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5.xml" ContentType="application/vnd.openxmlformats-officedocument.wordprocessingml.header+xml"/>
  <Override PartName="/word/footer12.xml" ContentType="application/vnd.openxmlformats-officedocument.wordprocessingml.footer+xml"/>
  <Override PartName="/word/header6.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7.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8.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header9.xml" ContentType="application/vnd.openxmlformats-officedocument.wordprocessingml.head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906" w:type="dxa"/>
        <w:tblInd w:w="108" w:type="dxa"/>
        <w:tblLayout w:type="fixed"/>
        <w:tblLook w:val="04A0" w:firstRow="1" w:lastRow="0" w:firstColumn="1" w:lastColumn="0" w:noHBand="0" w:noVBand="1"/>
      </w:tblPr>
      <w:tblGrid>
        <w:gridCol w:w="1524"/>
        <w:gridCol w:w="4288"/>
        <w:gridCol w:w="4094"/>
      </w:tblGrid>
      <w:tr w:rsidR="00735219" w:rsidRPr="00B9214F" w14:paraId="7EDB91C7" w14:textId="77777777" w:rsidTr="00E522F6">
        <w:trPr>
          <w:trHeight w:val="1133"/>
        </w:trPr>
        <w:tc>
          <w:tcPr>
            <w:tcW w:w="1524" w:type="dxa"/>
            <w:shd w:val="clear" w:color="auto" w:fill="auto"/>
            <w:vAlign w:val="center"/>
          </w:tcPr>
          <w:p w14:paraId="0A52C427" w14:textId="55552ED8" w:rsidR="00971F1C" w:rsidRPr="00B9214F" w:rsidRDefault="00EB5573" w:rsidP="00A86579">
            <w:pPr>
              <w:spacing w:after="120" w:line="240" w:lineRule="auto"/>
              <w:ind w:left="34" w:right="-1"/>
              <w:jc w:val="center"/>
            </w:pPr>
            <w:bookmarkStart w:id="0" w:name="_Hlk141112371"/>
            <w:bookmarkStart w:id="1" w:name="_Hlk141112319"/>
            <w:bookmarkStart w:id="2" w:name="_Toc100551360"/>
            <w:bookmarkStart w:id="3" w:name="_GoBack"/>
            <w:bookmarkEnd w:id="3"/>
            <w:r w:rsidRPr="00B9214F">
              <w:rPr>
                <w:noProof/>
                <w:lang w:eastAsia="ru-RU"/>
              </w:rPr>
              <w:drawing>
                <wp:inline distT="0" distB="0" distL="0" distR="0" wp14:anchorId="3FF2F8B9" wp14:editId="6F65117A">
                  <wp:extent cx="704850" cy="878907"/>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Coat_of_Arms_of_Katav-Ivanovsk_(Chelyabinsk_oblas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07438" cy="882134"/>
                          </a:xfrm>
                          <a:prstGeom prst="rect">
                            <a:avLst/>
                          </a:prstGeom>
                        </pic:spPr>
                      </pic:pic>
                    </a:graphicData>
                  </a:graphic>
                </wp:inline>
              </w:drawing>
            </w:r>
          </w:p>
        </w:tc>
        <w:tc>
          <w:tcPr>
            <w:tcW w:w="4288" w:type="dxa"/>
            <w:shd w:val="clear" w:color="auto" w:fill="auto"/>
            <w:vAlign w:val="center"/>
          </w:tcPr>
          <w:p w14:paraId="681F8E23" w14:textId="77777777" w:rsidR="00B75A9C" w:rsidRPr="00B9214F" w:rsidRDefault="000B1844" w:rsidP="00367A0C">
            <w:pPr>
              <w:spacing w:line="300" w:lineRule="auto"/>
              <w:jc w:val="left"/>
              <w:rPr>
                <w:b/>
                <w:sz w:val="16"/>
                <w:szCs w:val="16"/>
              </w:rPr>
            </w:pPr>
            <w:r w:rsidRPr="00B9214F">
              <w:rPr>
                <w:b/>
                <w:sz w:val="16"/>
                <w:szCs w:val="16"/>
              </w:rPr>
              <w:t>Администрация Катав-Ивановского</w:t>
            </w:r>
          </w:p>
          <w:p w14:paraId="243BBBF9" w14:textId="3CD3ECD8" w:rsidR="000B1844" w:rsidRPr="00B9214F" w:rsidRDefault="000B1844" w:rsidP="00367A0C">
            <w:pPr>
              <w:spacing w:line="300" w:lineRule="auto"/>
              <w:jc w:val="left"/>
              <w:rPr>
                <w:sz w:val="18"/>
              </w:rPr>
            </w:pPr>
            <w:r w:rsidRPr="00B9214F">
              <w:rPr>
                <w:b/>
                <w:sz w:val="16"/>
                <w:szCs w:val="16"/>
              </w:rPr>
              <w:t>муниципального района</w:t>
            </w:r>
          </w:p>
        </w:tc>
        <w:tc>
          <w:tcPr>
            <w:tcW w:w="4094" w:type="dxa"/>
            <w:shd w:val="clear" w:color="auto" w:fill="auto"/>
            <w:vAlign w:val="center"/>
          </w:tcPr>
          <w:p w14:paraId="22A714F4" w14:textId="222598E3" w:rsidR="00971F1C" w:rsidRPr="00B9214F" w:rsidRDefault="00971F1C" w:rsidP="00E522F6">
            <w:pPr>
              <w:spacing w:line="240" w:lineRule="auto"/>
              <w:ind w:left="426" w:right="-1"/>
              <w:jc w:val="center"/>
            </w:pPr>
          </w:p>
        </w:tc>
      </w:tr>
      <w:bookmarkEnd w:id="0"/>
    </w:tbl>
    <w:p w14:paraId="487487E3" w14:textId="4E3EA7C0" w:rsidR="007E5647" w:rsidRPr="00B9214F" w:rsidRDefault="007E5647" w:rsidP="00A051E6">
      <w:pPr>
        <w:spacing w:line="240" w:lineRule="auto"/>
        <w:jc w:val="center"/>
        <w:rPr>
          <w:szCs w:val="24"/>
        </w:rPr>
      </w:pPr>
    </w:p>
    <w:p w14:paraId="398DEE66" w14:textId="77777777" w:rsidR="00594ADA" w:rsidRPr="00B9214F" w:rsidRDefault="00594ADA" w:rsidP="002D6C2A">
      <w:pPr>
        <w:spacing w:line="240" w:lineRule="auto"/>
        <w:rPr>
          <w:szCs w:val="24"/>
        </w:rPr>
      </w:pPr>
    </w:p>
    <w:p w14:paraId="3E566D87" w14:textId="77777777" w:rsidR="00F0701E" w:rsidRPr="003509BB" w:rsidRDefault="00F0701E" w:rsidP="00F0701E">
      <w:pPr>
        <w:pStyle w:val="ae"/>
        <w:jc w:val="center"/>
        <w:rPr>
          <w:b/>
          <w:sz w:val="40"/>
          <w:szCs w:val="40"/>
        </w:rPr>
      </w:pPr>
      <w:bookmarkStart w:id="4" w:name="_Hlk141112394"/>
      <w:r w:rsidRPr="003509BB">
        <w:rPr>
          <w:b/>
          <w:sz w:val="40"/>
          <w:szCs w:val="40"/>
        </w:rPr>
        <w:t xml:space="preserve">ДОКУМЕНТ ТЕРРИТОРИАЛЬНОГО ПЛАНИРОВАНИЯ </w:t>
      </w:r>
    </w:p>
    <w:p w14:paraId="14B49FB9" w14:textId="77777777" w:rsidR="00F0701E" w:rsidRPr="003509BB" w:rsidRDefault="00F0701E" w:rsidP="00F0701E">
      <w:pPr>
        <w:pStyle w:val="ae"/>
        <w:jc w:val="center"/>
        <w:rPr>
          <w:b/>
          <w:sz w:val="40"/>
          <w:szCs w:val="40"/>
        </w:rPr>
      </w:pPr>
      <w:r w:rsidRPr="003509BB">
        <w:rPr>
          <w:b/>
          <w:sz w:val="40"/>
          <w:szCs w:val="40"/>
        </w:rPr>
        <w:t xml:space="preserve">(ГЕНЕРАЛЬНЫЙ ПЛАН) </w:t>
      </w:r>
    </w:p>
    <w:p w14:paraId="70604137" w14:textId="77777777" w:rsidR="00F0701E" w:rsidRPr="003509BB" w:rsidRDefault="00F0701E" w:rsidP="00F0701E">
      <w:pPr>
        <w:pStyle w:val="ae"/>
        <w:jc w:val="center"/>
        <w:rPr>
          <w:b/>
          <w:sz w:val="40"/>
          <w:szCs w:val="40"/>
        </w:rPr>
      </w:pPr>
    </w:p>
    <w:p w14:paraId="37B2BFFC" w14:textId="5F276404" w:rsidR="00F0701E" w:rsidRPr="003509BB" w:rsidRDefault="00F0701E" w:rsidP="00F0701E">
      <w:pPr>
        <w:pStyle w:val="ae"/>
        <w:jc w:val="center"/>
        <w:rPr>
          <w:b/>
          <w:sz w:val="40"/>
          <w:szCs w:val="40"/>
        </w:rPr>
      </w:pPr>
    </w:p>
    <w:p w14:paraId="73CDEF37" w14:textId="0BBB4AD6" w:rsidR="008F4C22" w:rsidRDefault="008F4C22" w:rsidP="00F0701E">
      <w:pPr>
        <w:pStyle w:val="ae"/>
        <w:jc w:val="center"/>
        <w:rPr>
          <w:color w:val="000000" w:themeColor="text1"/>
          <w:sz w:val="32"/>
          <w:szCs w:val="32"/>
        </w:rPr>
      </w:pPr>
      <w:bookmarkStart w:id="5" w:name="_Hlk142579288"/>
      <w:r>
        <w:rPr>
          <w:color w:val="000000" w:themeColor="text1"/>
          <w:sz w:val="32"/>
          <w:szCs w:val="32"/>
        </w:rPr>
        <w:t>ВНЕСЕНИЕ ИЗМЕНЕНИЙ В ГЕНЕРАЛЬНЫЙ ПЛАН</w:t>
      </w:r>
    </w:p>
    <w:p w14:paraId="5F7BFAB1" w14:textId="362CE806" w:rsidR="00F0701E" w:rsidRPr="008F4C22" w:rsidRDefault="00F0701E" w:rsidP="00F0701E">
      <w:pPr>
        <w:pStyle w:val="ae"/>
        <w:jc w:val="center"/>
        <w:rPr>
          <w:color w:val="000000" w:themeColor="text1"/>
          <w:sz w:val="32"/>
          <w:szCs w:val="32"/>
        </w:rPr>
      </w:pPr>
      <w:r w:rsidRPr="008F4C22">
        <w:rPr>
          <w:color w:val="000000" w:themeColor="text1"/>
          <w:sz w:val="32"/>
          <w:szCs w:val="32"/>
        </w:rPr>
        <w:t xml:space="preserve">СЕРПИЕВСКОГО СЕЛЬСКОГО ПОСЕЛЕНИЯ </w:t>
      </w:r>
    </w:p>
    <w:p w14:paraId="324D3177" w14:textId="1E7B3EF6" w:rsidR="00F0701E" w:rsidRPr="008F4C22" w:rsidRDefault="00F0701E" w:rsidP="00F0701E">
      <w:pPr>
        <w:pStyle w:val="ae"/>
        <w:jc w:val="center"/>
        <w:rPr>
          <w:color w:val="000000" w:themeColor="text1"/>
          <w:sz w:val="32"/>
          <w:szCs w:val="32"/>
        </w:rPr>
      </w:pPr>
      <w:r w:rsidRPr="008F4C22">
        <w:rPr>
          <w:color w:val="000000" w:themeColor="text1"/>
          <w:sz w:val="32"/>
          <w:szCs w:val="32"/>
        </w:rPr>
        <w:t xml:space="preserve">КАТАВ-ИВАНОВСКОГО МУНИЦИПАЛЬНОГО РАЙОНА </w:t>
      </w:r>
    </w:p>
    <w:p w14:paraId="566F81EA" w14:textId="3D2DA378" w:rsidR="00F0701E" w:rsidRPr="008F4C22" w:rsidRDefault="00F0701E" w:rsidP="00F0701E">
      <w:pPr>
        <w:pStyle w:val="ae"/>
        <w:jc w:val="center"/>
        <w:rPr>
          <w:b/>
          <w:color w:val="000000" w:themeColor="text1"/>
          <w:sz w:val="40"/>
          <w:szCs w:val="40"/>
        </w:rPr>
      </w:pPr>
      <w:r w:rsidRPr="008F4C22">
        <w:rPr>
          <w:color w:val="000000" w:themeColor="text1"/>
          <w:sz w:val="32"/>
          <w:szCs w:val="32"/>
        </w:rPr>
        <w:t>ЧЕЛЯБИНСКОЙ ОБЛАСТИ</w:t>
      </w:r>
      <w:r w:rsidRPr="008F4C22">
        <w:rPr>
          <w:b/>
          <w:color w:val="000000" w:themeColor="text1"/>
          <w:sz w:val="40"/>
          <w:szCs w:val="40"/>
        </w:rPr>
        <w:t xml:space="preserve"> </w:t>
      </w:r>
      <w:bookmarkEnd w:id="5"/>
    </w:p>
    <w:p w14:paraId="0ED7C620" w14:textId="79A8CC15" w:rsidR="00F0701E" w:rsidRPr="00694ECC" w:rsidRDefault="00F0701E" w:rsidP="00F0701E">
      <w:pPr>
        <w:pStyle w:val="ae"/>
        <w:jc w:val="center"/>
        <w:rPr>
          <w:b/>
          <w:color w:val="FF0000"/>
          <w:sz w:val="40"/>
          <w:szCs w:val="40"/>
        </w:rPr>
      </w:pPr>
    </w:p>
    <w:p w14:paraId="5BAA353E" w14:textId="77777777" w:rsidR="00833E24" w:rsidRDefault="00833E24" w:rsidP="00F0701E">
      <w:pPr>
        <w:pStyle w:val="ae"/>
        <w:jc w:val="center"/>
        <w:rPr>
          <w:b/>
          <w:sz w:val="40"/>
          <w:szCs w:val="40"/>
        </w:rPr>
      </w:pPr>
    </w:p>
    <w:p w14:paraId="36E1EBF0" w14:textId="1425314E" w:rsidR="008F4C22" w:rsidRDefault="008F4C22" w:rsidP="00F0701E">
      <w:pPr>
        <w:pStyle w:val="afffffa"/>
        <w:jc w:val="center"/>
        <w:rPr>
          <w:rFonts w:ascii="Times New Roman" w:hAnsi="Times New Roman"/>
          <w:sz w:val="28"/>
          <w:szCs w:val="28"/>
        </w:rPr>
      </w:pPr>
      <w:r>
        <w:rPr>
          <w:rFonts w:ascii="Times New Roman" w:hAnsi="Times New Roman"/>
          <w:b/>
          <w:kern w:val="1"/>
          <w:sz w:val="28"/>
          <w:szCs w:val="28"/>
        </w:rPr>
        <w:t>МАТЕРИАЛЫ ПО ОБОСНОВАНИЮ</w:t>
      </w:r>
    </w:p>
    <w:p w14:paraId="3B5F27C5" w14:textId="3D591F68" w:rsidR="00F0701E" w:rsidRDefault="00F0701E" w:rsidP="00F0701E">
      <w:pPr>
        <w:pStyle w:val="afffffa"/>
        <w:jc w:val="center"/>
        <w:rPr>
          <w:rFonts w:ascii="Times New Roman" w:hAnsi="Times New Roman"/>
          <w:sz w:val="28"/>
          <w:szCs w:val="28"/>
        </w:rPr>
      </w:pPr>
      <w:r w:rsidRPr="00E82386">
        <w:rPr>
          <w:rFonts w:ascii="Times New Roman" w:hAnsi="Times New Roman"/>
          <w:sz w:val="28"/>
          <w:szCs w:val="28"/>
        </w:rPr>
        <w:t>(внесение изменений</w:t>
      </w:r>
      <w:r>
        <w:rPr>
          <w:rFonts w:ascii="Times New Roman" w:hAnsi="Times New Roman"/>
          <w:sz w:val="28"/>
          <w:szCs w:val="28"/>
        </w:rPr>
        <w:t>, 202</w:t>
      </w:r>
      <w:r w:rsidR="00001791">
        <w:rPr>
          <w:rFonts w:ascii="Times New Roman" w:hAnsi="Times New Roman"/>
          <w:sz w:val="28"/>
          <w:szCs w:val="28"/>
        </w:rPr>
        <w:t>5</w:t>
      </w:r>
      <w:r>
        <w:rPr>
          <w:rFonts w:ascii="Times New Roman" w:hAnsi="Times New Roman"/>
          <w:sz w:val="28"/>
          <w:szCs w:val="28"/>
        </w:rPr>
        <w:t xml:space="preserve"> год</w:t>
      </w:r>
      <w:r w:rsidRPr="00E82386">
        <w:rPr>
          <w:rFonts w:ascii="Times New Roman" w:hAnsi="Times New Roman"/>
          <w:sz w:val="28"/>
          <w:szCs w:val="28"/>
        </w:rPr>
        <w:t>)</w:t>
      </w:r>
    </w:p>
    <w:p w14:paraId="4C85762D" w14:textId="3DC91AE4" w:rsidR="00F0701E" w:rsidRPr="008F4C22" w:rsidRDefault="00F0701E" w:rsidP="00F0701E">
      <w:pPr>
        <w:jc w:val="center"/>
        <w:rPr>
          <w:b/>
          <w:szCs w:val="24"/>
        </w:rPr>
      </w:pPr>
      <w:r w:rsidRPr="00FB128A">
        <w:rPr>
          <w:b/>
          <w:kern w:val="1"/>
          <w:szCs w:val="24"/>
        </w:rPr>
        <w:t xml:space="preserve">Том </w:t>
      </w:r>
      <w:r w:rsidR="008F4C22" w:rsidRPr="0080368F">
        <w:rPr>
          <w:b/>
          <w:kern w:val="1"/>
          <w:szCs w:val="24"/>
        </w:rPr>
        <w:t>2</w:t>
      </w:r>
    </w:p>
    <w:p w14:paraId="1E824376" w14:textId="77777777" w:rsidR="005F5937" w:rsidRPr="00B9214F" w:rsidRDefault="005F5937" w:rsidP="00A20D7D">
      <w:pPr>
        <w:spacing w:line="300" w:lineRule="auto"/>
        <w:jc w:val="center"/>
        <w:rPr>
          <w:sz w:val="20"/>
        </w:rPr>
      </w:pPr>
    </w:p>
    <w:p w14:paraId="0662CEDA" w14:textId="77777777" w:rsidR="005F5937" w:rsidRPr="00B9214F" w:rsidRDefault="005F5937" w:rsidP="00A20D7D">
      <w:pPr>
        <w:spacing w:line="300" w:lineRule="auto"/>
        <w:jc w:val="center"/>
        <w:rPr>
          <w:sz w:val="20"/>
        </w:rPr>
      </w:pPr>
    </w:p>
    <w:p w14:paraId="17A63187" w14:textId="77777777" w:rsidR="005F5937" w:rsidRPr="00B9214F" w:rsidRDefault="005F5937" w:rsidP="00A20D7D">
      <w:pPr>
        <w:spacing w:line="300" w:lineRule="auto"/>
        <w:jc w:val="center"/>
        <w:rPr>
          <w:sz w:val="20"/>
        </w:rPr>
      </w:pPr>
    </w:p>
    <w:p w14:paraId="5DC6C196" w14:textId="77777777" w:rsidR="005F5937" w:rsidRPr="00B9214F" w:rsidRDefault="005F5937" w:rsidP="00A20D7D">
      <w:pPr>
        <w:spacing w:line="300" w:lineRule="auto"/>
        <w:jc w:val="center"/>
        <w:rPr>
          <w:sz w:val="20"/>
        </w:rPr>
      </w:pPr>
    </w:p>
    <w:p w14:paraId="2CFD8484" w14:textId="2F75E917" w:rsidR="005F5937" w:rsidRDefault="005F5937" w:rsidP="00A20D7D">
      <w:pPr>
        <w:spacing w:line="300" w:lineRule="auto"/>
        <w:jc w:val="center"/>
        <w:rPr>
          <w:sz w:val="20"/>
        </w:rPr>
      </w:pPr>
    </w:p>
    <w:p w14:paraId="0D31243B" w14:textId="174795A0" w:rsidR="00833E24" w:rsidRDefault="00833E24" w:rsidP="00A20D7D">
      <w:pPr>
        <w:spacing w:line="300" w:lineRule="auto"/>
        <w:jc w:val="center"/>
        <w:rPr>
          <w:sz w:val="20"/>
        </w:rPr>
      </w:pPr>
    </w:p>
    <w:p w14:paraId="26490989" w14:textId="5AFF97CF" w:rsidR="00833E24" w:rsidRDefault="00833E24" w:rsidP="008F4C22">
      <w:pPr>
        <w:spacing w:line="300" w:lineRule="auto"/>
        <w:rPr>
          <w:sz w:val="20"/>
        </w:rPr>
      </w:pPr>
    </w:p>
    <w:p w14:paraId="1A6FC9E3" w14:textId="4DA0D7FD" w:rsidR="00833E24" w:rsidRDefault="00833E24" w:rsidP="00A20D7D">
      <w:pPr>
        <w:spacing w:line="300" w:lineRule="auto"/>
        <w:jc w:val="center"/>
        <w:rPr>
          <w:sz w:val="20"/>
        </w:rPr>
      </w:pPr>
    </w:p>
    <w:p w14:paraId="2E8AEC8A" w14:textId="22A125A1" w:rsidR="00833E24" w:rsidRDefault="00833E24" w:rsidP="00A20D7D">
      <w:pPr>
        <w:spacing w:line="300" w:lineRule="auto"/>
        <w:jc w:val="center"/>
        <w:rPr>
          <w:sz w:val="20"/>
        </w:rPr>
      </w:pPr>
    </w:p>
    <w:p w14:paraId="1B2D4D82" w14:textId="34033AA9" w:rsidR="00833E24" w:rsidRDefault="00833E24" w:rsidP="00A20D7D">
      <w:pPr>
        <w:spacing w:line="300" w:lineRule="auto"/>
        <w:jc w:val="center"/>
        <w:rPr>
          <w:sz w:val="20"/>
        </w:rPr>
      </w:pPr>
    </w:p>
    <w:p w14:paraId="7AEE3557" w14:textId="1F81438B" w:rsidR="00833E24" w:rsidRDefault="00833E24" w:rsidP="00A20D7D">
      <w:pPr>
        <w:spacing w:line="300" w:lineRule="auto"/>
        <w:jc w:val="center"/>
        <w:rPr>
          <w:sz w:val="20"/>
        </w:rPr>
      </w:pPr>
    </w:p>
    <w:p w14:paraId="3D08E591" w14:textId="195BBCC0" w:rsidR="00833E24" w:rsidRDefault="00833E24" w:rsidP="00A20D7D">
      <w:pPr>
        <w:spacing w:line="300" w:lineRule="auto"/>
        <w:jc w:val="center"/>
        <w:rPr>
          <w:sz w:val="20"/>
        </w:rPr>
      </w:pPr>
    </w:p>
    <w:p w14:paraId="308A94B0" w14:textId="4F76E74C" w:rsidR="00833E24" w:rsidRDefault="00833E24" w:rsidP="00A20D7D">
      <w:pPr>
        <w:spacing w:line="300" w:lineRule="auto"/>
        <w:jc w:val="center"/>
        <w:rPr>
          <w:sz w:val="20"/>
        </w:rPr>
      </w:pPr>
    </w:p>
    <w:p w14:paraId="57E3CC0B" w14:textId="77777777" w:rsidR="00001791" w:rsidRDefault="00001791" w:rsidP="00A20D7D">
      <w:pPr>
        <w:spacing w:line="300" w:lineRule="auto"/>
        <w:jc w:val="center"/>
        <w:rPr>
          <w:sz w:val="20"/>
        </w:rPr>
      </w:pPr>
    </w:p>
    <w:p w14:paraId="5917B90E" w14:textId="77777777" w:rsidR="00001791" w:rsidRDefault="00001791" w:rsidP="00A20D7D">
      <w:pPr>
        <w:spacing w:line="300" w:lineRule="auto"/>
        <w:jc w:val="center"/>
        <w:rPr>
          <w:sz w:val="20"/>
        </w:rPr>
      </w:pPr>
    </w:p>
    <w:p w14:paraId="7E233FF9" w14:textId="77777777" w:rsidR="00001791" w:rsidRDefault="00001791" w:rsidP="00A20D7D">
      <w:pPr>
        <w:spacing w:line="300" w:lineRule="auto"/>
        <w:jc w:val="center"/>
        <w:rPr>
          <w:sz w:val="20"/>
        </w:rPr>
      </w:pPr>
    </w:p>
    <w:p w14:paraId="7B5AABA7" w14:textId="60782C76" w:rsidR="00833E24" w:rsidRDefault="00833E24" w:rsidP="00A20D7D">
      <w:pPr>
        <w:spacing w:line="300" w:lineRule="auto"/>
        <w:jc w:val="center"/>
        <w:rPr>
          <w:sz w:val="20"/>
        </w:rPr>
      </w:pPr>
    </w:p>
    <w:p w14:paraId="034C25FB" w14:textId="77777777" w:rsidR="00001791" w:rsidRDefault="00001791" w:rsidP="00A20D7D">
      <w:pPr>
        <w:spacing w:line="300" w:lineRule="auto"/>
        <w:jc w:val="center"/>
        <w:rPr>
          <w:sz w:val="20"/>
        </w:rPr>
      </w:pPr>
    </w:p>
    <w:p w14:paraId="7D4EA260" w14:textId="4CB83236" w:rsidR="00833E24" w:rsidRDefault="00833E24" w:rsidP="00A20D7D">
      <w:pPr>
        <w:spacing w:line="300" w:lineRule="auto"/>
        <w:jc w:val="center"/>
        <w:rPr>
          <w:sz w:val="20"/>
        </w:rPr>
      </w:pPr>
    </w:p>
    <w:p w14:paraId="53B4F9D3" w14:textId="77777777" w:rsidR="00833E24" w:rsidRPr="00B9214F" w:rsidRDefault="00833E24" w:rsidP="00A20D7D">
      <w:pPr>
        <w:spacing w:line="300" w:lineRule="auto"/>
        <w:jc w:val="center"/>
        <w:rPr>
          <w:sz w:val="20"/>
        </w:rPr>
      </w:pPr>
    </w:p>
    <w:p w14:paraId="14D17A72" w14:textId="32164149" w:rsidR="007E5647" w:rsidRPr="00833E24" w:rsidRDefault="00F0701E" w:rsidP="00A20D7D">
      <w:pPr>
        <w:spacing w:line="300" w:lineRule="auto"/>
        <w:jc w:val="center"/>
        <w:rPr>
          <w:b/>
          <w:bCs/>
          <w:szCs w:val="24"/>
        </w:rPr>
      </w:pPr>
      <w:r w:rsidRPr="00833E24">
        <w:rPr>
          <w:b/>
          <w:bCs/>
          <w:szCs w:val="24"/>
        </w:rPr>
        <w:t>Челябинск</w:t>
      </w:r>
    </w:p>
    <w:p w14:paraId="17E0A0B2" w14:textId="451CF768" w:rsidR="007E5647" w:rsidRPr="00EF76A0" w:rsidRDefault="007E5647" w:rsidP="00EF76A0">
      <w:pPr>
        <w:spacing w:line="300" w:lineRule="auto"/>
        <w:jc w:val="center"/>
        <w:rPr>
          <w:sz w:val="28"/>
          <w:szCs w:val="28"/>
        </w:rPr>
      </w:pPr>
      <w:r w:rsidRPr="00833E24">
        <w:rPr>
          <w:szCs w:val="24"/>
        </w:rPr>
        <w:t>20</w:t>
      </w:r>
      <w:r w:rsidR="00F0701E" w:rsidRPr="00833E24">
        <w:rPr>
          <w:szCs w:val="24"/>
        </w:rPr>
        <w:t>2</w:t>
      </w:r>
      <w:r w:rsidR="00001791">
        <w:rPr>
          <w:szCs w:val="24"/>
        </w:rPr>
        <w:t>5</w:t>
      </w:r>
      <w:r w:rsidRPr="00833E24">
        <w:rPr>
          <w:szCs w:val="24"/>
        </w:rPr>
        <w:t xml:space="preserve"> год</w:t>
      </w:r>
      <w:bookmarkEnd w:id="1"/>
      <w:bookmarkEnd w:id="4"/>
      <w:r w:rsidRPr="00833E24">
        <w:rPr>
          <w:sz w:val="28"/>
          <w:szCs w:val="28"/>
        </w:rPr>
        <w:br w:type="page"/>
      </w:r>
    </w:p>
    <w:p w14:paraId="5B41F4D2" w14:textId="77777777" w:rsidR="008F4C22" w:rsidRPr="00227FE8" w:rsidRDefault="008F4C22" w:rsidP="008F4C22">
      <w:pPr>
        <w:spacing w:line="300" w:lineRule="auto"/>
        <w:jc w:val="left"/>
        <w:rPr>
          <w:b/>
          <w:bCs/>
          <w:szCs w:val="24"/>
        </w:rPr>
      </w:pPr>
      <w:r w:rsidRPr="0048398E">
        <w:rPr>
          <w:b/>
          <w:caps/>
          <w:spacing w:val="20"/>
          <w:sz w:val="28"/>
          <w:szCs w:val="28"/>
        </w:rPr>
        <w:lastRenderedPageBreak/>
        <w:t>внесение изменений в генеральнЫЙ план СЕРПИЕВСКОГО СЕЛЬСКОГО ПОСЕЛЕНИя</w:t>
      </w:r>
    </w:p>
    <w:p w14:paraId="0C59FFDF" w14:textId="77777777" w:rsidR="008F4C22" w:rsidRPr="0048398E" w:rsidRDefault="008F4C22" w:rsidP="008F4C22">
      <w:pPr>
        <w:spacing w:line="300" w:lineRule="auto"/>
        <w:jc w:val="left"/>
        <w:rPr>
          <w:b/>
          <w:caps/>
          <w:spacing w:val="20"/>
          <w:sz w:val="28"/>
          <w:szCs w:val="28"/>
        </w:rPr>
      </w:pPr>
    </w:p>
    <w:p w14:paraId="73B9D0D8" w14:textId="77777777" w:rsidR="008F4C22" w:rsidRPr="0048398E" w:rsidRDefault="008F4C22" w:rsidP="008F4C22">
      <w:pPr>
        <w:spacing w:line="300" w:lineRule="auto"/>
        <w:jc w:val="left"/>
        <w:rPr>
          <w:b/>
          <w:caps/>
          <w:spacing w:val="20"/>
          <w:sz w:val="28"/>
          <w:szCs w:val="28"/>
        </w:rPr>
      </w:pPr>
    </w:p>
    <w:p w14:paraId="3A8DEF92" w14:textId="21818938" w:rsidR="008F4C22" w:rsidRPr="0048398E" w:rsidRDefault="008F4C22" w:rsidP="008F4C22">
      <w:pPr>
        <w:spacing w:line="300" w:lineRule="auto"/>
        <w:jc w:val="left"/>
        <w:rPr>
          <w:sz w:val="28"/>
          <w:szCs w:val="28"/>
        </w:rPr>
      </w:pPr>
      <w:r w:rsidRPr="0048398E">
        <w:rPr>
          <w:sz w:val="28"/>
          <w:szCs w:val="28"/>
        </w:rPr>
        <w:t xml:space="preserve">Том </w:t>
      </w:r>
      <w:r>
        <w:rPr>
          <w:sz w:val="28"/>
          <w:szCs w:val="28"/>
          <w:lang w:val="en-US"/>
        </w:rPr>
        <w:t>II</w:t>
      </w:r>
      <w:r w:rsidRPr="0048398E">
        <w:rPr>
          <w:sz w:val="28"/>
          <w:szCs w:val="28"/>
        </w:rPr>
        <w:t xml:space="preserve">. </w:t>
      </w:r>
      <w:r w:rsidR="00C85FA9">
        <w:rPr>
          <w:sz w:val="28"/>
          <w:szCs w:val="28"/>
        </w:rPr>
        <w:t>Материалы по обоснованию</w:t>
      </w:r>
    </w:p>
    <w:p w14:paraId="222AE5A9" w14:textId="77777777" w:rsidR="008F4C22" w:rsidRDefault="008F4C22" w:rsidP="00AA26D3">
      <w:pPr>
        <w:spacing w:line="300" w:lineRule="auto"/>
        <w:jc w:val="left"/>
        <w:rPr>
          <w:b/>
          <w:szCs w:val="28"/>
        </w:rPr>
      </w:pPr>
    </w:p>
    <w:p w14:paraId="798C960E" w14:textId="77777777" w:rsidR="008F4C22" w:rsidRDefault="008F4C22" w:rsidP="00AA26D3">
      <w:pPr>
        <w:spacing w:line="300" w:lineRule="auto"/>
        <w:jc w:val="left"/>
        <w:rPr>
          <w:b/>
          <w:szCs w:val="28"/>
        </w:rPr>
      </w:pPr>
    </w:p>
    <w:p w14:paraId="51BFFFC0" w14:textId="77777777" w:rsidR="008F4C22" w:rsidRDefault="008F4C22" w:rsidP="00AA26D3">
      <w:pPr>
        <w:spacing w:line="300" w:lineRule="auto"/>
        <w:jc w:val="left"/>
        <w:rPr>
          <w:b/>
          <w:szCs w:val="28"/>
        </w:rPr>
      </w:pPr>
    </w:p>
    <w:p w14:paraId="485C9CE2" w14:textId="2165998A" w:rsidR="007E5647" w:rsidRPr="00B9214F" w:rsidRDefault="007E5647" w:rsidP="00AA26D3">
      <w:pPr>
        <w:spacing w:line="300" w:lineRule="auto"/>
        <w:jc w:val="left"/>
        <w:rPr>
          <w:b/>
          <w:szCs w:val="28"/>
        </w:rPr>
      </w:pPr>
      <w:r w:rsidRPr="00B9214F">
        <w:rPr>
          <w:b/>
          <w:szCs w:val="28"/>
        </w:rPr>
        <w:t xml:space="preserve">Заказчик: </w:t>
      </w:r>
      <w:r w:rsidR="000B1844" w:rsidRPr="00B9214F">
        <w:rPr>
          <w:szCs w:val="28"/>
        </w:rPr>
        <w:t>Администрация Катав-Ивановского муниципального района</w:t>
      </w:r>
      <w:r w:rsidR="00682889" w:rsidRPr="00B9214F">
        <w:rPr>
          <w:szCs w:val="28"/>
        </w:rPr>
        <w:t xml:space="preserve"> Челябинской области</w:t>
      </w:r>
    </w:p>
    <w:p w14:paraId="6421E7A2" w14:textId="76C56311" w:rsidR="00833E24" w:rsidRPr="00001791" w:rsidRDefault="00F279FF" w:rsidP="00AA26D3">
      <w:pPr>
        <w:spacing w:line="300" w:lineRule="auto"/>
        <w:jc w:val="left"/>
        <w:rPr>
          <w:color w:val="FF0000"/>
          <w:szCs w:val="28"/>
        </w:rPr>
      </w:pPr>
      <w:r w:rsidRPr="00B9214F">
        <w:rPr>
          <w:b/>
          <w:szCs w:val="28"/>
        </w:rPr>
        <w:t>Муниципальный</w:t>
      </w:r>
      <w:r w:rsidR="007E5647" w:rsidRPr="00B9214F">
        <w:rPr>
          <w:b/>
          <w:szCs w:val="28"/>
        </w:rPr>
        <w:t xml:space="preserve"> контракт: </w:t>
      </w:r>
      <w:r w:rsidR="005F7C5C" w:rsidRPr="003158CF">
        <w:rPr>
          <w:szCs w:val="28"/>
        </w:rPr>
        <w:t>№ 01693000278250000060001 от 26.03.2025 г</w:t>
      </w:r>
    </w:p>
    <w:p w14:paraId="011B84DC" w14:textId="21597642" w:rsidR="007E5647" w:rsidRPr="00B9214F" w:rsidRDefault="007E5647" w:rsidP="00AA26D3">
      <w:pPr>
        <w:spacing w:line="300" w:lineRule="auto"/>
        <w:jc w:val="left"/>
        <w:rPr>
          <w:szCs w:val="28"/>
        </w:rPr>
      </w:pPr>
      <w:r w:rsidRPr="00B9214F">
        <w:rPr>
          <w:b/>
          <w:szCs w:val="28"/>
        </w:rPr>
        <w:t>Исполнитель:</w:t>
      </w:r>
      <w:r w:rsidRPr="00B9214F">
        <w:rPr>
          <w:szCs w:val="28"/>
        </w:rPr>
        <w:t xml:space="preserve"> ООО </w:t>
      </w:r>
      <w:r w:rsidR="00001791">
        <w:rPr>
          <w:szCs w:val="28"/>
        </w:rPr>
        <w:t>«Перспектива»</w:t>
      </w:r>
    </w:p>
    <w:p w14:paraId="6EB64B9F" w14:textId="77777777" w:rsidR="00AA26D3" w:rsidRPr="00B9214F" w:rsidRDefault="00AA26D3" w:rsidP="00AA26D3">
      <w:pPr>
        <w:spacing w:line="300" w:lineRule="auto"/>
        <w:jc w:val="left"/>
        <w:rPr>
          <w:bCs/>
          <w:szCs w:val="28"/>
        </w:rPr>
      </w:pPr>
    </w:p>
    <w:p w14:paraId="5D9CDF4A" w14:textId="77777777" w:rsidR="00420756" w:rsidRPr="005F7C5C" w:rsidRDefault="00420756" w:rsidP="00420756">
      <w:pPr>
        <w:jc w:val="center"/>
        <w:rPr>
          <w:rFonts w:eastAsia="Times New Roman"/>
          <w:b/>
          <w:i/>
          <w:szCs w:val="28"/>
          <w:lang w:eastAsia="zh-CN"/>
        </w:rPr>
      </w:pPr>
      <w:bookmarkStart w:id="6" w:name="_Hlk141112633"/>
      <w:bookmarkStart w:id="7" w:name="_Toc240312565"/>
      <w:bookmarkStart w:id="8" w:name="_Toc244491664"/>
      <w:bookmarkStart w:id="9" w:name="_Toc239498917"/>
      <w:bookmarkStart w:id="10" w:name="_Toc240312562"/>
      <w:bookmarkEnd w:id="2"/>
      <w:r w:rsidRPr="005F7C5C">
        <w:rPr>
          <w:b/>
          <w:szCs w:val="28"/>
        </w:rPr>
        <w:t>Состав проекта</w:t>
      </w:r>
    </w:p>
    <w:p w14:paraId="662EFDAF" w14:textId="77777777" w:rsidR="00420756" w:rsidRPr="005F7C5C" w:rsidRDefault="00420756" w:rsidP="00420756">
      <w:pPr>
        <w:ind w:firstLine="567"/>
        <w:jc w:val="center"/>
        <w:rPr>
          <w:b/>
          <w:szCs w:val="28"/>
        </w:rPr>
      </w:pPr>
    </w:p>
    <w:tbl>
      <w:tblPr>
        <w:tblStyle w:val="af2"/>
        <w:tblW w:w="94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6035"/>
        <w:gridCol w:w="94"/>
        <w:gridCol w:w="1843"/>
        <w:gridCol w:w="108"/>
        <w:gridCol w:w="94"/>
      </w:tblGrid>
      <w:tr w:rsidR="00001791" w:rsidRPr="005F7C5C" w14:paraId="2FB115B4" w14:textId="77777777" w:rsidTr="00BF3F84">
        <w:trPr>
          <w:gridAfter w:val="1"/>
          <w:wAfter w:w="94" w:type="dxa"/>
        </w:trPr>
        <w:tc>
          <w:tcPr>
            <w:tcW w:w="1242" w:type="dxa"/>
            <w:tcBorders>
              <w:bottom w:val="single" w:sz="4" w:space="0" w:color="auto"/>
            </w:tcBorders>
            <w:vAlign w:val="bottom"/>
          </w:tcPr>
          <w:p w14:paraId="33C720AE" w14:textId="77777777" w:rsidR="00420756" w:rsidRPr="005F7C5C" w:rsidRDefault="00420756" w:rsidP="00BF3F84">
            <w:pPr>
              <w:pStyle w:val="145"/>
              <w:ind w:firstLine="0"/>
              <w:jc w:val="center"/>
              <w:rPr>
                <w:sz w:val="24"/>
                <w:szCs w:val="24"/>
              </w:rPr>
            </w:pPr>
            <w:r w:rsidRPr="005F7C5C">
              <w:rPr>
                <w:sz w:val="24"/>
                <w:szCs w:val="24"/>
              </w:rPr>
              <w:t>№</w:t>
            </w:r>
          </w:p>
          <w:p w14:paraId="793D8195" w14:textId="77777777" w:rsidR="00420756" w:rsidRPr="005F7C5C" w:rsidRDefault="00420756" w:rsidP="00BF3F84">
            <w:pPr>
              <w:pStyle w:val="145"/>
              <w:ind w:firstLine="0"/>
              <w:jc w:val="center"/>
              <w:rPr>
                <w:sz w:val="24"/>
                <w:szCs w:val="24"/>
              </w:rPr>
            </w:pPr>
            <w:r w:rsidRPr="005F7C5C">
              <w:rPr>
                <w:sz w:val="24"/>
                <w:szCs w:val="24"/>
              </w:rPr>
              <w:t>п/п</w:t>
            </w:r>
          </w:p>
        </w:tc>
        <w:tc>
          <w:tcPr>
            <w:tcW w:w="6035" w:type="dxa"/>
            <w:tcBorders>
              <w:bottom w:val="single" w:sz="4" w:space="0" w:color="auto"/>
            </w:tcBorders>
            <w:vAlign w:val="center"/>
          </w:tcPr>
          <w:p w14:paraId="47A1312E" w14:textId="77777777" w:rsidR="00420756" w:rsidRPr="005F7C5C" w:rsidRDefault="00420756" w:rsidP="00BF3F84">
            <w:pPr>
              <w:pStyle w:val="145"/>
              <w:ind w:firstLine="0"/>
              <w:jc w:val="center"/>
              <w:rPr>
                <w:sz w:val="24"/>
                <w:szCs w:val="24"/>
              </w:rPr>
            </w:pPr>
            <w:r w:rsidRPr="005F7C5C">
              <w:rPr>
                <w:sz w:val="24"/>
                <w:szCs w:val="24"/>
              </w:rPr>
              <w:t>Наименование раздела</w:t>
            </w:r>
          </w:p>
        </w:tc>
        <w:tc>
          <w:tcPr>
            <w:tcW w:w="2045" w:type="dxa"/>
            <w:gridSpan w:val="3"/>
            <w:tcBorders>
              <w:bottom w:val="single" w:sz="4" w:space="0" w:color="auto"/>
            </w:tcBorders>
            <w:vAlign w:val="center"/>
          </w:tcPr>
          <w:p w14:paraId="0DE89BE3" w14:textId="77777777" w:rsidR="00420756" w:rsidRPr="005F7C5C" w:rsidRDefault="00420756" w:rsidP="00BF3F84">
            <w:pPr>
              <w:pStyle w:val="145"/>
              <w:ind w:left="837" w:firstLine="0"/>
              <w:rPr>
                <w:sz w:val="24"/>
                <w:szCs w:val="24"/>
              </w:rPr>
            </w:pPr>
            <w:r w:rsidRPr="005F7C5C">
              <w:rPr>
                <w:sz w:val="24"/>
                <w:szCs w:val="24"/>
              </w:rPr>
              <w:t>Состав</w:t>
            </w:r>
          </w:p>
        </w:tc>
      </w:tr>
      <w:tr w:rsidR="00001791" w:rsidRPr="005F7C5C" w14:paraId="520BAC25" w14:textId="77777777" w:rsidTr="00BF3F84">
        <w:trPr>
          <w:gridAfter w:val="1"/>
          <w:wAfter w:w="94" w:type="dxa"/>
          <w:trHeight w:val="302"/>
        </w:trPr>
        <w:tc>
          <w:tcPr>
            <w:tcW w:w="1242" w:type="dxa"/>
            <w:tcBorders>
              <w:top w:val="single" w:sz="4" w:space="0" w:color="auto"/>
            </w:tcBorders>
          </w:tcPr>
          <w:p w14:paraId="379A63BF" w14:textId="77777777" w:rsidR="00420756" w:rsidRPr="005F7C5C" w:rsidRDefault="00420756" w:rsidP="00BF3F84">
            <w:pPr>
              <w:pStyle w:val="145"/>
              <w:ind w:firstLine="0"/>
              <w:jc w:val="center"/>
              <w:rPr>
                <w:b/>
                <w:sz w:val="24"/>
                <w:szCs w:val="24"/>
              </w:rPr>
            </w:pPr>
          </w:p>
        </w:tc>
        <w:tc>
          <w:tcPr>
            <w:tcW w:w="6035" w:type="dxa"/>
            <w:tcBorders>
              <w:top w:val="single" w:sz="4" w:space="0" w:color="auto"/>
            </w:tcBorders>
          </w:tcPr>
          <w:p w14:paraId="38F1698F" w14:textId="77777777" w:rsidR="00420756" w:rsidRPr="005F7C5C" w:rsidRDefault="00420756" w:rsidP="00BF3F84">
            <w:pPr>
              <w:pStyle w:val="145"/>
              <w:ind w:firstLine="0"/>
              <w:rPr>
                <w:b/>
                <w:sz w:val="24"/>
                <w:szCs w:val="24"/>
              </w:rPr>
            </w:pPr>
          </w:p>
        </w:tc>
        <w:tc>
          <w:tcPr>
            <w:tcW w:w="2045" w:type="dxa"/>
            <w:gridSpan w:val="3"/>
            <w:tcBorders>
              <w:top w:val="single" w:sz="4" w:space="0" w:color="auto"/>
            </w:tcBorders>
            <w:vAlign w:val="bottom"/>
          </w:tcPr>
          <w:p w14:paraId="206B5E41" w14:textId="77777777" w:rsidR="00420756" w:rsidRPr="005F7C5C" w:rsidRDefault="00420756" w:rsidP="00BF3F84">
            <w:pPr>
              <w:pStyle w:val="145"/>
              <w:ind w:firstLine="0"/>
              <w:jc w:val="right"/>
              <w:rPr>
                <w:sz w:val="24"/>
                <w:szCs w:val="24"/>
              </w:rPr>
            </w:pPr>
          </w:p>
        </w:tc>
      </w:tr>
      <w:tr w:rsidR="00001791" w:rsidRPr="005F7C5C" w14:paraId="2281502A" w14:textId="77777777" w:rsidTr="00BF3F84">
        <w:trPr>
          <w:gridAfter w:val="1"/>
          <w:wAfter w:w="94" w:type="dxa"/>
          <w:trHeight w:val="680"/>
        </w:trPr>
        <w:tc>
          <w:tcPr>
            <w:tcW w:w="1242" w:type="dxa"/>
          </w:tcPr>
          <w:p w14:paraId="24D7DAB0" w14:textId="77777777" w:rsidR="00420756" w:rsidRPr="005F7C5C" w:rsidRDefault="00420756" w:rsidP="00BF3F84">
            <w:pPr>
              <w:pStyle w:val="145"/>
              <w:ind w:firstLine="0"/>
              <w:jc w:val="center"/>
              <w:rPr>
                <w:b/>
                <w:sz w:val="24"/>
                <w:szCs w:val="24"/>
              </w:rPr>
            </w:pPr>
            <w:r w:rsidRPr="005F7C5C">
              <w:rPr>
                <w:b/>
                <w:sz w:val="24"/>
                <w:szCs w:val="24"/>
              </w:rPr>
              <w:t>Часть 1</w:t>
            </w:r>
          </w:p>
        </w:tc>
        <w:tc>
          <w:tcPr>
            <w:tcW w:w="6035" w:type="dxa"/>
          </w:tcPr>
          <w:p w14:paraId="07ED6436" w14:textId="77777777" w:rsidR="00420756" w:rsidRPr="005F7C5C" w:rsidRDefault="00420756" w:rsidP="00BF3F84">
            <w:pPr>
              <w:pStyle w:val="145"/>
              <w:ind w:firstLine="0"/>
              <w:rPr>
                <w:b/>
                <w:sz w:val="24"/>
                <w:szCs w:val="24"/>
              </w:rPr>
            </w:pPr>
            <w:r w:rsidRPr="005F7C5C">
              <w:rPr>
                <w:b/>
                <w:sz w:val="24"/>
                <w:szCs w:val="24"/>
              </w:rPr>
              <w:t>Утверждаемая часть</w:t>
            </w:r>
          </w:p>
        </w:tc>
        <w:tc>
          <w:tcPr>
            <w:tcW w:w="2045" w:type="dxa"/>
            <w:gridSpan w:val="3"/>
          </w:tcPr>
          <w:p w14:paraId="392A3007" w14:textId="77777777" w:rsidR="00420756" w:rsidRPr="005F7C5C" w:rsidRDefault="00420756" w:rsidP="00BF3F84">
            <w:pPr>
              <w:pStyle w:val="145"/>
              <w:ind w:firstLine="0"/>
              <w:rPr>
                <w:b/>
                <w:sz w:val="24"/>
                <w:szCs w:val="24"/>
              </w:rPr>
            </w:pPr>
          </w:p>
        </w:tc>
      </w:tr>
      <w:tr w:rsidR="00001791" w:rsidRPr="005F7C5C" w14:paraId="5CC76F14" w14:textId="77777777" w:rsidTr="00BF3F84">
        <w:trPr>
          <w:gridAfter w:val="1"/>
          <w:wAfter w:w="94" w:type="dxa"/>
          <w:trHeight w:val="528"/>
        </w:trPr>
        <w:tc>
          <w:tcPr>
            <w:tcW w:w="1242" w:type="dxa"/>
          </w:tcPr>
          <w:p w14:paraId="55ED2A02" w14:textId="77777777" w:rsidR="00420756" w:rsidRPr="005F7C5C" w:rsidRDefault="00420756" w:rsidP="00BF3F84">
            <w:pPr>
              <w:pStyle w:val="145"/>
              <w:ind w:firstLine="0"/>
              <w:jc w:val="center"/>
              <w:rPr>
                <w:sz w:val="24"/>
                <w:szCs w:val="24"/>
              </w:rPr>
            </w:pPr>
            <w:r w:rsidRPr="005F7C5C">
              <w:rPr>
                <w:sz w:val="24"/>
                <w:szCs w:val="24"/>
              </w:rPr>
              <w:t>1.1</w:t>
            </w:r>
          </w:p>
        </w:tc>
        <w:tc>
          <w:tcPr>
            <w:tcW w:w="6035" w:type="dxa"/>
          </w:tcPr>
          <w:p w14:paraId="067164E6" w14:textId="77777777" w:rsidR="00420756" w:rsidRPr="005F7C5C" w:rsidRDefault="00420756" w:rsidP="00BF3F84">
            <w:pPr>
              <w:pStyle w:val="145"/>
              <w:ind w:firstLine="0"/>
              <w:rPr>
                <w:sz w:val="24"/>
                <w:szCs w:val="24"/>
              </w:rPr>
            </w:pPr>
            <w:r w:rsidRPr="005F7C5C">
              <w:rPr>
                <w:sz w:val="24"/>
                <w:szCs w:val="24"/>
              </w:rPr>
              <w:t>Положение о территориальном планировании</w:t>
            </w:r>
          </w:p>
        </w:tc>
        <w:tc>
          <w:tcPr>
            <w:tcW w:w="2045" w:type="dxa"/>
            <w:gridSpan w:val="3"/>
          </w:tcPr>
          <w:p w14:paraId="47387AAF" w14:textId="632C75E5" w:rsidR="00420756" w:rsidRPr="005F7C5C" w:rsidRDefault="006352CC" w:rsidP="00BF3F84">
            <w:pPr>
              <w:pStyle w:val="145"/>
              <w:ind w:left="837" w:firstLine="0"/>
              <w:rPr>
                <w:sz w:val="24"/>
                <w:szCs w:val="24"/>
              </w:rPr>
            </w:pPr>
            <w:r w:rsidRPr="005F7C5C">
              <w:rPr>
                <w:sz w:val="24"/>
                <w:szCs w:val="24"/>
              </w:rPr>
              <w:t>33</w:t>
            </w:r>
            <w:r w:rsidR="00420756" w:rsidRPr="005F7C5C">
              <w:rPr>
                <w:sz w:val="24"/>
                <w:szCs w:val="24"/>
              </w:rPr>
              <w:t xml:space="preserve"> листа</w:t>
            </w:r>
          </w:p>
        </w:tc>
      </w:tr>
      <w:tr w:rsidR="00001791" w:rsidRPr="005F7C5C" w14:paraId="423846D6" w14:textId="77777777" w:rsidTr="00BF3F84">
        <w:trPr>
          <w:gridAfter w:val="1"/>
          <w:wAfter w:w="94" w:type="dxa"/>
          <w:trHeight w:val="433"/>
        </w:trPr>
        <w:tc>
          <w:tcPr>
            <w:tcW w:w="1242" w:type="dxa"/>
          </w:tcPr>
          <w:p w14:paraId="69FD347F" w14:textId="77777777" w:rsidR="00420756" w:rsidRPr="005F7C5C" w:rsidRDefault="00420756" w:rsidP="00BF3F84">
            <w:pPr>
              <w:pStyle w:val="145"/>
              <w:ind w:firstLine="0"/>
              <w:jc w:val="center"/>
              <w:rPr>
                <w:sz w:val="24"/>
                <w:szCs w:val="24"/>
              </w:rPr>
            </w:pPr>
          </w:p>
        </w:tc>
        <w:tc>
          <w:tcPr>
            <w:tcW w:w="6035" w:type="dxa"/>
          </w:tcPr>
          <w:p w14:paraId="31D3CAFF" w14:textId="77777777" w:rsidR="00420756" w:rsidRPr="005F7C5C" w:rsidRDefault="00420756" w:rsidP="00BF3F84">
            <w:pPr>
              <w:pStyle w:val="145"/>
              <w:ind w:firstLine="0"/>
              <w:rPr>
                <w:b/>
                <w:sz w:val="24"/>
                <w:szCs w:val="24"/>
              </w:rPr>
            </w:pPr>
            <w:r w:rsidRPr="005F7C5C">
              <w:rPr>
                <w:b/>
                <w:sz w:val="24"/>
                <w:szCs w:val="24"/>
              </w:rPr>
              <w:t>Графические материалы</w:t>
            </w:r>
          </w:p>
        </w:tc>
        <w:tc>
          <w:tcPr>
            <w:tcW w:w="2045" w:type="dxa"/>
            <w:gridSpan w:val="3"/>
          </w:tcPr>
          <w:p w14:paraId="251F70D4" w14:textId="77777777" w:rsidR="00420756" w:rsidRPr="005F7C5C" w:rsidRDefault="00420756" w:rsidP="00BF3F84">
            <w:pPr>
              <w:pStyle w:val="145"/>
              <w:ind w:left="837" w:firstLine="0"/>
              <w:rPr>
                <w:sz w:val="24"/>
                <w:szCs w:val="24"/>
              </w:rPr>
            </w:pPr>
          </w:p>
        </w:tc>
      </w:tr>
      <w:tr w:rsidR="00001791" w:rsidRPr="005F7C5C" w14:paraId="63ACC815" w14:textId="77777777" w:rsidTr="00BF3F84">
        <w:trPr>
          <w:gridAfter w:val="1"/>
          <w:wAfter w:w="94" w:type="dxa"/>
          <w:trHeight w:val="667"/>
        </w:trPr>
        <w:tc>
          <w:tcPr>
            <w:tcW w:w="1242" w:type="dxa"/>
          </w:tcPr>
          <w:p w14:paraId="04026713" w14:textId="77777777" w:rsidR="00420756" w:rsidRPr="005F7C5C" w:rsidRDefault="00420756" w:rsidP="00BF3F84">
            <w:pPr>
              <w:pStyle w:val="145"/>
              <w:ind w:firstLine="0"/>
              <w:jc w:val="center"/>
              <w:rPr>
                <w:sz w:val="24"/>
                <w:szCs w:val="24"/>
              </w:rPr>
            </w:pPr>
            <w:r w:rsidRPr="005F7C5C">
              <w:rPr>
                <w:sz w:val="24"/>
                <w:szCs w:val="24"/>
              </w:rPr>
              <w:t>2.1</w:t>
            </w:r>
          </w:p>
        </w:tc>
        <w:tc>
          <w:tcPr>
            <w:tcW w:w="6035" w:type="dxa"/>
          </w:tcPr>
          <w:p w14:paraId="6B38E385" w14:textId="77777777" w:rsidR="00420756" w:rsidRPr="005F7C5C" w:rsidRDefault="00420756" w:rsidP="00BF3F84">
            <w:pPr>
              <w:pStyle w:val="145"/>
              <w:ind w:firstLine="0"/>
              <w:rPr>
                <w:sz w:val="24"/>
                <w:szCs w:val="24"/>
              </w:rPr>
            </w:pPr>
            <w:r w:rsidRPr="005F7C5C">
              <w:rPr>
                <w:sz w:val="24"/>
                <w:szCs w:val="24"/>
              </w:rPr>
              <w:t xml:space="preserve">Карта границ населенных пунктов, входящих в состав сельского поселения </w:t>
            </w:r>
          </w:p>
        </w:tc>
        <w:tc>
          <w:tcPr>
            <w:tcW w:w="2045" w:type="dxa"/>
            <w:gridSpan w:val="3"/>
          </w:tcPr>
          <w:p w14:paraId="007D5830" w14:textId="77777777" w:rsidR="00420756" w:rsidRPr="005F7C5C" w:rsidRDefault="00420756" w:rsidP="00BF3F84">
            <w:pPr>
              <w:pStyle w:val="145"/>
              <w:ind w:left="837" w:firstLine="0"/>
              <w:rPr>
                <w:sz w:val="24"/>
                <w:szCs w:val="24"/>
              </w:rPr>
            </w:pPr>
            <w:r w:rsidRPr="005F7C5C">
              <w:rPr>
                <w:sz w:val="24"/>
                <w:szCs w:val="24"/>
              </w:rPr>
              <w:t>1 лист</w:t>
            </w:r>
          </w:p>
        </w:tc>
      </w:tr>
      <w:tr w:rsidR="00001791" w:rsidRPr="005F7C5C" w14:paraId="4502386D" w14:textId="77777777" w:rsidTr="00BF3F84">
        <w:trPr>
          <w:gridAfter w:val="1"/>
          <w:wAfter w:w="94" w:type="dxa"/>
          <w:trHeight w:val="435"/>
        </w:trPr>
        <w:tc>
          <w:tcPr>
            <w:tcW w:w="1242" w:type="dxa"/>
          </w:tcPr>
          <w:p w14:paraId="7684B2A1" w14:textId="77777777" w:rsidR="00420756" w:rsidRPr="005F7C5C" w:rsidRDefault="00420756" w:rsidP="00BF3F84">
            <w:pPr>
              <w:pStyle w:val="145"/>
              <w:ind w:firstLine="0"/>
              <w:jc w:val="center"/>
              <w:rPr>
                <w:sz w:val="24"/>
                <w:szCs w:val="24"/>
              </w:rPr>
            </w:pPr>
            <w:r w:rsidRPr="005F7C5C">
              <w:rPr>
                <w:sz w:val="24"/>
                <w:szCs w:val="24"/>
              </w:rPr>
              <w:t>2.2</w:t>
            </w:r>
          </w:p>
        </w:tc>
        <w:tc>
          <w:tcPr>
            <w:tcW w:w="6035" w:type="dxa"/>
          </w:tcPr>
          <w:p w14:paraId="5BC5D075" w14:textId="77777777" w:rsidR="00420756" w:rsidRPr="005F7C5C" w:rsidRDefault="00420756" w:rsidP="00BF3F84">
            <w:pPr>
              <w:pStyle w:val="145"/>
              <w:ind w:firstLine="0"/>
              <w:rPr>
                <w:sz w:val="24"/>
                <w:szCs w:val="24"/>
              </w:rPr>
            </w:pPr>
            <w:r w:rsidRPr="005F7C5C">
              <w:rPr>
                <w:sz w:val="24"/>
                <w:szCs w:val="24"/>
              </w:rPr>
              <w:t>Карта функциональных зон сельского поселения</w:t>
            </w:r>
          </w:p>
        </w:tc>
        <w:tc>
          <w:tcPr>
            <w:tcW w:w="2045" w:type="dxa"/>
            <w:gridSpan w:val="3"/>
          </w:tcPr>
          <w:p w14:paraId="4EDB1004" w14:textId="77777777" w:rsidR="00420756" w:rsidRPr="005F7C5C" w:rsidRDefault="00420756" w:rsidP="00BF3F84">
            <w:pPr>
              <w:pStyle w:val="145"/>
              <w:ind w:left="837" w:firstLine="0"/>
              <w:rPr>
                <w:sz w:val="24"/>
                <w:szCs w:val="24"/>
              </w:rPr>
            </w:pPr>
            <w:r w:rsidRPr="005F7C5C">
              <w:rPr>
                <w:sz w:val="24"/>
                <w:szCs w:val="24"/>
              </w:rPr>
              <w:t>2 листа</w:t>
            </w:r>
          </w:p>
        </w:tc>
      </w:tr>
      <w:tr w:rsidR="00001791" w:rsidRPr="005F7C5C" w14:paraId="36067AE4" w14:textId="77777777" w:rsidTr="00BF3F84">
        <w:trPr>
          <w:gridAfter w:val="1"/>
          <w:wAfter w:w="94" w:type="dxa"/>
          <w:trHeight w:val="429"/>
        </w:trPr>
        <w:tc>
          <w:tcPr>
            <w:tcW w:w="1242" w:type="dxa"/>
          </w:tcPr>
          <w:p w14:paraId="013B98AD" w14:textId="77777777" w:rsidR="00420756" w:rsidRPr="005F7C5C" w:rsidRDefault="00420756" w:rsidP="00BF3F84">
            <w:pPr>
              <w:pStyle w:val="145"/>
              <w:ind w:firstLine="0"/>
              <w:jc w:val="center"/>
              <w:rPr>
                <w:sz w:val="24"/>
                <w:szCs w:val="24"/>
              </w:rPr>
            </w:pPr>
            <w:r w:rsidRPr="005F7C5C">
              <w:rPr>
                <w:sz w:val="24"/>
                <w:szCs w:val="24"/>
              </w:rPr>
              <w:t>2.3</w:t>
            </w:r>
          </w:p>
        </w:tc>
        <w:tc>
          <w:tcPr>
            <w:tcW w:w="6035" w:type="dxa"/>
          </w:tcPr>
          <w:p w14:paraId="665CC79D" w14:textId="1D9B4CCB" w:rsidR="00420756" w:rsidRPr="005F7C5C" w:rsidRDefault="00420756" w:rsidP="00BF3F84">
            <w:pPr>
              <w:pStyle w:val="145"/>
              <w:ind w:firstLine="0"/>
              <w:rPr>
                <w:sz w:val="24"/>
                <w:szCs w:val="24"/>
              </w:rPr>
            </w:pPr>
            <w:r w:rsidRPr="005F7C5C">
              <w:rPr>
                <w:sz w:val="24"/>
                <w:szCs w:val="24"/>
              </w:rPr>
              <w:t>Карта планируемого размещения объектов местного значения сельского поселения</w:t>
            </w:r>
          </w:p>
        </w:tc>
        <w:tc>
          <w:tcPr>
            <w:tcW w:w="2045" w:type="dxa"/>
            <w:gridSpan w:val="3"/>
          </w:tcPr>
          <w:p w14:paraId="1062B6AB" w14:textId="77777777" w:rsidR="00420756" w:rsidRPr="005F7C5C" w:rsidRDefault="00420756" w:rsidP="00BF3F84">
            <w:pPr>
              <w:pStyle w:val="145"/>
              <w:ind w:left="837" w:firstLine="0"/>
              <w:rPr>
                <w:sz w:val="24"/>
                <w:szCs w:val="24"/>
              </w:rPr>
            </w:pPr>
            <w:r w:rsidRPr="005F7C5C">
              <w:rPr>
                <w:sz w:val="24"/>
                <w:szCs w:val="24"/>
              </w:rPr>
              <w:t>2 листа</w:t>
            </w:r>
          </w:p>
        </w:tc>
      </w:tr>
      <w:tr w:rsidR="00001791" w:rsidRPr="005F7C5C" w14:paraId="60D3ED5D" w14:textId="77777777" w:rsidTr="00BF3F84">
        <w:trPr>
          <w:gridAfter w:val="1"/>
          <w:wAfter w:w="94" w:type="dxa"/>
          <w:trHeight w:val="639"/>
        </w:trPr>
        <w:tc>
          <w:tcPr>
            <w:tcW w:w="1242" w:type="dxa"/>
          </w:tcPr>
          <w:p w14:paraId="31A53C38" w14:textId="77777777" w:rsidR="00420756" w:rsidRPr="005F7C5C" w:rsidRDefault="00420756" w:rsidP="00BF3F84">
            <w:pPr>
              <w:pStyle w:val="145"/>
              <w:ind w:firstLine="0"/>
              <w:jc w:val="center"/>
              <w:rPr>
                <w:sz w:val="24"/>
                <w:szCs w:val="24"/>
              </w:rPr>
            </w:pPr>
          </w:p>
        </w:tc>
        <w:tc>
          <w:tcPr>
            <w:tcW w:w="6035" w:type="dxa"/>
          </w:tcPr>
          <w:p w14:paraId="2B03FD72" w14:textId="77777777" w:rsidR="00420756" w:rsidRPr="005F7C5C" w:rsidRDefault="00420756" w:rsidP="00BF3F84">
            <w:pPr>
              <w:pStyle w:val="145"/>
              <w:ind w:firstLine="0"/>
              <w:rPr>
                <w:sz w:val="24"/>
                <w:szCs w:val="24"/>
              </w:rPr>
            </w:pPr>
          </w:p>
        </w:tc>
        <w:tc>
          <w:tcPr>
            <w:tcW w:w="2045" w:type="dxa"/>
            <w:gridSpan w:val="3"/>
            <w:vAlign w:val="bottom"/>
          </w:tcPr>
          <w:p w14:paraId="531ED4BB" w14:textId="77777777" w:rsidR="00420756" w:rsidRPr="005F7C5C" w:rsidRDefault="00420756" w:rsidP="00BF3F84">
            <w:pPr>
              <w:pStyle w:val="145"/>
              <w:ind w:firstLine="0"/>
              <w:rPr>
                <w:sz w:val="24"/>
                <w:szCs w:val="24"/>
              </w:rPr>
            </w:pPr>
          </w:p>
        </w:tc>
      </w:tr>
      <w:tr w:rsidR="00001791" w:rsidRPr="005F7C5C" w14:paraId="2A219C94" w14:textId="77777777" w:rsidTr="00BF3F84">
        <w:trPr>
          <w:gridAfter w:val="1"/>
          <w:wAfter w:w="94" w:type="dxa"/>
          <w:trHeight w:val="680"/>
        </w:trPr>
        <w:tc>
          <w:tcPr>
            <w:tcW w:w="1242" w:type="dxa"/>
          </w:tcPr>
          <w:p w14:paraId="3D45E40C" w14:textId="77777777" w:rsidR="00420756" w:rsidRPr="005F7C5C" w:rsidRDefault="00420756" w:rsidP="00BF3F84">
            <w:pPr>
              <w:pStyle w:val="145"/>
              <w:ind w:firstLine="0"/>
              <w:jc w:val="center"/>
              <w:rPr>
                <w:b/>
                <w:sz w:val="24"/>
                <w:szCs w:val="24"/>
              </w:rPr>
            </w:pPr>
            <w:r w:rsidRPr="005F7C5C">
              <w:rPr>
                <w:b/>
                <w:sz w:val="24"/>
                <w:szCs w:val="24"/>
              </w:rPr>
              <w:t>Часть 2</w:t>
            </w:r>
          </w:p>
        </w:tc>
        <w:tc>
          <w:tcPr>
            <w:tcW w:w="6035" w:type="dxa"/>
          </w:tcPr>
          <w:p w14:paraId="3D4A8357" w14:textId="77777777" w:rsidR="00420756" w:rsidRPr="005F7C5C" w:rsidRDefault="00420756" w:rsidP="00BF3F84">
            <w:pPr>
              <w:pStyle w:val="145"/>
              <w:ind w:firstLine="0"/>
              <w:rPr>
                <w:b/>
                <w:sz w:val="24"/>
                <w:szCs w:val="24"/>
              </w:rPr>
            </w:pPr>
            <w:r w:rsidRPr="005F7C5C">
              <w:rPr>
                <w:b/>
                <w:sz w:val="24"/>
                <w:szCs w:val="24"/>
              </w:rPr>
              <w:t xml:space="preserve">Материалы по обоснованию проекта </w:t>
            </w:r>
            <w:r w:rsidRPr="005F7C5C">
              <w:rPr>
                <w:b/>
                <w:sz w:val="24"/>
                <w:szCs w:val="24"/>
              </w:rPr>
              <w:br/>
              <w:t>внесения изменений в Генеральный план</w:t>
            </w:r>
          </w:p>
        </w:tc>
        <w:tc>
          <w:tcPr>
            <w:tcW w:w="2045" w:type="dxa"/>
            <w:gridSpan w:val="3"/>
          </w:tcPr>
          <w:p w14:paraId="6E9D786B" w14:textId="77777777" w:rsidR="00420756" w:rsidRPr="005F7C5C" w:rsidRDefault="00420756" w:rsidP="00BF3F84">
            <w:pPr>
              <w:pStyle w:val="145"/>
              <w:ind w:firstLine="0"/>
              <w:rPr>
                <w:sz w:val="24"/>
                <w:szCs w:val="24"/>
              </w:rPr>
            </w:pPr>
          </w:p>
        </w:tc>
      </w:tr>
      <w:tr w:rsidR="00001791" w:rsidRPr="005F7C5C" w14:paraId="77114A58" w14:textId="77777777" w:rsidTr="00BF3F84">
        <w:trPr>
          <w:gridAfter w:val="1"/>
          <w:wAfter w:w="94" w:type="dxa"/>
          <w:trHeight w:val="255"/>
        </w:trPr>
        <w:tc>
          <w:tcPr>
            <w:tcW w:w="1242" w:type="dxa"/>
          </w:tcPr>
          <w:p w14:paraId="6680AF68" w14:textId="77777777" w:rsidR="00420756" w:rsidRPr="005F7C5C" w:rsidRDefault="00420756" w:rsidP="00BF3F84">
            <w:pPr>
              <w:pStyle w:val="145"/>
              <w:ind w:firstLine="0"/>
              <w:jc w:val="center"/>
              <w:rPr>
                <w:sz w:val="24"/>
                <w:szCs w:val="24"/>
              </w:rPr>
            </w:pPr>
            <w:r w:rsidRPr="005F7C5C">
              <w:rPr>
                <w:sz w:val="24"/>
                <w:szCs w:val="24"/>
              </w:rPr>
              <w:t>3.1</w:t>
            </w:r>
          </w:p>
        </w:tc>
        <w:tc>
          <w:tcPr>
            <w:tcW w:w="6035" w:type="dxa"/>
          </w:tcPr>
          <w:p w14:paraId="71D61A38" w14:textId="77777777" w:rsidR="00420756" w:rsidRPr="005F7C5C" w:rsidRDefault="00420756" w:rsidP="00BF3F84">
            <w:pPr>
              <w:pStyle w:val="145"/>
              <w:ind w:firstLine="0"/>
              <w:rPr>
                <w:sz w:val="24"/>
                <w:szCs w:val="24"/>
              </w:rPr>
            </w:pPr>
            <w:r w:rsidRPr="005F7C5C">
              <w:rPr>
                <w:sz w:val="24"/>
                <w:szCs w:val="24"/>
              </w:rPr>
              <w:t>Материалы по обоснованию (пояснительная записка)</w:t>
            </w:r>
          </w:p>
        </w:tc>
        <w:tc>
          <w:tcPr>
            <w:tcW w:w="2045" w:type="dxa"/>
            <w:gridSpan w:val="3"/>
          </w:tcPr>
          <w:p w14:paraId="3DB8D6B2" w14:textId="7BFFC6DE" w:rsidR="00420756" w:rsidRPr="005F7C5C" w:rsidRDefault="00CF431A" w:rsidP="00BF3F84">
            <w:pPr>
              <w:pStyle w:val="145"/>
              <w:ind w:left="695" w:firstLine="0"/>
              <w:rPr>
                <w:sz w:val="24"/>
                <w:szCs w:val="24"/>
              </w:rPr>
            </w:pPr>
            <w:r w:rsidRPr="005F7C5C">
              <w:rPr>
                <w:sz w:val="24"/>
                <w:szCs w:val="24"/>
              </w:rPr>
              <w:t>1</w:t>
            </w:r>
            <w:r w:rsidR="00097576" w:rsidRPr="005F7C5C">
              <w:rPr>
                <w:sz w:val="24"/>
                <w:szCs w:val="24"/>
              </w:rPr>
              <w:t>60</w:t>
            </w:r>
            <w:r w:rsidR="00420756" w:rsidRPr="005F7C5C">
              <w:rPr>
                <w:sz w:val="24"/>
                <w:szCs w:val="24"/>
              </w:rPr>
              <w:t xml:space="preserve"> листов</w:t>
            </w:r>
          </w:p>
        </w:tc>
      </w:tr>
      <w:tr w:rsidR="00001791" w:rsidRPr="005F7C5C" w14:paraId="35A1A1AB" w14:textId="77777777" w:rsidTr="00BF3F84">
        <w:trPr>
          <w:gridAfter w:val="1"/>
          <w:wAfter w:w="94" w:type="dxa"/>
          <w:trHeight w:val="428"/>
        </w:trPr>
        <w:tc>
          <w:tcPr>
            <w:tcW w:w="1242" w:type="dxa"/>
          </w:tcPr>
          <w:p w14:paraId="6D5E1072" w14:textId="77777777" w:rsidR="00420756" w:rsidRPr="005F7C5C" w:rsidRDefault="00420756" w:rsidP="00BF3F84">
            <w:pPr>
              <w:pStyle w:val="145"/>
              <w:ind w:firstLine="0"/>
              <w:jc w:val="center"/>
              <w:rPr>
                <w:sz w:val="24"/>
                <w:szCs w:val="24"/>
              </w:rPr>
            </w:pPr>
          </w:p>
        </w:tc>
        <w:tc>
          <w:tcPr>
            <w:tcW w:w="6035" w:type="dxa"/>
          </w:tcPr>
          <w:p w14:paraId="4CA9D6A1" w14:textId="77777777" w:rsidR="00420756" w:rsidRPr="005F7C5C" w:rsidRDefault="00420756" w:rsidP="00BF3F84">
            <w:pPr>
              <w:pStyle w:val="145"/>
              <w:spacing w:before="120" w:after="120"/>
              <w:ind w:firstLine="0"/>
              <w:rPr>
                <w:b/>
                <w:sz w:val="24"/>
                <w:szCs w:val="24"/>
              </w:rPr>
            </w:pPr>
            <w:r w:rsidRPr="005F7C5C">
              <w:rPr>
                <w:b/>
                <w:sz w:val="24"/>
                <w:szCs w:val="24"/>
              </w:rPr>
              <w:t>Графические материалы</w:t>
            </w:r>
          </w:p>
        </w:tc>
        <w:tc>
          <w:tcPr>
            <w:tcW w:w="2045" w:type="dxa"/>
            <w:gridSpan w:val="3"/>
          </w:tcPr>
          <w:p w14:paraId="2A9BCA03" w14:textId="77777777" w:rsidR="00420756" w:rsidRPr="005F7C5C" w:rsidRDefault="00420756" w:rsidP="00BF3F84">
            <w:pPr>
              <w:pStyle w:val="145"/>
              <w:ind w:left="-14" w:firstLine="0"/>
              <w:rPr>
                <w:sz w:val="24"/>
                <w:szCs w:val="24"/>
              </w:rPr>
            </w:pPr>
          </w:p>
        </w:tc>
      </w:tr>
      <w:tr w:rsidR="00001791" w:rsidRPr="005F7C5C" w14:paraId="0640F8B2" w14:textId="77777777" w:rsidTr="00BF3F84">
        <w:trPr>
          <w:trHeight w:val="593"/>
        </w:trPr>
        <w:tc>
          <w:tcPr>
            <w:tcW w:w="1242" w:type="dxa"/>
          </w:tcPr>
          <w:p w14:paraId="14C3E907" w14:textId="77777777" w:rsidR="00420756" w:rsidRPr="005F7C5C" w:rsidRDefault="00420756" w:rsidP="00BF3F84">
            <w:pPr>
              <w:pStyle w:val="145"/>
              <w:ind w:firstLine="0"/>
              <w:jc w:val="center"/>
              <w:rPr>
                <w:sz w:val="24"/>
                <w:szCs w:val="24"/>
              </w:rPr>
            </w:pPr>
            <w:r w:rsidRPr="005F7C5C">
              <w:rPr>
                <w:sz w:val="24"/>
                <w:szCs w:val="24"/>
              </w:rPr>
              <w:t>4.1</w:t>
            </w:r>
          </w:p>
        </w:tc>
        <w:tc>
          <w:tcPr>
            <w:tcW w:w="6129" w:type="dxa"/>
            <w:gridSpan w:val="2"/>
          </w:tcPr>
          <w:p w14:paraId="3ACF6518" w14:textId="77777777" w:rsidR="00420756" w:rsidRPr="005F7C5C" w:rsidRDefault="00420756" w:rsidP="00BF3F84">
            <w:pPr>
              <w:pStyle w:val="145"/>
              <w:ind w:left="-14" w:firstLine="0"/>
              <w:rPr>
                <w:sz w:val="24"/>
                <w:szCs w:val="24"/>
              </w:rPr>
            </w:pPr>
            <w:r w:rsidRPr="005F7C5C">
              <w:rPr>
                <w:sz w:val="24"/>
                <w:szCs w:val="24"/>
              </w:rPr>
              <w:t>Карта современного использования и планировочных ограничений территорий сельского поселения</w:t>
            </w:r>
          </w:p>
        </w:tc>
        <w:tc>
          <w:tcPr>
            <w:tcW w:w="2045" w:type="dxa"/>
            <w:gridSpan w:val="3"/>
          </w:tcPr>
          <w:p w14:paraId="4166225C" w14:textId="77777777" w:rsidR="00420756" w:rsidRPr="005F7C5C" w:rsidRDefault="00420756" w:rsidP="00BF3F84">
            <w:pPr>
              <w:pStyle w:val="145"/>
              <w:ind w:left="743" w:firstLine="0"/>
              <w:rPr>
                <w:sz w:val="24"/>
                <w:szCs w:val="24"/>
              </w:rPr>
            </w:pPr>
            <w:r w:rsidRPr="005F7C5C">
              <w:rPr>
                <w:sz w:val="24"/>
                <w:szCs w:val="24"/>
              </w:rPr>
              <w:t>1 лист</w:t>
            </w:r>
          </w:p>
        </w:tc>
      </w:tr>
      <w:tr w:rsidR="00001791" w:rsidRPr="005F7C5C" w14:paraId="5ED5B5E3" w14:textId="77777777" w:rsidTr="00BF3F84">
        <w:trPr>
          <w:trHeight w:val="352"/>
        </w:trPr>
        <w:tc>
          <w:tcPr>
            <w:tcW w:w="1242" w:type="dxa"/>
          </w:tcPr>
          <w:p w14:paraId="05916CE8" w14:textId="77777777" w:rsidR="00420756" w:rsidRPr="005F7C5C" w:rsidRDefault="00420756" w:rsidP="00BF3F84">
            <w:pPr>
              <w:pStyle w:val="145"/>
              <w:ind w:firstLine="0"/>
              <w:jc w:val="center"/>
              <w:rPr>
                <w:sz w:val="24"/>
                <w:szCs w:val="24"/>
                <w:lang w:val="en-US"/>
              </w:rPr>
            </w:pPr>
            <w:r w:rsidRPr="005F7C5C">
              <w:rPr>
                <w:sz w:val="24"/>
                <w:szCs w:val="24"/>
                <w:lang w:val="en-US"/>
              </w:rPr>
              <w:t>4.2</w:t>
            </w:r>
          </w:p>
        </w:tc>
        <w:tc>
          <w:tcPr>
            <w:tcW w:w="6129" w:type="dxa"/>
            <w:gridSpan w:val="2"/>
          </w:tcPr>
          <w:p w14:paraId="370BA226" w14:textId="77777777" w:rsidR="00420756" w:rsidRPr="005F7C5C" w:rsidRDefault="00420756" w:rsidP="00BF3F84">
            <w:pPr>
              <w:pStyle w:val="145"/>
              <w:ind w:left="-14" w:firstLine="0"/>
              <w:rPr>
                <w:sz w:val="24"/>
                <w:szCs w:val="24"/>
              </w:rPr>
            </w:pPr>
            <w:r w:rsidRPr="005F7C5C">
              <w:rPr>
                <w:sz w:val="24"/>
                <w:szCs w:val="24"/>
              </w:rPr>
              <w:t>Карта зон с особыми условиями использования территории сельского поселения</w:t>
            </w:r>
          </w:p>
        </w:tc>
        <w:tc>
          <w:tcPr>
            <w:tcW w:w="2045" w:type="dxa"/>
            <w:gridSpan w:val="3"/>
          </w:tcPr>
          <w:p w14:paraId="5458698A" w14:textId="77777777" w:rsidR="00420756" w:rsidRPr="005F7C5C" w:rsidRDefault="00420756" w:rsidP="00BF3F84">
            <w:pPr>
              <w:pStyle w:val="145"/>
              <w:ind w:left="743" w:firstLine="0"/>
              <w:rPr>
                <w:sz w:val="24"/>
                <w:szCs w:val="24"/>
              </w:rPr>
            </w:pPr>
            <w:r w:rsidRPr="005F7C5C">
              <w:rPr>
                <w:sz w:val="24"/>
                <w:szCs w:val="24"/>
              </w:rPr>
              <w:t>1 лист</w:t>
            </w:r>
          </w:p>
        </w:tc>
      </w:tr>
      <w:tr w:rsidR="00001791" w:rsidRPr="005F7C5C" w14:paraId="0DC2D1E6" w14:textId="77777777" w:rsidTr="00BF3F84">
        <w:trPr>
          <w:trHeight w:val="352"/>
        </w:trPr>
        <w:tc>
          <w:tcPr>
            <w:tcW w:w="1242" w:type="dxa"/>
          </w:tcPr>
          <w:p w14:paraId="47AFAEBD" w14:textId="77777777" w:rsidR="00420756" w:rsidRPr="005F7C5C" w:rsidRDefault="00420756" w:rsidP="00BF3F84">
            <w:pPr>
              <w:pStyle w:val="145"/>
              <w:ind w:firstLine="0"/>
              <w:jc w:val="center"/>
              <w:rPr>
                <w:sz w:val="24"/>
                <w:szCs w:val="24"/>
                <w:lang w:val="en-US"/>
              </w:rPr>
            </w:pPr>
            <w:r w:rsidRPr="005F7C5C">
              <w:rPr>
                <w:sz w:val="24"/>
                <w:szCs w:val="24"/>
              </w:rPr>
              <w:t>4.</w:t>
            </w:r>
            <w:r w:rsidRPr="005F7C5C">
              <w:rPr>
                <w:sz w:val="24"/>
                <w:szCs w:val="24"/>
                <w:lang w:val="en-US"/>
              </w:rPr>
              <w:t>3</w:t>
            </w:r>
          </w:p>
        </w:tc>
        <w:tc>
          <w:tcPr>
            <w:tcW w:w="6129" w:type="dxa"/>
            <w:gridSpan w:val="2"/>
          </w:tcPr>
          <w:p w14:paraId="39CF6A5E" w14:textId="77777777" w:rsidR="00420756" w:rsidRPr="005F7C5C" w:rsidRDefault="00420756" w:rsidP="00BF3F84">
            <w:pPr>
              <w:pStyle w:val="145"/>
              <w:ind w:left="-14" w:firstLine="0"/>
              <w:rPr>
                <w:sz w:val="24"/>
                <w:szCs w:val="24"/>
              </w:rPr>
            </w:pPr>
            <w:r w:rsidRPr="005F7C5C">
              <w:rPr>
                <w:sz w:val="24"/>
                <w:szCs w:val="24"/>
              </w:rPr>
              <w:t>Карта границ территорий, подверженных риску возникновения чрезвычайных ситуаций природного и техногенного характера сельского поселения</w:t>
            </w:r>
          </w:p>
        </w:tc>
        <w:tc>
          <w:tcPr>
            <w:tcW w:w="2045" w:type="dxa"/>
            <w:gridSpan w:val="3"/>
          </w:tcPr>
          <w:p w14:paraId="65306C97" w14:textId="77777777" w:rsidR="00420756" w:rsidRPr="005F7C5C" w:rsidRDefault="00420756" w:rsidP="00BF3F84">
            <w:pPr>
              <w:pStyle w:val="145"/>
              <w:ind w:left="743" w:firstLine="0"/>
              <w:rPr>
                <w:sz w:val="24"/>
                <w:szCs w:val="24"/>
              </w:rPr>
            </w:pPr>
            <w:r w:rsidRPr="005F7C5C">
              <w:rPr>
                <w:sz w:val="24"/>
                <w:szCs w:val="24"/>
              </w:rPr>
              <w:t>1 лист</w:t>
            </w:r>
          </w:p>
        </w:tc>
      </w:tr>
      <w:tr w:rsidR="00001791" w:rsidRPr="005F7C5C" w14:paraId="791E76F6" w14:textId="77777777" w:rsidTr="00BF3F84">
        <w:trPr>
          <w:trHeight w:val="352"/>
        </w:trPr>
        <w:tc>
          <w:tcPr>
            <w:tcW w:w="1242" w:type="dxa"/>
          </w:tcPr>
          <w:p w14:paraId="05FB0D65" w14:textId="77777777" w:rsidR="00420756" w:rsidRPr="005F7C5C" w:rsidRDefault="00420756" w:rsidP="00BF3F84">
            <w:pPr>
              <w:pStyle w:val="145"/>
              <w:ind w:firstLine="0"/>
              <w:jc w:val="center"/>
              <w:rPr>
                <w:sz w:val="24"/>
                <w:szCs w:val="24"/>
                <w:lang w:val="en-US"/>
              </w:rPr>
            </w:pPr>
            <w:r w:rsidRPr="005F7C5C">
              <w:rPr>
                <w:sz w:val="24"/>
                <w:szCs w:val="24"/>
              </w:rPr>
              <w:t>4.</w:t>
            </w:r>
            <w:r w:rsidRPr="005F7C5C">
              <w:rPr>
                <w:sz w:val="24"/>
                <w:szCs w:val="24"/>
                <w:lang w:val="en-US"/>
              </w:rPr>
              <w:t>4</w:t>
            </w:r>
          </w:p>
        </w:tc>
        <w:tc>
          <w:tcPr>
            <w:tcW w:w="6129" w:type="dxa"/>
            <w:gridSpan w:val="2"/>
          </w:tcPr>
          <w:p w14:paraId="0B3D8EF2" w14:textId="77777777" w:rsidR="00420756" w:rsidRPr="005F7C5C" w:rsidRDefault="00420756" w:rsidP="00BF3F84">
            <w:pPr>
              <w:pStyle w:val="145"/>
              <w:ind w:left="-14" w:firstLine="0"/>
              <w:rPr>
                <w:sz w:val="24"/>
                <w:szCs w:val="24"/>
              </w:rPr>
            </w:pPr>
            <w:r w:rsidRPr="005F7C5C">
              <w:rPr>
                <w:sz w:val="24"/>
                <w:szCs w:val="24"/>
              </w:rPr>
              <w:t>Карта инженерной инфраструктуры сельского поселения</w:t>
            </w:r>
          </w:p>
        </w:tc>
        <w:tc>
          <w:tcPr>
            <w:tcW w:w="2045" w:type="dxa"/>
            <w:gridSpan w:val="3"/>
          </w:tcPr>
          <w:p w14:paraId="53A196AE" w14:textId="77777777" w:rsidR="00420756" w:rsidRPr="005F7C5C" w:rsidRDefault="00420756" w:rsidP="00BF3F84">
            <w:pPr>
              <w:pStyle w:val="145"/>
              <w:ind w:left="743" w:firstLine="0"/>
              <w:rPr>
                <w:sz w:val="24"/>
                <w:szCs w:val="24"/>
              </w:rPr>
            </w:pPr>
            <w:r w:rsidRPr="005F7C5C">
              <w:rPr>
                <w:sz w:val="24"/>
                <w:szCs w:val="24"/>
              </w:rPr>
              <w:t>1 лист</w:t>
            </w:r>
          </w:p>
        </w:tc>
      </w:tr>
      <w:tr w:rsidR="00001791" w:rsidRPr="005F7C5C" w14:paraId="6B881CDF" w14:textId="77777777" w:rsidTr="00BF3F84">
        <w:trPr>
          <w:trHeight w:val="352"/>
        </w:trPr>
        <w:tc>
          <w:tcPr>
            <w:tcW w:w="1242" w:type="dxa"/>
          </w:tcPr>
          <w:p w14:paraId="20C6AED5" w14:textId="77777777" w:rsidR="00420756" w:rsidRPr="005F7C5C" w:rsidRDefault="00420756" w:rsidP="00BF3F84">
            <w:pPr>
              <w:pStyle w:val="145"/>
              <w:ind w:firstLine="0"/>
              <w:jc w:val="center"/>
              <w:rPr>
                <w:sz w:val="24"/>
                <w:szCs w:val="24"/>
                <w:lang w:val="en-US"/>
              </w:rPr>
            </w:pPr>
            <w:r w:rsidRPr="005F7C5C">
              <w:rPr>
                <w:sz w:val="24"/>
                <w:szCs w:val="24"/>
              </w:rPr>
              <w:lastRenderedPageBreak/>
              <w:t>4.</w:t>
            </w:r>
            <w:r w:rsidRPr="005F7C5C">
              <w:rPr>
                <w:sz w:val="24"/>
                <w:szCs w:val="24"/>
                <w:lang w:val="en-US"/>
              </w:rPr>
              <w:t>5</w:t>
            </w:r>
          </w:p>
        </w:tc>
        <w:tc>
          <w:tcPr>
            <w:tcW w:w="6129" w:type="dxa"/>
            <w:gridSpan w:val="2"/>
          </w:tcPr>
          <w:p w14:paraId="012DF7C6" w14:textId="77777777" w:rsidR="00420756" w:rsidRPr="005F7C5C" w:rsidRDefault="00420756" w:rsidP="00BF3F84">
            <w:pPr>
              <w:pStyle w:val="145"/>
              <w:ind w:left="-14" w:firstLine="0"/>
              <w:rPr>
                <w:sz w:val="24"/>
                <w:szCs w:val="24"/>
              </w:rPr>
            </w:pPr>
            <w:r w:rsidRPr="005F7C5C">
              <w:rPr>
                <w:sz w:val="24"/>
                <w:szCs w:val="24"/>
              </w:rPr>
              <w:t>Карта размещения объектов культурного наследия и особо охраняемых природных территорий сельского поселения</w:t>
            </w:r>
          </w:p>
        </w:tc>
        <w:tc>
          <w:tcPr>
            <w:tcW w:w="2045" w:type="dxa"/>
            <w:gridSpan w:val="3"/>
          </w:tcPr>
          <w:p w14:paraId="5B872AF7" w14:textId="77777777" w:rsidR="00420756" w:rsidRPr="005F7C5C" w:rsidRDefault="00420756" w:rsidP="00BF3F84">
            <w:pPr>
              <w:pStyle w:val="145"/>
              <w:ind w:left="743" w:firstLine="0"/>
              <w:rPr>
                <w:sz w:val="24"/>
                <w:szCs w:val="24"/>
              </w:rPr>
            </w:pPr>
            <w:r w:rsidRPr="005F7C5C">
              <w:rPr>
                <w:sz w:val="24"/>
                <w:szCs w:val="24"/>
              </w:rPr>
              <w:t>1 лист</w:t>
            </w:r>
          </w:p>
        </w:tc>
      </w:tr>
      <w:tr w:rsidR="00001791" w:rsidRPr="00001791" w14:paraId="12ADE287" w14:textId="77777777" w:rsidTr="00BF3F84">
        <w:trPr>
          <w:trHeight w:val="352"/>
        </w:trPr>
        <w:tc>
          <w:tcPr>
            <w:tcW w:w="1242" w:type="dxa"/>
          </w:tcPr>
          <w:p w14:paraId="5FC885D4" w14:textId="77777777" w:rsidR="00420756" w:rsidRPr="00001791" w:rsidRDefault="00420756" w:rsidP="00BF3F84">
            <w:pPr>
              <w:pStyle w:val="145"/>
              <w:ind w:firstLine="0"/>
              <w:jc w:val="center"/>
              <w:rPr>
                <w:color w:val="FF0000"/>
                <w:sz w:val="24"/>
                <w:szCs w:val="24"/>
              </w:rPr>
            </w:pPr>
          </w:p>
        </w:tc>
        <w:tc>
          <w:tcPr>
            <w:tcW w:w="6129" w:type="dxa"/>
            <w:gridSpan w:val="2"/>
          </w:tcPr>
          <w:p w14:paraId="2AC308BC" w14:textId="77777777" w:rsidR="00420756" w:rsidRPr="00001791" w:rsidRDefault="00420756" w:rsidP="00BF3F84">
            <w:pPr>
              <w:pStyle w:val="145"/>
              <w:ind w:left="-14" w:firstLine="0"/>
              <w:rPr>
                <w:color w:val="FF0000"/>
                <w:sz w:val="24"/>
                <w:szCs w:val="24"/>
              </w:rPr>
            </w:pPr>
          </w:p>
        </w:tc>
        <w:tc>
          <w:tcPr>
            <w:tcW w:w="2045" w:type="dxa"/>
            <w:gridSpan w:val="3"/>
          </w:tcPr>
          <w:p w14:paraId="1732CB4C" w14:textId="77777777" w:rsidR="00420756" w:rsidRPr="00001791" w:rsidRDefault="00420756" w:rsidP="00BF3F84">
            <w:pPr>
              <w:pStyle w:val="145"/>
              <w:ind w:left="743" w:firstLine="0"/>
              <w:rPr>
                <w:color w:val="FF0000"/>
                <w:sz w:val="24"/>
                <w:szCs w:val="24"/>
              </w:rPr>
            </w:pPr>
          </w:p>
        </w:tc>
      </w:tr>
      <w:tr w:rsidR="00001791" w:rsidRPr="00001791" w14:paraId="7B6E97E9" w14:textId="77777777" w:rsidTr="00BF3F84">
        <w:trPr>
          <w:trHeight w:val="352"/>
        </w:trPr>
        <w:tc>
          <w:tcPr>
            <w:tcW w:w="1242" w:type="dxa"/>
          </w:tcPr>
          <w:p w14:paraId="33D80632" w14:textId="77777777" w:rsidR="00420756" w:rsidRPr="00F730A6" w:rsidRDefault="00420756" w:rsidP="00BF3F84">
            <w:pPr>
              <w:pStyle w:val="145"/>
              <w:ind w:firstLine="0"/>
              <w:jc w:val="center"/>
              <w:rPr>
                <w:b/>
                <w:sz w:val="24"/>
                <w:szCs w:val="24"/>
              </w:rPr>
            </w:pPr>
            <w:r w:rsidRPr="00F730A6">
              <w:rPr>
                <w:b/>
                <w:sz w:val="24"/>
                <w:szCs w:val="24"/>
              </w:rPr>
              <w:t>Часть 3</w:t>
            </w:r>
          </w:p>
        </w:tc>
        <w:tc>
          <w:tcPr>
            <w:tcW w:w="6129" w:type="dxa"/>
            <w:gridSpan w:val="2"/>
          </w:tcPr>
          <w:p w14:paraId="01728C00" w14:textId="77777777" w:rsidR="00420756" w:rsidRPr="00F730A6" w:rsidRDefault="00420756" w:rsidP="00BF3F84">
            <w:pPr>
              <w:pStyle w:val="145"/>
              <w:ind w:left="-14" w:firstLine="0"/>
              <w:rPr>
                <w:b/>
                <w:sz w:val="24"/>
                <w:szCs w:val="24"/>
              </w:rPr>
            </w:pPr>
            <w:r w:rsidRPr="00F730A6">
              <w:rPr>
                <w:b/>
                <w:sz w:val="24"/>
                <w:szCs w:val="24"/>
              </w:rPr>
              <w:t>Электронная версия проекта</w:t>
            </w:r>
          </w:p>
        </w:tc>
        <w:tc>
          <w:tcPr>
            <w:tcW w:w="2045" w:type="dxa"/>
            <w:gridSpan w:val="3"/>
          </w:tcPr>
          <w:p w14:paraId="22719BB1" w14:textId="77777777" w:rsidR="00420756" w:rsidRPr="00001791" w:rsidRDefault="00420756" w:rsidP="00BF3F84">
            <w:pPr>
              <w:pStyle w:val="145"/>
              <w:ind w:left="743" w:firstLine="0"/>
              <w:rPr>
                <w:color w:val="FF0000"/>
                <w:sz w:val="24"/>
                <w:szCs w:val="24"/>
              </w:rPr>
            </w:pPr>
          </w:p>
        </w:tc>
      </w:tr>
      <w:tr w:rsidR="00001791" w:rsidRPr="00001791" w14:paraId="292CCF94" w14:textId="77777777" w:rsidTr="00BF3F84">
        <w:trPr>
          <w:trHeight w:val="352"/>
        </w:trPr>
        <w:tc>
          <w:tcPr>
            <w:tcW w:w="1242" w:type="dxa"/>
          </w:tcPr>
          <w:p w14:paraId="5CC6BD57" w14:textId="77777777" w:rsidR="00420756" w:rsidRPr="00F730A6" w:rsidRDefault="00420756" w:rsidP="00BF3F84">
            <w:pPr>
              <w:pStyle w:val="145"/>
              <w:ind w:firstLine="0"/>
              <w:jc w:val="center"/>
              <w:rPr>
                <w:sz w:val="24"/>
                <w:szCs w:val="24"/>
              </w:rPr>
            </w:pPr>
          </w:p>
        </w:tc>
        <w:tc>
          <w:tcPr>
            <w:tcW w:w="6129" w:type="dxa"/>
            <w:gridSpan w:val="2"/>
          </w:tcPr>
          <w:p w14:paraId="4F5AA638" w14:textId="77777777" w:rsidR="00420756" w:rsidRPr="00F730A6" w:rsidRDefault="00420756" w:rsidP="00BF3F84">
            <w:pPr>
              <w:pStyle w:val="145"/>
              <w:ind w:left="-14" w:firstLine="0"/>
              <w:rPr>
                <w:sz w:val="24"/>
                <w:szCs w:val="24"/>
              </w:rPr>
            </w:pPr>
            <w:r w:rsidRPr="00F730A6">
              <w:rPr>
                <w:sz w:val="24"/>
                <w:szCs w:val="24"/>
              </w:rPr>
              <w:t>Текстовые материалы в формате «*.doc», (документ Word 97-2003) «*.</w:t>
            </w:r>
            <w:r w:rsidRPr="00F730A6">
              <w:rPr>
                <w:sz w:val="24"/>
                <w:szCs w:val="24"/>
                <w:lang w:val="en-US"/>
              </w:rPr>
              <w:t>xml</w:t>
            </w:r>
            <w:r w:rsidRPr="00F730A6">
              <w:rPr>
                <w:sz w:val="24"/>
                <w:szCs w:val="24"/>
              </w:rPr>
              <w:t>», графические материалы в формате «*.jpg», «*.</w:t>
            </w:r>
            <w:r w:rsidRPr="00F730A6">
              <w:rPr>
                <w:sz w:val="24"/>
                <w:szCs w:val="24"/>
                <w:lang w:val="en-US"/>
              </w:rPr>
              <w:t>pdf</w:t>
            </w:r>
            <w:r w:rsidRPr="00F730A6">
              <w:rPr>
                <w:sz w:val="24"/>
                <w:szCs w:val="24"/>
              </w:rPr>
              <w:t>», векторные данные в формате «*.</w:t>
            </w:r>
            <w:r w:rsidRPr="00F730A6">
              <w:rPr>
                <w:sz w:val="24"/>
                <w:szCs w:val="24"/>
                <w:lang w:val="en-US"/>
              </w:rPr>
              <w:t>gml</w:t>
            </w:r>
            <w:r w:rsidRPr="00F730A6">
              <w:rPr>
                <w:sz w:val="24"/>
                <w:szCs w:val="24"/>
              </w:rPr>
              <w:t>»</w:t>
            </w:r>
          </w:p>
        </w:tc>
        <w:tc>
          <w:tcPr>
            <w:tcW w:w="2045" w:type="dxa"/>
            <w:gridSpan w:val="3"/>
          </w:tcPr>
          <w:p w14:paraId="63A79699" w14:textId="77777777" w:rsidR="00420756" w:rsidRPr="00001791" w:rsidRDefault="00420756" w:rsidP="00BF3F84">
            <w:pPr>
              <w:pStyle w:val="145"/>
              <w:ind w:left="743" w:firstLine="0"/>
              <w:rPr>
                <w:color w:val="FF0000"/>
                <w:sz w:val="24"/>
                <w:szCs w:val="24"/>
              </w:rPr>
            </w:pPr>
          </w:p>
          <w:p w14:paraId="2F4946C5" w14:textId="77777777" w:rsidR="00420756" w:rsidRPr="00001791" w:rsidRDefault="00420756" w:rsidP="00BF3F84">
            <w:pPr>
              <w:pStyle w:val="145"/>
              <w:ind w:left="743" w:firstLine="0"/>
              <w:rPr>
                <w:color w:val="FF0000"/>
                <w:sz w:val="24"/>
                <w:szCs w:val="24"/>
                <w:lang w:val="en-US"/>
              </w:rPr>
            </w:pPr>
            <w:r w:rsidRPr="00001791">
              <w:rPr>
                <w:color w:val="FF0000"/>
                <w:sz w:val="24"/>
                <w:szCs w:val="24"/>
              </w:rPr>
              <w:t xml:space="preserve">1 </w:t>
            </w:r>
            <w:r w:rsidRPr="00001791">
              <w:rPr>
                <w:color w:val="FF0000"/>
                <w:sz w:val="24"/>
                <w:szCs w:val="24"/>
                <w:lang w:val="en-US"/>
              </w:rPr>
              <w:t>CD</w:t>
            </w:r>
          </w:p>
        </w:tc>
      </w:tr>
      <w:tr w:rsidR="00001791" w:rsidRPr="00001791" w14:paraId="25C53E4F" w14:textId="77777777" w:rsidTr="00BF3F84">
        <w:trPr>
          <w:trHeight w:val="352"/>
        </w:trPr>
        <w:tc>
          <w:tcPr>
            <w:tcW w:w="1242" w:type="dxa"/>
          </w:tcPr>
          <w:p w14:paraId="37243CB4" w14:textId="77777777" w:rsidR="00420756" w:rsidRPr="00001791" w:rsidRDefault="00420756" w:rsidP="00BF3F84">
            <w:pPr>
              <w:pStyle w:val="145"/>
              <w:ind w:firstLine="0"/>
              <w:jc w:val="center"/>
              <w:rPr>
                <w:color w:val="FF0000"/>
                <w:sz w:val="24"/>
                <w:szCs w:val="24"/>
              </w:rPr>
            </w:pPr>
          </w:p>
        </w:tc>
        <w:tc>
          <w:tcPr>
            <w:tcW w:w="6129" w:type="dxa"/>
            <w:gridSpan w:val="2"/>
          </w:tcPr>
          <w:p w14:paraId="04399A5D" w14:textId="77777777" w:rsidR="00420756" w:rsidRPr="00001791" w:rsidRDefault="00420756" w:rsidP="00BF3F84">
            <w:pPr>
              <w:pStyle w:val="145"/>
              <w:ind w:firstLine="0"/>
              <w:rPr>
                <w:color w:val="FF0000"/>
                <w:sz w:val="24"/>
                <w:szCs w:val="24"/>
              </w:rPr>
            </w:pPr>
          </w:p>
        </w:tc>
        <w:tc>
          <w:tcPr>
            <w:tcW w:w="2045" w:type="dxa"/>
            <w:gridSpan w:val="3"/>
          </w:tcPr>
          <w:p w14:paraId="30E39483" w14:textId="77777777" w:rsidR="00420756" w:rsidRPr="00001791" w:rsidRDefault="00420756" w:rsidP="00BF3F84">
            <w:pPr>
              <w:pStyle w:val="145"/>
              <w:ind w:firstLine="0"/>
              <w:jc w:val="right"/>
              <w:rPr>
                <w:color w:val="FF0000"/>
                <w:sz w:val="24"/>
                <w:szCs w:val="24"/>
              </w:rPr>
            </w:pPr>
          </w:p>
        </w:tc>
      </w:tr>
      <w:tr w:rsidR="00001791" w:rsidRPr="00001791" w14:paraId="6435BAF7" w14:textId="77777777" w:rsidTr="00BF3F84">
        <w:trPr>
          <w:trHeight w:val="352"/>
        </w:trPr>
        <w:tc>
          <w:tcPr>
            <w:tcW w:w="1242" w:type="dxa"/>
          </w:tcPr>
          <w:p w14:paraId="1AF41293" w14:textId="77777777" w:rsidR="00420756" w:rsidRPr="005F7C5C" w:rsidRDefault="00420756" w:rsidP="00BF3F84">
            <w:pPr>
              <w:pStyle w:val="145"/>
              <w:ind w:firstLine="0"/>
              <w:jc w:val="center"/>
              <w:rPr>
                <w:sz w:val="24"/>
                <w:szCs w:val="24"/>
              </w:rPr>
            </w:pPr>
          </w:p>
        </w:tc>
        <w:tc>
          <w:tcPr>
            <w:tcW w:w="6129" w:type="dxa"/>
            <w:gridSpan w:val="2"/>
          </w:tcPr>
          <w:p w14:paraId="20795BE2" w14:textId="77777777" w:rsidR="00420756" w:rsidRPr="005F7C5C" w:rsidRDefault="00420756" w:rsidP="00BF3F84">
            <w:pPr>
              <w:pStyle w:val="145"/>
              <w:ind w:firstLine="0"/>
              <w:rPr>
                <w:b/>
                <w:sz w:val="24"/>
                <w:szCs w:val="24"/>
              </w:rPr>
            </w:pPr>
            <w:r w:rsidRPr="005F7C5C">
              <w:rPr>
                <w:b/>
                <w:sz w:val="24"/>
                <w:szCs w:val="24"/>
              </w:rPr>
              <w:t>Приложение 1</w:t>
            </w:r>
          </w:p>
        </w:tc>
        <w:tc>
          <w:tcPr>
            <w:tcW w:w="2045" w:type="dxa"/>
            <w:gridSpan w:val="3"/>
          </w:tcPr>
          <w:p w14:paraId="6AC6B5B4" w14:textId="77777777" w:rsidR="00420756" w:rsidRPr="00001791" w:rsidRDefault="00420756" w:rsidP="00BF3F84">
            <w:pPr>
              <w:pStyle w:val="145"/>
              <w:ind w:firstLine="0"/>
              <w:jc w:val="right"/>
              <w:rPr>
                <w:color w:val="FF0000"/>
                <w:sz w:val="24"/>
                <w:szCs w:val="24"/>
              </w:rPr>
            </w:pPr>
          </w:p>
        </w:tc>
      </w:tr>
      <w:tr w:rsidR="00001791" w:rsidRPr="00001791" w14:paraId="40C631BC" w14:textId="77777777" w:rsidTr="00BF3F84">
        <w:trPr>
          <w:gridAfter w:val="2"/>
          <w:wAfter w:w="202" w:type="dxa"/>
          <w:trHeight w:val="411"/>
        </w:trPr>
        <w:tc>
          <w:tcPr>
            <w:tcW w:w="1242" w:type="dxa"/>
          </w:tcPr>
          <w:p w14:paraId="7C528A3E" w14:textId="77777777" w:rsidR="00420756" w:rsidRPr="005F7C5C" w:rsidRDefault="00420756" w:rsidP="00BF3F84">
            <w:pPr>
              <w:pStyle w:val="145"/>
              <w:ind w:firstLine="0"/>
              <w:jc w:val="center"/>
              <w:rPr>
                <w:b/>
                <w:sz w:val="24"/>
                <w:szCs w:val="24"/>
              </w:rPr>
            </w:pPr>
          </w:p>
        </w:tc>
        <w:tc>
          <w:tcPr>
            <w:tcW w:w="7972" w:type="dxa"/>
            <w:gridSpan w:val="3"/>
          </w:tcPr>
          <w:p w14:paraId="058E57AD" w14:textId="77777777" w:rsidR="00420756" w:rsidRPr="005F7C5C" w:rsidRDefault="00420756" w:rsidP="00BF3F84">
            <w:pPr>
              <w:pStyle w:val="145"/>
              <w:ind w:firstLine="0"/>
              <w:rPr>
                <w:sz w:val="24"/>
                <w:szCs w:val="24"/>
              </w:rPr>
            </w:pPr>
            <w:r w:rsidRPr="005F7C5C">
              <w:rPr>
                <w:sz w:val="24"/>
                <w:szCs w:val="24"/>
              </w:rPr>
              <w:t>Сведения, предусмотренные п.3.1. ст.19, п.5.1 ст.23 и п.6.1 ст. 30 Градостроительного кодекса. Том 3.</w:t>
            </w:r>
          </w:p>
        </w:tc>
      </w:tr>
      <w:bookmarkEnd w:id="6"/>
      <w:tr w:rsidR="00420756" w:rsidRPr="005E5A73" w14:paraId="1BA62245" w14:textId="77777777" w:rsidTr="00BF3F84">
        <w:trPr>
          <w:gridAfter w:val="2"/>
          <w:wAfter w:w="202" w:type="dxa"/>
          <w:trHeight w:val="369"/>
        </w:trPr>
        <w:tc>
          <w:tcPr>
            <w:tcW w:w="1242" w:type="dxa"/>
          </w:tcPr>
          <w:p w14:paraId="0E6EC162" w14:textId="77777777" w:rsidR="00420756" w:rsidRPr="004813B4" w:rsidRDefault="00420756" w:rsidP="00BF3F84">
            <w:pPr>
              <w:pStyle w:val="145"/>
              <w:ind w:firstLine="0"/>
              <w:jc w:val="center"/>
              <w:rPr>
                <w:sz w:val="24"/>
                <w:szCs w:val="24"/>
              </w:rPr>
            </w:pPr>
          </w:p>
        </w:tc>
        <w:tc>
          <w:tcPr>
            <w:tcW w:w="7972" w:type="dxa"/>
            <w:gridSpan w:val="3"/>
          </w:tcPr>
          <w:p w14:paraId="49FD7609" w14:textId="77777777" w:rsidR="00420756" w:rsidRPr="004813B4" w:rsidRDefault="00420756" w:rsidP="00BF3F84">
            <w:pPr>
              <w:pStyle w:val="145"/>
              <w:ind w:firstLine="0"/>
              <w:rPr>
                <w:sz w:val="24"/>
                <w:szCs w:val="24"/>
              </w:rPr>
            </w:pPr>
          </w:p>
        </w:tc>
      </w:tr>
    </w:tbl>
    <w:p w14:paraId="758A70B0" w14:textId="379226BD" w:rsidR="00A32877" w:rsidRPr="00B9214F" w:rsidRDefault="00A32877" w:rsidP="00A32877">
      <w:pPr>
        <w:pStyle w:val="0212166"/>
        <w:ind w:firstLine="0"/>
        <w:sectPr w:rsidR="00A32877" w:rsidRPr="00B9214F" w:rsidSect="00CB6E28">
          <w:footerReference w:type="default" r:id="rId9"/>
          <w:pgSz w:w="11906" w:h="16838" w:code="9"/>
          <w:pgMar w:top="1134" w:right="567" w:bottom="1134" w:left="1418" w:header="567" w:footer="567" w:gutter="0"/>
          <w:paperSrc w:other="7"/>
          <w:cols w:space="708"/>
          <w:docGrid w:linePitch="360"/>
        </w:sectPr>
      </w:pPr>
    </w:p>
    <w:p w14:paraId="61986326" w14:textId="36974377" w:rsidR="007E5647" w:rsidRPr="00550455" w:rsidRDefault="007E5647" w:rsidP="008123B8">
      <w:pPr>
        <w:spacing w:line="300" w:lineRule="auto"/>
        <w:ind w:left="425"/>
        <w:jc w:val="center"/>
        <w:rPr>
          <w:b/>
          <w:sz w:val="28"/>
          <w:szCs w:val="28"/>
        </w:rPr>
      </w:pPr>
      <w:r w:rsidRPr="00550455">
        <w:rPr>
          <w:b/>
          <w:sz w:val="28"/>
          <w:szCs w:val="28"/>
        </w:rPr>
        <w:lastRenderedPageBreak/>
        <w:t>Содержание</w:t>
      </w:r>
      <w:bookmarkEnd w:id="7"/>
      <w:bookmarkEnd w:id="8"/>
    </w:p>
    <w:p w14:paraId="30861976" w14:textId="77777777" w:rsidR="007F03C9" w:rsidRPr="007F03C9" w:rsidRDefault="00FE234F" w:rsidP="007F03C9">
      <w:pPr>
        <w:pStyle w:val="19"/>
        <w:tabs>
          <w:tab w:val="right" w:leader="dot" w:pos="9911"/>
        </w:tabs>
        <w:spacing w:line="240" w:lineRule="auto"/>
        <w:rPr>
          <w:rFonts w:asciiTheme="minorHAnsi" w:eastAsiaTheme="minorEastAsia" w:hAnsiTheme="minorHAnsi" w:cstheme="minorBidi"/>
          <w:b w:val="0"/>
          <w:bCs w:val="0"/>
          <w:caps w:val="0"/>
          <w:noProof/>
          <w:sz w:val="24"/>
          <w:szCs w:val="24"/>
          <w:lang w:eastAsia="ru-RU"/>
        </w:rPr>
      </w:pPr>
      <w:r w:rsidRPr="00B9214F">
        <w:rPr>
          <w:rFonts w:cs="Times New Roman"/>
          <w:b w:val="0"/>
          <w:sz w:val="24"/>
          <w:szCs w:val="24"/>
        </w:rPr>
        <w:fldChar w:fldCharType="begin"/>
      </w:r>
      <w:r w:rsidRPr="00B9214F">
        <w:rPr>
          <w:rFonts w:cs="Times New Roman"/>
          <w:b w:val="0"/>
          <w:sz w:val="24"/>
          <w:szCs w:val="24"/>
        </w:rPr>
        <w:instrText xml:space="preserve"> TOC \o "1-3" \h \z \u </w:instrText>
      </w:r>
      <w:r w:rsidRPr="00B9214F">
        <w:rPr>
          <w:rFonts w:cs="Times New Roman"/>
          <w:b w:val="0"/>
          <w:sz w:val="24"/>
          <w:szCs w:val="24"/>
        </w:rPr>
        <w:fldChar w:fldCharType="separate"/>
      </w:r>
      <w:hyperlink w:anchor="_Toc198663867" w:history="1">
        <w:r w:rsidR="007F03C9" w:rsidRPr="007F03C9">
          <w:rPr>
            <w:rStyle w:val="aff5"/>
            <w:noProof/>
            <w:sz w:val="24"/>
            <w:szCs w:val="24"/>
          </w:rPr>
          <w:t>ВВЕДЕНИЕ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_Toc198663867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w:t>
        </w:r>
        <w:r w:rsidR="007F03C9" w:rsidRPr="007F03C9">
          <w:rPr>
            <w:noProof/>
            <w:webHidden/>
            <w:sz w:val="24"/>
            <w:szCs w:val="24"/>
          </w:rPr>
          <w:fldChar w:fldCharType="end"/>
        </w:r>
      </w:hyperlink>
    </w:p>
    <w:p w14:paraId="238B90E5" w14:textId="77777777" w:rsidR="007F03C9" w:rsidRPr="007F03C9" w:rsidRDefault="00DD6DCD" w:rsidP="007F03C9">
      <w:pPr>
        <w:pStyle w:val="19"/>
        <w:tabs>
          <w:tab w:val="right" w:leader="dot" w:pos="9911"/>
        </w:tabs>
        <w:spacing w:line="240" w:lineRule="auto"/>
        <w:rPr>
          <w:rFonts w:asciiTheme="minorHAnsi" w:eastAsiaTheme="minorEastAsia" w:hAnsiTheme="minorHAnsi" w:cstheme="minorBidi"/>
          <w:b w:val="0"/>
          <w:bCs w:val="0"/>
          <w:caps w:val="0"/>
          <w:noProof/>
          <w:sz w:val="24"/>
          <w:szCs w:val="24"/>
          <w:lang w:eastAsia="ru-RU"/>
        </w:rPr>
      </w:pPr>
      <w:hyperlink w:anchor="_Toc198663868" w:history="1">
        <w:r w:rsidR="007F03C9" w:rsidRPr="007F03C9">
          <w:rPr>
            <w:rStyle w:val="aff5"/>
            <w:noProof/>
            <w:sz w:val="24"/>
            <w:szCs w:val="24"/>
          </w:rPr>
          <w:t>РАЗДЕЛ 1. НОРМАТИВНО-ПРАВОВАЯ БАЗА. СВЕДЕНИЯ О ПЛАНАХ И ПРОГРАММАХ КОМПЛЕКСНОГО СОЦИАЛЬНО-ЭКОНОМИЧЕСКОГО РАЗВИТИЯ ТЕРРИТОРИИ СЕРПИЕВСКОГО СЕЛЬСКОГО ПОСЕЛЕНИЯ КАТА-ИВАНОВСКОГО МУНИЦИПАЛЬНОГО РАЙОНА ЧЕЛЯБИНСКОЙ ОБЛАСТИ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_Toc198663868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8</w:t>
        </w:r>
        <w:r w:rsidR="007F03C9" w:rsidRPr="007F03C9">
          <w:rPr>
            <w:noProof/>
            <w:webHidden/>
            <w:sz w:val="24"/>
            <w:szCs w:val="24"/>
          </w:rPr>
          <w:fldChar w:fldCharType="end"/>
        </w:r>
      </w:hyperlink>
    </w:p>
    <w:p w14:paraId="3C42708B"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69" w:history="1">
        <w:r w:rsidR="007F03C9" w:rsidRPr="007F03C9">
          <w:rPr>
            <w:rStyle w:val="aff5"/>
            <w:noProof/>
            <w:sz w:val="24"/>
            <w:szCs w:val="24"/>
          </w:rPr>
          <w:t>1.1 Федеральные нормативно-правовые акты и программы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_Toc198663869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8</w:t>
        </w:r>
        <w:r w:rsidR="007F03C9" w:rsidRPr="007F03C9">
          <w:rPr>
            <w:noProof/>
            <w:webHidden/>
            <w:sz w:val="24"/>
            <w:szCs w:val="24"/>
          </w:rPr>
          <w:fldChar w:fldCharType="end"/>
        </w:r>
      </w:hyperlink>
    </w:p>
    <w:p w14:paraId="5BE445AF"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0" w:history="1">
        <w:r w:rsidR="007F03C9" w:rsidRPr="007F03C9">
          <w:rPr>
            <w:rStyle w:val="aff5"/>
            <w:noProof/>
            <w:sz w:val="24"/>
            <w:szCs w:val="24"/>
          </w:rPr>
          <w:t>1.2 Региональные нормативно-правовые акты и программы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12</w:t>
        </w:r>
        <w:r w:rsidR="007F03C9" w:rsidRPr="007F03C9">
          <w:rPr>
            <w:noProof/>
            <w:webHidden/>
            <w:sz w:val="24"/>
            <w:szCs w:val="24"/>
          </w:rPr>
          <w:fldChar w:fldCharType="end"/>
        </w:r>
      </w:hyperlink>
    </w:p>
    <w:p w14:paraId="5F522576"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1" w:history="1">
        <w:r w:rsidR="007F03C9" w:rsidRPr="007F03C9">
          <w:rPr>
            <w:rStyle w:val="aff5"/>
            <w:noProof/>
            <w:sz w:val="24"/>
            <w:szCs w:val="24"/>
          </w:rPr>
          <w:t>1.3 Действующие районные нормативно-правовые акты и программы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15</w:t>
        </w:r>
        <w:r w:rsidR="007F03C9" w:rsidRPr="007F03C9">
          <w:rPr>
            <w:noProof/>
            <w:webHidden/>
            <w:sz w:val="24"/>
            <w:szCs w:val="24"/>
          </w:rPr>
          <w:fldChar w:fldCharType="end"/>
        </w:r>
      </w:hyperlink>
    </w:p>
    <w:p w14:paraId="6D74065E"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2" w:history="1">
        <w:r w:rsidR="007F03C9" w:rsidRPr="007F03C9">
          <w:rPr>
            <w:rStyle w:val="aff5"/>
            <w:noProof/>
            <w:sz w:val="24"/>
            <w:szCs w:val="24"/>
          </w:rPr>
          <w:t>1.4 Базовая градостроительная и научная документация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16</w:t>
        </w:r>
        <w:r w:rsidR="007F03C9" w:rsidRPr="007F03C9">
          <w:rPr>
            <w:noProof/>
            <w:webHidden/>
            <w:sz w:val="24"/>
            <w:szCs w:val="24"/>
          </w:rPr>
          <w:fldChar w:fldCharType="end"/>
        </w:r>
      </w:hyperlink>
    </w:p>
    <w:p w14:paraId="17253093"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3" w:history="1">
        <w:r w:rsidR="007F03C9" w:rsidRPr="007F03C9">
          <w:rPr>
            <w:rStyle w:val="aff5"/>
            <w:noProof/>
            <w:sz w:val="24"/>
            <w:szCs w:val="24"/>
          </w:rPr>
          <w:t>1.5 Сведения о планируемых для размещения на территории поселения объектов федерального значения, объектов регионального значения, объектов местного районного значения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17</w:t>
        </w:r>
        <w:r w:rsidR="007F03C9" w:rsidRPr="007F03C9">
          <w:rPr>
            <w:noProof/>
            <w:webHidden/>
            <w:sz w:val="24"/>
            <w:szCs w:val="24"/>
          </w:rPr>
          <w:fldChar w:fldCharType="end"/>
        </w:r>
      </w:hyperlink>
    </w:p>
    <w:p w14:paraId="08C52496" w14:textId="77777777" w:rsidR="007F03C9" w:rsidRPr="007F03C9" w:rsidRDefault="00DD6DCD" w:rsidP="007F03C9">
      <w:pPr>
        <w:pStyle w:val="19"/>
        <w:tabs>
          <w:tab w:val="right" w:leader="dot" w:pos="9911"/>
        </w:tabs>
        <w:spacing w:line="240" w:lineRule="auto"/>
        <w:rPr>
          <w:rFonts w:asciiTheme="minorHAnsi" w:eastAsiaTheme="minorEastAsia" w:hAnsiTheme="minorHAnsi" w:cstheme="minorBidi"/>
          <w:b w:val="0"/>
          <w:bCs w:val="0"/>
          <w:caps w:val="0"/>
          <w:noProof/>
          <w:sz w:val="24"/>
          <w:szCs w:val="24"/>
          <w:lang w:eastAsia="ru-RU"/>
        </w:rPr>
      </w:pPr>
      <w:hyperlink w:anchor="_Toc198663874" w:history="1">
        <w:r w:rsidR="007F03C9" w:rsidRPr="007F03C9">
          <w:rPr>
            <w:rStyle w:val="aff5"/>
            <w:noProof/>
            <w:sz w:val="24"/>
            <w:szCs w:val="24"/>
          </w:rPr>
          <w:t>РАЗДЕЛ 2. КОМПЛЕКСНАЯ ОЦЕНКА ТЕРРИТОРИИ СЕРПИЕВСКОГО СЕЛЬСКОГО ПОСЕЛЕНИЯ КАТАВ-ИВАНОВСКОГО МУНИЦИПАЛЬНОГО РАЙОНА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18</w:t>
        </w:r>
        <w:r w:rsidR="007F03C9" w:rsidRPr="007F03C9">
          <w:rPr>
            <w:noProof/>
            <w:webHidden/>
            <w:sz w:val="24"/>
            <w:szCs w:val="24"/>
          </w:rPr>
          <w:fldChar w:fldCharType="end"/>
        </w:r>
      </w:hyperlink>
    </w:p>
    <w:p w14:paraId="0E195647"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875" w:history="1">
        <w:r w:rsidR="007F03C9" w:rsidRPr="007F03C9">
          <w:rPr>
            <w:rStyle w:val="aff5"/>
            <w:rFonts w:eastAsia="Times New Roman"/>
            <w:bCs/>
            <w:noProof/>
            <w:sz w:val="24"/>
            <w:szCs w:val="24"/>
          </w:rPr>
          <w:t>ГЛАВА 1. ПЛАНИРОВОЧНАЯ ОРГАНИЗАЦИЯ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18</w:t>
        </w:r>
        <w:r w:rsidR="007F03C9" w:rsidRPr="007F03C9">
          <w:rPr>
            <w:noProof/>
            <w:webHidden/>
            <w:sz w:val="24"/>
            <w:szCs w:val="24"/>
          </w:rPr>
          <w:fldChar w:fldCharType="end"/>
        </w:r>
      </w:hyperlink>
    </w:p>
    <w:p w14:paraId="7D0F95B7"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6" w:history="1">
        <w:r w:rsidR="007F03C9" w:rsidRPr="007F03C9">
          <w:rPr>
            <w:rStyle w:val="aff5"/>
            <w:noProof/>
            <w:sz w:val="24"/>
            <w:szCs w:val="24"/>
          </w:rPr>
          <w:t>1.1 Описание положения Серпиевского сельского поселения в структуре расселения Катав-Ивановского муниципального района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18</w:t>
        </w:r>
        <w:r w:rsidR="007F03C9" w:rsidRPr="007F03C9">
          <w:rPr>
            <w:noProof/>
            <w:webHidden/>
            <w:sz w:val="24"/>
            <w:szCs w:val="24"/>
          </w:rPr>
          <w:fldChar w:fldCharType="end"/>
        </w:r>
      </w:hyperlink>
    </w:p>
    <w:p w14:paraId="59EF88F6"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7" w:history="1">
        <w:r w:rsidR="007F03C9" w:rsidRPr="007F03C9">
          <w:rPr>
            <w:rStyle w:val="aff5"/>
            <w:noProof/>
            <w:sz w:val="24"/>
            <w:szCs w:val="24"/>
          </w:rPr>
          <w:t>1.2 Историческая справка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22</w:t>
        </w:r>
        <w:r w:rsidR="007F03C9" w:rsidRPr="007F03C9">
          <w:rPr>
            <w:noProof/>
            <w:webHidden/>
            <w:sz w:val="24"/>
            <w:szCs w:val="24"/>
          </w:rPr>
          <w:fldChar w:fldCharType="end"/>
        </w:r>
      </w:hyperlink>
    </w:p>
    <w:p w14:paraId="55662C65"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8" w:history="1">
        <w:r w:rsidR="007F03C9" w:rsidRPr="007F03C9">
          <w:rPr>
            <w:rStyle w:val="aff5"/>
            <w:noProof/>
            <w:sz w:val="24"/>
            <w:szCs w:val="24"/>
          </w:rPr>
          <w:t>1.3. Природно-ресурсный потенциал</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23</w:t>
        </w:r>
        <w:r w:rsidR="007F03C9" w:rsidRPr="007F03C9">
          <w:rPr>
            <w:noProof/>
            <w:webHidden/>
            <w:sz w:val="24"/>
            <w:szCs w:val="24"/>
          </w:rPr>
          <w:fldChar w:fldCharType="end"/>
        </w:r>
      </w:hyperlink>
    </w:p>
    <w:p w14:paraId="4BC1EF2A"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79" w:history="1">
        <w:r w:rsidR="007F03C9" w:rsidRPr="007F03C9">
          <w:rPr>
            <w:rStyle w:val="aff5"/>
            <w:noProof/>
            <w:sz w:val="24"/>
            <w:szCs w:val="24"/>
          </w:rPr>
          <w:t>1.3.1 Климат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_Toc198663879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23</w:t>
        </w:r>
        <w:r w:rsidR="007F03C9" w:rsidRPr="007F03C9">
          <w:rPr>
            <w:noProof/>
            <w:webHidden/>
            <w:sz w:val="24"/>
            <w:szCs w:val="24"/>
          </w:rPr>
          <w:fldChar w:fldCharType="end"/>
        </w:r>
      </w:hyperlink>
    </w:p>
    <w:p w14:paraId="6A00FB3E"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0" w:history="1">
        <w:r w:rsidR="007F03C9" w:rsidRPr="007F03C9">
          <w:rPr>
            <w:rStyle w:val="aff5"/>
            <w:noProof/>
            <w:sz w:val="24"/>
            <w:szCs w:val="24"/>
          </w:rPr>
          <w:t>1.3.2 Гидрогеологические условия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24</w:t>
        </w:r>
        <w:r w:rsidR="007F03C9" w:rsidRPr="007F03C9">
          <w:rPr>
            <w:noProof/>
            <w:webHidden/>
            <w:sz w:val="24"/>
            <w:szCs w:val="24"/>
          </w:rPr>
          <w:fldChar w:fldCharType="end"/>
        </w:r>
      </w:hyperlink>
    </w:p>
    <w:p w14:paraId="42B36353"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1" w:history="1">
        <w:r w:rsidR="007F03C9" w:rsidRPr="007F03C9">
          <w:rPr>
            <w:rStyle w:val="aff5"/>
            <w:noProof/>
            <w:sz w:val="24"/>
            <w:szCs w:val="24"/>
          </w:rPr>
          <w:t>1.3.3 Инженерно-геологическое районирование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24</w:t>
        </w:r>
        <w:r w:rsidR="007F03C9" w:rsidRPr="007F03C9">
          <w:rPr>
            <w:noProof/>
            <w:webHidden/>
            <w:sz w:val="24"/>
            <w:szCs w:val="24"/>
          </w:rPr>
          <w:fldChar w:fldCharType="end"/>
        </w:r>
      </w:hyperlink>
    </w:p>
    <w:p w14:paraId="76F62CE8"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882" w:history="1">
        <w:r w:rsidR="007F03C9" w:rsidRPr="007F03C9">
          <w:rPr>
            <w:rStyle w:val="aff5"/>
            <w:rFonts w:eastAsia="Times New Roman"/>
            <w:bCs/>
            <w:noProof/>
            <w:sz w:val="24"/>
            <w:szCs w:val="24"/>
          </w:rPr>
          <w:t>ГЛАВА 2. ДЕМОГРАФИЧЕСКИЕ ТЕНДЕНЦИИ. ПРОГНОЗ ЧИСЛЕННОСТИ НАСЕЛЕНИЯ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26</w:t>
        </w:r>
        <w:r w:rsidR="007F03C9" w:rsidRPr="007F03C9">
          <w:rPr>
            <w:noProof/>
            <w:webHidden/>
            <w:sz w:val="24"/>
            <w:szCs w:val="24"/>
          </w:rPr>
          <w:fldChar w:fldCharType="end"/>
        </w:r>
      </w:hyperlink>
    </w:p>
    <w:p w14:paraId="5D25C49A"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3" w:history="1">
        <w:r w:rsidR="007F03C9" w:rsidRPr="007F03C9">
          <w:rPr>
            <w:rStyle w:val="aff5"/>
            <w:noProof/>
            <w:sz w:val="24"/>
            <w:szCs w:val="24"/>
          </w:rPr>
          <w:t>2.1 Существующая демографическая ситуация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26</w:t>
        </w:r>
        <w:r w:rsidR="007F03C9" w:rsidRPr="007F03C9">
          <w:rPr>
            <w:noProof/>
            <w:webHidden/>
            <w:sz w:val="24"/>
            <w:szCs w:val="24"/>
          </w:rPr>
          <w:fldChar w:fldCharType="end"/>
        </w:r>
      </w:hyperlink>
    </w:p>
    <w:p w14:paraId="0CF43FC2"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4" w:history="1">
        <w:r w:rsidR="007F03C9" w:rsidRPr="007F03C9">
          <w:rPr>
            <w:rStyle w:val="aff5"/>
            <w:noProof/>
            <w:sz w:val="24"/>
            <w:szCs w:val="24"/>
          </w:rPr>
          <w:t>2.2 Трудовые ресурсы и занятость</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27</w:t>
        </w:r>
        <w:r w:rsidR="007F03C9" w:rsidRPr="007F03C9">
          <w:rPr>
            <w:noProof/>
            <w:webHidden/>
            <w:sz w:val="24"/>
            <w:szCs w:val="24"/>
          </w:rPr>
          <w:fldChar w:fldCharType="end"/>
        </w:r>
      </w:hyperlink>
    </w:p>
    <w:p w14:paraId="113EB9F7"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5" w:history="1">
        <w:r w:rsidR="007F03C9" w:rsidRPr="007F03C9">
          <w:rPr>
            <w:rStyle w:val="aff5"/>
            <w:noProof/>
            <w:sz w:val="24"/>
            <w:szCs w:val="24"/>
          </w:rPr>
          <w:t>2.3 Демографический прогноз</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27</w:t>
        </w:r>
        <w:r w:rsidR="007F03C9" w:rsidRPr="007F03C9">
          <w:rPr>
            <w:noProof/>
            <w:webHidden/>
            <w:sz w:val="24"/>
            <w:szCs w:val="24"/>
          </w:rPr>
          <w:fldChar w:fldCharType="end"/>
        </w:r>
      </w:hyperlink>
    </w:p>
    <w:p w14:paraId="2E70ECF5"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886" w:history="1">
        <w:r w:rsidR="007F03C9" w:rsidRPr="007F03C9">
          <w:rPr>
            <w:rStyle w:val="aff5"/>
            <w:rFonts w:eastAsia="Times New Roman"/>
            <w:bCs/>
            <w:noProof/>
            <w:sz w:val="24"/>
            <w:szCs w:val="24"/>
          </w:rPr>
          <w:t>ГЛАВА 3. ЭКОЛОГИЧЕСКОЕ СОСТОЯНИЕ ТЕРРИТОРИИ. ЗОНЫ С ОСОБЫМИ УСЛОВИЯМИ ИСПОЛЬЗОВАНИЯ ТЕРРИТОРИИ. ПЕРЕЧЕНЬ МЕРОПРИЯТИЙ ПО ОХРАНЕ ОКРУЖАЮЩЕЙ СРЕДЫ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31</w:t>
        </w:r>
        <w:r w:rsidR="007F03C9" w:rsidRPr="007F03C9">
          <w:rPr>
            <w:noProof/>
            <w:webHidden/>
            <w:sz w:val="24"/>
            <w:szCs w:val="24"/>
          </w:rPr>
          <w:fldChar w:fldCharType="end"/>
        </w:r>
      </w:hyperlink>
    </w:p>
    <w:p w14:paraId="3D3F3DA2"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7" w:history="1">
        <w:r w:rsidR="007F03C9" w:rsidRPr="007F03C9">
          <w:rPr>
            <w:rStyle w:val="aff5"/>
            <w:noProof/>
            <w:sz w:val="24"/>
            <w:szCs w:val="24"/>
          </w:rPr>
          <w:t>3.1 Экологическое состояние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32</w:t>
        </w:r>
        <w:r w:rsidR="007F03C9" w:rsidRPr="007F03C9">
          <w:rPr>
            <w:noProof/>
            <w:webHidden/>
            <w:sz w:val="24"/>
            <w:szCs w:val="24"/>
          </w:rPr>
          <w:fldChar w:fldCharType="end"/>
        </w:r>
      </w:hyperlink>
    </w:p>
    <w:p w14:paraId="3E2C4665"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8" w:history="1">
        <w:r w:rsidR="007F03C9" w:rsidRPr="007F03C9">
          <w:rPr>
            <w:rStyle w:val="aff5"/>
            <w:noProof/>
            <w:sz w:val="24"/>
            <w:szCs w:val="24"/>
          </w:rPr>
          <w:t>3.2 Санитарная очистка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33</w:t>
        </w:r>
        <w:r w:rsidR="007F03C9" w:rsidRPr="007F03C9">
          <w:rPr>
            <w:noProof/>
            <w:webHidden/>
            <w:sz w:val="24"/>
            <w:szCs w:val="24"/>
          </w:rPr>
          <w:fldChar w:fldCharType="end"/>
        </w:r>
      </w:hyperlink>
    </w:p>
    <w:p w14:paraId="439562AA"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89" w:history="1">
        <w:r w:rsidR="007F03C9" w:rsidRPr="007F03C9">
          <w:rPr>
            <w:rStyle w:val="aff5"/>
            <w:noProof/>
            <w:sz w:val="24"/>
            <w:szCs w:val="24"/>
          </w:rPr>
          <w:t>3.3 Зоны с особыми условиями использования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_Toc198663889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34</w:t>
        </w:r>
        <w:r w:rsidR="007F03C9" w:rsidRPr="007F03C9">
          <w:rPr>
            <w:noProof/>
            <w:webHidden/>
            <w:sz w:val="24"/>
            <w:szCs w:val="24"/>
          </w:rPr>
          <w:fldChar w:fldCharType="end"/>
        </w:r>
      </w:hyperlink>
    </w:p>
    <w:p w14:paraId="54F6E2A8"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890" w:history="1">
        <w:r w:rsidR="007F03C9" w:rsidRPr="007F03C9">
          <w:rPr>
            <w:rStyle w:val="aff5"/>
            <w:rFonts w:eastAsia="Times New Roman"/>
            <w:bCs/>
            <w:noProof/>
            <w:sz w:val="24"/>
            <w:szCs w:val="24"/>
          </w:rPr>
          <w:t>ГЛАВА 4. ОСОБО ОХРАНЯЕМЫЕ ТЕРРИТОРИИ, ТЕРРИТОРИИ ТРАДИЦИОННОГО ПРИРОДОПОЛЬЗОВАНИЯ И ОБЪЕКТЫ ИСТОРИКО-КУЛЬТУРНОГО НАСЛЕДИЯ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51</w:t>
        </w:r>
        <w:r w:rsidR="007F03C9" w:rsidRPr="007F03C9">
          <w:rPr>
            <w:noProof/>
            <w:webHidden/>
            <w:sz w:val="24"/>
            <w:szCs w:val="24"/>
          </w:rPr>
          <w:fldChar w:fldCharType="end"/>
        </w:r>
      </w:hyperlink>
    </w:p>
    <w:p w14:paraId="1E622B23"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91" w:history="1">
        <w:r w:rsidR="007F03C9" w:rsidRPr="007F03C9">
          <w:rPr>
            <w:rStyle w:val="aff5"/>
            <w:noProof/>
            <w:sz w:val="24"/>
            <w:szCs w:val="24"/>
          </w:rPr>
          <w:t>4.1 Особо охраняемые природные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51</w:t>
        </w:r>
        <w:r w:rsidR="007F03C9" w:rsidRPr="007F03C9">
          <w:rPr>
            <w:noProof/>
            <w:webHidden/>
            <w:sz w:val="24"/>
            <w:szCs w:val="24"/>
          </w:rPr>
          <w:fldChar w:fldCharType="end"/>
        </w:r>
      </w:hyperlink>
    </w:p>
    <w:p w14:paraId="371DAAF7"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92" w:history="1">
        <w:r w:rsidR="007F03C9" w:rsidRPr="007F03C9">
          <w:rPr>
            <w:rStyle w:val="aff5"/>
            <w:noProof/>
            <w:sz w:val="24"/>
            <w:szCs w:val="24"/>
          </w:rPr>
          <w:t>4.2 Памятники истории и культуры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54</w:t>
        </w:r>
        <w:r w:rsidR="007F03C9" w:rsidRPr="007F03C9">
          <w:rPr>
            <w:noProof/>
            <w:webHidden/>
            <w:sz w:val="24"/>
            <w:szCs w:val="24"/>
          </w:rPr>
          <w:fldChar w:fldCharType="end"/>
        </w:r>
      </w:hyperlink>
    </w:p>
    <w:p w14:paraId="0834A9FD"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893" w:history="1">
        <w:r w:rsidR="007F03C9" w:rsidRPr="007F03C9">
          <w:rPr>
            <w:rStyle w:val="aff5"/>
            <w:rFonts w:eastAsia="Times New Roman"/>
            <w:bCs/>
            <w:noProof/>
            <w:sz w:val="24"/>
            <w:szCs w:val="24"/>
          </w:rPr>
          <w:t>ГЛАВА 5. ЖИЛИЩНЫЙ ФОНД</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58</w:t>
        </w:r>
        <w:r w:rsidR="007F03C9" w:rsidRPr="007F03C9">
          <w:rPr>
            <w:noProof/>
            <w:webHidden/>
            <w:sz w:val="24"/>
            <w:szCs w:val="24"/>
          </w:rPr>
          <w:fldChar w:fldCharType="end"/>
        </w:r>
      </w:hyperlink>
    </w:p>
    <w:p w14:paraId="676A03BC"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94" w:history="1">
        <w:r w:rsidR="007F03C9" w:rsidRPr="007F03C9">
          <w:rPr>
            <w:rStyle w:val="aff5"/>
            <w:noProof/>
            <w:sz w:val="24"/>
            <w:szCs w:val="24"/>
          </w:rPr>
          <w:t>5.1 Жилищное строительство</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58</w:t>
        </w:r>
        <w:r w:rsidR="007F03C9" w:rsidRPr="007F03C9">
          <w:rPr>
            <w:noProof/>
            <w:webHidden/>
            <w:sz w:val="24"/>
            <w:szCs w:val="24"/>
          </w:rPr>
          <w:fldChar w:fldCharType="end"/>
        </w:r>
      </w:hyperlink>
    </w:p>
    <w:p w14:paraId="691E1F4E"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895" w:history="1">
        <w:r w:rsidR="007F03C9" w:rsidRPr="007F03C9">
          <w:rPr>
            <w:rStyle w:val="aff5"/>
            <w:rFonts w:eastAsia="Times New Roman"/>
            <w:bCs/>
            <w:noProof/>
            <w:sz w:val="24"/>
            <w:szCs w:val="24"/>
          </w:rPr>
          <w:t>ГЛАВА 6. СОЦИАЛЬНАЯ ИНФРАСТРУКТУРА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59</w:t>
        </w:r>
        <w:r w:rsidR="007F03C9" w:rsidRPr="007F03C9">
          <w:rPr>
            <w:noProof/>
            <w:webHidden/>
            <w:sz w:val="24"/>
            <w:szCs w:val="24"/>
          </w:rPr>
          <w:fldChar w:fldCharType="end"/>
        </w:r>
      </w:hyperlink>
    </w:p>
    <w:p w14:paraId="43A3F5A3"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96" w:history="1">
        <w:r w:rsidR="007F03C9" w:rsidRPr="007F03C9">
          <w:rPr>
            <w:rStyle w:val="aff5"/>
            <w:noProof/>
            <w:sz w:val="24"/>
            <w:szCs w:val="24"/>
          </w:rPr>
          <w:t>6.1 Система социально-бытового и культурно-досугового обслуживания Серпиевского сельского поселения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59</w:t>
        </w:r>
        <w:r w:rsidR="007F03C9" w:rsidRPr="007F03C9">
          <w:rPr>
            <w:noProof/>
            <w:webHidden/>
            <w:sz w:val="24"/>
            <w:szCs w:val="24"/>
          </w:rPr>
          <w:fldChar w:fldCharType="end"/>
        </w:r>
      </w:hyperlink>
    </w:p>
    <w:p w14:paraId="04134330"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97" w:history="1">
        <w:r w:rsidR="007F03C9" w:rsidRPr="007F03C9">
          <w:rPr>
            <w:rStyle w:val="aff5"/>
            <w:noProof/>
            <w:sz w:val="24"/>
            <w:szCs w:val="24"/>
          </w:rPr>
          <w:t>6.1.1 Образование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59</w:t>
        </w:r>
        <w:r w:rsidR="007F03C9" w:rsidRPr="007F03C9">
          <w:rPr>
            <w:noProof/>
            <w:webHidden/>
            <w:sz w:val="24"/>
            <w:szCs w:val="24"/>
          </w:rPr>
          <w:fldChar w:fldCharType="end"/>
        </w:r>
      </w:hyperlink>
    </w:p>
    <w:p w14:paraId="72053B29"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98" w:history="1">
        <w:r w:rsidR="007F03C9" w:rsidRPr="007F03C9">
          <w:rPr>
            <w:rStyle w:val="aff5"/>
            <w:noProof/>
            <w:sz w:val="24"/>
            <w:szCs w:val="24"/>
          </w:rPr>
          <w:t>6.1.2 Физкультура и 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61</w:t>
        </w:r>
        <w:r w:rsidR="007F03C9" w:rsidRPr="007F03C9">
          <w:rPr>
            <w:noProof/>
            <w:webHidden/>
            <w:sz w:val="24"/>
            <w:szCs w:val="24"/>
          </w:rPr>
          <w:fldChar w:fldCharType="end"/>
        </w:r>
      </w:hyperlink>
    </w:p>
    <w:p w14:paraId="4DBB92F9"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899" w:history="1">
        <w:r w:rsidR="007F03C9" w:rsidRPr="007F03C9">
          <w:rPr>
            <w:rStyle w:val="aff5"/>
            <w:noProof/>
            <w:sz w:val="24"/>
            <w:szCs w:val="24"/>
          </w:rPr>
          <w:t>6.1.3 Объекты здравоохранения регионального значения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_Toc198663899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62</w:t>
        </w:r>
        <w:r w:rsidR="007F03C9" w:rsidRPr="007F03C9">
          <w:rPr>
            <w:noProof/>
            <w:webHidden/>
            <w:sz w:val="24"/>
            <w:szCs w:val="24"/>
          </w:rPr>
          <w:fldChar w:fldCharType="end"/>
        </w:r>
      </w:hyperlink>
    </w:p>
    <w:p w14:paraId="300236B2"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0" w:history="1">
        <w:r w:rsidR="007F03C9" w:rsidRPr="007F03C9">
          <w:rPr>
            <w:rStyle w:val="aff5"/>
            <w:noProof/>
            <w:sz w:val="24"/>
            <w:szCs w:val="24"/>
          </w:rPr>
          <w:t>6.1.4 Учреждения социальной защиты и поддержки населения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63</w:t>
        </w:r>
        <w:r w:rsidR="007F03C9" w:rsidRPr="007F03C9">
          <w:rPr>
            <w:noProof/>
            <w:webHidden/>
            <w:sz w:val="24"/>
            <w:szCs w:val="24"/>
          </w:rPr>
          <w:fldChar w:fldCharType="end"/>
        </w:r>
      </w:hyperlink>
    </w:p>
    <w:p w14:paraId="5FF91524"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1" w:history="1">
        <w:r w:rsidR="007F03C9" w:rsidRPr="007F03C9">
          <w:rPr>
            <w:rStyle w:val="aff5"/>
            <w:noProof/>
            <w:sz w:val="24"/>
            <w:szCs w:val="24"/>
          </w:rPr>
          <w:t>6.1.5 Прочие объекты обслуживания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63</w:t>
        </w:r>
        <w:r w:rsidR="007F03C9" w:rsidRPr="007F03C9">
          <w:rPr>
            <w:noProof/>
            <w:webHidden/>
            <w:sz w:val="24"/>
            <w:szCs w:val="24"/>
          </w:rPr>
          <w:fldChar w:fldCharType="end"/>
        </w:r>
      </w:hyperlink>
    </w:p>
    <w:p w14:paraId="71ACF50B"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2" w:history="1">
        <w:r w:rsidR="007F03C9" w:rsidRPr="007F03C9">
          <w:rPr>
            <w:rStyle w:val="aff5"/>
            <w:noProof/>
            <w:sz w:val="24"/>
            <w:szCs w:val="24"/>
          </w:rPr>
          <w:t>6.1.6 Учреждения культуры и искусства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63</w:t>
        </w:r>
        <w:r w:rsidR="007F03C9" w:rsidRPr="007F03C9">
          <w:rPr>
            <w:noProof/>
            <w:webHidden/>
            <w:sz w:val="24"/>
            <w:szCs w:val="24"/>
          </w:rPr>
          <w:fldChar w:fldCharType="end"/>
        </w:r>
      </w:hyperlink>
    </w:p>
    <w:p w14:paraId="1341A793"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3" w:history="1">
        <w:r w:rsidR="007F03C9" w:rsidRPr="007F03C9">
          <w:rPr>
            <w:rStyle w:val="aff5"/>
            <w:noProof/>
            <w:sz w:val="24"/>
            <w:szCs w:val="24"/>
          </w:rPr>
          <w:t>6.1.7 Объекты отдыха и туризма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64</w:t>
        </w:r>
        <w:r w:rsidR="007F03C9" w:rsidRPr="007F03C9">
          <w:rPr>
            <w:noProof/>
            <w:webHidden/>
            <w:sz w:val="24"/>
            <w:szCs w:val="24"/>
          </w:rPr>
          <w:fldChar w:fldCharType="end"/>
        </w:r>
      </w:hyperlink>
    </w:p>
    <w:p w14:paraId="58C6808D"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4" w:history="1">
        <w:r w:rsidR="007F03C9" w:rsidRPr="007F03C9">
          <w:rPr>
            <w:rStyle w:val="aff5"/>
            <w:noProof/>
            <w:sz w:val="24"/>
            <w:szCs w:val="24"/>
          </w:rPr>
          <w:t>6.1.8 Обеспечение пожарной безопасности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65</w:t>
        </w:r>
        <w:r w:rsidR="007F03C9" w:rsidRPr="007F03C9">
          <w:rPr>
            <w:noProof/>
            <w:webHidden/>
            <w:sz w:val="24"/>
            <w:szCs w:val="24"/>
          </w:rPr>
          <w:fldChar w:fldCharType="end"/>
        </w:r>
      </w:hyperlink>
    </w:p>
    <w:p w14:paraId="523E8C5F"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5" w:history="1">
        <w:r w:rsidR="007F03C9" w:rsidRPr="007F03C9">
          <w:rPr>
            <w:rStyle w:val="aff5"/>
            <w:noProof/>
            <w:sz w:val="24"/>
            <w:szCs w:val="24"/>
          </w:rPr>
          <w:t>6.1.9 Обеспечение ритуального обслуживания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65</w:t>
        </w:r>
        <w:r w:rsidR="007F03C9" w:rsidRPr="007F03C9">
          <w:rPr>
            <w:noProof/>
            <w:webHidden/>
            <w:sz w:val="24"/>
            <w:szCs w:val="24"/>
          </w:rPr>
          <w:fldChar w:fldCharType="end"/>
        </w:r>
      </w:hyperlink>
    </w:p>
    <w:p w14:paraId="449BE89C"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6" w:history="1">
        <w:r w:rsidR="007F03C9" w:rsidRPr="007F03C9">
          <w:rPr>
            <w:rStyle w:val="aff5"/>
            <w:noProof/>
            <w:sz w:val="24"/>
            <w:szCs w:val="24"/>
          </w:rPr>
          <w:t>6.2 Расчет обеспеченности учреждениями обслуживания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66</w:t>
        </w:r>
        <w:r w:rsidR="007F03C9" w:rsidRPr="007F03C9">
          <w:rPr>
            <w:noProof/>
            <w:webHidden/>
            <w:sz w:val="24"/>
            <w:szCs w:val="24"/>
          </w:rPr>
          <w:fldChar w:fldCharType="end"/>
        </w:r>
      </w:hyperlink>
    </w:p>
    <w:p w14:paraId="2C37892E"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07" w:history="1">
        <w:r w:rsidR="007F03C9" w:rsidRPr="007F03C9">
          <w:rPr>
            <w:rStyle w:val="aff5"/>
            <w:rFonts w:eastAsia="Times New Roman"/>
            <w:bCs/>
            <w:noProof/>
            <w:sz w:val="24"/>
            <w:szCs w:val="24"/>
          </w:rPr>
          <w:t>ГЛАВА 7. ПРОИЗВОДСТВЕННАЯ СФЕРА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68</w:t>
        </w:r>
        <w:r w:rsidR="007F03C9" w:rsidRPr="007F03C9">
          <w:rPr>
            <w:noProof/>
            <w:webHidden/>
            <w:sz w:val="24"/>
            <w:szCs w:val="24"/>
          </w:rPr>
          <w:fldChar w:fldCharType="end"/>
        </w:r>
      </w:hyperlink>
    </w:p>
    <w:p w14:paraId="699681C0"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08" w:history="1">
        <w:r w:rsidR="007F03C9" w:rsidRPr="007F03C9">
          <w:rPr>
            <w:rStyle w:val="aff5"/>
            <w:rFonts w:eastAsia="Times New Roman"/>
            <w:bCs/>
            <w:noProof/>
            <w:sz w:val="24"/>
            <w:szCs w:val="24"/>
          </w:rPr>
          <w:t>ГЛАВА 8. ТРАНСПОРТНАЯ ИНФРАСТРУКТУРА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69</w:t>
        </w:r>
        <w:r w:rsidR="007F03C9" w:rsidRPr="007F03C9">
          <w:rPr>
            <w:noProof/>
            <w:webHidden/>
            <w:sz w:val="24"/>
            <w:szCs w:val="24"/>
          </w:rPr>
          <w:fldChar w:fldCharType="end"/>
        </w:r>
      </w:hyperlink>
    </w:p>
    <w:p w14:paraId="4DFC8CFF"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09" w:history="1">
        <w:r w:rsidR="007F03C9" w:rsidRPr="007F03C9">
          <w:rPr>
            <w:rStyle w:val="aff5"/>
            <w:noProof/>
            <w:sz w:val="24"/>
            <w:szCs w:val="24"/>
          </w:rPr>
          <w:t>8.1 Автомобильный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_Toc198663909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69</w:t>
        </w:r>
        <w:r w:rsidR="007F03C9" w:rsidRPr="007F03C9">
          <w:rPr>
            <w:noProof/>
            <w:webHidden/>
            <w:sz w:val="24"/>
            <w:szCs w:val="24"/>
          </w:rPr>
          <w:fldChar w:fldCharType="end"/>
        </w:r>
      </w:hyperlink>
    </w:p>
    <w:p w14:paraId="6CBA0234"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0" w:history="1">
        <w:r w:rsidR="007F03C9" w:rsidRPr="007F03C9">
          <w:rPr>
            <w:rStyle w:val="aff5"/>
            <w:noProof/>
            <w:sz w:val="24"/>
            <w:szCs w:val="24"/>
          </w:rPr>
          <w:t>8.1.1 Внешний автомобильный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69</w:t>
        </w:r>
        <w:r w:rsidR="007F03C9" w:rsidRPr="007F03C9">
          <w:rPr>
            <w:noProof/>
            <w:webHidden/>
            <w:sz w:val="24"/>
            <w:szCs w:val="24"/>
          </w:rPr>
          <w:fldChar w:fldCharType="end"/>
        </w:r>
      </w:hyperlink>
    </w:p>
    <w:p w14:paraId="36F3707D"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1" w:history="1">
        <w:r w:rsidR="007F03C9" w:rsidRPr="007F03C9">
          <w:rPr>
            <w:rStyle w:val="aff5"/>
            <w:noProof/>
            <w:sz w:val="24"/>
            <w:szCs w:val="24"/>
          </w:rPr>
          <w:t>8.1.2 Улично-дорожная сеть</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69</w:t>
        </w:r>
        <w:r w:rsidR="007F03C9" w:rsidRPr="007F03C9">
          <w:rPr>
            <w:noProof/>
            <w:webHidden/>
            <w:sz w:val="24"/>
            <w:szCs w:val="24"/>
          </w:rPr>
          <w:fldChar w:fldCharType="end"/>
        </w:r>
      </w:hyperlink>
    </w:p>
    <w:p w14:paraId="342F3EF5"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2" w:history="1">
        <w:r w:rsidR="007F03C9" w:rsidRPr="007F03C9">
          <w:rPr>
            <w:rStyle w:val="aff5"/>
            <w:noProof/>
            <w:sz w:val="24"/>
            <w:szCs w:val="24"/>
          </w:rPr>
          <w:t>8.1.3 Объекты обслуживания и хранения автомобильного транспорта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71</w:t>
        </w:r>
        <w:r w:rsidR="007F03C9" w:rsidRPr="007F03C9">
          <w:rPr>
            <w:noProof/>
            <w:webHidden/>
            <w:sz w:val="24"/>
            <w:szCs w:val="24"/>
          </w:rPr>
          <w:fldChar w:fldCharType="end"/>
        </w:r>
      </w:hyperlink>
    </w:p>
    <w:p w14:paraId="138F04CA"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3" w:history="1">
        <w:r w:rsidR="007F03C9" w:rsidRPr="007F03C9">
          <w:rPr>
            <w:rStyle w:val="aff5"/>
            <w:noProof/>
            <w:sz w:val="24"/>
            <w:szCs w:val="24"/>
          </w:rPr>
          <w:t>8.2 Воздушный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71</w:t>
        </w:r>
        <w:r w:rsidR="007F03C9" w:rsidRPr="007F03C9">
          <w:rPr>
            <w:noProof/>
            <w:webHidden/>
            <w:sz w:val="24"/>
            <w:szCs w:val="24"/>
          </w:rPr>
          <w:fldChar w:fldCharType="end"/>
        </w:r>
      </w:hyperlink>
    </w:p>
    <w:p w14:paraId="70B76D4E"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4" w:history="1">
        <w:r w:rsidR="007F03C9" w:rsidRPr="007F03C9">
          <w:rPr>
            <w:rStyle w:val="aff5"/>
            <w:noProof/>
            <w:sz w:val="24"/>
            <w:szCs w:val="24"/>
          </w:rPr>
          <w:t>8.3 Общественный пассажирский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71</w:t>
        </w:r>
        <w:r w:rsidR="007F03C9" w:rsidRPr="007F03C9">
          <w:rPr>
            <w:noProof/>
            <w:webHidden/>
            <w:sz w:val="24"/>
            <w:szCs w:val="24"/>
          </w:rPr>
          <w:fldChar w:fldCharType="end"/>
        </w:r>
      </w:hyperlink>
    </w:p>
    <w:p w14:paraId="47E944D1"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5" w:history="1">
        <w:r w:rsidR="007F03C9" w:rsidRPr="007F03C9">
          <w:rPr>
            <w:rStyle w:val="aff5"/>
            <w:noProof/>
            <w:sz w:val="24"/>
            <w:szCs w:val="24"/>
          </w:rPr>
          <w:t>8.4 Искусственные дорожные сооружение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72</w:t>
        </w:r>
        <w:r w:rsidR="007F03C9" w:rsidRPr="007F03C9">
          <w:rPr>
            <w:noProof/>
            <w:webHidden/>
            <w:sz w:val="24"/>
            <w:szCs w:val="24"/>
          </w:rPr>
          <w:fldChar w:fldCharType="end"/>
        </w:r>
      </w:hyperlink>
    </w:p>
    <w:p w14:paraId="5B01ECF3"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6" w:history="1">
        <w:r w:rsidR="007F03C9" w:rsidRPr="007F03C9">
          <w:rPr>
            <w:rStyle w:val="aff5"/>
            <w:noProof/>
            <w:sz w:val="24"/>
            <w:szCs w:val="24"/>
          </w:rPr>
          <w:t>8.5 Водный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72</w:t>
        </w:r>
        <w:r w:rsidR="007F03C9" w:rsidRPr="007F03C9">
          <w:rPr>
            <w:noProof/>
            <w:webHidden/>
            <w:sz w:val="24"/>
            <w:szCs w:val="24"/>
          </w:rPr>
          <w:fldChar w:fldCharType="end"/>
        </w:r>
      </w:hyperlink>
    </w:p>
    <w:p w14:paraId="73EC1D1C"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17" w:history="1">
        <w:r w:rsidR="007F03C9" w:rsidRPr="007F03C9">
          <w:rPr>
            <w:rStyle w:val="aff5"/>
            <w:rFonts w:eastAsia="Times New Roman"/>
            <w:bCs/>
            <w:noProof/>
            <w:sz w:val="24"/>
            <w:szCs w:val="24"/>
          </w:rPr>
          <w:t>ГЛАВА 9. ИНЖЕНЕРНАЯ ИНФРАСТРУКТУРА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73</w:t>
        </w:r>
        <w:r w:rsidR="007F03C9" w:rsidRPr="007F03C9">
          <w:rPr>
            <w:noProof/>
            <w:webHidden/>
            <w:sz w:val="24"/>
            <w:szCs w:val="24"/>
          </w:rPr>
          <w:fldChar w:fldCharType="end"/>
        </w:r>
      </w:hyperlink>
    </w:p>
    <w:p w14:paraId="4425BE85"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8" w:history="1">
        <w:r w:rsidR="007F03C9" w:rsidRPr="007F03C9">
          <w:rPr>
            <w:rStyle w:val="aff5"/>
            <w:noProof/>
            <w:sz w:val="24"/>
            <w:szCs w:val="24"/>
          </w:rPr>
          <w:t>9.1 Водоснабжение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73</w:t>
        </w:r>
        <w:r w:rsidR="007F03C9" w:rsidRPr="007F03C9">
          <w:rPr>
            <w:noProof/>
            <w:webHidden/>
            <w:sz w:val="24"/>
            <w:szCs w:val="24"/>
          </w:rPr>
          <w:fldChar w:fldCharType="end"/>
        </w:r>
      </w:hyperlink>
    </w:p>
    <w:p w14:paraId="770ADE30"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19" w:history="1">
        <w:r w:rsidR="007F03C9" w:rsidRPr="007F03C9">
          <w:rPr>
            <w:rStyle w:val="aff5"/>
            <w:noProof/>
            <w:sz w:val="24"/>
            <w:szCs w:val="24"/>
          </w:rPr>
          <w:t>9.2 Водоотведение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_Toc198663919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75</w:t>
        </w:r>
        <w:r w:rsidR="007F03C9" w:rsidRPr="007F03C9">
          <w:rPr>
            <w:noProof/>
            <w:webHidden/>
            <w:sz w:val="24"/>
            <w:szCs w:val="24"/>
          </w:rPr>
          <w:fldChar w:fldCharType="end"/>
        </w:r>
      </w:hyperlink>
    </w:p>
    <w:p w14:paraId="76FACA86"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0" w:history="1">
        <w:r w:rsidR="007F03C9" w:rsidRPr="007F03C9">
          <w:rPr>
            <w:rStyle w:val="aff5"/>
            <w:noProof/>
            <w:sz w:val="24"/>
            <w:szCs w:val="24"/>
          </w:rPr>
          <w:t>9.3 Газоснабжение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75</w:t>
        </w:r>
        <w:r w:rsidR="007F03C9" w:rsidRPr="007F03C9">
          <w:rPr>
            <w:noProof/>
            <w:webHidden/>
            <w:sz w:val="24"/>
            <w:szCs w:val="24"/>
          </w:rPr>
          <w:fldChar w:fldCharType="end"/>
        </w:r>
      </w:hyperlink>
    </w:p>
    <w:p w14:paraId="0E3876E3"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1" w:history="1">
        <w:r w:rsidR="007F03C9" w:rsidRPr="007F03C9">
          <w:rPr>
            <w:rStyle w:val="aff5"/>
            <w:noProof/>
            <w:sz w:val="24"/>
            <w:szCs w:val="24"/>
          </w:rPr>
          <w:t>9.4 Теплоснабжение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76</w:t>
        </w:r>
        <w:r w:rsidR="007F03C9" w:rsidRPr="007F03C9">
          <w:rPr>
            <w:noProof/>
            <w:webHidden/>
            <w:sz w:val="24"/>
            <w:szCs w:val="24"/>
          </w:rPr>
          <w:fldChar w:fldCharType="end"/>
        </w:r>
      </w:hyperlink>
    </w:p>
    <w:p w14:paraId="27358DDA"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2" w:history="1">
        <w:r w:rsidR="007F03C9" w:rsidRPr="007F03C9">
          <w:rPr>
            <w:rStyle w:val="aff5"/>
            <w:noProof/>
            <w:sz w:val="24"/>
            <w:szCs w:val="24"/>
          </w:rPr>
          <w:t>9.5 Трубопроводный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76</w:t>
        </w:r>
        <w:r w:rsidR="007F03C9" w:rsidRPr="007F03C9">
          <w:rPr>
            <w:noProof/>
            <w:webHidden/>
            <w:sz w:val="24"/>
            <w:szCs w:val="24"/>
          </w:rPr>
          <w:fldChar w:fldCharType="end"/>
        </w:r>
      </w:hyperlink>
    </w:p>
    <w:p w14:paraId="4C8F9E30"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3" w:history="1">
        <w:r w:rsidR="007F03C9" w:rsidRPr="007F03C9">
          <w:rPr>
            <w:rStyle w:val="aff5"/>
            <w:noProof/>
            <w:sz w:val="24"/>
            <w:szCs w:val="24"/>
          </w:rPr>
          <w:t>9.6 Электроснабжение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77</w:t>
        </w:r>
        <w:r w:rsidR="007F03C9" w:rsidRPr="007F03C9">
          <w:rPr>
            <w:noProof/>
            <w:webHidden/>
            <w:sz w:val="24"/>
            <w:szCs w:val="24"/>
          </w:rPr>
          <w:fldChar w:fldCharType="end"/>
        </w:r>
      </w:hyperlink>
    </w:p>
    <w:p w14:paraId="3CB487E8"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4" w:history="1">
        <w:r w:rsidR="007F03C9" w:rsidRPr="007F03C9">
          <w:rPr>
            <w:rStyle w:val="aff5"/>
            <w:noProof/>
            <w:sz w:val="24"/>
            <w:szCs w:val="24"/>
          </w:rPr>
          <w:t>9.7 Связь</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79</w:t>
        </w:r>
        <w:r w:rsidR="007F03C9" w:rsidRPr="007F03C9">
          <w:rPr>
            <w:noProof/>
            <w:webHidden/>
            <w:sz w:val="24"/>
            <w:szCs w:val="24"/>
          </w:rPr>
          <w:fldChar w:fldCharType="end"/>
        </w:r>
      </w:hyperlink>
    </w:p>
    <w:p w14:paraId="74CE9B68"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25" w:history="1">
        <w:r w:rsidR="007F03C9" w:rsidRPr="007F03C9">
          <w:rPr>
            <w:rStyle w:val="aff5"/>
            <w:rFonts w:eastAsia="Times New Roman"/>
            <w:bCs/>
            <w:noProof/>
            <w:sz w:val="24"/>
            <w:szCs w:val="24"/>
          </w:rPr>
          <w:t>ГЛАВА 10. ПЕРЕЧЕНЬ ОСНОВНЫХ ФАКТОРОВ РИСКА ВОЗНИКНОВЕНИЯ ЧРЕЗВЫЧАЙНЫХ СИТУАЦИЙ ПРИРОДНОГО И ТЕХНОГЕННОГО ХАРАКТЕРА. МЕРОПРИЯТИЯ ПО ОБЕСПЕЧЕНИЮ БЕЗОПАСНОСТИ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80</w:t>
        </w:r>
        <w:r w:rsidR="007F03C9" w:rsidRPr="007F03C9">
          <w:rPr>
            <w:noProof/>
            <w:webHidden/>
            <w:sz w:val="24"/>
            <w:szCs w:val="24"/>
          </w:rPr>
          <w:fldChar w:fldCharType="end"/>
        </w:r>
      </w:hyperlink>
    </w:p>
    <w:p w14:paraId="352CD39A"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6" w:history="1">
        <w:r w:rsidR="007F03C9" w:rsidRPr="007F03C9">
          <w:rPr>
            <w:rStyle w:val="aff5"/>
            <w:noProof/>
            <w:sz w:val="24"/>
            <w:szCs w:val="24"/>
          </w:rPr>
          <w:t>10.1. Перечень возможных источников чрезвычайных ситуаций природного характера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81</w:t>
        </w:r>
        <w:r w:rsidR="007F03C9" w:rsidRPr="007F03C9">
          <w:rPr>
            <w:noProof/>
            <w:webHidden/>
            <w:sz w:val="24"/>
            <w:szCs w:val="24"/>
          </w:rPr>
          <w:fldChar w:fldCharType="end"/>
        </w:r>
      </w:hyperlink>
    </w:p>
    <w:p w14:paraId="13BE874D"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7" w:history="1">
        <w:r w:rsidR="007F03C9" w:rsidRPr="007F03C9">
          <w:rPr>
            <w:rStyle w:val="aff5"/>
            <w:noProof/>
            <w:sz w:val="24"/>
            <w:szCs w:val="24"/>
          </w:rPr>
          <w:t>10.2. Перечень возможных источников чрезвычайных ситуаций техногенного характера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83</w:t>
        </w:r>
        <w:r w:rsidR="007F03C9" w:rsidRPr="007F03C9">
          <w:rPr>
            <w:noProof/>
            <w:webHidden/>
            <w:sz w:val="24"/>
            <w:szCs w:val="24"/>
          </w:rPr>
          <w:fldChar w:fldCharType="end"/>
        </w:r>
      </w:hyperlink>
    </w:p>
    <w:p w14:paraId="0F594BF9"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8" w:history="1">
        <w:r w:rsidR="007F03C9" w:rsidRPr="007F03C9">
          <w:rPr>
            <w:rStyle w:val="aff5"/>
            <w:noProof/>
            <w:sz w:val="24"/>
            <w:szCs w:val="24"/>
          </w:rPr>
          <w:t>10.3. Перечень возможных источников чрезвычайных ситуаций на транспорте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91</w:t>
        </w:r>
        <w:r w:rsidR="007F03C9" w:rsidRPr="007F03C9">
          <w:rPr>
            <w:noProof/>
            <w:webHidden/>
            <w:sz w:val="24"/>
            <w:szCs w:val="24"/>
          </w:rPr>
          <w:fldChar w:fldCharType="end"/>
        </w:r>
      </w:hyperlink>
    </w:p>
    <w:p w14:paraId="6FC44F5E"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29" w:history="1">
        <w:r w:rsidR="007F03C9" w:rsidRPr="007F03C9">
          <w:rPr>
            <w:rStyle w:val="aff5"/>
            <w:noProof/>
            <w:sz w:val="24"/>
            <w:szCs w:val="24"/>
          </w:rPr>
          <w:t>10.4 Перечень возможных источников чрезвычайных ситуаций биолого-социального характера</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_Toc198663929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92</w:t>
        </w:r>
        <w:r w:rsidR="007F03C9" w:rsidRPr="007F03C9">
          <w:rPr>
            <w:noProof/>
            <w:webHidden/>
            <w:sz w:val="24"/>
            <w:szCs w:val="24"/>
          </w:rPr>
          <w:fldChar w:fldCharType="end"/>
        </w:r>
      </w:hyperlink>
    </w:p>
    <w:p w14:paraId="5925C707"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30" w:history="1">
        <w:r w:rsidR="007F03C9" w:rsidRPr="007F03C9">
          <w:rPr>
            <w:rStyle w:val="aff5"/>
            <w:noProof/>
            <w:sz w:val="24"/>
            <w:szCs w:val="24"/>
          </w:rPr>
          <w:t>10.5 Перечень мероприятий по обеспечению пожарной безопасности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92</w:t>
        </w:r>
        <w:r w:rsidR="007F03C9" w:rsidRPr="007F03C9">
          <w:rPr>
            <w:noProof/>
            <w:webHidden/>
            <w:sz w:val="24"/>
            <w:szCs w:val="24"/>
          </w:rPr>
          <w:fldChar w:fldCharType="end"/>
        </w:r>
      </w:hyperlink>
    </w:p>
    <w:p w14:paraId="19513761" w14:textId="77777777" w:rsidR="007F03C9" w:rsidRPr="007F03C9" w:rsidRDefault="00DD6DCD" w:rsidP="007F03C9">
      <w:pPr>
        <w:pStyle w:val="19"/>
        <w:tabs>
          <w:tab w:val="right" w:leader="dot" w:pos="9911"/>
        </w:tabs>
        <w:spacing w:line="240" w:lineRule="auto"/>
        <w:rPr>
          <w:rFonts w:asciiTheme="minorHAnsi" w:eastAsiaTheme="minorEastAsia" w:hAnsiTheme="minorHAnsi" w:cstheme="minorBidi"/>
          <w:b w:val="0"/>
          <w:bCs w:val="0"/>
          <w:caps w:val="0"/>
          <w:noProof/>
          <w:sz w:val="24"/>
          <w:szCs w:val="24"/>
          <w:lang w:eastAsia="ru-RU"/>
        </w:rPr>
      </w:pPr>
      <w:hyperlink w:anchor="_Toc198663931" w:history="1">
        <w:r w:rsidR="007F03C9" w:rsidRPr="007F03C9">
          <w:rPr>
            <w:rStyle w:val="aff5"/>
            <w:noProof/>
            <w:sz w:val="24"/>
            <w:szCs w:val="24"/>
          </w:rPr>
          <w:t>РАЗДЕЛ 3. ПРИОРИТЕТНЫЕ НАПРАВЛЕНИЯ РАЗВИТИЯ муниципального образования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104</w:t>
        </w:r>
        <w:r w:rsidR="007F03C9" w:rsidRPr="007F03C9">
          <w:rPr>
            <w:noProof/>
            <w:webHidden/>
            <w:sz w:val="24"/>
            <w:szCs w:val="24"/>
          </w:rPr>
          <w:fldChar w:fldCharType="end"/>
        </w:r>
      </w:hyperlink>
    </w:p>
    <w:p w14:paraId="5BC643ED"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32" w:history="1">
        <w:r w:rsidR="007F03C9" w:rsidRPr="007F03C9">
          <w:rPr>
            <w:rStyle w:val="aff5"/>
            <w:noProof/>
            <w:sz w:val="24"/>
            <w:szCs w:val="24"/>
          </w:rPr>
          <w:t>3.1 S</w:t>
        </w:r>
        <w:r w:rsidR="007F03C9" w:rsidRPr="007F03C9">
          <w:rPr>
            <w:rStyle w:val="aff5"/>
            <w:noProof/>
            <w:sz w:val="24"/>
            <w:szCs w:val="24"/>
            <w:lang w:val="en-US"/>
          </w:rPr>
          <w:t>wot</w:t>
        </w:r>
        <w:r w:rsidR="007F03C9" w:rsidRPr="007F03C9">
          <w:rPr>
            <w:rStyle w:val="aff5"/>
            <w:noProof/>
            <w:sz w:val="24"/>
            <w:szCs w:val="24"/>
          </w:rPr>
          <w:t>-анализ</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104</w:t>
        </w:r>
        <w:r w:rsidR="007F03C9" w:rsidRPr="007F03C9">
          <w:rPr>
            <w:noProof/>
            <w:webHidden/>
            <w:sz w:val="24"/>
            <w:szCs w:val="24"/>
          </w:rPr>
          <w:fldChar w:fldCharType="end"/>
        </w:r>
      </w:hyperlink>
    </w:p>
    <w:p w14:paraId="6028C412"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33" w:history="1">
        <w:r w:rsidR="007F03C9" w:rsidRPr="007F03C9">
          <w:rPr>
            <w:rStyle w:val="aff5"/>
            <w:noProof/>
            <w:sz w:val="24"/>
            <w:szCs w:val="24"/>
          </w:rPr>
          <w:t>3.2 Приоритетные направления социально-экономического развития Серпиевского сельского поселения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105</w:t>
        </w:r>
        <w:r w:rsidR="007F03C9" w:rsidRPr="007F03C9">
          <w:rPr>
            <w:noProof/>
            <w:webHidden/>
            <w:sz w:val="24"/>
            <w:szCs w:val="24"/>
          </w:rPr>
          <w:fldChar w:fldCharType="end"/>
        </w:r>
      </w:hyperlink>
    </w:p>
    <w:p w14:paraId="16F6D2BD" w14:textId="77777777" w:rsidR="007F03C9" w:rsidRPr="007F03C9" w:rsidRDefault="00DD6DCD" w:rsidP="007F03C9">
      <w:pPr>
        <w:pStyle w:val="19"/>
        <w:tabs>
          <w:tab w:val="right" w:leader="dot" w:pos="9911"/>
        </w:tabs>
        <w:spacing w:line="240" w:lineRule="auto"/>
        <w:rPr>
          <w:rFonts w:asciiTheme="minorHAnsi" w:eastAsiaTheme="minorEastAsia" w:hAnsiTheme="minorHAnsi" w:cstheme="minorBidi"/>
          <w:b w:val="0"/>
          <w:bCs w:val="0"/>
          <w:caps w:val="0"/>
          <w:noProof/>
          <w:sz w:val="24"/>
          <w:szCs w:val="24"/>
          <w:lang w:eastAsia="ru-RU"/>
        </w:rPr>
      </w:pPr>
      <w:hyperlink w:anchor="_Toc198663934" w:history="1">
        <w:r w:rsidR="007F03C9" w:rsidRPr="007F03C9">
          <w:rPr>
            <w:rStyle w:val="aff5"/>
            <w:noProof/>
            <w:sz w:val="24"/>
            <w:szCs w:val="24"/>
          </w:rPr>
          <w:t>РАЗДЕЛ 4. ОБОСНОВАНИЕ ВЫБРАННОГО ВАРИАНТА РАЗМЕЩЕНИЯ ОБЪЕКТОВ МЕСТНОГО ЗНАЧЕНИЯ СЕЛЬСКОГО ПОСЕЛЕНИЯ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107</w:t>
        </w:r>
        <w:r w:rsidR="007F03C9" w:rsidRPr="007F03C9">
          <w:rPr>
            <w:noProof/>
            <w:webHidden/>
            <w:sz w:val="24"/>
            <w:szCs w:val="24"/>
          </w:rPr>
          <w:fldChar w:fldCharType="end"/>
        </w:r>
      </w:hyperlink>
    </w:p>
    <w:p w14:paraId="15FF5B3A"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35" w:history="1">
        <w:r w:rsidR="007F03C9" w:rsidRPr="007F03C9">
          <w:rPr>
            <w:rStyle w:val="aff5"/>
            <w:noProof/>
            <w:sz w:val="24"/>
            <w:szCs w:val="24"/>
          </w:rPr>
          <w:t>ГЛАВА 1. УСТАНОВЛЕНИЕ ГРАНИЦ НАСЕЛЕННЫХ ПУНКТОВ</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107</w:t>
        </w:r>
        <w:r w:rsidR="007F03C9" w:rsidRPr="007F03C9">
          <w:rPr>
            <w:noProof/>
            <w:webHidden/>
            <w:sz w:val="24"/>
            <w:szCs w:val="24"/>
          </w:rPr>
          <w:fldChar w:fldCharType="end"/>
        </w:r>
      </w:hyperlink>
    </w:p>
    <w:p w14:paraId="005B8D40"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36" w:history="1">
        <w:r w:rsidR="007F03C9" w:rsidRPr="007F03C9">
          <w:rPr>
            <w:rStyle w:val="aff5"/>
            <w:noProof/>
            <w:sz w:val="24"/>
            <w:szCs w:val="24"/>
          </w:rPr>
          <w:t>ГЛАВА 2. МЕРОПРИЯТИЯ ПО ПЕРЕВОДУ ЗЕМЕЛЬ ИЗ ОДНОЙ КАТЕГОРИИ В ДРУГУЮ</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108</w:t>
        </w:r>
        <w:r w:rsidR="007F03C9" w:rsidRPr="007F03C9">
          <w:rPr>
            <w:noProof/>
            <w:webHidden/>
            <w:sz w:val="24"/>
            <w:szCs w:val="24"/>
          </w:rPr>
          <w:fldChar w:fldCharType="end"/>
        </w:r>
      </w:hyperlink>
    </w:p>
    <w:p w14:paraId="5346872C"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37" w:history="1">
        <w:r w:rsidR="007F03C9" w:rsidRPr="007F03C9">
          <w:rPr>
            <w:rStyle w:val="aff5"/>
            <w:noProof/>
            <w:sz w:val="24"/>
            <w:szCs w:val="24"/>
          </w:rPr>
          <w:t>ГЛАВА 3. ФУНКЦИОНАЛЬНОЕ ЗОНИРОВАНИЕ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110</w:t>
        </w:r>
        <w:r w:rsidR="007F03C9" w:rsidRPr="007F03C9">
          <w:rPr>
            <w:noProof/>
            <w:webHidden/>
            <w:sz w:val="24"/>
            <w:szCs w:val="24"/>
          </w:rPr>
          <w:fldChar w:fldCharType="end"/>
        </w:r>
      </w:hyperlink>
    </w:p>
    <w:p w14:paraId="53BC824B"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38" w:history="1">
        <w:r w:rsidR="007F03C9" w:rsidRPr="007F03C9">
          <w:rPr>
            <w:rStyle w:val="aff5"/>
            <w:noProof/>
            <w:sz w:val="24"/>
            <w:szCs w:val="24"/>
          </w:rPr>
          <w:t>ГЛАВА 4. РАЗВИТИЕ ПРОИЗВОДСТВЕННОЙ СФЕРЫ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119</w:t>
        </w:r>
        <w:r w:rsidR="007F03C9" w:rsidRPr="007F03C9">
          <w:rPr>
            <w:noProof/>
            <w:webHidden/>
            <w:sz w:val="24"/>
            <w:szCs w:val="24"/>
          </w:rPr>
          <w:fldChar w:fldCharType="end"/>
        </w:r>
      </w:hyperlink>
    </w:p>
    <w:p w14:paraId="01DF6146"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39" w:history="1">
        <w:r w:rsidR="007F03C9" w:rsidRPr="007F03C9">
          <w:rPr>
            <w:rStyle w:val="aff5"/>
            <w:noProof/>
            <w:sz w:val="24"/>
            <w:szCs w:val="24"/>
          </w:rPr>
          <w:t>ГЛАВА 5. ЖИЛИЩНОЕ СТРОИТЕЛЬСТВО</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_Toc198663939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120</w:t>
        </w:r>
        <w:r w:rsidR="007F03C9" w:rsidRPr="007F03C9">
          <w:rPr>
            <w:noProof/>
            <w:webHidden/>
            <w:sz w:val="24"/>
            <w:szCs w:val="24"/>
          </w:rPr>
          <w:fldChar w:fldCharType="end"/>
        </w:r>
      </w:hyperlink>
    </w:p>
    <w:p w14:paraId="71A36EBA"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40" w:history="1">
        <w:r w:rsidR="007F03C9" w:rsidRPr="007F03C9">
          <w:rPr>
            <w:rStyle w:val="aff5"/>
            <w:noProof/>
            <w:sz w:val="24"/>
            <w:szCs w:val="24"/>
          </w:rPr>
          <w:t>ГЛАВА 6. РАЗВИТИЕ СОЦИАЛЬНОЙ ИНФРАСТРУКТУРЫ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120</w:t>
        </w:r>
        <w:r w:rsidR="007F03C9" w:rsidRPr="007F03C9">
          <w:rPr>
            <w:noProof/>
            <w:webHidden/>
            <w:sz w:val="24"/>
            <w:szCs w:val="24"/>
          </w:rPr>
          <w:fldChar w:fldCharType="end"/>
        </w:r>
      </w:hyperlink>
    </w:p>
    <w:p w14:paraId="25DBCD89"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41" w:history="1">
        <w:r w:rsidR="007F03C9" w:rsidRPr="007F03C9">
          <w:rPr>
            <w:rStyle w:val="aff5"/>
            <w:noProof/>
            <w:sz w:val="24"/>
            <w:szCs w:val="24"/>
          </w:rPr>
          <w:t>ГЛАВА 7. РАЗВИТИЕ ИНЖЕНЕРНОГО ОБЕСПЕЧЕНИЯ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124</w:t>
        </w:r>
        <w:r w:rsidR="007F03C9" w:rsidRPr="007F03C9">
          <w:rPr>
            <w:noProof/>
            <w:webHidden/>
            <w:sz w:val="24"/>
            <w:szCs w:val="24"/>
          </w:rPr>
          <w:fldChar w:fldCharType="end"/>
        </w:r>
      </w:hyperlink>
    </w:p>
    <w:p w14:paraId="7C68C3D4"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42" w:history="1">
        <w:r w:rsidR="007F03C9" w:rsidRPr="007F03C9">
          <w:rPr>
            <w:rStyle w:val="aff5"/>
            <w:noProof/>
            <w:sz w:val="24"/>
            <w:szCs w:val="24"/>
          </w:rPr>
          <w:t>7.1 Водоснабжение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124</w:t>
        </w:r>
        <w:r w:rsidR="007F03C9" w:rsidRPr="007F03C9">
          <w:rPr>
            <w:noProof/>
            <w:webHidden/>
            <w:sz w:val="24"/>
            <w:szCs w:val="24"/>
          </w:rPr>
          <w:fldChar w:fldCharType="end"/>
        </w:r>
      </w:hyperlink>
    </w:p>
    <w:p w14:paraId="5A2D8BA8"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43" w:history="1">
        <w:r w:rsidR="007F03C9" w:rsidRPr="007F03C9">
          <w:rPr>
            <w:rStyle w:val="aff5"/>
            <w:noProof/>
            <w:sz w:val="24"/>
            <w:szCs w:val="24"/>
          </w:rPr>
          <w:t>7.2 Водоотведение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126</w:t>
        </w:r>
        <w:r w:rsidR="007F03C9" w:rsidRPr="007F03C9">
          <w:rPr>
            <w:noProof/>
            <w:webHidden/>
            <w:sz w:val="24"/>
            <w:szCs w:val="24"/>
          </w:rPr>
          <w:fldChar w:fldCharType="end"/>
        </w:r>
      </w:hyperlink>
    </w:p>
    <w:p w14:paraId="20539EC0"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44" w:history="1">
        <w:r w:rsidR="007F03C9" w:rsidRPr="007F03C9">
          <w:rPr>
            <w:rStyle w:val="aff5"/>
            <w:noProof/>
            <w:sz w:val="24"/>
            <w:szCs w:val="24"/>
          </w:rPr>
          <w:t>7.3 Газоснабжение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130</w:t>
        </w:r>
        <w:r w:rsidR="007F03C9" w:rsidRPr="007F03C9">
          <w:rPr>
            <w:noProof/>
            <w:webHidden/>
            <w:sz w:val="24"/>
            <w:szCs w:val="24"/>
          </w:rPr>
          <w:fldChar w:fldCharType="end"/>
        </w:r>
      </w:hyperlink>
    </w:p>
    <w:p w14:paraId="42FDE2BF"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45" w:history="1">
        <w:r w:rsidR="007F03C9" w:rsidRPr="007F03C9">
          <w:rPr>
            <w:rStyle w:val="aff5"/>
            <w:noProof/>
            <w:sz w:val="24"/>
            <w:szCs w:val="24"/>
          </w:rPr>
          <w:t>7.4 Теплоснабжение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131</w:t>
        </w:r>
        <w:r w:rsidR="007F03C9" w:rsidRPr="007F03C9">
          <w:rPr>
            <w:noProof/>
            <w:webHidden/>
            <w:sz w:val="24"/>
            <w:szCs w:val="24"/>
          </w:rPr>
          <w:fldChar w:fldCharType="end"/>
        </w:r>
      </w:hyperlink>
    </w:p>
    <w:p w14:paraId="20F09FAB"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46" w:history="1">
        <w:r w:rsidR="007F03C9" w:rsidRPr="007F03C9">
          <w:rPr>
            <w:rStyle w:val="aff5"/>
            <w:noProof/>
            <w:sz w:val="24"/>
            <w:szCs w:val="24"/>
          </w:rPr>
          <w:t>7.5 Электроснабжение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132</w:t>
        </w:r>
        <w:r w:rsidR="007F03C9" w:rsidRPr="007F03C9">
          <w:rPr>
            <w:noProof/>
            <w:webHidden/>
            <w:sz w:val="24"/>
            <w:szCs w:val="24"/>
          </w:rPr>
          <w:fldChar w:fldCharType="end"/>
        </w:r>
      </w:hyperlink>
    </w:p>
    <w:p w14:paraId="4A2A1446"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47" w:history="1">
        <w:r w:rsidR="007F03C9" w:rsidRPr="007F03C9">
          <w:rPr>
            <w:rStyle w:val="aff5"/>
            <w:noProof/>
            <w:sz w:val="24"/>
            <w:szCs w:val="24"/>
          </w:rPr>
          <w:t>7.6 Связь</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133</w:t>
        </w:r>
        <w:r w:rsidR="007F03C9" w:rsidRPr="007F03C9">
          <w:rPr>
            <w:noProof/>
            <w:webHidden/>
            <w:sz w:val="24"/>
            <w:szCs w:val="24"/>
          </w:rPr>
          <w:fldChar w:fldCharType="end"/>
        </w:r>
      </w:hyperlink>
    </w:p>
    <w:p w14:paraId="4B58A143"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48" w:history="1">
        <w:r w:rsidR="007F03C9" w:rsidRPr="007F03C9">
          <w:rPr>
            <w:rStyle w:val="aff5"/>
            <w:noProof/>
            <w:sz w:val="24"/>
            <w:szCs w:val="24"/>
          </w:rPr>
          <w:t>ГЛАВА 8. РАЗВИТИЕ ТРАНСПОРТНОЙ ИНФРАСТРУКТУРЫ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_Toc198663948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134</w:t>
        </w:r>
        <w:r w:rsidR="007F03C9" w:rsidRPr="007F03C9">
          <w:rPr>
            <w:noProof/>
            <w:webHidden/>
            <w:sz w:val="24"/>
            <w:szCs w:val="24"/>
          </w:rPr>
          <w:fldChar w:fldCharType="end"/>
        </w:r>
      </w:hyperlink>
    </w:p>
    <w:p w14:paraId="222F6D65"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49" w:history="1">
        <w:r w:rsidR="007F03C9" w:rsidRPr="007F03C9">
          <w:rPr>
            <w:rStyle w:val="aff5"/>
            <w:noProof/>
            <w:sz w:val="24"/>
            <w:szCs w:val="24"/>
          </w:rPr>
          <w:t>8.1 Автомобильный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_Toc198663949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134</w:t>
        </w:r>
        <w:r w:rsidR="007F03C9" w:rsidRPr="007F03C9">
          <w:rPr>
            <w:noProof/>
            <w:webHidden/>
            <w:sz w:val="24"/>
            <w:szCs w:val="24"/>
          </w:rPr>
          <w:fldChar w:fldCharType="end"/>
        </w:r>
      </w:hyperlink>
    </w:p>
    <w:p w14:paraId="10847E4E"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50" w:history="1">
        <w:r w:rsidR="007F03C9" w:rsidRPr="007F03C9">
          <w:rPr>
            <w:rStyle w:val="aff5"/>
            <w:noProof/>
            <w:sz w:val="24"/>
            <w:szCs w:val="24"/>
          </w:rPr>
          <w:t>8.1.1 Внешний автомобильный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_Toc198663950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134</w:t>
        </w:r>
        <w:r w:rsidR="007F03C9" w:rsidRPr="007F03C9">
          <w:rPr>
            <w:noProof/>
            <w:webHidden/>
            <w:sz w:val="24"/>
            <w:szCs w:val="24"/>
          </w:rPr>
          <w:fldChar w:fldCharType="end"/>
        </w:r>
      </w:hyperlink>
    </w:p>
    <w:p w14:paraId="45EE3C2B"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51" w:history="1">
        <w:r w:rsidR="007F03C9" w:rsidRPr="007F03C9">
          <w:rPr>
            <w:rStyle w:val="aff5"/>
            <w:noProof/>
            <w:sz w:val="24"/>
            <w:szCs w:val="24"/>
          </w:rPr>
          <w:t>8.1.2 Улично-дорожная сеть населенных пунктов</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_Toc198663951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134</w:t>
        </w:r>
        <w:r w:rsidR="007F03C9" w:rsidRPr="007F03C9">
          <w:rPr>
            <w:noProof/>
            <w:webHidden/>
            <w:sz w:val="24"/>
            <w:szCs w:val="24"/>
          </w:rPr>
          <w:fldChar w:fldCharType="end"/>
        </w:r>
      </w:hyperlink>
    </w:p>
    <w:p w14:paraId="5F87228C"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52" w:history="1">
        <w:r w:rsidR="007F03C9" w:rsidRPr="007F03C9">
          <w:rPr>
            <w:rStyle w:val="aff5"/>
            <w:noProof/>
            <w:sz w:val="24"/>
            <w:szCs w:val="24"/>
          </w:rPr>
          <w:t>8.1.3 Транспортное обслуживание</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_Toc198663952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138</w:t>
        </w:r>
        <w:r w:rsidR="007F03C9" w:rsidRPr="007F03C9">
          <w:rPr>
            <w:noProof/>
            <w:webHidden/>
            <w:sz w:val="24"/>
            <w:szCs w:val="24"/>
          </w:rPr>
          <w:fldChar w:fldCharType="end"/>
        </w:r>
      </w:hyperlink>
    </w:p>
    <w:p w14:paraId="5E454866" w14:textId="77777777" w:rsidR="007F03C9" w:rsidRPr="007F03C9" w:rsidRDefault="00DD6DCD" w:rsidP="007F03C9">
      <w:pPr>
        <w:pStyle w:val="36"/>
        <w:tabs>
          <w:tab w:val="right" w:leader="dot" w:pos="9911"/>
        </w:tabs>
        <w:spacing w:line="240" w:lineRule="auto"/>
        <w:rPr>
          <w:rFonts w:asciiTheme="minorHAnsi" w:eastAsiaTheme="minorEastAsia" w:hAnsiTheme="minorHAnsi" w:cstheme="minorBidi"/>
          <w:noProof/>
          <w:sz w:val="24"/>
          <w:szCs w:val="24"/>
          <w:lang w:eastAsia="ru-RU"/>
        </w:rPr>
      </w:pPr>
      <w:hyperlink w:anchor="_Toc198663953" w:history="1">
        <w:r w:rsidR="007F03C9" w:rsidRPr="007F03C9">
          <w:rPr>
            <w:rStyle w:val="aff5"/>
            <w:noProof/>
            <w:sz w:val="24"/>
            <w:szCs w:val="24"/>
          </w:rPr>
          <w:t>8.2 Водный транспорт</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_Toc198663953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138</w:t>
        </w:r>
        <w:r w:rsidR="007F03C9" w:rsidRPr="007F03C9">
          <w:rPr>
            <w:noProof/>
            <w:webHidden/>
            <w:sz w:val="24"/>
            <w:szCs w:val="24"/>
          </w:rPr>
          <w:fldChar w:fldCharType="end"/>
        </w:r>
      </w:hyperlink>
    </w:p>
    <w:p w14:paraId="22F74E58"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54" w:history="1">
        <w:r w:rsidR="007F03C9" w:rsidRPr="007F03C9">
          <w:rPr>
            <w:rStyle w:val="aff5"/>
            <w:noProof/>
            <w:sz w:val="24"/>
            <w:szCs w:val="24"/>
          </w:rPr>
          <w:t>ГЛАВА 9. ПЛАНИРОВОЧНЫЕ РЕШЕНИЯ ПО РЕАЛИЗАЦИИ ТРЕБОВАНИЙ «ДОСТУПНОЙ И БЕЗ БАРЬЕРНОЙ СРЕДЫ» ДЛЯ МАЛОМОБИЛЬНЫХ ГРУПП НАСЕЛЕНИЯ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_Toc198663954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139</w:t>
        </w:r>
        <w:r w:rsidR="007F03C9" w:rsidRPr="007F03C9">
          <w:rPr>
            <w:noProof/>
            <w:webHidden/>
            <w:sz w:val="24"/>
            <w:szCs w:val="24"/>
          </w:rPr>
          <w:fldChar w:fldCharType="end"/>
        </w:r>
      </w:hyperlink>
    </w:p>
    <w:p w14:paraId="04853EEB" w14:textId="77777777" w:rsidR="007F03C9" w:rsidRPr="007F03C9" w:rsidRDefault="00DD6DCD" w:rsidP="007F03C9">
      <w:pPr>
        <w:pStyle w:val="27"/>
        <w:tabs>
          <w:tab w:val="right" w:leader="dot" w:pos="9911"/>
        </w:tabs>
        <w:spacing w:line="240" w:lineRule="auto"/>
        <w:rPr>
          <w:rFonts w:asciiTheme="minorHAnsi" w:eastAsiaTheme="minorEastAsia" w:hAnsiTheme="minorHAnsi" w:cstheme="minorBidi"/>
          <w:b w:val="0"/>
          <w:iCs w:val="0"/>
          <w:caps w:val="0"/>
          <w:noProof/>
          <w:sz w:val="24"/>
          <w:szCs w:val="24"/>
          <w:lang w:eastAsia="ru-RU"/>
        </w:rPr>
      </w:pPr>
      <w:hyperlink w:anchor="_Toc198663955" w:history="1">
        <w:r w:rsidR="007F03C9" w:rsidRPr="007F03C9">
          <w:rPr>
            <w:rStyle w:val="aff5"/>
            <w:noProof/>
            <w:sz w:val="24"/>
            <w:szCs w:val="24"/>
          </w:rPr>
          <w:t>ГЛАВА 10. ПЕРЕЧЕНЬ МЕРОПРИЯТИЙ ПО ОХРАНЕ ОКРУЖАЮЩЕЙ СРЕДЫ</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_Toc198663955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142</w:t>
        </w:r>
        <w:r w:rsidR="007F03C9" w:rsidRPr="007F03C9">
          <w:rPr>
            <w:noProof/>
            <w:webHidden/>
            <w:sz w:val="24"/>
            <w:szCs w:val="24"/>
          </w:rPr>
          <w:fldChar w:fldCharType="end"/>
        </w:r>
      </w:hyperlink>
    </w:p>
    <w:p w14:paraId="06CB72A6" w14:textId="77777777" w:rsidR="007F03C9" w:rsidRPr="007F03C9" w:rsidRDefault="00DD6DCD" w:rsidP="007F03C9">
      <w:pPr>
        <w:pStyle w:val="19"/>
        <w:tabs>
          <w:tab w:val="right" w:leader="dot" w:pos="9911"/>
        </w:tabs>
        <w:spacing w:line="240" w:lineRule="auto"/>
        <w:rPr>
          <w:rFonts w:asciiTheme="minorHAnsi" w:eastAsiaTheme="minorEastAsia" w:hAnsiTheme="minorHAnsi" w:cstheme="minorBidi"/>
          <w:b w:val="0"/>
          <w:bCs w:val="0"/>
          <w:caps w:val="0"/>
          <w:noProof/>
          <w:sz w:val="24"/>
          <w:szCs w:val="24"/>
          <w:lang w:eastAsia="ru-RU"/>
        </w:rPr>
      </w:pPr>
      <w:hyperlink w:anchor="_Toc198663956" w:history="1">
        <w:r w:rsidR="007F03C9" w:rsidRPr="007F03C9">
          <w:rPr>
            <w:rStyle w:val="aff5"/>
            <w:noProof/>
            <w:sz w:val="24"/>
            <w:szCs w:val="24"/>
          </w:rPr>
          <w:t>РАЗДЕЛ 5. ОЦЕНКА ВОЗМОЖНОГО ВЛИЯНИЯ ПЛАНИРУЕМЫХ ДЛЯ РАЗМЕЩЕНИЯ ОБЪЕКТОВ МЕСТНОГО ЗНАЧЕНИЯ ПОСЕЛЕНИЯ НА КОМПЛЕКСНОЕ РАЗВИТИЕ ТЕРРИТОРИИ</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_Toc198663956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144</w:t>
        </w:r>
        <w:r w:rsidR="007F03C9" w:rsidRPr="007F03C9">
          <w:rPr>
            <w:noProof/>
            <w:webHidden/>
            <w:sz w:val="24"/>
            <w:szCs w:val="24"/>
          </w:rPr>
          <w:fldChar w:fldCharType="end"/>
        </w:r>
      </w:hyperlink>
    </w:p>
    <w:p w14:paraId="45FA0366" w14:textId="77777777" w:rsidR="007F03C9" w:rsidRPr="007F03C9" w:rsidRDefault="00DD6DCD" w:rsidP="007F03C9">
      <w:pPr>
        <w:pStyle w:val="19"/>
        <w:tabs>
          <w:tab w:val="right" w:leader="dot" w:pos="9911"/>
        </w:tabs>
        <w:spacing w:line="240" w:lineRule="auto"/>
        <w:rPr>
          <w:rFonts w:asciiTheme="minorHAnsi" w:eastAsiaTheme="minorEastAsia" w:hAnsiTheme="minorHAnsi" w:cstheme="minorBidi"/>
          <w:b w:val="0"/>
          <w:bCs w:val="0"/>
          <w:caps w:val="0"/>
          <w:noProof/>
          <w:sz w:val="24"/>
          <w:szCs w:val="24"/>
          <w:lang w:eastAsia="ru-RU"/>
        </w:rPr>
      </w:pPr>
      <w:hyperlink w:anchor="_Toc198663957" w:history="1">
        <w:r w:rsidR="007F03C9" w:rsidRPr="007F03C9">
          <w:rPr>
            <w:rStyle w:val="aff5"/>
            <w:noProof/>
            <w:sz w:val="24"/>
            <w:szCs w:val="24"/>
          </w:rPr>
          <w:t>РАЗДЕЛ 6. ОСНОВНЫЕ ТЕХНИКО-ЭКОНОМИЧЕСКИЕ ПОКАЗАТЕЛИ ГЕНЕРАЛЬНОГО ПЛАНА СЕРПИЕВСКОГО СЕЛЬСКОГО ПОСЕЛЕНИЯ</w:t>
        </w:r>
        <w:r w:rsidR="007F03C9" w:rsidRPr="007F03C9">
          <w:rPr>
            <w:noProof/>
            <w:webHidden/>
            <w:sz w:val="24"/>
            <w:szCs w:val="24"/>
          </w:rPr>
          <w:tab/>
        </w:r>
        <w:r w:rsidR="007F03C9" w:rsidRPr="007F03C9">
          <w:rPr>
            <w:noProof/>
            <w:webHidden/>
            <w:sz w:val="24"/>
            <w:szCs w:val="24"/>
          </w:rPr>
          <w:fldChar w:fldCharType="begin"/>
        </w:r>
        <w:r w:rsidR="007F03C9" w:rsidRPr="007F03C9">
          <w:rPr>
            <w:noProof/>
            <w:webHidden/>
            <w:sz w:val="24"/>
            <w:szCs w:val="24"/>
          </w:rPr>
          <w:instrText xml:space="preserve"> PAGEREF _Toc198663957 \h </w:instrText>
        </w:r>
        <w:r w:rsidR="007F03C9" w:rsidRPr="007F03C9">
          <w:rPr>
            <w:noProof/>
            <w:webHidden/>
            <w:sz w:val="24"/>
            <w:szCs w:val="24"/>
          </w:rPr>
        </w:r>
        <w:r w:rsidR="007F03C9" w:rsidRPr="007F03C9">
          <w:rPr>
            <w:noProof/>
            <w:webHidden/>
            <w:sz w:val="24"/>
            <w:szCs w:val="24"/>
          </w:rPr>
          <w:fldChar w:fldCharType="separate"/>
        </w:r>
        <w:r w:rsidR="00D621A5">
          <w:rPr>
            <w:noProof/>
            <w:webHidden/>
            <w:sz w:val="24"/>
            <w:szCs w:val="24"/>
          </w:rPr>
          <w:t>145</w:t>
        </w:r>
        <w:r w:rsidR="007F03C9" w:rsidRPr="007F03C9">
          <w:rPr>
            <w:noProof/>
            <w:webHidden/>
            <w:sz w:val="24"/>
            <w:szCs w:val="24"/>
          </w:rPr>
          <w:fldChar w:fldCharType="end"/>
        </w:r>
      </w:hyperlink>
    </w:p>
    <w:p w14:paraId="473B02C7" w14:textId="1214C158" w:rsidR="007E5647" w:rsidRPr="00B9214F" w:rsidRDefault="00FE234F" w:rsidP="00366929">
      <w:pPr>
        <w:spacing w:line="300" w:lineRule="auto"/>
        <w:ind w:left="426"/>
        <w:rPr>
          <w:sz w:val="18"/>
          <w:szCs w:val="18"/>
        </w:rPr>
        <w:sectPr w:rsidR="007E5647" w:rsidRPr="00B9214F" w:rsidSect="00CB6E28">
          <w:footerReference w:type="default" r:id="rId10"/>
          <w:pgSz w:w="11906" w:h="16838" w:code="9"/>
          <w:pgMar w:top="1134" w:right="567" w:bottom="1134" w:left="1418" w:header="567" w:footer="567" w:gutter="0"/>
          <w:paperSrc w:other="7"/>
          <w:cols w:space="708"/>
          <w:docGrid w:linePitch="360"/>
        </w:sectPr>
      </w:pPr>
      <w:r w:rsidRPr="00B9214F">
        <w:rPr>
          <w:szCs w:val="24"/>
        </w:rPr>
        <w:fldChar w:fldCharType="end"/>
      </w:r>
      <w:r w:rsidR="007E5647" w:rsidRPr="00B9214F">
        <w:rPr>
          <w:rFonts w:eastAsia="Times New Roman"/>
          <w:sz w:val="18"/>
          <w:szCs w:val="18"/>
        </w:rPr>
        <w:br w:type="page"/>
      </w:r>
    </w:p>
    <w:p w14:paraId="3DE666CF" w14:textId="77777777" w:rsidR="001875DC" w:rsidRPr="00B9214F" w:rsidRDefault="001875DC" w:rsidP="00560797">
      <w:pPr>
        <w:pStyle w:val="021216"/>
      </w:pPr>
      <w:bookmarkStart w:id="11" w:name="_Toc463606271"/>
      <w:bookmarkStart w:id="12" w:name="_Toc463611219"/>
      <w:bookmarkStart w:id="13" w:name="_Toc464044820"/>
      <w:bookmarkStart w:id="14" w:name="_Toc493521182"/>
      <w:bookmarkStart w:id="15" w:name="_Toc198663867"/>
      <w:bookmarkStart w:id="16" w:name="_Toc463606351"/>
      <w:bookmarkStart w:id="17" w:name="_Toc463611279"/>
      <w:bookmarkStart w:id="18" w:name="_Toc464044880"/>
      <w:bookmarkStart w:id="19" w:name="_Toc463606342"/>
      <w:bookmarkStart w:id="20" w:name="_Toc463611274"/>
      <w:bookmarkStart w:id="21" w:name="_Toc464044875"/>
      <w:bookmarkEnd w:id="9"/>
      <w:bookmarkEnd w:id="10"/>
      <w:r w:rsidRPr="00B9214F">
        <w:lastRenderedPageBreak/>
        <w:t>ВВЕДЕНИЕ</w:t>
      </w:r>
      <w:bookmarkEnd w:id="11"/>
      <w:bookmarkEnd w:id="12"/>
      <w:bookmarkEnd w:id="13"/>
      <w:bookmarkEnd w:id="14"/>
      <w:bookmarkEnd w:id="15"/>
    </w:p>
    <w:p w14:paraId="4B02D6DC" w14:textId="48437EBB" w:rsidR="001875DC" w:rsidRPr="00B9214F" w:rsidRDefault="001875DC" w:rsidP="00F44C61">
      <w:pPr>
        <w:spacing w:line="300" w:lineRule="auto"/>
        <w:ind w:firstLine="709"/>
        <w:rPr>
          <w:szCs w:val="28"/>
          <w:lang w:eastAsia="ru-RU"/>
        </w:rPr>
      </w:pPr>
      <w:r w:rsidRPr="00B9214F">
        <w:rPr>
          <w:szCs w:val="28"/>
        </w:rPr>
        <w:t xml:space="preserve">Действующий генеральный план </w:t>
      </w:r>
      <w:r w:rsidR="000B01A5" w:rsidRPr="00B9214F">
        <w:rPr>
          <w:szCs w:val="28"/>
        </w:rPr>
        <w:t xml:space="preserve">Серпиевского сельского поселения </w:t>
      </w:r>
      <w:r w:rsidR="005A5730" w:rsidRPr="00B9214F">
        <w:rPr>
          <w:szCs w:val="28"/>
        </w:rPr>
        <w:t xml:space="preserve">был </w:t>
      </w:r>
      <w:r w:rsidRPr="00B9214F">
        <w:rPr>
          <w:szCs w:val="28"/>
        </w:rPr>
        <w:t xml:space="preserve">утвержден </w:t>
      </w:r>
      <w:r w:rsidR="00141C90" w:rsidRPr="00B9214F">
        <w:rPr>
          <w:szCs w:val="28"/>
        </w:rPr>
        <w:t xml:space="preserve">решением </w:t>
      </w:r>
      <w:r w:rsidR="000B01A5" w:rsidRPr="008F4C22">
        <w:rPr>
          <w:color w:val="000000" w:themeColor="text1"/>
          <w:szCs w:val="28"/>
        </w:rPr>
        <w:t>Совет</w:t>
      </w:r>
      <w:r w:rsidR="008F4C22" w:rsidRPr="008F4C22">
        <w:rPr>
          <w:color w:val="000000" w:themeColor="text1"/>
          <w:szCs w:val="28"/>
        </w:rPr>
        <w:t>ом</w:t>
      </w:r>
      <w:r w:rsidR="000B01A5" w:rsidRPr="008F4C22">
        <w:rPr>
          <w:color w:val="000000" w:themeColor="text1"/>
          <w:szCs w:val="28"/>
        </w:rPr>
        <w:t xml:space="preserve"> депутатов Серпиевского сельского поселения Катав-Ивановского муниципального района Челябинской области</w:t>
      </w:r>
      <w:r w:rsidR="00141C90" w:rsidRPr="008F4C22">
        <w:rPr>
          <w:color w:val="000000" w:themeColor="text1"/>
          <w:szCs w:val="28"/>
        </w:rPr>
        <w:t xml:space="preserve"> </w:t>
      </w:r>
      <w:r w:rsidR="00632C2F" w:rsidRPr="00262235">
        <w:rPr>
          <w:szCs w:val="24"/>
        </w:rPr>
        <w:t>от 16.07.2013 г. № 84 (в ред. от 20.07.2020г. №132)</w:t>
      </w:r>
      <w:bookmarkStart w:id="22" w:name="_Hlk141112731"/>
      <w:r w:rsidR="00141C90" w:rsidRPr="008F4C22">
        <w:rPr>
          <w:color w:val="000000" w:themeColor="text1"/>
          <w:szCs w:val="28"/>
        </w:rPr>
        <w:t xml:space="preserve"> </w:t>
      </w:r>
      <w:bookmarkEnd w:id="22"/>
      <w:r w:rsidRPr="00B9214F">
        <w:rPr>
          <w:szCs w:val="28"/>
        </w:rPr>
        <w:t>в порядке, предусмотренном Градостроительным кодексом РФ.</w:t>
      </w:r>
    </w:p>
    <w:p w14:paraId="46F99096" w14:textId="3699D76E" w:rsidR="001875DC" w:rsidRPr="00B9214F" w:rsidRDefault="00263438" w:rsidP="00897DE1">
      <w:pPr>
        <w:spacing w:line="300" w:lineRule="auto"/>
        <w:ind w:firstLine="709"/>
        <w:rPr>
          <w:szCs w:val="28"/>
        </w:rPr>
      </w:pPr>
      <w:r w:rsidRPr="00B9214F">
        <w:rPr>
          <w:szCs w:val="28"/>
        </w:rPr>
        <w:t>Проект</w:t>
      </w:r>
      <w:r>
        <w:rPr>
          <w:szCs w:val="28"/>
        </w:rPr>
        <w:t xml:space="preserve"> внесения изменений в</w:t>
      </w:r>
      <w:r w:rsidRPr="00B9214F">
        <w:rPr>
          <w:szCs w:val="28"/>
        </w:rPr>
        <w:t xml:space="preserve"> генераль</w:t>
      </w:r>
      <w:r>
        <w:rPr>
          <w:szCs w:val="28"/>
        </w:rPr>
        <w:t>ный</w:t>
      </w:r>
      <w:r w:rsidRPr="00B9214F">
        <w:rPr>
          <w:szCs w:val="28"/>
        </w:rPr>
        <w:t xml:space="preserve"> план </w:t>
      </w:r>
      <w:r w:rsidR="000B01A5" w:rsidRPr="00B9214F">
        <w:rPr>
          <w:szCs w:val="28"/>
        </w:rPr>
        <w:t>Серпиевского сельского поселения Катав-Ивановского муниципального района Челябинской области</w:t>
      </w:r>
      <w:r w:rsidR="00141C90" w:rsidRPr="00B9214F">
        <w:rPr>
          <w:szCs w:val="28"/>
        </w:rPr>
        <w:t xml:space="preserve"> </w:t>
      </w:r>
      <w:r w:rsidR="001875DC" w:rsidRPr="00B9214F">
        <w:rPr>
          <w:szCs w:val="28"/>
        </w:rPr>
        <w:t xml:space="preserve">(далее – Проект) разработан </w:t>
      </w:r>
      <w:r w:rsidR="00DC0066" w:rsidRPr="003158CF">
        <w:rPr>
          <w:szCs w:val="28"/>
        </w:rPr>
        <w:t xml:space="preserve">ООО Перспектива в соответствии с муниципальным контрактом </w:t>
      </w:r>
      <w:r w:rsidR="00DC0066" w:rsidRPr="003158CF">
        <w:rPr>
          <w:szCs w:val="28"/>
        </w:rPr>
        <w:br/>
        <w:t>№ 01693000278250000060001 от 26.03.2025</w:t>
      </w:r>
      <w:r w:rsidR="00DC0066">
        <w:rPr>
          <w:szCs w:val="28"/>
        </w:rPr>
        <w:t xml:space="preserve"> г</w:t>
      </w:r>
      <w:r w:rsidR="001875DC" w:rsidRPr="00B9214F">
        <w:rPr>
          <w:szCs w:val="28"/>
        </w:rPr>
        <w:t>.</w:t>
      </w:r>
    </w:p>
    <w:p w14:paraId="6F2C9C16" w14:textId="5FD092DC" w:rsidR="001875DC" w:rsidRPr="00B9214F" w:rsidRDefault="001875DC" w:rsidP="00F44C61">
      <w:pPr>
        <w:tabs>
          <w:tab w:val="left" w:pos="825"/>
          <w:tab w:val="center" w:pos="4677"/>
        </w:tabs>
        <w:spacing w:line="300" w:lineRule="auto"/>
        <w:ind w:firstLine="709"/>
        <w:rPr>
          <w:szCs w:val="28"/>
        </w:rPr>
      </w:pPr>
      <w:r w:rsidRPr="00B9214F">
        <w:rPr>
          <w:szCs w:val="28"/>
        </w:rPr>
        <w:t xml:space="preserve">Проект подготовлен в соответствии со статьями 23, 24 Градостроительного кодекса РФ, а также действующей нормативно-правовой базой в сфере территориального планирования на территории РФ и </w:t>
      </w:r>
      <w:r w:rsidR="0070328F" w:rsidRPr="00B9214F">
        <w:rPr>
          <w:szCs w:val="28"/>
        </w:rPr>
        <w:t>Челябинской области</w:t>
      </w:r>
      <w:r w:rsidRPr="00B9214F">
        <w:rPr>
          <w:szCs w:val="28"/>
        </w:rPr>
        <w:t>.</w:t>
      </w:r>
    </w:p>
    <w:p w14:paraId="66032082" w14:textId="77777777" w:rsidR="00E50496" w:rsidRDefault="001875DC" w:rsidP="00E50496">
      <w:pPr>
        <w:pStyle w:val="Sd"/>
        <w:spacing w:line="300" w:lineRule="auto"/>
        <w:jc w:val="both"/>
        <w:rPr>
          <w:sz w:val="24"/>
        </w:rPr>
      </w:pPr>
      <w:r w:rsidRPr="00B9214F">
        <w:rPr>
          <w:sz w:val="24"/>
        </w:rPr>
        <w:t>Описание и отображение объектов федерального, регионального, местного значения, а также перечень слоев пространственных данных (объектов), структура атрибутивных данных и справочников в графических материалах Проекта соответствуют требованиям к описанию и отображению в документах территориального планирования объектов федерально</w:t>
      </w:r>
      <w:r w:rsidR="0016337F" w:rsidRPr="00B9214F">
        <w:rPr>
          <w:sz w:val="24"/>
        </w:rPr>
        <w:t>го</w:t>
      </w:r>
      <w:r w:rsidRPr="00B9214F">
        <w:rPr>
          <w:sz w:val="24"/>
        </w:rPr>
        <w:t xml:space="preserve"> значения, объектов регионального значения, объектов местного значения, утвержденным приказом </w:t>
      </w:r>
      <w:r w:rsidRPr="005F7C5C">
        <w:rPr>
          <w:sz w:val="24"/>
        </w:rPr>
        <w:t xml:space="preserve">Минэкономразвития России от </w:t>
      </w:r>
      <w:r w:rsidR="000B01A5" w:rsidRPr="005F7C5C">
        <w:rPr>
          <w:sz w:val="24"/>
        </w:rPr>
        <w:t>9.01.2018</w:t>
      </w:r>
      <w:r w:rsidRPr="005F7C5C">
        <w:rPr>
          <w:sz w:val="24"/>
        </w:rPr>
        <w:t xml:space="preserve"> г. № </w:t>
      </w:r>
      <w:r w:rsidR="000B01A5" w:rsidRPr="005F7C5C">
        <w:rPr>
          <w:sz w:val="24"/>
        </w:rPr>
        <w:t>10</w:t>
      </w:r>
      <w:r w:rsidR="00E50496">
        <w:rPr>
          <w:sz w:val="24"/>
        </w:rPr>
        <w:t>.</w:t>
      </w:r>
    </w:p>
    <w:p w14:paraId="2B5CBE21" w14:textId="21030B52" w:rsidR="002457DB" w:rsidRPr="00E50496" w:rsidRDefault="002457DB" w:rsidP="00E50496">
      <w:pPr>
        <w:pStyle w:val="Sd"/>
        <w:spacing w:line="300" w:lineRule="auto"/>
        <w:jc w:val="both"/>
        <w:rPr>
          <w:sz w:val="24"/>
        </w:rPr>
      </w:pPr>
      <w:r w:rsidRPr="00E50496">
        <w:rPr>
          <w:sz w:val="24"/>
        </w:rPr>
        <w:t>Основные этапы проектирования:</w:t>
      </w:r>
    </w:p>
    <w:p w14:paraId="1FF6C0D3" w14:textId="57BDFE25" w:rsidR="002457DB" w:rsidRPr="00E50496" w:rsidRDefault="00550455" w:rsidP="00E50496">
      <w:pPr>
        <w:pStyle w:val="aff"/>
        <w:widowControl w:val="0"/>
        <w:numPr>
          <w:ilvl w:val="0"/>
          <w:numId w:val="78"/>
        </w:numPr>
        <w:tabs>
          <w:tab w:val="clear" w:pos="360"/>
          <w:tab w:val="left" w:pos="567"/>
          <w:tab w:val="num" w:pos="851"/>
        </w:tabs>
        <w:autoSpaceDE w:val="0"/>
        <w:autoSpaceDN w:val="0"/>
        <w:adjustRightInd w:val="0"/>
        <w:spacing w:line="300" w:lineRule="auto"/>
        <w:ind w:left="0" w:firstLine="709"/>
        <w:contextualSpacing w:val="0"/>
        <w:rPr>
          <w:rFonts w:eastAsia="Times New Roman"/>
          <w:szCs w:val="24"/>
          <w:lang w:eastAsia="ru-RU"/>
        </w:rPr>
      </w:pPr>
      <w:r w:rsidRPr="00E50496">
        <w:rPr>
          <w:rFonts w:eastAsia="Times New Roman"/>
          <w:szCs w:val="24"/>
          <w:lang w:eastAsia="ru-RU"/>
        </w:rPr>
        <w:t xml:space="preserve"> </w:t>
      </w:r>
      <w:r w:rsidR="002457DB" w:rsidRPr="00E50496">
        <w:rPr>
          <w:rFonts w:eastAsia="Times New Roman"/>
          <w:szCs w:val="24"/>
          <w:lang w:eastAsia="ru-RU"/>
        </w:rPr>
        <w:t>первая очередь – 20</w:t>
      </w:r>
      <w:r w:rsidR="00F730A6" w:rsidRPr="00E50496">
        <w:rPr>
          <w:rFonts w:eastAsia="Times New Roman"/>
          <w:szCs w:val="24"/>
          <w:lang w:eastAsia="ru-RU"/>
        </w:rPr>
        <w:t>30</w:t>
      </w:r>
      <w:r w:rsidR="002457DB" w:rsidRPr="00E50496">
        <w:rPr>
          <w:rFonts w:eastAsia="Times New Roman"/>
          <w:szCs w:val="24"/>
          <w:lang w:eastAsia="ru-RU"/>
        </w:rPr>
        <w:t xml:space="preserve"> год;</w:t>
      </w:r>
      <w:r w:rsidR="007833B0" w:rsidRPr="00E50496">
        <w:rPr>
          <w:rFonts w:eastAsia="Times New Roman"/>
          <w:szCs w:val="24"/>
          <w:lang w:eastAsia="ru-RU"/>
        </w:rPr>
        <w:t xml:space="preserve"> </w:t>
      </w:r>
    </w:p>
    <w:p w14:paraId="15AEB65B" w14:textId="1F429F8D" w:rsidR="00E46FFB" w:rsidRPr="00E50496" w:rsidRDefault="00550455" w:rsidP="00E50496">
      <w:pPr>
        <w:pStyle w:val="aff"/>
        <w:widowControl w:val="0"/>
        <w:numPr>
          <w:ilvl w:val="0"/>
          <w:numId w:val="78"/>
        </w:numPr>
        <w:tabs>
          <w:tab w:val="clear" w:pos="360"/>
          <w:tab w:val="left" w:pos="567"/>
          <w:tab w:val="left" w:pos="851"/>
        </w:tabs>
        <w:autoSpaceDE w:val="0"/>
        <w:autoSpaceDN w:val="0"/>
        <w:adjustRightInd w:val="0"/>
        <w:spacing w:line="240" w:lineRule="auto"/>
        <w:ind w:left="0" w:firstLine="709"/>
        <w:contextualSpacing w:val="0"/>
        <w:rPr>
          <w:rFonts w:eastAsia="Times New Roman"/>
          <w:szCs w:val="24"/>
          <w:lang w:eastAsia="ru-RU"/>
        </w:rPr>
      </w:pPr>
      <w:r w:rsidRPr="00E50496">
        <w:rPr>
          <w:rFonts w:eastAsia="Times New Roman"/>
          <w:szCs w:val="24"/>
          <w:lang w:eastAsia="ru-RU"/>
        </w:rPr>
        <w:t xml:space="preserve"> </w:t>
      </w:r>
      <w:r w:rsidR="002457DB" w:rsidRPr="00E50496">
        <w:rPr>
          <w:rFonts w:eastAsia="Times New Roman"/>
          <w:szCs w:val="24"/>
          <w:lang w:eastAsia="ru-RU"/>
        </w:rPr>
        <w:t>расчетный срок – 20</w:t>
      </w:r>
      <w:r w:rsidR="00E46FFB" w:rsidRPr="00E50496">
        <w:rPr>
          <w:rFonts w:eastAsia="Times New Roman"/>
          <w:szCs w:val="24"/>
          <w:lang w:eastAsia="ru-RU"/>
        </w:rPr>
        <w:t>4</w:t>
      </w:r>
      <w:r w:rsidR="00F730A6" w:rsidRPr="00E50496">
        <w:rPr>
          <w:rFonts w:eastAsia="Times New Roman"/>
          <w:szCs w:val="24"/>
          <w:lang w:eastAsia="ru-RU"/>
        </w:rPr>
        <w:t>5</w:t>
      </w:r>
      <w:r w:rsidR="002457DB" w:rsidRPr="00E50496">
        <w:rPr>
          <w:rFonts w:eastAsia="Times New Roman"/>
          <w:szCs w:val="24"/>
          <w:lang w:eastAsia="ru-RU"/>
        </w:rPr>
        <w:t xml:space="preserve"> год.</w:t>
      </w:r>
      <w:r w:rsidR="007833B0" w:rsidRPr="00E50496">
        <w:rPr>
          <w:rFonts w:eastAsia="Times New Roman"/>
          <w:szCs w:val="24"/>
          <w:lang w:eastAsia="ru-RU"/>
        </w:rPr>
        <w:t xml:space="preserve"> </w:t>
      </w:r>
    </w:p>
    <w:p w14:paraId="65B362F4" w14:textId="6A96901B" w:rsidR="001875DC" w:rsidRPr="00E46FFB" w:rsidRDefault="001875DC" w:rsidP="00E46FFB">
      <w:pPr>
        <w:pStyle w:val="aff"/>
        <w:widowControl w:val="0"/>
        <w:tabs>
          <w:tab w:val="left" w:pos="567"/>
          <w:tab w:val="left" w:pos="851"/>
        </w:tabs>
        <w:autoSpaceDE w:val="0"/>
        <w:autoSpaceDN w:val="0"/>
        <w:adjustRightInd w:val="0"/>
        <w:spacing w:line="276" w:lineRule="auto"/>
        <w:ind w:left="0" w:firstLine="425"/>
        <w:contextualSpacing w:val="0"/>
        <w:rPr>
          <w:rFonts w:eastAsia="Times New Roman"/>
          <w:szCs w:val="24"/>
          <w:lang w:eastAsia="ru-RU"/>
        </w:rPr>
      </w:pPr>
      <w:r w:rsidRPr="00E46FFB">
        <w:rPr>
          <w:rFonts w:eastAsia="Times New Roman"/>
          <w:szCs w:val="24"/>
          <w:lang w:eastAsia="ru-RU"/>
        </w:rPr>
        <w:t>В соответствии с ГрК РФ, разработка документа территориального планирования направлена на определение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территорий, развития инженерной, транспортной и социальной инфраструктур, обеспечения учета интересов граждан и объединений.</w:t>
      </w:r>
    </w:p>
    <w:p w14:paraId="2DE820A7" w14:textId="505D6730" w:rsidR="001875DC" w:rsidRPr="00B9214F" w:rsidRDefault="001875DC" w:rsidP="00046D8F">
      <w:pPr>
        <w:pStyle w:val="Sd"/>
        <w:spacing w:line="300" w:lineRule="auto"/>
        <w:jc w:val="both"/>
        <w:rPr>
          <w:sz w:val="24"/>
          <w:szCs w:val="28"/>
        </w:rPr>
      </w:pPr>
      <w:r w:rsidRPr="00B9214F">
        <w:rPr>
          <w:sz w:val="24"/>
        </w:rPr>
        <w:t xml:space="preserve">Исходя из этого, главная цель территориального планирования </w:t>
      </w:r>
      <w:r w:rsidR="000B01A5" w:rsidRPr="00B9214F">
        <w:rPr>
          <w:sz w:val="24"/>
        </w:rPr>
        <w:t>Серпиевского сельского поселения</w:t>
      </w:r>
      <w:r w:rsidRPr="00B9214F">
        <w:rPr>
          <w:sz w:val="24"/>
        </w:rPr>
        <w:t xml:space="preserve"> заключается в </w:t>
      </w:r>
      <w:r w:rsidR="00B721CB" w:rsidRPr="00B9214F">
        <w:rPr>
          <w:sz w:val="24"/>
        </w:rPr>
        <w:t>создании комфортных условий жизнедеятельности населения и условий для привлечения инвестиций на основе рационального использования природно-ресурсного и социально-экономического потенциала территории поселения.</w:t>
      </w:r>
    </w:p>
    <w:p w14:paraId="66E07B95" w14:textId="19E2383E" w:rsidR="001875DC" w:rsidRPr="00B9214F" w:rsidRDefault="001875DC" w:rsidP="00F44C61">
      <w:pPr>
        <w:spacing w:line="300" w:lineRule="auto"/>
        <w:ind w:firstLine="709"/>
        <w:rPr>
          <w:szCs w:val="28"/>
        </w:rPr>
      </w:pPr>
      <w:r w:rsidRPr="00B9214F">
        <w:rPr>
          <w:szCs w:val="28"/>
        </w:rPr>
        <w:t xml:space="preserve">Генеральный план является, прежде всего, правовым градорегулирующим документом для принятия управленческих решений по развитию муниципального образования и разработан с учетом нормативно-правовых актов РФ, </w:t>
      </w:r>
      <w:r w:rsidR="00B92323" w:rsidRPr="00B9214F">
        <w:rPr>
          <w:szCs w:val="28"/>
        </w:rPr>
        <w:t>Челябинской области</w:t>
      </w:r>
      <w:r w:rsidRPr="00B9214F">
        <w:rPr>
          <w:szCs w:val="28"/>
        </w:rPr>
        <w:t xml:space="preserve"> и </w:t>
      </w:r>
      <w:r w:rsidR="00B92323" w:rsidRPr="00B9214F">
        <w:rPr>
          <w:szCs w:val="28"/>
        </w:rPr>
        <w:t>Катав-Ивановского</w:t>
      </w:r>
      <w:r w:rsidRPr="00B9214F">
        <w:rPr>
          <w:szCs w:val="28"/>
        </w:rPr>
        <w:t xml:space="preserve"> района как в сфере градостроительства, так и в области земельных, имущественных, природоохранных отношений и других сфер деятельности. </w:t>
      </w:r>
    </w:p>
    <w:p w14:paraId="4CF1E1C3" w14:textId="49DD6FE1" w:rsidR="001875DC" w:rsidRPr="00B9214F" w:rsidRDefault="001875DC" w:rsidP="00F44C61">
      <w:pPr>
        <w:spacing w:line="300" w:lineRule="auto"/>
        <w:ind w:firstLine="709"/>
        <w:rPr>
          <w:szCs w:val="28"/>
        </w:rPr>
      </w:pPr>
      <w:r w:rsidRPr="00B9214F">
        <w:rPr>
          <w:szCs w:val="28"/>
        </w:rPr>
        <w:t xml:space="preserve">Для принятия проектных решений в проекте произведен анализ социально-экономического потенциала муниципального образования и выявлены факторы (предпосылки), способствующие развитию поселения на перспективу. </w:t>
      </w:r>
    </w:p>
    <w:p w14:paraId="766EDF7C" w14:textId="77777777" w:rsidR="001875DC" w:rsidRPr="00B9214F" w:rsidRDefault="001875DC" w:rsidP="00A956D7">
      <w:pPr>
        <w:pStyle w:val="0212166"/>
      </w:pPr>
    </w:p>
    <w:p w14:paraId="16809C99" w14:textId="77777777" w:rsidR="001875DC" w:rsidRPr="00B9214F" w:rsidRDefault="001875DC" w:rsidP="00A956D7">
      <w:pPr>
        <w:pStyle w:val="0212166"/>
        <w:sectPr w:rsidR="001875DC" w:rsidRPr="00B9214F" w:rsidSect="001875DC">
          <w:headerReference w:type="default" r:id="rId11"/>
          <w:footerReference w:type="default" r:id="rId12"/>
          <w:headerReference w:type="first" r:id="rId13"/>
          <w:pgSz w:w="11906" w:h="16838" w:code="9"/>
          <w:pgMar w:top="1134" w:right="567" w:bottom="1134" w:left="1418" w:header="567" w:footer="567" w:gutter="0"/>
          <w:paperSrc w:other="7"/>
          <w:cols w:space="708"/>
          <w:docGrid w:linePitch="360"/>
        </w:sectPr>
      </w:pPr>
    </w:p>
    <w:p w14:paraId="5F04597F" w14:textId="5DCE6111" w:rsidR="001875DC" w:rsidRPr="00B9214F" w:rsidRDefault="001875DC" w:rsidP="00560797">
      <w:pPr>
        <w:pStyle w:val="021216"/>
      </w:pPr>
      <w:bookmarkStart w:id="23" w:name="_Toc463606272"/>
      <w:bookmarkStart w:id="24" w:name="_Toc463611220"/>
      <w:bookmarkStart w:id="25" w:name="_Toc464044821"/>
      <w:bookmarkStart w:id="26" w:name="_Toc493521183"/>
      <w:bookmarkStart w:id="27" w:name="_Toc198663868"/>
      <w:bookmarkStart w:id="28" w:name="_Toc288134653"/>
      <w:r w:rsidRPr="00B9214F">
        <w:lastRenderedPageBreak/>
        <w:t xml:space="preserve">РАЗДЕЛ 1. НОРМАТИВНО-ПРАВОВАЯ БАЗА. СВЕДЕНИЯ О ПЛАНАХ И ПРОГРАММАХ КОМПЛЕКСНОГО СОЦИАЛЬНО-ЭКОНОМИЧЕСКОГО РАЗВИТИЯ </w:t>
      </w:r>
      <w:bookmarkEnd w:id="23"/>
      <w:bookmarkEnd w:id="24"/>
      <w:bookmarkEnd w:id="25"/>
      <w:r w:rsidRPr="00B9214F">
        <w:rPr>
          <w:rFonts w:eastAsia="Calibri"/>
        </w:rPr>
        <w:t xml:space="preserve">ТЕРРИТОРИИ </w:t>
      </w:r>
      <w:bookmarkEnd w:id="26"/>
      <w:r w:rsidR="00D53E0F" w:rsidRPr="00B9214F">
        <w:rPr>
          <w:rFonts w:eastAsia="Calibri"/>
        </w:rPr>
        <w:t>СЕРПИЕВСКОГО СЕЛЬСКОГО ПОСЕЛЕНИЯ КАТА-ИВАНОВСКОГО МУНИЦИПАЛЬНОГО РАЙОНА ЧЕЛЯБИНСКОЙ ОБЛАСТИ</w:t>
      </w:r>
      <w:bookmarkEnd w:id="27"/>
    </w:p>
    <w:p w14:paraId="44EA34A7" w14:textId="77777777" w:rsidR="001875DC" w:rsidRPr="00B9214F" w:rsidRDefault="001875DC" w:rsidP="0080368F">
      <w:pPr>
        <w:pStyle w:val="0212162"/>
      </w:pPr>
      <w:bookmarkStart w:id="29" w:name="_Toc464044822"/>
      <w:bookmarkStart w:id="30" w:name="_Toc463611221"/>
      <w:bookmarkStart w:id="31" w:name="_Toc463606273"/>
      <w:bookmarkStart w:id="32" w:name="_Toc493521184"/>
      <w:bookmarkStart w:id="33" w:name="_Toc198663869"/>
      <w:bookmarkStart w:id="34" w:name="_Toc463606276"/>
      <w:bookmarkStart w:id="35" w:name="_Toc463611224"/>
      <w:bookmarkStart w:id="36" w:name="_Toc464044825"/>
      <w:r w:rsidRPr="00B9214F">
        <w:t>1.1 Федеральные нормативно-правовые акты и программы</w:t>
      </w:r>
      <w:bookmarkEnd w:id="29"/>
      <w:bookmarkEnd w:id="30"/>
      <w:bookmarkEnd w:id="31"/>
      <w:bookmarkEnd w:id="32"/>
      <w:bookmarkEnd w:id="33"/>
    </w:p>
    <w:p w14:paraId="67F2CA80" w14:textId="77777777" w:rsidR="001875DC" w:rsidRPr="00B9214F" w:rsidRDefault="001875DC" w:rsidP="00F44C61">
      <w:pPr>
        <w:spacing w:line="300" w:lineRule="auto"/>
        <w:ind w:firstLine="709"/>
        <w:rPr>
          <w:szCs w:val="28"/>
        </w:rPr>
      </w:pPr>
      <w:r w:rsidRPr="00B9214F">
        <w:rPr>
          <w:szCs w:val="28"/>
        </w:rPr>
        <w:t>Проектом учтены следующие нормативно-правовые акты, документы государственного стратегического и территориального планирования РФ (таблица 1.1).</w:t>
      </w:r>
    </w:p>
    <w:p w14:paraId="684F768D" w14:textId="77777777" w:rsidR="001875DC" w:rsidRPr="00B9214F" w:rsidRDefault="001875DC" w:rsidP="001875DC">
      <w:pPr>
        <w:spacing w:line="300" w:lineRule="auto"/>
        <w:jc w:val="right"/>
        <w:rPr>
          <w:szCs w:val="28"/>
        </w:rPr>
      </w:pPr>
      <w:r w:rsidRPr="00B9214F">
        <w:rPr>
          <w:szCs w:val="28"/>
        </w:rPr>
        <w:t xml:space="preserve">Таблица 1.1 </w:t>
      </w:r>
    </w:p>
    <w:p w14:paraId="4B83E832" w14:textId="77777777" w:rsidR="001875DC" w:rsidRPr="00B9214F" w:rsidRDefault="001875DC" w:rsidP="001875DC">
      <w:pPr>
        <w:spacing w:line="300" w:lineRule="auto"/>
        <w:jc w:val="center"/>
        <w:rPr>
          <w:szCs w:val="28"/>
        </w:rPr>
      </w:pPr>
      <w:r w:rsidRPr="00B9214F">
        <w:rPr>
          <w:szCs w:val="28"/>
        </w:rPr>
        <w:t>Документы государственного стратегического и территориального планирования РФ</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9009"/>
      </w:tblGrid>
      <w:tr w:rsidR="001875DC" w:rsidRPr="00B9214F" w14:paraId="13BC41E0" w14:textId="77777777" w:rsidTr="001875DC">
        <w:trPr>
          <w:cantSplit/>
          <w:trHeight w:val="20"/>
          <w:tblHeader/>
        </w:trPr>
        <w:tc>
          <w:tcPr>
            <w:tcW w:w="455" w:type="pct"/>
            <w:tcBorders>
              <w:top w:val="single" w:sz="4" w:space="0" w:color="auto"/>
              <w:left w:val="single" w:sz="4" w:space="0" w:color="auto"/>
              <w:bottom w:val="nil"/>
              <w:right w:val="single" w:sz="4" w:space="0" w:color="auto"/>
            </w:tcBorders>
            <w:vAlign w:val="center"/>
            <w:hideMark/>
          </w:tcPr>
          <w:p w14:paraId="1E6FB25D" w14:textId="77777777" w:rsidR="001875DC" w:rsidRPr="00D40CF7" w:rsidRDefault="001875DC" w:rsidP="001875DC">
            <w:pPr>
              <w:spacing w:line="240" w:lineRule="auto"/>
              <w:jc w:val="center"/>
              <w:rPr>
                <w:b/>
                <w:szCs w:val="24"/>
              </w:rPr>
            </w:pPr>
            <w:r w:rsidRPr="00D40CF7">
              <w:rPr>
                <w:b/>
                <w:szCs w:val="24"/>
              </w:rPr>
              <w:t>№</w:t>
            </w:r>
          </w:p>
        </w:tc>
        <w:tc>
          <w:tcPr>
            <w:tcW w:w="4545" w:type="pct"/>
            <w:tcBorders>
              <w:top w:val="single" w:sz="4" w:space="0" w:color="auto"/>
              <w:left w:val="single" w:sz="4" w:space="0" w:color="auto"/>
              <w:bottom w:val="nil"/>
              <w:right w:val="single" w:sz="4" w:space="0" w:color="auto"/>
            </w:tcBorders>
            <w:vAlign w:val="center"/>
            <w:hideMark/>
          </w:tcPr>
          <w:p w14:paraId="3E1A585A" w14:textId="77777777" w:rsidR="001875DC" w:rsidRPr="00D40CF7" w:rsidRDefault="001875DC" w:rsidP="001875DC">
            <w:pPr>
              <w:spacing w:line="240" w:lineRule="auto"/>
              <w:jc w:val="center"/>
              <w:rPr>
                <w:b/>
                <w:szCs w:val="24"/>
              </w:rPr>
            </w:pPr>
            <w:r w:rsidRPr="00D40CF7">
              <w:rPr>
                <w:b/>
                <w:szCs w:val="24"/>
              </w:rPr>
              <w:t>Наименование документа</w:t>
            </w:r>
          </w:p>
        </w:tc>
      </w:tr>
    </w:tbl>
    <w:p w14:paraId="3837E54C" w14:textId="77777777" w:rsidR="001875DC" w:rsidRPr="00B9214F" w:rsidRDefault="001875DC" w:rsidP="001875DC">
      <w:pPr>
        <w:spacing w:line="36" w:lineRule="auto"/>
        <w:ind w:firstLine="709"/>
        <w:rPr>
          <w:b/>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2"/>
        <w:gridCol w:w="9009"/>
      </w:tblGrid>
      <w:tr w:rsidR="00735219" w:rsidRPr="00D40CF7" w14:paraId="0E1B5E30" w14:textId="77777777" w:rsidTr="001875DC">
        <w:trPr>
          <w:cantSplit/>
          <w:trHeight w:val="20"/>
          <w:tblHeader/>
        </w:trPr>
        <w:tc>
          <w:tcPr>
            <w:tcW w:w="455" w:type="pct"/>
            <w:tcBorders>
              <w:top w:val="single" w:sz="4" w:space="0" w:color="auto"/>
              <w:left w:val="single" w:sz="4" w:space="0" w:color="auto"/>
              <w:bottom w:val="single" w:sz="4" w:space="0" w:color="auto"/>
              <w:right w:val="single" w:sz="4" w:space="0" w:color="auto"/>
            </w:tcBorders>
            <w:hideMark/>
          </w:tcPr>
          <w:p w14:paraId="536473EB" w14:textId="77777777" w:rsidR="001875DC" w:rsidRPr="00D40CF7" w:rsidRDefault="001875DC" w:rsidP="001875DC">
            <w:pPr>
              <w:spacing w:line="240" w:lineRule="auto"/>
              <w:jc w:val="center"/>
              <w:rPr>
                <w:b/>
                <w:szCs w:val="24"/>
              </w:rPr>
            </w:pPr>
            <w:r w:rsidRPr="00D40CF7">
              <w:rPr>
                <w:b/>
                <w:szCs w:val="24"/>
              </w:rPr>
              <w:t>1</w:t>
            </w:r>
          </w:p>
        </w:tc>
        <w:tc>
          <w:tcPr>
            <w:tcW w:w="4545" w:type="pct"/>
            <w:tcBorders>
              <w:top w:val="single" w:sz="4" w:space="0" w:color="auto"/>
              <w:left w:val="single" w:sz="4" w:space="0" w:color="auto"/>
              <w:bottom w:val="single" w:sz="4" w:space="0" w:color="auto"/>
              <w:right w:val="single" w:sz="4" w:space="0" w:color="auto"/>
            </w:tcBorders>
            <w:hideMark/>
          </w:tcPr>
          <w:p w14:paraId="4FBFDA02" w14:textId="77777777" w:rsidR="001875DC" w:rsidRPr="00D40CF7" w:rsidRDefault="001875DC" w:rsidP="001875DC">
            <w:pPr>
              <w:spacing w:line="240" w:lineRule="auto"/>
              <w:jc w:val="center"/>
              <w:rPr>
                <w:b/>
                <w:szCs w:val="24"/>
              </w:rPr>
            </w:pPr>
            <w:r w:rsidRPr="00D40CF7">
              <w:rPr>
                <w:b/>
                <w:szCs w:val="24"/>
              </w:rPr>
              <w:t>2</w:t>
            </w:r>
          </w:p>
        </w:tc>
      </w:tr>
      <w:tr w:rsidR="00735219" w:rsidRPr="00D40CF7" w14:paraId="51802985" w14:textId="77777777" w:rsidTr="001875DC">
        <w:trPr>
          <w:cantSplit/>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4AF91AA6" w14:textId="77777777" w:rsidR="001875DC" w:rsidRPr="00D40CF7" w:rsidRDefault="001875DC" w:rsidP="001875DC">
            <w:pPr>
              <w:spacing w:line="240" w:lineRule="auto"/>
              <w:jc w:val="center"/>
              <w:rPr>
                <w:b/>
                <w:szCs w:val="24"/>
              </w:rPr>
            </w:pPr>
            <w:r w:rsidRPr="00D40CF7">
              <w:rPr>
                <w:b/>
                <w:szCs w:val="24"/>
              </w:rPr>
              <w:t>Государственные программы</w:t>
            </w:r>
          </w:p>
        </w:tc>
      </w:tr>
      <w:tr w:rsidR="00735219" w:rsidRPr="00D40CF7" w14:paraId="3B3B093A"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CC5BDA4"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9090CC1" w14:textId="77777777" w:rsidR="001875DC" w:rsidRPr="00D40CF7" w:rsidRDefault="001875DC" w:rsidP="001875DC">
            <w:pPr>
              <w:spacing w:line="240" w:lineRule="auto"/>
              <w:jc w:val="left"/>
              <w:rPr>
                <w:szCs w:val="24"/>
              </w:rPr>
            </w:pPr>
            <w:r w:rsidRPr="00D40CF7">
              <w:rPr>
                <w:szCs w:val="24"/>
              </w:rPr>
              <w:t xml:space="preserve">Приказ Министерства природных ресурсов и экологии РФ от 16.07.2008 г. № 151 «Об утверждении Долгосрочной государственной программы изучения недр и воспроизводства минерально-сырьевой базы России на основе баланса потребления и воспроизводства минерального сырья» </w:t>
            </w:r>
          </w:p>
        </w:tc>
      </w:tr>
      <w:tr w:rsidR="00735219" w:rsidRPr="00D40CF7" w14:paraId="47C0B9E2"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536E9348"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54151483" w14:textId="5F9D6A6C"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D40CF7" w:rsidRPr="00D40CF7">
              <w:rPr>
                <w:szCs w:val="24"/>
              </w:rPr>
              <w:t xml:space="preserve">от 26 декабря 2017 года N 1640 </w:t>
            </w:r>
            <w:r w:rsidRPr="00D40CF7">
              <w:rPr>
                <w:szCs w:val="24"/>
              </w:rPr>
              <w:t>«Об утверждении государственной программы РФ «Развитие здравоохранения»</w:t>
            </w:r>
          </w:p>
        </w:tc>
      </w:tr>
      <w:tr w:rsidR="00735219" w:rsidRPr="00D40CF7" w14:paraId="4E19B9BE"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7A7FA34"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2367456" w14:textId="47336F46"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D40CF7" w:rsidRPr="00D40CF7">
              <w:rPr>
                <w:szCs w:val="24"/>
              </w:rPr>
              <w:t xml:space="preserve">от 26 декабря 2017 года N 1642 </w:t>
            </w:r>
            <w:r w:rsidRPr="00D40CF7">
              <w:rPr>
                <w:szCs w:val="24"/>
              </w:rPr>
              <w:t xml:space="preserve">«Об утверждении государственной программы РФ «Развитие образования» </w:t>
            </w:r>
            <w:r w:rsidR="00D40CF7">
              <w:rPr>
                <w:szCs w:val="24"/>
              </w:rPr>
              <w:t>до 2030</w:t>
            </w:r>
            <w:r w:rsidRPr="00D40CF7">
              <w:rPr>
                <w:szCs w:val="24"/>
              </w:rPr>
              <w:t xml:space="preserve"> год</w:t>
            </w:r>
            <w:r w:rsidR="00D40CF7">
              <w:rPr>
                <w:szCs w:val="24"/>
              </w:rPr>
              <w:t>а</w:t>
            </w:r>
          </w:p>
        </w:tc>
      </w:tr>
      <w:tr w:rsidR="00735219" w:rsidRPr="00D40CF7" w14:paraId="51558E8F"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BF79832"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74969EC3" w14:textId="77777777" w:rsidR="001875DC" w:rsidRPr="00D40CF7" w:rsidRDefault="001875DC" w:rsidP="001875DC">
            <w:pPr>
              <w:spacing w:line="240" w:lineRule="auto"/>
              <w:jc w:val="left"/>
              <w:rPr>
                <w:szCs w:val="24"/>
              </w:rPr>
            </w:pPr>
            <w:r w:rsidRPr="00D40CF7">
              <w:rPr>
                <w:szCs w:val="24"/>
              </w:rPr>
              <w:t>Постановление Правительства РФ от 15.04.2014 г. № 296 «Об утверждении государственной программы РФ «Социальная поддержка граждан»</w:t>
            </w:r>
          </w:p>
        </w:tc>
      </w:tr>
      <w:tr w:rsidR="00735219" w:rsidRPr="00D40CF7" w14:paraId="03DC6C1A"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5A4AD731"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42E6B70" w14:textId="77777777" w:rsidR="001875DC" w:rsidRPr="00D40CF7" w:rsidRDefault="001875DC" w:rsidP="001875DC">
            <w:pPr>
              <w:spacing w:line="240" w:lineRule="auto"/>
              <w:jc w:val="left"/>
              <w:rPr>
                <w:szCs w:val="24"/>
              </w:rPr>
            </w:pPr>
            <w:r w:rsidRPr="00D40CF7">
              <w:rPr>
                <w:szCs w:val="24"/>
              </w:rPr>
              <w:t>Постановление Правительства РФ от 15.04.2014 г. № 298 «Об утверждении государственной программы РФ «Содействие занятости населения»</w:t>
            </w:r>
          </w:p>
        </w:tc>
      </w:tr>
      <w:tr w:rsidR="00735219" w:rsidRPr="00D40CF7" w14:paraId="15B0A140"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A2BCEB4"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3DA59E24" w14:textId="77777777" w:rsidR="001875DC" w:rsidRPr="00D40CF7" w:rsidRDefault="001875DC" w:rsidP="001875DC">
            <w:pPr>
              <w:spacing w:line="240" w:lineRule="auto"/>
              <w:jc w:val="left"/>
              <w:rPr>
                <w:szCs w:val="24"/>
              </w:rPr>
            </w:pPr>
            <w:r w:rsidRPr="00D40CF7">
              <w:rPr>
                <w:szCs w:val="24"/>
              </w:rPr>
              <w:t>Постановление Правительства РФ от 15.04.2014 г. № 300 «О государственной программе РФ «Защита населения и территорий от чрезвычайных ситуаций, обеспечение пожарной безопасности и безопасности людей на водных объектах»</w:t>
            </w:r>
          </w:p>
        </w:tc>
      </w:tr>
      <w:tr w:rsidR="00735219" w:rsidRPr="00D40CF7" w14:paraId="138DB242"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426C362"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E2243BE" w14:textId="6A447F14"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D40CF7" w:rsidRPr="00D40CF7">
              <w:rPr>
                <w:szCs w:val="24"/>
              </w:rPr>
              <w:t xml:space="preserve">от 29 марта 2019 года </w:t>
            </w:r>
            <w:r w:rsidR="00D40CF7">
              <w:rPr>
                <w:szCs w:val="24"/>
              </w:rPr>
              <w:t>№</w:t>
            </w:r>
            <w:r w:rsidR="00D40CF7" w:rsidRPr="00D40CF7">
              <w:rPr>
                <w:szCs w:val="24"/>
              </w:rPr>
              <w:t xml:space="preserve"> 377 </w:t>
            </w:r>
            <w:r w:rsidRPr="00D40CF7">
              <w:rPr>
                <w:szCs w:val="24"/>
              </w:rPr>
              <w:t>«Об утверждении государственной программы РФ «</w:t>
            </w:r>
            <w:r w:rsidR="00D40CF7" w:rsidRPr="00D40CF7">
              <w:rPr>
                <w:szCs w:val="24"/>
              </w:rPr>
              <w:t>Научно-технологическое развитие Российской Федерации</w:t>
            </w:r>
            <w:r w:rsidRPr="00D40CF7">
              <w:rPr>
                <w:szCs w:val="24"/>
              </w:rPr>
              <w:t>»</w:t>
            </w:r>
          </w:p>
        </w:tc>
      </w:tr>
      <w:tr w:rsidR="00735219" w:rsidRPr="00D40CF7" w14:paraId="33304BA1"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DFC4679"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2286827" w14:textId="6C6A6F7E"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D40CF7" w:rsidRPr="00D40CF7">
              <w:rPr>
                <w:szCs w:val="24"/>
              </w:rPr>
              <w:t xml:space="preserve">от 30 сентября 2021 года </w:t>
            </w:r>
            <w:r w:rsidR="00D40CF7">
              <w:rPr>
                <w:szCs w:val="24"/>
              </w:rPr>
              <w:t>№</w:t>
            </w:r>
            <w:r w:rsidR="00D40CF7" w:rsidRPr="00D40CF7">
              <w:rPr>
                <w:szCs w:val="24"/>
              </w:rPr>
              <w:t xml:space="preserve"> 1661 </w:t>
            </w:r>
            <w:r w:rsidRPr="00D40CF7">
              <w:rPr>
                <w:szCs w:val="24"/>
              </w:rPr>
              <w:t>«Об утверждении государственной программы РФ «Развитие физической культуры и спорта»</w:t>
            </w:r>
          </w:p>
        </w:tc>
      </w:tr>
      <w:tr w:rsidR="00735219" w:rsidRPr="00D40CF7" w14:paraId="6E8DF2D4"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5655F6EC"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3AEE99C5" w14:textId="77777777" w:rsidR="001875DC" w:rsidRPr="00BB3A5E" w:rsidRDefault="001875DC" w:rsidP="001875DC">
            <w:pPr>
              <w:spacing w:line="240" w:lineRule="auto"/>
              <w:jc w:val="left"/>
              <w:rPr>
                <w:szCs w:val="24"/>
                <w:highlight w:val="yellow"/>
              </w:rPr>
            </w:pPr>
            <w:r w:rsidRPr="002A270A">
              <w:rPr>
                <w:szCs w:val="24"/>
              </w:rPr>
              <w:t>Постановление Правительства РФ от 15.04.2014 г. № 314 «Об утверждении государственной программы РФ «Развитие рыбохозяйственного комплекса»</w:t>
            </w:r>
          </w:p>
        </w:tc>
      </w:tr>
      <w:tr w:rsidR="00735219" w:rsidRPr="00D40CF7" w14:paraId="725C8D3E"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56A9AE2B"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68B8AE7" w14:textId="77777777" w:rsidR="001875DC" w:rsidRPr="00D40CF7" w:rsidRDefault="001875DC" w:rsidP="001875DC">
            <w:pPr>
              <w:spacing w:line="240" w:lineRule="auto"/>
              <w:jc w:val="left"/>
              <w:rPr>
                <w:szCs w:val="24"/>
              </w:rPr>
            </w:pPr>
            <w:r w:rsidRPr="00D40CF7">
              <w:rPr>
                <w:szCs w:val="24"/>
              </w:rPr>
              <w:t>Постановление Правительства РФ от 15.04.2014 г. № 316 «Об утверждении государственной программы РФ «Экономическое развитие и инновационная экономика»</w:t>
            </w:r>
          </w:p>
        </w:tc>
      </w:tr>
      <w:tr w:rsidR="00735219" w:rsidRPr="00D40CF7" w14:paraId="0623E1F0"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13281D12"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4EFFF5A" w14:textId="163A3D75"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2A270A" w:rsidRPr="002A270A">
              <w:rPr>
                <w:szCs w:val="24"/>
              </w:rPr>
              <w:t xml:space="preserve">от 20 декабря 2017 года </w:t>
            </w:r>
            <w:r w:rsidR="002A270A">
              <w:rPr>
                <w:szCs w:val="24"/>
              </w:rPr>
              <w:t>№</w:t>
            </w:r>
            <w:r w:rsidR="002A270A" w:rsidRPr="002A270A">
              <w:rPr>
                <w:szCs w:val="24"/>
              </w:rPr>
              <w:t xml:space="preserve"> 1596 </w:t>
            </w:r>
            <w:r w:rsidRPr="00D40CF7">
              <w:rPr>
                <w:szCs w:val="24"/>
              </w:rPr>
              <w:t>«</w:t>
            </w:r>
            <w:r w:rsidR="002A270A" w:rsidRPr="002A270A">
              <w:rPr>
                <w:szCs w:val="24"/>
              </w:rPr>
              <w:t xml:space="preserve">Об утверждении государственной программы Российской Федерации </w:t>
            </w:r>
            <w:r w:rsidR="002A270A">
              <w:rPr>
                <w:szCs w:val="24"/>
              </w:rPr>
              <w:t>«</w:t>
            </w:r>
            <w:r w:rsidR="002A270A" w:rsidRPr="002A270A">
              <w:rPr>
                <w:szCs w:val="24"/>
              </w:rPr>
              <w:t>Развитие транспортной системы</w:t>
            </w:r>
            <w:r w:rsidR="002A270A">
              <w:rPr>
                <w:szCs w:val="24"/>
              </w:rPr>
              <w:t>»</w:t>
            </w:r>
            <w:r w:rsidRPr="00D40CF7">
              <w:rPr>
                <w:szCs w:val="24"/>
              </w:rPr>
              <w:t>»</w:t>
            </w:r>
          </w:p>
        </w:tc>
      </w:tr>
      <w:tr w:rsidR="00735219" w:rsidRPr="00D40CF7" w14:paraId="18D87368"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99F572E"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0E052E1" w14:textId="77777777" w:rsidR="001875DC" w:rsidRPr="00D40CF7" w:rsidRDefault="001875DC" w:rsidP="001875DC">
            <w:pPr>
              <w:spacing w:line="240" w:lineRule="auto"/>
              <w:jc w:val="left"/>
              <w:rPr>
                <w:szCs w:val="24"/>
              </w:rPr>
            </w:pPr>
            <w:r w:rsidRPr="00D40CF7">
              <w:rPr>
                <w:szCs w:val="24"/>
              </w:rPr>
              <w:t>Постановление Правительства РФ от 15.04.2014 г. № 321 «Об утверждении государственной программы РФ «Энергоэффективность и развитие энергетики»</w:t>
            </w:r>
          </w:p>
        </w:tc>
      </w:tr>
      <w:tr w:rsidR="00735219" w:rsidRPr="00D40CF7" w14:paraId="5DBA45F8"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2D02550"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634414F" w14:textId="77777777" w:rsidR="001875DC" w:rsidRPr="00D40CF7" w:rsidRDefault="001875DC" w:rsidP="001875DC">
            <w:pPr>
              <w:spacing w:line="240" w:lineRule="auto"/>
              <w:jc w:val="left"/>
              <w:rPr>
                <w:szCs w:val="24"/>
              </w:rPr>
            </w:pPr>
            <w:r w:rsidRPr="00D40CF7">
              <w:rPr>
                <w:szCs w:val="24"/>
              </w:rPr>
              <w:t>Постановление Правительства РФ от 15.04.2014 г. № 322 «Об утверждении государственной программы РФ «Воспроизводство и использование природных ресурсов»</w:t>
            </w:r>
          </w:p>
        </w:tc>
      </w:tr>
      <w:tr w:rsidR="00735219" w:rsidRPr="00D40CF7" w14:paraId="4B06EAD1"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E1B25DE"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2888946" w14:textId="648B3039"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2A270A" w:rsidRPr="002A270A">
              <w:rPr>
                <w:szCs w:val="24"/>
              </w:rPr>
              <w:t xml:space="preserve">от 30 декабря 2017 года </w:t>
            </w:r>
            <w:r w:rsidR="002A270A">
              <w:rPr>
                <w:szCs w:val="24"/>
              </w:rPr>
              <w:t>№</w:t>
            </w:r>
            <w:r w:rsidR="002A270A" w:rsidRPr="002A270A">
              <w:rPr>
                <w:szCs w:val="24"/>
              </w:rPr>
              <w:t xml:space="preserve"> 1710 </w:t>
            </w:r>
            <w:r w:rsidRPr="00D40CF7">
              <w:rPr>
                <w:szCs w:val="24"/>
              </w:rPr>
              <w:t>«Об утверждении государственной программы РФ «Обеспечение доступным и комфортным жильем и коммунальными услугами граждан Российской Федерации»</w:t>
            </w:r>
          </w:p>
        </w:tc>
      </w:tr>
      <w:tr w:rsidR="00735219" w:rsidRPr="00D40CF7" w14:paraId="13B8BB54"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867E2EE"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4797CE3" w14:textId="002CB586"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2A270A" w:rsidRPr="002A270A">
              <w:rPr>
                <w:szCs w:val="24"/>
              </w:rPr>
              <w:t xml:space="preserve">от 30 марта 2020 года </w:t>
            </w:r>
            <w:r w:rsidR="002A270A">
              <w:rPr>
                <w:szCs w:val="24"/>
              </w:rPr>
              <w:t>№</w:t>
            </w:r>
            <w:r w:rsidR="002A270A" w:rsidRPr="002A270A">
              <w:rPr>
                <w:szCs w:val="24"/>
              </w:rPr>
              <w:t xml:space="preserve"> 364 </w:t>
            </w:r>
            <w:r w:rsidRPr="00D40CF7">
              <w:rPr>
                <w:szCs w:val="24"/>
              </w:rPr>
              <w:t>«Об утверждении государственной программы РФ «Управление федеральным имуществом»</w:t>
            </w:r>
          </w:p>
        </w:tc>
      </w:tr>
      <w:tr w:rsidR="00735219" w:rsidRPr="00D40CF7" w14:paraId="62384FFD"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0F73519"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6BCC0AC" w14:textId="77777777" w:rsidR="001875DC" w:rsidRPr="00D40CF7" w:rsidRDefault="001875DC" w:rsidP="001875DC">
            <w:pPr>
              <w:spacing w:line="240" w:lineRule="auto"/>
              <w:jc w:val="left"/>
              <w:rPr>
                <w:szCs w:val="24"/>
              </w:rPr>
            </w:pPr>
            <w:r w:rsidRPr="00D40CF7">
              <w:rPr>
                <w:szCs w:val="24"/>
              </w:rPr>
              <w:t>Постановление Правительства РФ от 15.04.2014 г. № 328 «Об утверждении государственной программы РФ «Развитие промышленности и повышение ее конкурентоспособности»</w:t>
            </w:r>
          </w:p>
        </w:tc>
      </w:tr>
      <w:tr w:rsidR="00735219" w:rsidRPr="00D40CF7" w14:paraId="45F4A905"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5617E05"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82C48E1" w14:textId="77777777" w:rsidR="001875DC" w:rsidRPr="00D40CF7" w:rsidRDefault="001875DC" w:rsidP="001875DC">
            <w:pPr>
              <w:spacing w:line="240" w:lineRule="auto"/>
              <w:jc w:val="left"/>
              <w:rPr>
                <w:szCs w:val="24"/>
              </w:rPr>
            </w:pPr>
            <w:r w:rsidRPr="00D40CF7">
              <w:rPr>
                <w:szCs w:val="24"/>
              </w:rPr>
              <w:t>Постановление Правительства РФ от 02.06.2014 г. № 506-12 «Об утверждении государственной программы РФ «Развитие атомного энергопромышленного комплекса»</w:t>
            </w:r>
          </w:p>
        </w:tc>
      </w:tr>
      <w:tr w:rsidR="00735219" w:rsidRPr="00D40CF7" w14:paraId="169F1C3E" w14:textId="77777777" w:rsidTr="001875DC">
        <w:trPr>
          <w:cantSplit/>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5604F104" w14:textId="77777777" w:rsidR="001875DC" w:rsidRPr="00D40CF7" w:rsidRDefault="001875DC" w:rsidP="001875DC">
            <w:pPr>
              <w:spacing w:line="240" w:lineRule="auto"/>
              <w:jc w:val="center"/>
              <w:rPr>
                <w:szCs w:val="24"/>
              </w:rPr>
            </w:pPr>
            <w:r w:rsidRPr="00D40CF7">
              <w:rPr>
                <w:b/>
                <w:szCs w:val="24"/>
              </w:rPr>
              <w:t>Федеральные законы</w:t>
            </w:r>
          </w:p>
        </w:tc>
      </w:tr>
      <w:tr w:rsidR="00735219" w:rsidRPr="00D40CF7" w14:paraId="0F84B0DA"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710B3EAD"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57706FFA" w14:textId="77777777" w:rsidR="001875DC" w:rsidRPr="00D40CF7" w:rsidRDefault="001875DC" w:rsidP="001875DC">
            <w:pPr>
              <w:spacing w:line="240" w:lineRule="auto"/>
              <w:jc w:val="left"/>
              <w:rPr>
                <w:szCs w:val="24"/>
              </w:rPr>
            </w:pPr>
            <w:r w:rsidRPr="00D40CF7">
              <w:rPr>
                <w:szCs w:val="24"/>
              </w:rPr>
              <w:t>«Гражданский кодекс Российской Федерации» от 21.10.1994 г.№ 51-ФЗ</w:t>
            </w:r>
          </w:p>
        </w:tc>
      </w:tr>
      <w:tr w:rsidR="00735219" w:rsidRPr="00D40CF7" w14:paraId="586299A9"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7081454D"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A4C9E53" w14:textId="77777777" w:rsidR="001875DC" w:rsidRPr="00D40CF7" w:rsidRDefault="001875DC" w:rsidP="001875DC">
            <w:pPr>
              <w:spacing w:line="240" w:lineRule="auto"/>
              <w:jc w:val="left"/>
              <w:rPr>
                <w:szCs w:val="24"/>
              </w:rPr>
            </w:pPr>
            <w:r w:rsidRPr="00D40CF7">
              <w:rPr>
                <w:szCs w:val="24"/>
              </w:rPr>
              <w:t xml:space="preserve">«Земельный кодекс Российской Федерации» от 25.10.2001 г. № 136-ФЗ </w:t>
            </w:r>
          </w:p>
        </w:tc>
      </w:tr>
      <w:tr w:rsidR="00735219" w:rsidRPr="00D40CF7" w14:paraId="491DBF23"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59ADDB7C"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7DC9FDE2" w14:textId="77777777" w:rsidR="001875DC" w:rsidRPr="00D40CF7" w:rsidRDefault="001875DC" w:rsidP="001875DC">
            <w:pPr>
              <w:spacing w:line="240" w:lineRule="auto"/>
              <w:jc w:val="left"/>
              <w:rPr>
                <w:szCs w:val="24"/>
              </w:rPr>
            </w:pPr>
            <w:r w:rsidRPr="00D40CF7">
              <w:rPr>
                <w:szCs w:val="24"/>
              </w:rPr>
              <w:t xml:space="preserve">«Градостроительный кодекс Российской Федерации» от 29.12.2004 г. № 190-ФЗ </w:t>
            </w:r>
          </w:p>
        </w:tc>
      </w:tr>
      <w:tr w:rsidR="00735219" w:rsidRPr="00D40CF7" w14:paraId="69CFBDCD"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153A7B42"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7F9748C6" w14:textId="77777777" w:rsidR="001875DC" w:rsidRPr="00D40CF7" w:rsidRDefault="001875DC" w:rsidP="001875DC">
            <w:pPr>
              <w:spacing w:line="240" w:lineRule="auto"/>
              <w:jc w:val="left"/>
              <w:rPr>
                <w:szCs w:val="24"/>
              </w:rPr>
            </w:pPr>
            <w:r w:rsidRPr="00D40CF7">
              <w:rPr>
                <w:szCs w:val="24"/>
              </w:rPr>
              <w:t xml:space="preserve">«Водный кодекс Российской Федерации» от 03.06.2006 г. № 74-ФЗ </w:t>
            </w:r>
          </w:p>
        </w:tc>
      </w:tr>
      <w:tr w:rsidR="00735219" w:rsidRPr="00D40CF7" w14:paraId="4C6DFDBB"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61B154A3"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B08D205" w14:textId="77777777" w:rsidR="001875DC" w:rsidRPr="00D40CF7" w:rsidRDefault="001875DC" w:rsidP="001875DC">
            <w:pPr>
              <w:spacing w:line="240" w:lineRule="auto"/>
              <w:jc w:val="left"/>
              <w:rPr>
                <w:szCs w:val="24"/>
              </w:rPr>
            </w:pPr>
            <w:r w:rsidRPr="00D40CF7">
              <w:rPr>
                <w:szCs w:val="24"/>
              </w:rPr>
              <w:t xml:space="preserve">«Лесной кодекс Российской Федерации» от 04.12.2006 г. № 200-ФЗ </w:t>
            </w:r>
          </w:p>
        </w:tc>
      </w:tr>
      <w:tr w:rsidR="00735219" w:rsidRPr="00D40CF7" w14:paraId="1BA95E56"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2ABC8C6"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342259B" w14:textId="77777777" w:rsidR="001875DC" w:rsidRPr="00D40CF7" w:rsidRDefault="001875DC" w:rsidP="001875DC">
            <w:pPr>
              <w:spacing w:line="240" w:lineRule="auto"/>
              <w:jc w:val="left"/>
              <w:rPr>
                <w:szCs w:val="24"/>
              </w:rPr>
            </w:pPr>
            <w:r w:rsidRPr="00D40CF7">
              <w:rPr>
                <w:szCs w:val="24"/>
              </w:rPr>
              <w:t xml:space="preserve">«Об общих принципах организации местного самоуправления в Российской Федерации» </w:t>
            </w:r>
            <w:r w:rsidRPr="00D40CF7">
              <w:rPr>
                <w:szCs w:val="24"/>
              </w:rPr>
              <w:br/>
              <w:t>от 06.10.2003 г. № 131-ФЗ</w:t>
            </w:r>
          </w:p>
        </w:tc>
      </w:tr>
      <w:tr w:rsidR="00735219" w:rsidRPr="00D40CF7" w14:paraId="2DDCB49C"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B94D778"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81AF95A" w14:textId="77777777" w:rsidR="001875DC" w:rsidRPr="00D40CF7" w:rsidRDefault="001875DC" w:rsidP="001875DC">
            <w:pPr>
              <w:spacing w:line="240" w:lineRule="auto"/>
              <w:jc w:val="left"/>
              <w:rPr>
                <w:szCs w:val="24"/>
              </w:rPr>
            </w:pPr>
            <w:r w:rsidRPr="00D40CF7">
              <w:rPr>
                <w:szCs w:val="24"/>
              </w:rPr>
              <w:t>«О землеустройстве» от 18.06.2001 г. № 78-ФЗ</w:t>
            </w:r>
          </w:p>
        </w:tc>
      </w:tr>
      <w:tr w:rsidR="00735219" w:rsidRPr="00D40CF7" w14:paraId="77335F3A"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7098005"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280EDE7" w14:textId="77777777" w:rsidR="001875DC" w:rsidRPr="00D40CF7" w:rsidRDefault="001875DC" w:rsidP="001875DC">
            <w:pPr>
              <w:spacing w:line="240" w:lineRule="auto"/>
              <w:jc w:val="left"/>
              <w:rPr>
                <w:szCs w:val="24"/>
              </w:rPr>
            </w:pPr>
            <w:r w:rsidRPr="00D40CF7">
              <w:rPr>
                <w:szCs w:val="24"/>
              </w:rPr>
              <w:t>«Об особо охраняемых природных территориях» от 14.03.1995 г. № 33-ФЗ</w:t>
            </w:r>
          </w:p>
        </w:tc>
      </w:tr>
      <w:tr w:rsidR="00735219" w:rsidRPr="00D40CF7" w14:paraId="5724693B"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8D929A3"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E1F058B" w14:textId="77777777" w:rsidR="001875DC" w:rsidRPr="00D40CF7" w:rsidRDefault="001875DC" w:rsidP="001875DC">
            <w:pPr>
              <w:spacing w:line="240" w:lineRule="auto"/>
              <w:jc w:val="left"/>
              <w:rPr>
                <w:szCs w:val="24"/>
              </w:rPr>
            </w:pPr>
            <w:r w:rsidRPr="00D40CF7">
              <w:rPr>
                <w:szCs w:val="24"/>
              </w:rPr>
              <w:t>«Об объектах культурного наследия (памятниках истории и культуры) народов Российской Федерации» от 25.06.2002 г. № 73-ФЗ</w:t>
            </w:r>
          </w:p>
        </w:tc>
      </w:tr>
      <w:tr w:rsidR="00735219" w:rsidRPr="00D40CF7" w14:paraId="3C507C77"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AE5DE11"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F84FFA7" w14:textId="77777777" w:rsidR="001875DC" w:rsidRPr="00D40CF7" w:rsidRDefault="001875DC" w:rsidP="001875DC">
            <w:pPr>
              <w:spacing w:line="240" w:lineRule="auto"/>
              <w:jc w:val="left"/>
              <w:rPr>
                <w:szCs w:val="24"/>
              </w:rPr>
            </w:pPr>
            <w:r w:rsidRPr="00D40CF7">
              <w:rPr>
                <w:szCs w:val="24"/>
              </w:rPr>
              <w:t>«О санитарно-эпидемиологическом благополучии населения» от 30.03.1999 № 52-ФЗ</w:t>
            </w:r>
          </w:p>
        </w:tc>
      </w:tr>
      <w:tr w:rsidR="00735219" w:rsidRPr="00D40CF7" w14:paraId="309DEA28"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76C3B00D"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C45E639" w14:textId="77777777" w:rsidR="001875DC" w:rsidRPr="00D40CF7" w:rsidRDefault="001875DC" w:rsidP="001875DC">
            <w:pPr>
              <w:spacing w:line="240" w:lineRule="auto"/>
              <w:jc w:val="left"/>
              <w:rPr>
                <w:szCs w:val="24"/>
              </w:rPr>
            </w:pPr>
            <w:r w:rsidRPr="00D40CF7">
              <w:rPr>
                <w:szCs w:val="24"/>
              </w:rPr>
              <w:t>«О защите населения и территорий от чрезвычайных ситуаций природного и техногенного характера» от 21.12.1994 г. № 68-ФЗ</w:t>
            </w:r>
          </w:p>
        </w:tc>
      </w:tr>
      <w:tr w:rsidR="00735219" w:rsidRPr="00D40CF7" w14:paraId="36C141A0"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52CC504"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18F050B" w14:textId="77777777" w:rsidR="001875DC" w:rsidRPr="00D40CF7" w:rsidRDefault="001875DC" w:rsidP="001875DC">
            <w:pPr>
              <w:spacing w:line="240" w:lineRule="auto"/>
              <w:jc w:val="left"/>
              <w:rPr>
                <w:szCs w:val="24"/>
              </w:rPr>
            </w:pPr>
            <w:r w:rsidRPr="00D40CF7">
              <w:rPr>
                <w:szCs w:val="24"/>
              </w:rPr>
              <w:t>«Об охране окружающей среды» от 10.01.2002 г. № 7-ФЗ</w:t>
            </w:r>
          </w:p>
        </w:tc>
      </w:tr>
      <w:tr w:rsidR="00735219" w:rsidRPr="00D40CF7" w14:paraId="79F9669D"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EFF6DAB"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81F0B18" w14:textId="77777777" w:rsidR="001875DC" w:rsidRPr="00D40CF7" w:rsidRDefault="001875DC" w:rsidP="001875DC">
            <w:pPr>
              <w:spacing w:line="240" w:lineRule="auto"/>
              <w:jc w:val="left"/>
              <w:rPr>
                <w:szCs w:val="24"/>
              </w:rPr>
            </w:pPr>
            <w:r w:rsidRPr="00D40CF7">
              <w:rPr>
                <w:szCs w:val="24"/>
              </w:rPr>
              <w:t>«О пожарной безопасности» от 21.12.1994 г. № 69-ФЗ</w:t>
            </w:r>
          </w:p>
        </w:tc>
      </w:tr>
      <w:tr w:rsidR="00735219" w:rsidRPr="00D40CF7" w14:paraId="041B6DDE"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6FE29F80"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40DE51D" w14:textId="77777777" w:rsidR="001875DC" w:rsidRPr="00D40CF7" w:rsidRDefault="001875DC" w:rsidP="001875DC">
            <w:pPr>
              <w:spacing w:line="240" w:lineRule="auto"/>
              <w:jc w:val="left"/>
              <w:rPr>
                <w:szCs w:val="24"/>
              </w:rPr>
            </w:pPr>
            <w:r w:rsidRPr="00D40CF7">
              <w:rPr>
                <w:szCs w:val="24"/>
              </w:rPr>
              <w:t>«О государственной регистрации недвижимости» от 13.07.2015 г. № 218-ФЗ</w:t>
            </w:r>
          </w:p>
        </w:tc>
      </w:tr>
      <w:tr w:rsidR="00735219" w:rsidRPr="00D40CF7" w14:paraId="063508DE"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B529971"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AD55BF2" w14:textId="77777777" w:rsidR="001875DC" w:rsidRPr="00D40CF7" w:rsidRDefault="001875DC" w:rsidP="001875DC">
            <w:pPr>
              <w:spacing w:line="240" w:lineRule="auto"/>
              <w:jc w:val="left"/>
              <w:rPr>
                <w:szCs w:val="24"/>
              </w:rPr>
            </w:pPr>
            <w:r w:rsidRPr="00D40CF7">
              <w:rPr>
                <w:szCs w:val="24"/>
              </w:rPr>
              <w:t xml:space="preserve">«Об обороте земель сельскохозяйственного назначения от 24.07.2002 г. № 101-ФЗ </w:t>
            </w:r>
          </w:p>
        </w:tc>
      </w:tr>
      <w:tr w:rsidR="00735219" w:rsidRPr="00D40CF7" w14:paraId="4376D23F"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BA1D7BC"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ADE0BC8" w14:textId="77777777" w:rsidR="001875DC" w:rsidRPr="00D40CF7" w:rsidRDefault="001875DC" w:rsidP="001875DC">
            <w:pPr>
              <w:spacing w:line="240" w:lineRule="auto"/>
              <w:jc w:val="left"/>
              <w:rPr>
                <w:szCs w:val="24"/>
              </w:rPr>
            </w:pPr>
            <w:r w:rsidRPr="00D40CF7">
              <w:rPr>
                <w:szCs w:val="24"/>
              </w:rPr>
              <w:t>«О газоснабжении в Российской Федерации» от 31.03.1999 г. № 69-ФЗ</w:t>
            </w:r>
          </w:p>
        </w:tc>
      </w:tr>
      <w:tr w:rsidR="00735219" w:rsidRPr="00D40CF7" w14:paraId="3BD2AD1C"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06C8584"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E4AEF7F" w14:textId="77777777" w:rsidR="001875DC" w:rsidRPr="00D40CF7" w:rsidRDefault="001875DC" w:rsidP="001875DC">
            <w:pPr>
              <w:spacing w:line="240" w:lineRule="auto"/>
              <w:jc w:val="left"/>
              <w:rPr>
                <w:szCs w:val="24"/>
              </w:rPr>
            </w:pPr>
            <w:r w:rsidRPr="00D40CF7">
              <w:rPr>
                <w:szCs w:val="24"/>
              </w:rPr>
              <w:t>«О водоснабжении и водоотведении» от 07.12.2011 г. № 416-ФЗ</w:t>
            </w:r>
          </w:p>
        </w:tc>
      </w:tr>
      <w:tr w:rsidR="00735219" w:rsidRPr="00D40CF7" w14:paraId="266F2F32"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1C47DA13"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B85C8A6" w14:textId="77777777" w:rsidR="001875DC" w:rsidRPr="00D40CF7" w:rsidRDefault="001875DC" w:rsidP="001875DC">
            <w:pPr>
              <w:spacing w:line="240" w:lineRule="auto"/>
              <w:jc w:val="left"/>
              <w:rPr>
                <w:szCs w:val="24"/>
              </w:rPr>
            </w:pPr>
            <w:r w:rsidRPr="00D40CF7">
              <w:rPr>
                <w:szCs w:val="24"/>
              </w:rPr>
              <w:t>«О теплоснабжении» от 27.07.2010 г. № 190-ФЗ</w:t>
            </w:r>
          </w:p>
        </w:tc>
      </w:tr>
      <w:tr w:rsidR="00735219" w:rsidRPr="00D40CF7" w14:paraId="78D10470"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12724F0F"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64FA746" w14:textId="77777777" w:rsidR="001875DC" w:rsidRPr="00D40CF7" w:rsidRDefault="001875DC" w:rsidP="001875DC">
            <w:pPr>
              <w:spacing w:line="240" w:lineRule="auto"/>
              <w:jc w:val="left"/>
              <w:rPr>
                <w:szCs w:val="24"/>
              </w:rPr>
            </w:pPr>
            <w:r w:rsidRPr="00D40CF7">
              <w:rPr>
                <w:szCs w:val="24"/>
              </w:rPr>
              <w:t>«О погребении и похоронном деле» от 12.01.1996 г. № 8-ФЗ</w:t>
            </w:r>
          </w:p>
        </w:tc>
      </w:tr>
      <w:tr w:rsidR="00735219" w:rsidRPr="00D40CF7" w14:paraId="768F24B2"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5A43EFE"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91144F5" w14:textId="77777777" w:rsidR="001875DC" w:rsidRPr="00D40CF7" w:rsidRDefault="001875DC" w:rsidP="001875DC">
            <w:pPr>
              <w:spacing w:line="240" w:lineRule="auto"/>
              <w:jc w:val="left"/>
              <w:rPr>
                <w:szCs w:val="24"/>
              </w:rPr>
            </w:pPr>
            <w:r w:rsidRPr="00D40CF7">
              <w:rPr>
                <w:szCs w:val="24"/>
              </w:rPr>
              <w:t>«О промышленной политике в Российской Федерации» от 31.12.2014 г. № 488-ФЗ</w:t>
            </w:r>
          </w:p>
        </w:tc>
      </w:tr>
      <w:tr w:rsidR="00735219" w:rsidRPr="00D40CF7" w14:paraId="6BEACCC6"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6C7FBB9E"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7B4D9F72" w14:textId="77777777" w:rsidR="001875DC" w:rsidRPr="00D40CF7" w:rsidRDefault="001875DC" w:rsidP="001875DC">
            <w:pPr>
              <w:spacing w:line="240" w:lineRule="auto"/>
              <w:jc w:val="left"/>
              <w:rPr>
                <w:szCs w:val="24"/>
              </w:rPr>
            </w:pPr>
            <w:r w:rsidRPr="00D40CF7">
              <w:rPr>
                <w:szCs w:val="24"/>
              </w:rPr>
              <w:t xml:space="preserve">«О недрах» от 21.02.1992 г.№ 2395-1 </w:t>
            </w:r>
          </w:p>
        </w:tc>
      </w:tr>
      <w:tr w:rsidR="00735219" w:rsidRPr="00D40CF7" w14:paraId="1794CC27" w14:textId="77777777" w:rsidTr="001875DC">
        <w:trPr>
          <w:cantSplit/>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29BECB95" w14:textId="77777777" w:rsidR="001875DC" w:rsidRPr="00D40CF7" w:rsidRDefault="001875DC" w:rsidP="001875DC">
            <w:pPr>
              <w:spacing w:line="240" w:lineRule="auto"/>
              <w:jc w:val="center"/>
              <w:rPr>
                <w:b/>
                <w:szCs w:val="24"/>
              </w:rPr>
            </w:pPr>
            <w:r w:rsidRPr="00D40CF7">
              <w:rPr>
                <w:b/>
                <w:szCs w:val="24"/>
              </w:rPr>
              <w:t>Федеральные целевые программы</w:t>
            </w:r>
          </w:p>
        </w:tc>
      </w:tr>
      <w:tr w:rsidR="00735219" w:rsidRPr="00D40CF7" w14:paraId="2141C8AF"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5011118C"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782B4E5" w14:textId="22EB0AA9" w:rsidR="00F4524B" w:rsidRPr="00F4524B" w:rsidRDefault="001875DC" w:rsidP="00F4524B">
            <w:pPr>
              <w:spacing w:line="240" w:lineRule="auto"/>
              <w:jc w:val="left"/>
              <w:rPr>
                <w:szCs w:val="24"/>
              </w:rPr>
            </w:pPr>
            <w:r w:rsidRPr="00D40CF7">
              <w:rPr>
                <w:szCs w:val="24"/>
              </w:rPr>
              <w:t xml:space="preserve">Постановление Правительства РФ </w:t>
            </w:r>
            <w:r w:rsidR="00F4524B" w:rsidRPr="00F4524B">
              <w:rPr>
                <w:szCs w:val="24"/>
              </w:rPr>
              <w:t xml:space="preserve">от 21 апреля 2015 года </w:t>
            </w:r>
            <w:r w:rsidR="000E0974">
              <w:rPr>
                <w:szCs w:val="24"/>
                <w:lang w:val="en-US"/>
              </w:rPr>
              <w:t>N</w:t>
            </w:r>
            <w:r w:rsidR="00F4524B" w:rsidRPr="00F4524B">
              <w:rPr>
                <w:szCs w:val="24"/>
              </w:rPr>
              <w:t xml:space="preserve"> 152 </w:t>
            </w:r>
            <w:r w:rsidR="00F4524B">
              <w:rPr>
                <w:szCs w:val="24"/>
              </w:rPr>
              <w:t>«</w:t>
            </w:r>
            <w:r w:rsidR="00F4524B" w:rsidRPr="00F4524B">
              <w:rPr>
                <w:szCs w:val="24"/>
              </w:rPr>
              <w:t>Об утверждении Положения об управлении реализацией федеральной целевой программы "Модернизация Единой системы организации воздушного движения Российской Федерации (2009-2020 годы)", утвержденной постановлением Правительства Российской Федерации от 1 сентября 2008 года N 652</w:t>
            </w:r>
            <w:r w:rsidR="00F4524B">
              <w:rPr>
                <w:szCs w:val="24"/>
              </w:rPr>
              <w:t>»</w:t>
            </w:r>
          </w:p>
          <w:p w14:paraId="39DAFDA7" w14:textId="7C62A282" w:rsidR="001875DC" w:rsidRPr="00D40CF7" w:rsidRDefault="001875DC" w:rsidP="001875DC">
            <w:pPr>
              <w:spacing w:line="240" w:lineRule="auto"/>
              <w:jc w:val="left"/>
              <w:rPr>
                <w:szCs w:val="24"/>
              </w:rPr>
            </w:pPr>
          </w:p>
        </w:tc>
      </w:tr>
      <w:tr w:rsidR="00735219" w:rsidRPr="00D40CF7" w14:paraId="2FF24EF9"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4A6E770"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320975A0" w14:textId="59E4F88C"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046149" w:rsidRPr="00046149">
              <w:rPr>
                <w:szCs w:val="24"/>
              </w:rPr>
              <w:t xml:space="preserve">от 30 декабря 2017 года </w:t>
            </w:r>
            <w:r w:rsidR="000E0974">
              <w:rPr>
                <w:szCs w:val="24"/>
                <w:lang w:val="en-US"/>
              </w:rPr>
              <w:t>N</w:t>
            </w:r>
            <w:r w:rsidR="00046149" w:rsidRPr="00046149">
              <w:rPr>
                <w:szCs w:val="24"/>
              </w:rPr>
              <w:t xml:space="preserve"> 1710 </w:t>
            </w:r>
            <w:r w:rsidRPr="00D40CF7">
              <w:rPr>
                <w:szCs w:val="24"/>
              </w:rPr>
              <w:t>«</w:t>
            </w:r>
            <w:r w:rsidR="00046149" w:rsidRPr="00046149">
              <w:rPr>
                <w:szCs w:val="24"/>
              </w:rPr>
              <w:t>Обеспечение доступным и комфортным жильем и коммунальными услугами граждан Российской Федерации</w:t>
            </w:r>
            <w:r w:rsidRPr="00D40CF7">
              <w:rPr>
                <w:szCs w:val="24"/>
              </w:rPr>
              <w:t>»</w:t>
            </w:r>
          </w:p>
        </w:tc>
      </w:tr>
      <w:tr w:rsidR="00735219" w:rsidRPr="00D40CF7" w14:paraId="78461043"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BFD5DE6"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3208021E" w14:textId="672FDEA9"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Постановление Правительства РФ </w:t>
            </w:r>
            <w:r w:rsidR="000E0974" w:rsidRPr="000E0974">
              <w:rPr>
                <w:szCs w:val="24"/>
              </w:rPr>
              <w:t xml:space="preserve">от 14 июля 2012 года </w:t>
            </w:r>
            <w:r w:rsidR="000E0974">
              <w:rPr>
                <w:szCs w:val="24"/>
                <w:lang w:val="en-US"/>
              </w:rPr>
              <w:t>N</w:t>
            </w:r>
            <w:r w:rsidR="000E0974" w:rsidRPr="000E0974">
              <w:rPr>
                <w:szCs w:val="24"/>
              </w:rPr>
              <w:t xml:space="preserve"> 717 </w:t>
            </w:r>
            <w:r w:rsidRPr="00D40CF7">
              <w:rPr>
                <w:szCs w:val="24"/>
              </w:rPr>
              <w:t>«</w:t>
            </w:r>
            <w:r w:rsidR="000E0974" w:rsidRPr="000E0974">
              <w:rPr>
                <w:szCs w:val="24"/>
              </w:rPr>
              <w:t>О Государственной программе развития сельского хозяйства и регулирования рынков сельскохозяйственной продукции, сырья и продовольствия</w:t>
            </w:r>
            <w:r w:rsidRPr="00D40CF7">
              <w:rPr>
                <w:szCs w:val="24"/>
              </w:rPr>
              <w:t>»</w:t>
            </w:r>
          </w:p>
        </w:tc>
      </w:tr>
      <w:tr w:rsidR="00735219" w:rsidRPr="00D40CF7" w14:paraId="5B097EF9"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4BE4CB7"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391CA45" w14:textId="3808D9DE"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0E0974" w:rsidRPr="000E0974">
              <w:rPr>
                <w:szCs w:val="24"/>
              </w:rPr>
              <w:t xml:space="preserve">от 14 июля 2012 года N 717 </w:t>
            </w:r>
            <w:r w:rsidRPr="00D40CF7">
              <w:rPr>
                <w:szCs w:val="24"/>
              </w:rPr>
              <w:t>«</w:t>
            </w:r>
            <w:r w:rsidR="000E0974" w:rsidRPr="000E0974">
              <w:rPr>
                <w:szCs w:val="24"/>
              </w:rPr>
              <w:t>О Государственной программе развития сельского хозяйства и регулирования рынков сельскохозяйственной продукции, сырья и продовольствия</w:t>
            </w:r>
            <w:r w:rsidRPr="00D40CF7">
              <w:rPr>
                <w:szCs w:val="24"/>
              </w:rPr>
              <w:t>»</w:t>
            </w:r>
          </w:p>
        </w:tc>
      </w:tr>
      <w:tr w:rsidR="00735219" w:rsidRPr="00D40CF7" w14:paraId="6FBC261C" w14:textId="77777777" w:rsidTr="001875DC">
        <w:trPr>
          <w:cantSplit/>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1659025B" w14:textId="77777777" w:rsidR="001875DC" w:rsidRPr="00D40CF7" w:rsidRDefault="001875DC" w:rsidP="001875DC">
            <w:pPr>
              <w:spacing w:line="240" w:lineRule="auto"/>
              <w:jc w:val="center"/>
              <w:rPr>
                <w:b/>
                <w:szCs w:val="24"/>
              </w:rPr>
            </w:pPr>
            <w:r w:rsidRPr="00D40CF7">
              <w:rPr>
                <w:b/>
                <w:szCs w:val="24"/>
              </w:rPr>
              <w:t>Страт</w:t>
            </w:r>
            <w:r w:rsidRPr="00D40CF7">
              <w:rPr>
                <w:b/>
                <w:szCs w:val="24"/>
                <w:shd w:val="clear" w:color="auto" w:fill="D9D9D9"/>
              </w:rPr>
              <w:t>егии</w:t>
            </w:r>
          </w:p>
        </w:tc>
      </w:tr>
      <w:tr w:rsidR="00735219" w:rsidRPr="00D40CF7" w14:paraId="348F906A"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00F0433"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7B20CE19" w14:textId="35BF6AB1"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Распоряжение Правительства РФ </w:t>
            </w:r>
            <w:r w:rsidR="000E0974" w:rsidRPr="000E0974">
              <w:rPr>
                <w:szCs w:val="24"/>
              </w:rPr>
              <w:t xml:space="preserve">от 27 ноября 2021 года </w:t>
            </w:r>
            <w:r w:rsidR="000E0974">
              <w:rPr>
                <w:szCs w:val="24"/>
                <w:lang w:val="en-US"/>
              </w:rPr>
              <w:t>N</w:t>
            </w:r>
            <w:r w:rsidR="000E0974" w:rsidRPr="000E0974">
              <w:rPr>
                <w:szCs w:val="24"/>
              </w:rPr>
              <w:t xml:space="preserve"> 3363-р </w:t>
            </w:r>
            <w:r w:rsidR="000E0974">
              <w:rPr>
                <w:szCs w:val="24"/>
              </w:rPr>
              <w:t>«</w:t>
            </w:r>
            <w:r w:rsidR="000E0974" w:rsidRPr="000E0974">
              <w:rPr>
                <w:szCs w:val="24"/>
              </w:rPr>
              <w:t>О Транспортной стратегии Российской Федерации до 2030 года с прогнозом на период до 2035 года</w:t>
            </w:r>
            <w:r w:rsidR="000E0974">
              <w:rPr>
                <w:szCs w:val="24"/>
              </w:rPr>
              <w:t>»</w:t>
            </w:r>
          </w:p>
        </w:tc>
      </w:tr>
      <w:tr w:rsidR="00735219" w:rsidRPr="00D40CF7" w14:paraId="06F3A4A2"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2A40BC0"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A638509" w14:textId="4AF2FF69"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Распоряжение Правительства РФ </w:t>
            </w:r>
            <w:r w:rsidR="000E0974" w:rsidRPr="000E0974">
              <w:rPr>
                <w:szCs w:val="24"/>
              </w:rPr>
              <w:t xml:space="preserve">от 27 ноября 2021 года N 3363-р </w:t>
            </w:r>
            <w:r w:rsidR="000E0974">
              <w:rPr>
                <w:szCs w:val="24"/>
              </w:rPr>
              <w:t>«</w:t>
            </w:r>
            <w:r w:rsidR="000E0974" w:rsidRPr="000E0974">
              <w:rPr>
                <w:szCs w:val="24"/>
              </w:rPr>
              <w:t>О Транспортной стратегии Российской Федерации до 2030 года с прогнозом на период до 2035 года</w:t>
            </w:r>
            <w:r w:rsidR="000E0974">
              <w:rPr>
                <w:szCs w:val="24"/>
              </w:rPr>
              <w:t>»</w:t>
            </w:r>
          </w:p>
        </w:tc>
      </w:tr>
      <w:tr w:rsidR="00735219" w:rsidRPr="00D40CF7" w14:paraId="4109A495"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BFF96B8"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745EFB4" w14:textId="4D7C54B9"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Указ Президента РФ </w:t>
            </w:r>
            <w:r w:rsidR="000E0974" w:rsidRPr="000E0974">
              <w:rPr>
                <w:szCs w:val="24"/>
              </w:rPr>
              <w:t xml:space="preserve">от 2 июля 2021 года N 400 </w:t>
            </w:r>
            <w:r w:rsidRPr="00D40CF7">
              <w:rPr>
                <w:szCs w:val="24"/>
              </w:rPr>
              <w:t>«О Стратегии национальной безопасности Российской Федерации»</w:t>
            </w:r>
          </w:p>
        </w:tc>
      </w:tr>
      <w:tr w:rsidR="00735219" w:rsidRPr="00D40CF7" w14:paraId="29B2B09C"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76243FBF"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7AE6DAF" w14:textId="260C0189"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Распоряжение Правительства РФ </w:t>
            </w:r>
            <w:r w:rsidR="000E0974" w:rsidRPr="000E0974">
              <w:rPr>
                <w:szCs w:val="24"/>
              </w:rPr>
              <w:t xml:space="preserve">от 9 июня 2020 года N 1523-р </w:t>
            </w:r>
            <w:r w:rsidR="000E0974">
              <w:rPr>
                <w:szCs w:val="24"/>
              </w:rPr>
              <w:t>«</w:t>
            </w:r>
            <w:r w:rsidR="000E0974" w:rsidRPr="000E0974">
              <w:rPr>
                <w:szCs w:val="24"/>
              </w:rPr>
              <w:t>Об утверждении Энергетической стратегии Российской Федерации на период до 2035 года</w:t>
            </w:r>
            <w:r w:rsidR="000E0974">
              <w:rPr>
                <w:szCs w:val="24"/>
              </w:rPr>
              <w:t>»</w:t>
            </w:r>
          </w:p>
        </w:tc>
      </w:tr>
      <w:tr w:rsidR="00735219" w:rsidRPr="00D40CF7" w14:paraId="096CF507"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72E28F0"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50E557FA" w14:textId="77777777" w:rsidR="001875DC" w:rsidRPr="00D40CF7" w:rsidRDefault="001875DC" w:rsidP="001875DC">
            <w:pPr>
              <w:widowControl w:val="0"/>
              <w:autoSpaceDE w:val="0"/>
              <w:autoSpaceDN w:val="0"/>
              <w:adjustRightInd w:val="0"/>
              <w:spacing w:line="240" w:lineRule="auto"/>
              <w:jc w:val="left"/>
              <w:rPr>
                <w:szCs w:val="24"/>
              </w:rPr>
            </w:pPr>
            <w:r w:rsidRPr="00D40CF7">
              <w:rPr>
                <w:szCs w:val="24"/>
              </w:rPr>
              <w:t>Распоряжение Правительства РФ от 03.09.2010 г. № 1458-р О Стратегии деятельности в области гидрометеорологии и смежных с ней областях на период до 2030 года</w:t>
            </w:r>
          </w:p>
        </w:tc>
      </w:tr>
      <w:tr w:rsidR="00735219" w:rsidRPr="00D40CF7" w14:paraId="2736B0DF"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8C02FA7"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0FF0E2BA" w14:textId="77777777" w:rsidR="001875DC" w:rsidRPr="00D40CF7" w:rsidRDefault="001875DC" w:rsidP="001875DC">
            <w:pPr>
              <w:widowControl w:val="0"/>
              <w:autoSpaceDE w:val="0"/>
              <w:autoSpaceDN w:val="0"/>
              <w:adjustRightInd w:val="0"/>
              <w:spacing w:line="240" w:lineRule="auto"/>
              <w:jc w:val="left"/>
              <w:rPr>
                <w:szCs w:val="24"/>
              </w:rPr>
            </w:pPr>
            <w:r w:rsidRPr="00D40CF7">
              <w:rPr>
                <w:szCs w:val="24"/>
              </w:rPr>
              <w:t>Указ Президента РФ от 19.12.2012 г. № 1666 «О Стратегии государственной национальной политики Российской Федерации на период до 2025 года»</w:t>
            </w:r>
          </w:p>
        </w:tc>
      </w:tr>
      <w:tr w:rsidR="00735219" w:rsidRPr="00D40CF7" w14:paraId="6921F64B"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D225150"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8964D57" w14:textId="77777777" w:rsidR="001875DC" w:rsidRPr="00D40CF7" w:rsidRDefault="001875DC" w:rsidP="001875DC">
            <w:pPr>
              <w:widowControl w:val="0"/>
              <w:autoSpaceDE w:val="0"/>
              <w:autoSpaceDN w:val="0"/>
              <w:adjustRightInd w:val="0"/>
              <w:spacing w:line="240" w:lineRule="auto"/>
              <w:jc w:val="left"/>
              <w:rPr>
                <w:szCs w:val="24"/>
              </w:rPr>
            </w:pPr>
            <w:r w:rsidRPr="00D40CF7">
              <w:rPr>
                <w:szCs w:val="24"/>
              </w:rPr>
              <w:t>Распоряжение Правительства РФ от 31.05.2014 г. № 941-р «Об утверждении Стратегии развития туризма в Российской Федерации на период до 2020 года»</w:t>
            </w:r>
          </w:p>
        </w:tc>
      </w:tr>
      <w:tr w:rsidR="00735219" w:rsidRPr="00D40CF7" w14:paraId="0FE15B1A" w14:textId="77777777" w:rsidTr="001875DC">
        <w:trPr>
          <w:cantSplit/>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316F24BE" w14:textId="77777777" w:rsidR="001875DC" w:rsidRPr="00D40CF7" w:rsidRDefault="001875DC" w:rsidP="001875DC">
            <w:pPr>
              <w:widowControl w:val="0"/>
              <w:autoSpaceDE w:val="0"/>
              <w:autoSpaceDN w:val="0"/>
              <w:adjustRightInd w:val="0"/>
              <w:spacing w:line="240" w:lineRule="auto"/>
              <w:jc w:val="center"/>
              <w:rPr>
                <w:b/>
                <w:szCs w:val="24"/>
              </w:rPr>
            </w:pPr>
            <w:r w:rsidRPr="00D40CF7">
              <w:rPr>
                <w:b/>
                <w:szCs w:val="24"/>
              </w:rPr>
              <w:t>Схемы территориального планирования</w:t>
            </w:r>
          </w:p>
        </w:tc>
      </w:tr>
      <w:tr w:rsidR="00735219" w:rsidRPr="00D40CF7" w14:paraId="5C4AB615"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5370B243"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5738890" w14:textId="19E81EDF" w:rsidR="001875DC" w:rsidRPr="00D40CF7" w:rsidRDefault="001875DC" w:rsidP="001875DC">
            <w:pPr>
              <w:widowControl w:val="0"/>
              <w:autoSpaceDE w:val="0"/>
              <w:autoSpaceDN w:val="0"/>
              <w:adjustRightInd w:val="0"/>
              <w:spacing w:line="240" w:lineRule="auto"/>
              <w:jc w:val="left"/>
              <w:rPr>
                <w:szCs w:val="24"/>
              </w:rPr>
            </w:pPr>
            <w:r w:rsidRPr="00D40CF7">
              <w:rPr>
                <w:szCs w:val="24"/>
              </w:rPr>
              <w:t>Распоряжение Правительства РФ от 28.12.2012 г. № 2607-р</w:t>
            </w:r>
            <w:r w:rsidR="003716D0" w:rsidRPr="003716D0">
              <w:rPr>
                <w:szCs w:val="24"/>
              </w:rPr>
              <w:t xml:space="preserve"> </w:t>
            </w:r>
            <w:r w:rsidR="003716D0">
              <w:rPr>
                <w:szCs w:val="24"/>
              </w:rPr>
              <w:t>«</w:t>
            </w:r>
            <w:r w:rsidRPr="00D40CF7">
              <w:rPr>
                <w:szCs w:val="24"/>
              </w:rPr>
              <w:t>О схеме территориального планирования РФ в области здравоохранения</w:t>
            </w:r>
            <w:r w:rsidR="003716D0">
              <w:rPr>
                <w:szCs w:val="24"/>
              </w:rPr>
              <w:t>»</w:t>
            </w:r>
          </w:p>
        </w:tc>
      </w:tr>
      <w:tr w:rsidR="00735219" w:rsidRPr="00D40CF7" w14:paraId="6D80CB93"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9381F31"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3911734B" w14:textId="71F62A74"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Распоряжение Правительства РФ от 26.02.2013 г. № 247-р </w:t>
            </w:r>
            <w:r w:rsidR="003716D0">
              <w:rPr>
                <w:szCs w:val="24"/>
              </w:rPr>
              <w:t>«</w:t>
            </w:r>
            <w:r w:rsidRPr="00D40CF7">
              <w:rPr>
                <w:szCs w:val="24"/>
              </w:rPr>
              <w:t>Об утверждении схемы территориального планирования РФ в области высшего профессионального образования</w:t>
            </w:r>
            <w:r w:rsidR="003716D0">
              <w:rPr>
                <w:szCs w:val="24"/>
              </w:rPr>
              <w:t>»</w:t>
            </w:r>
          </w:p>
        </w:tc>
      </w:tr>
      <w:tr w:rsidR="00735219" w:rsidRPr="00D40CF7" w14:paraId="0CB63FD2"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10EC39D"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E72FF3B" w14:textId="25FA40B2"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Распоряжение Правительства РФ от 19.03.2013 г. № 384-р </w:t>
            </w:r>
            <w:r w:rsidR="003716D0">
              <w:rPr>
                <w:szCs w:val="24"/>
              </w:rPr>
              <w:t>«</w:t>
            </w:r>
            <w:r w:rsidRPr="00D40CF7">
              <w:rPr>
                <w:szCs w:val="24"/>
              </w:rPr>
              <w:t>Об утверждении схемы территориального планирования РФ в области федерального транспорта (железнодорожного, воздушного, морского, внутреннего водного транспорта) и автомобильных дорог федерального значения</w:t>
            </w:r>
            <w:r w:rsidR="003716D0">
              <w:rPr>
                <w:szCs w:val="24"/>
              </w:rPr>
              <w:t>»</w:t>
            </w:r>
          </w:p>
        </w:tc>
      </w:tr>
      <w:tr w:rsidR="00735219" w:rsidRPr="00D40CF7" w14:paraId="601C87CA"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6BB21E9"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1410B5D6" w14:textId="72401C45"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Распоряжение Правительства РФ от 01.08.2016 г. № 1634-р </w:t>
            </w:r>
            <w:r w:rsidR="003716D0">
              <w:rPr>
                <w:szCs w:val="24"/>
              </w:rPr>
              <w:t>«</w:t>
            </w:r>
            <w:r w:rsidRPr="00D40CF7">
              <w:rPr>
                <w:szCs w:val="24"/>
              </w:rPr>
              <w:t>О схеме территориального планирования РФ в области энергетики</w:t>
            </w:r>
            <w:r w:rsidR="003716D0">
              <w:rPr>
                <w:szCs w:val="24"/>
              </w:rPr>
              <w:t>»</w:t>
            </w:r>
          </w:p>
        </w:tc>
      </w:tr>
      <w:tr w:rsidR="00735219" w:rsidRPr="00D40CF7" w14:paraId="05022EF5"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4192414D"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2DFF68C" w14:textId="2AA2EB24"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Распоряжение Правительства РФ от 06.05.2015 г. № 816-р </w:t>
            </w:r>
            <w:r w:rsidR="003716D0">
              <w:rPr>
                <w:szCs w:val="24"/>
              </w:rPr>
              <w:t>«</w:t>
            </w:r>
            <w:r w:rsidRPr="00D40CF7">
              <w:rPr>
                <w:szCs w:val="24"/>
              </w:rPr>
              <w:t>О схеме территориального планирования РФ в области федерального транспорта (в части трубопроводного транспорта)</w:t>
            </w:r>
            <w:r w:rsidR="003716D0">
              <w:rPr>
                <w:szCs w:val="24"/>
              </w:rPr>
              <w:t>»</w:t>
            </w:r>
          </w:p>
        </w:tc>
      </w:tr>
      <w:tr w:rsidR="00735219" w:rsidRPr="00D40CF7" w14:paraId="2CC8D3E3" w14:textId="77777777" w:rsidTr="001875DC">
        <w:trPr>
          <w:cantSplit/>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FD0152A" w14:textId="77777777" w:rsidR="001875DC" w:rsidRPr="00D40CF7" w:rsidRDefault="001875DC" w:rsidP="001875DC">
            <w:pPr>
              <w:widowControl w:val="0"/>
              <w:autoSpaceDE w:val="0"/>
              <w:autoSpaceDN w:val="0"/>
              <w:adjustRightInd w:val="0"/>
              <w:spacing w:line="240" w:lineRule="auto"/>
              <w:jc w:val="center"/>
              <w:rPr>
                <w:szCs w:val="24"/>
              </w:rPr>
            </w:pPr>
            <w:r w:rsidRPr="00D40CF7">
              <w:rPr>
                <w:b/>
                <w:szCs w:val="24"/>
              </w:rPr>
              <w:t>Градостроительная деятельность</w:t>
            </w:r>
          </w:p>
        </w:tc>
      </w:tr>
      <w:tr w:rsidR="00735219" w:rsidRPr="00D40CF7" w14:paraId="62514765"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2F7566F6"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5FBA762" w14:textId="29146A28"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Постановление Правительства РФ </w:t>
            </w:r>
            <w:r w:rsidR="00293CBC" w:rsidRPr="00293CBC">
              <w:rPr>
                <w:szCs w:val="24"/>
              </w:rPr>
              <w:t xml:space="preserve">от 13 марта 2020 года N 279 </w:t>
            </w:r>
            <w:r w:rsidRPr="00D40CF7">
              <w:rPr>
                <w:szCs w:val="24"/>
              </w:rPr>
              <w:t>«Об информационном обеспечении градостроительной деятельности»</w:t>
            </w:r>
          </w:p>
        </w:tc>
      </w:tr>
      <w:tr w:rsidR="00735219" w:rsidRPr="00D40CF7" w14:paraId="7A49CD1B"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632CE400"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4C33CCEF" w14:textId="77777777" w:rsidR="001875DC" w:rsidRPr="00D40CF7" w:rsidRDefault="001875DC" w:rsidP="001875DC">
            <w:pPr>
              <w:widowControl w:val="0"/>
              <w:autoSpaceDE w:val="0"/>
              <w:autoSpaceDN w:val="0"/>
              <w:adjustRightInd w:val="0"/>
              <w:spacing w:line="240" w:lineRule="auto"/>
              <w:jc w:val="left"/>
              <w:rPr>
                <w:szCs w:val="24"/>
              </w:rPr>
            </w:pPr>
            <w:r w:rsidRPr="00D40CF7">
              <w:rPr>
                <w:szCs w:val="24"/>
              </w:rPr>
              <w:t>Постановление Правительства РФ от 24.03.2007 г. № 178 «Об утверждении Положения о согласовании проектов схем территориального планирования субъектов Российской Федерации»</w:t>
            </w:r>
          </w:p>
        </w:tc>
      </w:tr>
      <w:tr w:rsidR="00735219" w:rsidRPr="00D40CF7" w14:paraId="2E93DE6F"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7C4E6E4E"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7EA9CF2" w14:textId="77777777" w:rsidR="001875DC" w:rsidRPr="00D40CF7" w:rsidRDefault="001875DC" w:rsidP="001875DC">
            <w:pPr>
              <w:widowControl w:val="0"/>
              <w:autoSpaceDE w:val="0"/>
              <w:autoSpaceDN w:val="0"/>
              <w:adjustRightInd w:val="0"/>
              <w:spacing w:line="240" w:lineRule="auto"/>
              <w:jc w:val="left"/>
              <w:rPr>
                <w:szCs w:val="24"/>
              </w:rPr>
            </w:pPr>
            <w:r w:rsidRPr="00D40CF7">
              <w:rPr>
                <w:szCs w:val="24"/>
              </w:rPr>
              <w:t>Приказ Минрегиона РФ от 26.05.2011 г. № 244 «Об утверждении Методических рекомендаций по разработке проектов генеральных планов поселений и городских округов»</w:t>
            </w:r>
          </w:p>
        </w:tc>
      </w:tr>
      <w:tr w:rsidR="00735219" w:rsidRPr="00D40CF7" w14:paraId="1F1F0701"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7333BDFA"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30C04C0" w14:textId="7326388B" w:rsidR="001875DC" w:rsidRPr="00D40CF7" w:rsidRDefault="001875DC" w:rsidP="001875DC">
            <w:pPr>
              <w:widowControl w:val="0"/>
              <w:autoSpaceDE w:val="0"/>
              <w:autoSpaceDN w:val="0"/>
              <w:adjustRightInd w:val="0"/>
              <w:spacing w:line="240" w:lineRule="auto"/>
              <w:jc w:val="left"/>
              <w:rPr>
                <w:szCs w:val="24"/>
              </w:rPr>
            </w:pPr>
            <w:r w:rsidRPr="00D40CF7">
              <w:rPr>
                <w:szCs w:val="24"/>
              </w:rPr>
              <w:t xml:space="preserve">Приказ Минэкономразвития РФ </w:t>
            </w:r>
            <w:r w:rsidR="00293CBC" w:rsidRPr="00293CBC">
              <w:rPr>
                <w:szCs w:val="24"/>
              </w:rPr>
              <w:t xml:space="preserve">от 9 января 2018 года N 10 </w:t>
            </w:r>
            <w:r w:rsidRPr="00D40CF7">
              <w:rPr>
                <w:szCs w:val="24"/>
              </w:rPr>
              <w:t>«</w:t>
            </w:r>
            <w:r w:rsidR="00293CBC" w:rsidRPr="00293CBC">
              <w:rPr>
                <w:szCs w:val="24"/>
              </w:rPr>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sidRPr="00D40CF7">
              <w:rPr>
                <w:szCs w:val="24"/>
              </w:rPr>
              <w:t>»</w:t>
            </w:r>
          </w:p>
        </w:tc>
      </w:tr>
      <w:tr w:rsidR="00735219" w:rsidRPr="00D40CF7" w14:paraId="4876F37C"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045C6F42" w14:textId="77777777" w:rsidR="001875DC" w:rsidRPr="00D40CF7" w:rsidRDefault="001875DC" w:rsidP="007A0BEA">
            <w:pPr>
              <w:numPr>
                <w:ilvl w:val="0"/>
                <w:numId w:val="44"/>
              </w:numPr>
              <w:spacing w:line="240" w:lineRule="auto"/>
              <w:contextualSpacing/>
              <w:jc w:val="center"/>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6924EBCC" w14:textId="281499DA" w:rsidR="001875DC" w:rsidRPr="00D40CF7" w:rsidRDefault="001875DC" w:rsidP="001875DC">
            <w:pPr>
              <w:spacing w:line="240" w:lineRule="auto"/>
              <w:jc w:val="left"/>
              <w:rPr>
                <w:szCs w:val="24"/>
              </w:rPr>
            </w:pPr>
            <w:r w:rsidRPr="00D40CF7">
              <w:rPr>
                <w:szCs w:val="24"/>
              </w:rPr>
              <w:t xml:space="preserve">Постановление Правительства РФ </w:t>
            </w:r>
            <w:r w:rsidR="00293CBC" w:rsidRPr="00293CBC">
              <w:rPr>
                <w:szCs w:val="24"/>
              </w:rPr>
              <w:t xml:space="preserve">от 28 мая 2021 года N 815 </w:t>
            </w:r>
            <w:r w:rsidRPr="00D40CF7">
              <w:rPr>
                <w:szCs w:val="24"/>
              </w:rPr>
              <w:t>«</w:t>
            </w:r>
            <w:r w:rsidR="00293CBC" w:rsidRPr="00293CBC">
              <w:rPr>
                <w:szCs w:val="24"/>
              </w:rPr>
              <w:t>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r w:rsidRPr="00D40CF7">
              <w:rPr>
                <w:szCs w:val="24"/>
              </w:rPr>
              <w:t>»</w:t>
            </w:r>
          </w:p>
        </w:tc>
      </w:tr>
      <w:tr w:rsidR="00735219" w:rsidRPr="00D40CF7" w14:paraId="319B880B"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1667B7FD" w14:textId="77777777" w:rsidR="001875DC" w:rsidRPr="00D40CF7" w:rsidRDefault="001875DC" w:rsidP="007A0BEA">
            <w:pPr>
              <w:numPr>
                <w:ilvl w:val="0"/>
                <w:numId w:val="44"/>
              </w:numPr>
              <w:spacing w:line="240" w:lineRule="auto"/>
              <w:contextualSpacing/>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240A1385" w14:textId="77777777" w:rsidR="001875DC" w:rsidRPr="00D40CF7" w:rsidRDefault="001875DC" w:rsidP="001875DC">
            <w:pPr>
              <w:spacing w:line="240" w:lineRule="auto"/>
              <w:jc w:val="left"/>
              <w:rPr>
                <w:szCs w:val="24"/>
              </w:rPr>
            </w:pPr>
            <w:r w:rsidRPr="00D40CF7">
              <w:rPr>
                <w:szCs w:val="24"/>
              </w:rPr>
              <w:t>Постановление Правительства РФ от 31.12.2015 г. № 1532 «Об утверждении Правил предоставления документов, направляемых или предоставляемых в соответствии с частями 1, 3 – 13, 15 статьи 32 Федерального закона «О государственной регистрации недвижимости»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w:t>
            </w:r>
          </w:p>
        </w:tc>
      </w:tr>
      <w:tr w:rsidR="00735219" w:rsidRPr="00D40CF7" w14:paraId="736B5D89"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36BEE6B6" w14:textId="77777777" w:rsidR="001875DC" w:rsidRPr="00D40CF7" w:rsidRDefault="001875DC" w:rsidP="007A0BEA">
            <w:pPr>
              <w:numPr>
                <w:ilvl w:val="0"/>
                <w:numId w:val="44"/>
              </w:numPr>
              <w:spacing w:line="240" w:lineRule="auto"/>
              <w:contextualSpacing/>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54A5B05A" w14:textId="77777777" w:rsidR="001875DC" w:rsidRPr="00D40CF7" w:rsidRDefault="001875DC" w:rsidP="001875DC">
            <w:pPr>
              <w:spacing w:line="240" w:lineRule="auto"/>
              <w:jc w:val="left"/>
              <w:rPr>
                <w:szCs w:val="24"/>
              </w:rPr>
            </w:pPr>
            <w:r w:rsidRPr="00D40CF7">
              <w:rPr>
                <w:szCs w:val="24"/>
              </w:rPr>
              <w:t>Постановление Правительства РФ от 30.07.2009 г. № 621 «Об утверждении формы карты (плана) объекта землеустройства и требований к ее составлению»</w:t>
            </w:r>
          </w:p>
        </w:tc>
      </w:tr>
      <w:tr w:rsidR="00735219" w:rsidRPr="00D40CF7" w14:paraId="69D2B278" w14:textId="77777777" w:rsidTr="001875DC">
        <w:trPr>
          <w:cantSplit/>
          <w:trHeight w:val="20"/>
        </w:trPr>
        <w:tc>
          <w:tcPr>
            <w:tcW w:w="455" w:type="pct"/>
            <w:tcBorders>
              <w:top w:val="single" w:sz="4" w:space="0" w:color="auto"/>
              <w:left w:val="single" w:sz="4" w:space="0" w:color="auto"/>
              <w:bottom w:val="single" w:sz="4" w:space="0" w:color="auto"/>
              <w:right w:val="single" w:sz="4" w:space="0" w:color="auto"/>
            </w:tcBorders>
          </w:tcPr>
          <w:p w14:paraId="78F03FBC" w14:textId="77777777" w:rsidR="001875DC" w:rsidRPr="00D40CF7" w:rsidRDefault="001875DC" w:rsidP="007A0BEA">
            <w:pPr>
              <w:numPr>
                <w:ilvl w:val="0"/>
                <w:numId w:val="44"/>
              </w:numPr>
              <w:spacing w:line="240" w:lineRule="auto"/>
              <w:contextualSpacing/>
              <w:rPr>
                <w:szCs w:val="24"/>
              </w:rPr>
            </w:pPr>
          </w:p>
        </w:tc>
        <w:tc>
          <w:tcPr>
            <w:tcW w:w="4545" w:type="pct"/>
            <w:tcBorders>
              <w:top w:val="single" w:sz="4" w:space="0" w:color="auto"/>
              <w:left w:val="single" w:sz="4" w:space="0" w:color="auto"/>
              <w:bottom w:val="single" w:sz="4" w:space="0" w:color="auto"/>
              <w:right w:val="single" w:sz="4" w:space="0" w:color="auto"/>
            </w:tcBorders>
            <w:hideMark/>
          </w:tcPr>
          <w:p w14:paraId="33CA0FF3" w14:textId="77777777" w:rsidR="001875DC" w:rsidRPr="00D40CF7" w:rsidRDefault="001875DC" w:rsidP="001875DC">
            <w:pPr>
              <w:spacing w:line="240" w:lineRule="auto"/>
              <w:jc w:val="left"/>
              <w:rPr>
                <w:szCs w:val="24"/>
              </w:rPr>
            </w:pPr>
            <w:r w:rsidRPr="00D40CF7">
              <w:rPr>
                <w:szCs w:val="24"/>
              </w:rPr>
              <w:t>Приказ Минэкономразвития РФ от 21.07.2016 г. №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tc>
      </w:tr>
    </w:tbl>
    <w:p w14:paraId="51BCEE23" w14:textId="77777777" w:rsidR="003716D0" w:rsidRDefault="003716D0" w:rsidP="003716D0">
      <w:pPr>
        <w:pStyle w:val="0212162"/>
        <w:outlineLvl w:val="9"/>
      </w:pPr>
      <w:bookmarkStart w:id="37" w:name="_Toc464044823"/>
      <w:bookmarkStart w:id="38" w:name="_Toc463611222"/>
      <w:bookmarkStart w:id="39" w:name="_Toc463606274"/>
      <w:bookmarkStart w:id="40" w:name="_Toc493521185"/>
    </w:p>
    <w:p w14:paraId="59D92033" w14:textId="77777777" w:rsidR="003716D0" w:rsidRDefault="003716D0">
      <w:pPr>
        <w:spacing w:line="240" w:lineRule="auto"/>
        <w:jc w:val="left"/>
        <w:rPr>
          <w:rFonts w:eastAsia="Times New Roman"/>
          <w:b/>
          <w:bCs/>
          <w:szCs w:val="28"/>
        </w:rPr>
      </w:pPr>
      <w:r>
        <w:br w:type="page"/>
      </w:r>
    </w:p>
    <w:p w14:paraId="53159396" w14:textId="580884BD" w:rsidR="001875DC" w:rsidRPr="00B9214F" w:rsidRDefault="001875DC" w:rsidP="0080368F">
      <w:pPr>
        <w:pStyle w:val="0212162"/>
      </w:pPr>
      <w:bookmarkStart w:id="41" w:name="_Toc198663870"/>
      <w:r w:rsidRPr="00B9214F">
        <w:lastRenderedPageBreak/>
        <w:t>1.2 Региональные нормативно-правовые акты и программы</w:t>
      </w:r>
      <w:bookmarkEnd w:id="37"/>
      <w:bookmarkEnd w:id="38"/>
      <w:bookmarkEnd w:id="39"/>
      <w:bookmarkEnd w:id="40"/>
      <w:bookmarkEnd w:id="41"/>
    </w:p>
    <w:p w14:paraId="7DCBD434" w14:textId="77777777" w:rsidR="001875DC" w:rsidRPr="00B9214F" w:rsidRDefault="001875DC" w:rsidP="00F44C61">
      <w:pPr>
        <w:spacing w:line="300" w:lineRule="auto"/>
        <w:ind w:firstLine="709"/>
        <w:rPr>
          <w:szCs w:val="28"/>
        </w:rPr>
      </w:pPr>
      <w:r w:rsidRPr="00B9214F">
        <w:rPr>
          <w:szCs w:val="28"/>
        </w:rPr>
        <w:t xml:space="preserve">Проектом генерального плана для составления перечня объектов регионального значения, планируемых для размещения на территории поселения, учитывались сведения, полученные на основании анализа программных документов социально-экономического развития, а именно: </w:t>
      </w:r>
    </w:p>
    <w:p w14:paraId="0F98D29E" w14:textId="77777777" w:rsidR="001875DC" w:rsidRPr="00B9214F" w:rsidRDefault="001875DC" w:rsidP="00F35971">
      <w:pPr>
        <w:numPr>
          <w:ilvl w:val="1"/>
          <w:numId w:val="17"/>
        </w:numPr>
        <w:tabs>
          <w:tab w:val="left" w:pos="0"/>
        </w:tabs>
        <w:spacing w:line="300" w:lineRule="auto"/>
        <w:ind w:left="0" w:firstLine="425"/>
        <w:rPr>
          <w:szCs w:val="28"/>
        </w:rPr>
      </w:pPr>
      <w:r w:rsidRPr="00B9214F">
        <w:rPr>
          <w:szCs w:val="28"/>
        </w:rPr>
        <w:t xml:space="preserve">программ социально-экономического развития на среднесрочную перспективу; </w:t>
      </w:r>
    </w:p>
    <w:p w14:paraId="74D4B776" w14:textId="77777777" w:rsidR="001875DC" w:rsidRPr="00B9214F" w:rsidRDefault="001875DC" w:rsidP="00F35971">
      <w:pPr>
        <w:numPr>
          <w:ilvl w:val="1"/>
          <w:numId w:val="17"/>
        </w:numPr>
        <w:tabs>
          <w:tab w:val="left" w:pos="0"/>
          <w:tab w:val="left" w:pos="709"/>
        </w:tabs>
        <w:spacing w:line="300" w:lineRule="auto"/>
        <w:ind w:left="0" w:firstLine="425"/>
        <w:rPr>
          <w:szCs w:val="28"/>
        </w:rPr>
      </w:pPr>
      <w:r w:rsidRPr="00B9214F">
        <w:rPr>
          <w:szCs w:val="28"/>
        </w:rPr>
        <w:t>региональных отраслевых программ на среднесрочную перспективу;</w:t>
      </w:r>
    </w:p>
    <w:p w14:paraId="1F8F0F53" w14:textId="6E5CDDD5" w:rsidR="001875DC" w:rsidRPr="00B9214F" w:rsidRDefault="001875DC" w:rsidP="00F35971">
      <w:pPr>
        <w:numPr>
          <w:ilvl w:val="1"/>
          <w:numId w:val="17"/>
        </w:numPr>
        <w:tabs>
          <w:tab w:val="left" w:pos="0"/>
        </w:tabs>
        <w:spacing w:line="300" w:lineRule="auto"/>
        <w:ind w:left="0" w:firstLine="425"/>
        <w:rPr>
          <w:szCs w:val="28"/>
        </w:rPr>
      </w:pPr>
      <w:r w:rsidRPr="00B9214F">
        <w:rPr>
          <w:szCs w:val="28"/>
        </w:rPr>
        <w:t xml:space="preserve">государственных программ </w:t>
      </w:r>
      <w:r w:rsidR="00B92323" w:rsidRPr="00B9214F">
        <w:rPr>
          <w:szCs w:val="28"/>
        </w:rPr>
        <w:t>Челябинской области</w:t>
      </w:r>
      <w:r w:rsidR="0016337F" w:rsidRPr="00B9214F">
        <w:rPr>
          <w:szCs w:val="28"/>
        </w:rPr>
        <w:t>;</w:t>
      </w:r>
    </w:p>
    <w:p w14:paraId="4E4B9488" w14:textId="77777777" w:rsidR="001875DC" w:rsidRPr="00B9214F" w:rsidRDefault="001875DC" w:rsidP="00F35971">
      <w:pPr>
        <w:numPr>
          <w:ilvl w:val="1"/>
          <w:numId w:val="17"/>
        </w:numPr>
        <w:tabs>
          <w:tab w:val="left" w:pos="0"/>
        </w:tabs>
        <w:spacing w:line="300" w:lineRule="auto"/>
        <w:ind w:left="0" w:firstLine="425"/>
        <w:rPr>
          <w:szCs w:val="28"/>
        </w:rPr>
      </w:pPr>
      <w:r w:rsidRPr="00B9214F">
        <w:rPr>
          <w:szCs w:val="28"/>
        </w:rPr>
        <w:t xml:space="preserve">инвестиционных программ; </w:t>
      </w:r>
    </w:p>
    <w:p w14:paraId="448DF3C8" w14:textId="3A35FA3F" w:rsidR="001875DC" w:rsidRPr="00B9214F" w:rsidRDefault="001875DC" w:rsidP="00F35971">
      <w:pPr>
        <w:numPr>
          <w:ilvl w:val="1"/>
          <w:numId w:val="17"/>
        </w:numPr>
        <w:tabs>
          <w:tab w:val="left" w:pos="0"/>
        </w:tabs>
        <w:spacing w:line="300" w:lineRule="auto"/>
        <w:ind w:left="0" w:firstLine="425"/>
        <w:rPr>
          <w:szCs w:val="28"/>
        </w:rPr>
      </w:pPr>
      <w:r w:rsidRPr="00B9214F">
        <w:rPr>
          <w:szCs w:val="28"/>
        </w:rPr>
        <w:t xml:space="preserve">действующей на момент внесения изменений Схемы территориального планирования </w:t>
      </w:r>
      <w:r w:rsidR="00B92323" w:rsidRPr="00B9214F">
        <w:rPr>
          <w:szCs w:val="28"/>
        </w:rPr>
        <w:t>Челябинской области</w:t>
      </w:r>
      <w:r w:rsidRPr="00B9214F">
        <w:rPr>
          <w:szCs w:val="28"/>
        </w:rPr>
        <w:t>.</w:t>
      </w:r>
    </w:p>
    <w:p w14:paraId="14CE1959" w14:textId="18023068" w:rsidR="001875DC" w:rsidRDefault="001875DC" w:rsidP="00F44C61">
      <w:pPr>
        <w:spacing w:line="300" w:lineRule="auto"/>
        <w:ind w:firstLine="709"/>
        <w:rPr>
          <w:szCs w:val="28"/>
        </w:rPr>
      </w:pPr>
      <w:r w:rsidRPr="00B9214F">
        <w:rPr>
          <w:szCs w:val="28"/>
        </w:rPr>
        <w:t>При обосновании размещения объектов капитального строительства и территорий для объектов регионального значения учитывались следующие региональные документы перспективного планирования (таблица 1.2).</w:t>
      </w:r>
    </w:p>
    <w:p w14:paraId="41AF2F11" w14:textId="77777777" w:rsidR="001875DC" w:rsidRPr="00B9214F" w:rsidRDefault="001875DC" w:rsidP="001875DC">
      <w:pPr>
        <w:spacing w:line="300" w:lineRule="auto"/>
        <w:jc w:val="right"/>
        <w:rPr>
          <w:szCs w:val="28"/>
        </w:rPr>
      </w:pPr>
      <w:r w:rsidRPr="00B9214F">
        <w:rPr>
          <w:szCs w:val="28"/>
        </w:rPr>
        <w:t xml:space="preserve">Таблица 1.2 </w:t>
      </w:r>
    </w:p>
    <w:p w14:paraId="78AD80CE" w14:textId="77777777" w:rsidR="001875DC" w:rsidRPr="00B9214F" w:rsidRDefault="001875DC" w:rsidP="001875DC">
      <w:pPr>
        <w:spacing w:line="300" w:lineRule="auto"/>
        <w:jc w:val="center"/>
        <w:rPr>
          <w:szCs w:val="28"/>
        </w:rPr>
      </w:pPr>
      <w:r w:rsidRPr="00B9214F">
        <w:rPr>
          <w:szCs w:val="28"/>
        </w:rPr>
        <w:t>Региональные документы перспективного планирования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3"/>
        <w:gridCol w:w="8858"/>
      </w:tblGrid>
      <w:tr w:rsidR="00B92323" w:rsidRPr="00B9214F" w14:paraId="3EAE04FF" w14:textId="77777777" w:rsidTr="00DD29BC">
        <w:trPr>
          <w:cantSplit/>
          <w:tblHeader/>
        </w:trPr>
        <w:tc>
          <w:tcPr>
            <w:tcW w:w="531" w:type="pct"/>
            <w:tcBorders>
              <w:top w:val="single" w:sz="4" w:space="0" w:color="auto"/>
              <w:left w:val="single" w:sz="4" w:space="0" w:color="auto"/>
              <w:bottom w:val="nil"/>
              <w:right w:val="single" w:sz="4" w:space="0" w:color="auto"/>
            </w:tcBorders>
            <w:vAlign w:val="center"/>
            <w:hideMark/>
          </w:tcPr>
          <w:p w14:paraId="6FBB336B" w14:textId="77777777" w:rsidR="00B92323" w:rsidRPr="00B9214F" w:rsidRDefault="00B92323" w:rsidP="00DD29BC">
            <w:pPr>
              <w:widowControl w:val="0"/>
              <w:autoSpaceDE w:val="0"/>
              <w:autoSpaceDN w:val="0"/>
              <w:adjustRightInd w:val="0"/>
              <w:spacing w:line="240" w:lineRule="auto"/>
              <w:jc w:val="center"/>
              <w:rPr>
                <w:b/>
                <w:sz w:val="20"/>
                <w:szCs w:val="24"/>
              </w:rPr>
            </w:pPr>
            <w:r w:rsidRPr="00B9214F">
              <w:rPr>
                <w:b/>
                <w:sz w:val="20"/>
                <w:szCs w:val="24"/>
              </w:rPr>
              <w:t>№</w:t>
            </w:r>
          </w:p>
        </w:tc>
        <w:tc>
          <w:tcPr>
            <w:tcW w:w="4469" w:type="pct"/>
            <w:tcBorders>
              <w:top w:val="single" w:sz="4" w:space="0" w:color="auto"/>
              <w:left w:val="single" w:sz="4" w:space="0" w:color="auto"/>
              <w:bottom w:val="nil"/>
              <w:right w:val="single" w:sz="4" w:space="0" w:color="auto"/>
            </w:tcBorders>
            <w:vAlign w:val="center"/>
            <w:hideMark/>
          </w:tcPr>
          <w:p w14:paraId="7BB08A13" w14:textId="77777777" w:rsidR="00B92323" w:rsidRPr="00B9214F" w:rsidRDefault="00B92323" w:rsidP="00DD29BC">
            <w:pPr>
              <w:spacing w:line="240" w:lineRule="auto"/>
              <w:jc w:val="center"/>
              <w:rPr>
                <w:b/>
                <w:sz w:val="20"/>
                <w:szCs w:val="24"/>
              </w:rPr>
            </w:pPr>
            <w:r w:rsidRPr="00B9214F">
              <w:rPr>
                <w:b/>
                <w:sz w:val="20"/>
                <w:szCs w:val="24"/>
              </w:rPr>
              <w:t>Наименование документа</w:t>
            </w:r>
          </w:p>
        </w:tc>
      </w:tr>
    </w:tbl>
    <w:p w14:paraId="35027B7C" w14:textId="77777777" w:rsidR="00B92323" w:rsidRPr="00B9214F" w:rsidRDefault="00B92323" w:rsidP="00B92323">
      <w:pPr>
        <w:spacing w:line="12" w:lineRule="auto"/>
        <w:jc w:val="center"/>
        <w:rPr>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3"/>
        <w:gridCol w:w="8858"/>
      </w:tblGrid>
      <w:tr w:rsidR="00735219" w:rsidRPr="00293CBC" w14:paraId="338189A7" w14:textId="77777777" w:rsidTr="00DD29BC">
        <w:trPr>
          <w:cantSplit/>
          <w:tblHeader/>
        </w:trPr>
        <w:tc>
          <w:tcPr>
            <w:tcW w:w="531" w:type="pct"/>
            <w:tcBorders>
              <w:top w:val="single" w:sz="4" w:space="0" w:color="auto"/>
              <w:left w:val="single" w:sz="4" w:space="0" w:color="auto"/>
              <w:bottom w:val="single" w:sz="4" w:space="0" w:color="auto"/>
              <w:right w:val="single" w:sz="4" w:space="0" w:color="auto"/>
            </w:tcBorders>
            <w:vAlign w:val="center"/>
            <w:hideMark/>
          </w:tcPr>
          <w:p w14:paraId="3B481D83" w14:textId="77777777" w:rsidR="00B92323" w:rsidRPr="00293CBC" w:rsidRDefault="00B92323" w:rsidP="00DD29BC">
            <w:pPr>
              <w:widowControl w:val="0"/>
              <w:autoSpaceDE w:val="0"/>
              <w:autoSpaceDN w:val="0"/>
              <w:adjustRightInd w:val="0"/>
              <w:spacing w:line="240" w:lineRule="auto"/>
              <w:jc w:val="center"/>
              <w:rPr>
                <w:b/>
                <w:szCs w:val="24"/>
              </w:rPr>
            </w:pPr>
            <w:r w:rsidRPr="00293CBC">
              <w:rPr>
                <w:b/>
                <w:szCs w:val="24"/>
              </w:rPr>
              <w:t>1</w:t>
            </w:r>
          </w:p>
        </w:tc>
        <w:tc>
          <w:tcPr>
            <w:tcW w:w="4469" w:type="pct"/>
            <w:tcBorders>
              <w:top w:val="single" w:sz="4" w:space="0" w:color="auto"/>
              <w:left w:val="single" w:sz="4" w:space="0" w:color="auto"/>
              <w:bottom w:val="single" w:sz="4" w:space="0" w:color="auto"/>
              <w:right w:val="single" w:sz="4" w:space="0" w:color="auto"/>
            </w:tcBorders>
            <w:vAlign w:val="center"/>
            <w:hideMark/>
          </w:tcPr>
          <w:p w14:paraId="58A0FFC8" w14:textId="77777777" w:rsidR="00B92323" w:rsidRPr="00293CBC" w:rsidRDefault="00B92323" w:rsidP="00DD29BC">
            <w:pPr>
              <w:spacing w:line="240" w:lineRule="auto"/>
              <w:jc w:val="center"/>
              <w:rPr>
                <w:b/>
                <w:szCs w:val="24"/>
              </w:rPr>
            </w:pPr>
            <w:r w:rsidRPr="00293CBC">
              <w:rPr>
                <w:b/>
                <w:szCs w:val="24"/>
              </w:rPr>
              <w:t>2</w:t>
            </w:r>
          </w:p>
        </w:tc>
      </w:tr>
      <w:tr w:rsidR="00735219" w:rsidRPr="00293CBC" w14:paraId="5EF6D52D"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0B8A9806" w14:textId="77777777" w:rsidR="00B92323" w:rsidRPr="00293CBC" w:rsidRDefault="00B92323" w:rsidP="00DD29BC">
            <w:pPr>
              <w:spacing w:line="240" w:lineRule="auto"/>
              <w:jc w:val="center"/>
              <w:rPr>
                <w:b/>
                <w:szCs w:val="24"/>
              </w:rPr>
            </w:pPr>
            <w:r w:rsidRPr="00293CBC">
              <w:rPr>
                <w:b/>
                <w:szCs w:val="24"/>
              </w:rPr>
              <w:t>Стратегии</w:t>
            </w:r>
          </w:p>
        </w:tc>
      </w:tr>
      <w:tr w:rsidR="00735219" w:rsidRPr="00293CBC" w14:paraId="4D454D69"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3E5D05A0"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11ADA2A5" w14:textId="73DE3CEA" w:rsidR="00B92323" w:rsidRPr="00293CBC" w:rsidRDefault="00B92323" w:rsidP="00DD29BC">
            <w:pPr>
              <w:spacing w:line="240" w:lineRule="auto"/>
              <w:jc w:val="left"/>
              <w:rPr>
                <w:b/>
                <w:szCs w:val="24"/>
              </w:rPr>
            </w:pPr>
            <w:r w:rsidRPr="00293CBC">
              <w:rPr>
                <w:szCs w:val="24"/>
              </w:rPr>
              <w:t xml:space="preserve">Постановление Законодательного собрания Челябинской области </w:t>
            </w:r>
            <w:r w:rsidR="00293CBC" w:rsidRPr="00293CBC">
              <w:rPr>
                <w:szCs w:val="24"/>
              </w:rPr>
              <w:t>от 31 января 2019 года N 1748</w:t>
            </w:r>
            <w:r w:rsidRPr="00293CBC">
              <w:rPr>
                <w:szCs w:val="24"/>
              </w:rPr>
              <w:br/>
              <w:t>«О Стратегии социально-экономического развития Челябинской области до 20</w:t>
            </w:r>
            <w:r w:rsidR="00293CBC">
              <w:rPr>
                <w:szCs w:val="24"/>
              </w:rPr>
              <w:t>35</w:t>
            </w:r>
            <w:r w:rsidRPr="00293CBC">
              <w:rPr>
                <w:szCs w:val="24"/>
              </w:rPr>
              <w:t xml:space="preserve"> года»</w:t>
            </w:r>
          </w:p>
        </w:tc>
      </w:tr>
      <w:tr w:rsidR="00735219" w:rsidRPr="00293CBC" w14:paraId="7CC9B623"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76B79B32" w14:textId="73D89A15" w:rsidR="00B92323" w:rsidRPr="00293CBC" w:rsidRDefault="00B92323" w:rsidP="00B92323">
            <w:pPr>
              <w:spacing w:line="240" w:lineRule="auto"/>
              <w:jc w:val="center"/>
              <w:rPr>
                <w:b/>
                <w:szCs w:val="24"/>
              </w:rPr>
            </w:pPr>
            <w:r w:rsidRPr="00293CBC">
              <w:rPr>
                <w:b/>
                <w:szCs w:val="24"/>
              </w:rPr>
              <w:t>Государственные программы Челябинской области</w:t>
            </w:r>
          </w:p>
        </w:tc>
      </w:tr>
      <w:tr w:rsidR="00735219" w:rsidRPr="00293CBC" w14:paraId="0AE9D958"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615D48FC"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52C5D785" w14:textId="77777777" w:rsidR="00B92323" w:rsidRPr="00293CBC" w:rsidRDefault="00B92323" w:rsidP="00DD29BC">
            <w:pPr>
              <w:spacing w:line="240" w:lineRule="auto"/>
              <w:jc w:val="left"/>
              <w:rPr>
                <w:szCs w:val="24"/>
              </w:rPr>
            </w:pPr>
            <w:r w:rsidRPr="00293CBC">
              <w:rPr>
                <w:szCs w:val="24"/>
              </w:rPr>
              <w:t>Постановление Правительства Челябинской области от 28.04.2018 г. № 181-п О внесении изменений в постановление Правительства Челябинской от 28.11.2014 г. №644-П области</w:t>
            </w:r>
          </w:p>
        </w:tc>
      </w:tr>
      <w:tr w:rsidR="00735219" w:rsidRPr="00293CBC" w14:paraId="3020E0D2"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4843B825"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68FC3F9A" w14:textId="483EDE02" w:rsidR="00B92323" w:rsidRPr="00293CBC" w:rsidRDefault="00B92323" w:rsidP="00DD29BC">
            <w:pPr>
              <w:spacing w:line="240" w:lineRule="auto"/>
              <w:jc w:val="left"/>
              <w:rPr>
                <w:szCs w:val="24"/>
              </w:rPr>
            </w:pPr>
            <w:r w:rsidRPr="00293CBC">
              <w:rPr>
                <w:szCs w:val="24"/>
              </w:rPr>
              <w:t>Постановление Правительства Челябинской области от 28.12.2017 г. № 732-</w:t>
            </w:r>
            <w:r w:rsidR="00345A37" w:rsidRPr="00293CBC">
              <w:rPr>
                <w:szCs w:val="24"/>
              </w:rPr>
              <w:t>п О</w:t>
            </w:r>
            <w:r w:rsidRPr="00293CBC">
              <w:rPr>
                <w:szCs w:val="24"/>
              </w:rPr>
              <w:t xml:space="preserve"> государственной программе Челябинской области «Развитие образования в Челябинской области на 2018-2025 годы»</w:t>
            </w:r>
          </w:p>
        </w:tc>
      </w:tr>
      <w:tr w:rsidR="00735219" w:rsidRPr="00293CBC" w14:paraId="2D6462FF"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785DA503"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3B90644B" w14:textId="254045D6" w:rsidR="00B92323" w:rsidRPr="00293CBC" w:rsidRDefault="00B92323" w:rsidP="00DD29BC">
            <w:pPr>
              <w:spacing w:line="240" w:lineRule="auto"/>
              <w:jc w:val="left"/>
              <w:rPr>
                <w:szCs w:val="24"/>
              </w:rPr>
            </w:pPr>
            <w:r w:rsidRPr="00293CBC">
              <w:rPr>
                <w:szCs w:val="24"/>
              </w:rPr>
              <w:t>Постановление Правительства Челябинской области от 29.10.2014 г. № 522-</w:t>
            </w:r>
            <w:r w:rsidR="00345A37" w:rsidRPr="00293CBC">
              <w:rPr>
                <w:szCs w:val="24"/>
              </w:rPr>
              <w:t>п О</w:t>
            </w:r>
            <w:r w:rsidRPr="00293CBC">
              <w:rPr>
                <w:szCs w:val="24"/>
              </w:rPr>
              <w:t xml:space="preserve"> государственной программе Челябинской области «Поддержка и развитие дошкольного образования в Челябинской области на 2015-2025»</w:t>
            </w:r>
          </w:p>
        </w:tc>
      </w:tr>
      <w:tr w:rsidR="00735219" w:rsidRPr="00293CBC" w14:paraId="13BCAD36"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7F368AA1"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6A7132F4" w14:textId="4FC11433" w:rsidR="00B92323" w:rsidRPr="00293CBC" w:rsidRDefault="00B92323" w:rsidP="00DD29BC">
            <w:pPr>
              <w:spacing w:line="240" w:lineRule="auto"/>
              <w:jc w:val="left"/>
              <w:rPr>
                <w:szCs w:val="24"/>
              </w:rPr>
            </w:pPr>
            <w:r w:rsidRPr="00293CBC">
              <w:rPr>
                <w:szCs w:val="24"/>
              </w:rPr>
              <w:t>Постановление Правительства Челябинской области от 29.12.2017 г. № 756-</w:t>
            </w:r>
            <w:r w:rsidR="00345A37" w:rsidRPr="00293CBC">
              <w:rPr>
                <w:szCs w:val="24"/>
              </w:rPr>
              <w:t>п О</w:t>
            </w:r>
            <w:r w:rsidRPr="00293CBC">
              <w:rPr>
                <w:szCs w:val="24"/>
              </w:rPr>
              <w:t xml:space="preserve"> утверждении государственной программе Челябинской области «Развитие профессионального образования в Челябинской области на 2018-2025 годы»</w:t>
            </w:r>
          </w:p>
        </w:tc>
      </w:tr>
      <w:tr w:rsidR="00735219" w:rsidRPr="00293CBC" w14:paraId="729C9CEA"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484D99AD"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640D705D" w14:textId="52589275" w:rsidR="00B92323" w:rsidRPr="00293CBC" w:rsidRDefault="00B92323" w:rsidP="00DD29BC">
            <w:pPr>
              <w:spacing w:line="240" w:lineRule="auto"/>
              <w:jc w:val="left"/>
              <w:rPr>
                <w:szCs w:val="24"/>
              </w:rPr>
            </w:pPr>
            <w:r w:rsidRPr="00293CBC">
              <w:rPr>
                <w:szCs w:val="24"/>
              </w:rPr>
              <w:t xml:space="preserve">Постановление Правительства Челябинской области </w:t>
            </w:r>
            <w:r w:rsidR="00293CBC" w:rsidRPr="00293CBC">
              <w:rPr>
                <w:szCs w:val="24"/>
              </w:rPr>
              <w:t xml:space="preserve">от 30 декабря 2020 года N 780-П </w:t>
            </w:r>
            <w:r w:rsidR="00345A37" w:rsidRPr="00293CBC">
              <w:rPr>
                <w:szCs w:val="24"/>
              </w:rPr>
              <w:t>О</w:t>
            </w:r>
            <w:r w:rsidRPr="00293CBC">
              <w:rPr>
                <w:szCs w:val="24"/>
              </w:rPr>
              <w:t xml:space="preserve"> утверждении государственной программе Челябинской области </w:t>
            </w:r>
            <w:r w:rsidR="008E523E" w:rsidRPr="008E523E">
              <w:rPr>
                <w:szCs w:val="24"/>
              </w:rPr>
              <w:t>"Повышение эффективности реализации молодежной политики в Челябинской области</w:t>
            </w:r>
            <w:r w:rsidRPr="00293CBC">
              <w:rPr>
                <w:szCs w:val="24"/>
              </w:rPr>
              <w:t>»</w:t>
            </w:r>
          </w:p>
        </w:tc>
      </w:tr>
      <w:tr w:rsidR="00735219" w:rsidRPr="00293CBC" w14:paraId="228B0B2D"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7D3CA3E2"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1A67FE14" w14:textId="7EBCBF2C" w:rsidR="00B92323" w:rsidRPr="00293CBC" w:rsidRDefault="00B92323" w:rsidP="00DD29BC">
            <w:pPr>
              <w:spacing w:line="240" w:lineRule="auto"/>
              <w:jc w:val="left"/>
              <w:rPr>
                <w:szCs w:val="24"/>
              </w:rPr>
            </w:pPr>
            <w:r w:rsidRPr="00293CBC">
              <w:rPr>
                <w:szCs w:val="24"/>
              </w:rPr>
              <w:t xml:space="preserve">Постановление Правительства Челябинской области </w:t>
            </w:r>
            <w:r w:rsidR="008E523E" w:rsidRPr="008E523E">
              <w:rPr>
                <w:szCs w:val="24"/>
              </w:rPr>
              <w:t>от 30 декабря 2015 года N 722-П</w:t>
            </w:r>
            <w:r w:rsidR="008E523E">
              <w:rPr>
                <w:szCs w:val="24"/>
              </w:rPr>
              <w:t xml:space="preserve"> </w:t>
            </w:r>
            <w:r w:rsidR="008E523E" w:rsidRPr="008E523E">
              <w:rPr>
                <w:szCs w:val="24"/>
              </w:rPr>
              <w:t xml:space="preserve">О государственной программе Челябинской области </w:t>
            </w:r>
            <w:r w:rsidR="008E523E">
              <w:rPr>
                <w:szCs w:val="24"/>
              </w:rPr>
              <w:t>«</w:t>
            </w:r>
            <w:r w:rsidR="008E523E" w:rsidRPr="008E523E">
              <w:rPr>
                <w:szCs w:val="24"/>
              </w:rPr>
              <w:t>Содействие созданию в Челябинской области (исходя из прогнозируемой потребности) новых мест в общеобразовательных организациях</w:t>
            </w:r>
            <w:r w:rsidR="008E523E">
              <w:rPr>
                <w:szCs w:val="24"/>
              </w:rPr>
              <w:t>»</w:t>
            </w:r>
          </w:p>
        </w:tc>
      </w:tr>
      <w:tr w:rsidR="00735219" w:rsidRPr="00293CBC" w14:paraId="2D279931"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4B3882E1"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5201E128" w14:textId="4E5BFB44" w:rsidR="00B92323" w:rsidRPr="00293CBC" w:rsidRDefault="00B92323" w:rsidP="00DD29BC">
            <w:pPr>
              <w:spacing w:line="240" w:lineRule="auto"/>
              <w:jc w:val="left"/>
              <w:rPr>
                <w:szCs w:val="24"/>
              </w:rPr>
            </w:pPr>
            <w:r w:rsidRPr="00293CBC">
              <w:rPr>
                <w:szCs w:val="24"/>
              </w:rPr>
              <w:t xml:space="preserve">Постановление Правительства Челябинской области </w:t>
            </w:r>
            <w:r w:rsidR="008E523E" w:rsidRPr="008E523E">
              <w:rPr>
                <w:szCs w:val="24"/>
              </w:rPr>
              <w:t xml:space="preserve">от 17 декабря 2020 года N 689-П </w:t>
            </w:r>
            <w:r w:rsidR="00345A37" w:rsidRPr="00293CBC">
              <w:rPr>
                <w:szCs w:val="24"/>
              </w:rPr>
              <w:t>О</w:t>
            </w:r>
            <w:r w:rsidRPr="00293CBC">
              <w:rPr>
                <w:szCs w:val="24"/>
              </w:rPr>
              <w:t xml:space="preserve"> государственной программе Челябинской области «Развитие социальной защиты населения в Челябинской»</w:t>
            </w:r>
          </w:p>
        </w:tc>
      </w:tr>
      <w:tr w:rsidR="00735219" w:rsidRPr="00293CBC" w14:paraId="118B1668" w14:textId="77777777" w:rsidTr="00DD29BC">
        <w:trPr>
          <w:cantSplit/>
          <w:trHeight w:val="287"/>
        </w:trPr>
        <w:tc>
          <w:tcPr>
            <w:tcW w:w="531" w:type="pct"/>
            <w:tcBorders>
              <w:top w:val="single" w:sz="4" w:space="0" w:color="auto"/>
              <w:left w:val="single" w:sz="4" w:space="0" w:color="auto"/>
              <w:bottom w:val="single" w:sz="4" w:space="0" w:color="auto"/>
              <w:right w:val="single" w:sz="4" w:space="0" w:color="auto"/>
            </w:tcBorders>
          </w:tcPr>
          <w:p w14:paraId="00296214"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4EA4562F" w14:textId="0ED37392" w:rsidR="00B92323" w:rsidRPr="00293CBC" w:rsidRDefault="00B92323" w:rsidP="00DD29BC">
            <w:pPr>
              <w:spacing w:line="240" w:lineRule="auto"/>
              <w:jc w:val="left"/>
              <w:rPr>
                <w:szCs w:val="24"/>
              </w:rPr>
            </w:pPr>
            <w:r w:rsidRPr="00293CBC">
              <w:rPr>
                <w:szCs w:val="24"/>
              </w:rPr>
              <w:t xml:space="preserve">Постановление Правительства Челябинской области </w:t>
            </w:r>
            <w:r w:rsidR="008E523E" w:rsidRPr="008E523E">
              <w:rPr>
                <w:szCs w:val="24"/>
              </w:rPr>
              <w:t>от 27 ноября 2014 года N 638-П</w:t>
            </w:r>
            <w:r w:rsidR="008E523E">
              <w:rPr>
                <w:szCs w:val="24"/>
              </w:rPr>
              <w:t xml:space="preserve"> </w:t>
            </w:r>
            <w:r w:rsidR="008E523E" w:rsidRPr="008E523E">
              <w:rPr>
                <w:szCs w:val="24"/>
              </w:rPr>
              <w:t xml:space="preserve">О государственной программе Челябинской области </w:t>
            </w:r>
            <w:r w:rsidR="008E523E">
              <w:rPr>
                <w:szCs w:val="24"/>
              </w:rPr>
              <w:t>«</w:t>
            </w:r>
            <w:r w:rsidR="008E523E" w:rsidRPr="008E523E">
              <w:rPr>
                <w:szCs w:val="24"/>
              </w:rPr>
              <w:t>Развитие культуры и туризма в Челябинской области</w:t>
            </w:r>
            <w:r w:rsidR="008E523E">
              <w:rPr>
                <w:szCs w:val="24"/>
              </w:rPr>
              <w:t>»</w:t>
            </w:r>
          </w:p>
        </w:tc>
      </w:tr>
      <w:tr w:rsidR="00735219" w:rsidRPr="00293CBC" w14:paraId="30BD0FA7"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173A1E25"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2BA33F38" w14:textId="36FD10A3"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8E523E" w:rsidRPr="008E523E">
              <w:rPr>
                <w:szCs w:val="24"/>
              </w:rPr>
              <w:t xml:space="preserve">от 19 декабря 2019 года N 552-П О государственной программе Челябинской области </w:t>
            </w:r>
            <w:r w:rsidR="008E523E">
              <w:rPr>
                <w:szCs w:val="24"/>
              </w:rPr>
              <w:t>«</w:t>
            </w:r>
            <w:r w:rsidR="008E523E" w:rsidRPr="008E523E">
              <w:rPr>
                <w:szCs w:val="24"/>
              </w:rPr>
              <w:t>Развитие дорожного хозяйства и транспортной доступности в Челябинской области</w:t>
            </w:r>
            <w:r w:rsidR="008E523E">
              <w:rPr>
                <w:szCs w:val="24"/>
              </w:rPr>
              <w:t>»</w:t>
            </w:r>
          </w:p>
        </w:tc>
      </w:tr>
      <w:tr w:rsidR="00735219" w:rsidRPr="00293CBC" w14:paraId="15C74A13"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600E3802"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1C87835D" w14:textId="06E7E0D8"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8E523E" w:rsidRPr="008E523E">
              <w:rPr>
                <w:szCs w:val="24"/>
              </w:rPr>
              <w:t xml:space="preserve">от 30 декабря 2019 года N 628-П О государственной программе Челябинской области </w:t>
            </w:r>
            <w:r w:rsidR="008E523E">
              <w:rPr>
                <w:szCs w:val="24"/>
              </w:rPr>
              <w:t>«</w:t>
            </w:r>
            <w:r w:rsidR="008E523E" w:rsidRPr="008E523E">
              <w:rPr>
                <w:szCs w:val="24"/>
              </w:rPr>
              <w:t>Обеспечение общественной безопасности в Челябинской области" и признании утратившими силу некоторых постановлений Правительства Челябинской области</w:t>
            </w:r>
            <w:r w:rsidR="008E523E">
              <w:rPr>
                <w:szCs w:val="24"/>
              </w:rPr>
              <w:t>»</w:t>
            </w:r>
          </w:p>
        </w:tc>
      </w:tr>
      <w:tr w:rsidR="00735219" w:rsidRPr="00293CBC" w14:paraId="49B4D1B1"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197172BA"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304B0969" w14:textId="5594BA08"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8E523E" w:rsidRPr="008E523E">
              <w:rPr>
                <w:szCs w:val="24"/>
              </w:rPr>
              <w:t xml:space="preserve">от 25 декабря 2020 года N 733-П </w:t>
            </w:r>
            <w:r w:rsidR="00DE7AAC" w:rsidRPr="00DE7AAC">
              <w:rPr>
                <w:szCs w:val="24"/>
              </w:rPr>
              <w:t xml:space="preserve">О государственной программе Челябинской области </w:t>
            </w:r>
            <w:r w:rsidR="00DE7AAC">
              <w:rPr>
                <w:szCs w:val="24"/>
              </w:rPr>
              <w:t>«</w:t>
            </w:r>
            <w:r w:rsidR="00DE7AAC" w:rsidRPr="00DE7AAC">
              <w:rPr>
                <w:szCs w:val="24"/>
              </w:rPr>
              <w:t>Развитие физической культуры и спорта в Челябинской области</w:t>
            </w:r>
            <w:r w:rsidR="00DE7AAC">
              <w:rPr>
                <w:szCs w:val="24"/>
              </w:rPr>
              <w:t>»</w:t>
            </w:r>
          </w:p>
        </w:tc>
      </w:tr>
      <w:tr w:rsidR="00735219" w:rsidRPr="00293CBC" w14:paraId="474817B4"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58AE28AD"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2C5B57E8" w14:textId="559B12C2"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394E0A" w:rsidRPr="00394E0A">
              <w:rPr>
                <w:szCs w:val="24"/>
              </w:rPr>
              <w:t xml:space="preserve">от 24 декабря 2020 года N 709-П </w:t>
            </w:r>
            <w:r w:rsidRPr="00293CBC">
              <w:rPr>
                <w:szCs w:val="24"/>
              </w:rPr>
              <w:t xml:space="preserve">- </w:t>
            </w:r>
            <w:r w:rsidR="00394E0A" w:rsidRPr="00394E0A">
              <w:rPr>
                <w:szCs w:val="24"/>
              </w:rPr>
              <w:t xml:space="preserve">О государственной программе Челябинской области </w:t>
            </w:r>
            <w:r w:rsidR="00394E0A">
              <w:rPr>
                <w:szCs w:val="24"/>
              </w:rPr>
              <w:t>«</w:t>
            </w:r>
            <w:r w:rsidR="00394E0A" w:rsidRPr="00394E0A">
              <w:rPr>
                <w:szCs w:val="24"/>
              </w:rPr>
              <w:t>Содействие занятости населения Челябинской области</w:t>
            </w:r>
            <w:r w:rsidR="009F2A7E" w:rsidRPr="00293CBC">
              <w:rPr>
                <w:szCs w:val="24"/>
              </w:rPr>
              <w:t>»</w:t>
            </w:r>
            <w:r w:rsidR="00394E0A">
              <w:rPr>
                <w:szCs w:val="24"/>
              </w:rPr>
              <w:t xml:space="preserve"> </w:t>
            </w:r>
            <w:r w:rsidR="00394E0A" w:rsidRPr="00394E0A">
              <w:rPr>
                <w:szCs w:val="24"/>
              </w:rPr>
              <w:t>и признании утратившими силу некоторых постановлений Правительства Челябинской области</w:t>
            </w:r>
          </w:p>
        </w:tc>
      </w:tr>
      <w:tr w:rsidR="00735219" w:rsidRPr="00293CBC" w14:paraId="4340E755"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706F336F"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75150A81" w14:textId="77825683"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394E0A" w:rsidRPr="00394E0A">
              <w:rPr>
                <w:szCs w:val="24"/>
              </w:rPr>
              <w:t xml:space="preserve">от 30 декабря 2019 года N 628-П </w:t>
            </w:r>
            <w:r w:rsidRPr="00293CBC">
              <w:rPr>
                <w:szCs w:val="24"/>
              </w:rPr>
              <w:t xml:space="preserve">- </w:t>
            </w:r>
            <w:r w:rsidR="00394E0A" w:rsidRPr="00394E0A">
              <w:rPr>
                <w:szCs w:val="24"/>
              </w:rPr>
              <w:t xml:space="preserve">О государственной программе Челябинской области </w:t>
            </w:r>
            <w:r w:rsidR="00394E0A">
              <w:rPr>
                <w:szCs w:val="24"/>
              </w:rPr>
              <w:t>«</w:t>
            </w:r>
            <w:r w:rsidR="00394E0A" w:rsidRPr="00394E0A">
              <w:rPr>
                <w:szCs w:val="24"/>
              </w:rPr>
              <w:t>Обеспечение общественной безопасности в Челябинской области</w:t>
            </w:r>
            <w:r w:rsidR="00394E0A">
              <w:rPr>
                <w:szCs w:val="24"/>
              </w:rPr>
              <w:t xml:space="preserve">» </w:t>
            </w:r>
            <w:r w:rsidR="00394E0A" w:rsidRPr="00394E0A">
              <w:rPr>
                <w:szCs w:val="24"/>
              </w:rPr>
              <w:t>и признании утратившими силу некоторых постановлений Правительства Челябинской области</w:t>
            </w:r>
          </w:p>
        </w:tc>
      </w:tr>
      <w:tr w:rsidR="00735219" w:rsidRPr="00293CBC" w14:paraId="1026F63F"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2BF77415"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4F2D190D" w14:textId="5E5DFCED"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394E0A" w:rsidRPr="00394E0A">
              <w:rPr>
                <w:szCs w:val="24"/>
              </w:rPr>
              <w:t>от 30 декабря 2019 года N 627-П</w:t>
            </w:r>
            <w:r w:rsidR="00394E0A">
              <w:rPr>
                <w:szCs w:val="24"/>
              </w:rPr>
              <w:t xml:space="preserve"> </w:t>
            </w:r>
            <w:r w:rsidRPr="00293CBC">
              <w:rPr>
                <w:szCs w:val="24"/>
              </w:rPr>
              <w:t xml:space="preserve">- </w:t>
            </w:r>
            <w:r w:rsidR="00394E0A" w:rsidRPr="00394E0A">
              <w:rPr>
                <w:szCs w:val="24"/>
              </w:rPr>
              <w:t xml:space="preserve">О государственной программе Челябинской области </w:t>
            </w:r>
            <w:r w:rsidR="00394E0A">
              <w:rPr>
                <w:szCs w:val="24"/>
              </w:rPr>
              <w:t>«</w:t>
            </w:r>
            <w:r w:rsidR="00394E0A" w:rsidRPr="00394E0A">
              <w:rPr>
                <w:szCs w:val="24"/>
              </w:rPr>
              <w:t>Охрана окружающей среды Челябинской области</w:t>
            </w:r>
            <w:r w:rsidR="00394E0A">
              <w:rPr>
                <w:szCs w:val="24"/>
              </w:rPr>
              <w:t>»</w:t>
            </w:r>
            <w:r w:rsidR="00394E0A" w:rsidRPr="00394E0A">
              <w:rPr>
                <w:szCs w:val="24"/>
              </w:rPr>
              <w:t xml:space="preserve"> и признании утратившими силу некоторых постановлений Правительства Челябинской области</w:t>
            </w:r>
          </w:p>
        </w:tc>
      </w:tr>
      <w:tr w:rsidR="00735219" w:rsidRPr="00293CBC" w14:paraId="791339EF"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143B971B"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4D20A97F" w14:textId="2527A605"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394E0A" w:rsidRPr="00394E0A">
              <w:rPr>
                <w:szCs w:val="24"/>
              </w:rPr>
              <w:t xml:space="preserve">от 30 декабря 2019 года N 628-П </w:t>
            </w:r>
            <w:r w:rsidRPr="00293CBC">
              <w:rPr>
                <w:szCs w:val="24"/>
              </w:rPr>
              <w:t xml:space="preserve">- </w:t>
            </w:r>
            <w:r w:rsidR="00394E0A" w:rsidRPr="00394E0A">
              <w:rPr>
                <w:szCs w:val="24"/>
              </w:rPr>
              <w:t xml:space="preserve">О государственной программе Челябинской области </w:t>
            </w:r>
            <w:r w:rsidR="00394E0A">
              <w:rPr>
                <w:szCs w:val="24"/>
              </w:rPr>
              <w:t>«</w:t>
            </w:r>
            <w:r w:rsidR="00394E0A" w:rsidRPr="00394E0A">
              <w:rPr>
                <w:szCs w:val="24"/>
              </w:rPr>
              <w:t>Обеспечение общественной безопасности в Челябинской области</w:t>
            </w:r>
            <w:r w:rsidR="00394E0A">
              <w:rPr>
                <w:szCs w:val="24"/>
              </w:rPr>
              <w:t>»</w:t>
            </w:r>
            <w:r w:rsidR="00394E0A" w:rsidRPr="00394E0A">
              <w:rPr>
                <w:szCs w:val="24"/>
              </w:rPr>
              <w:t xml:space="preserve"> и признании утратившими силу некоторых постановлений Правительства Челябинской области</w:t>
            </w:r>
          </w:p>
        </w:tc>
      </w:tr>
      <w:tr w:rsidR="00735219" w:rsidRPr="00293CBC" w14:paraId="3D306B47"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71A28CFE"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0407E031" w14:textId="4E259F92"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394E0A" w:rsidRPr="00394E0A">
              <w:rPr>
                <w:szCs w:val="24"/>
              </w:rPr>
              <w:t xml:space="preserve">от 12 ноября 2020 года N 577-П </w:t>
            </w:r>
            <w:r w:rsidRPr="00293CBC">
              <w:rPr>
                <w:szCs w:val="24"/>
              </w:rPr>
              <w:t xml:space="preserve">- </w:t>
            </w:r>
            <w:r w:rsidR="00394E0A" w:rsidRPr="00394E0A">
              <w:rPr>
                <w:szCs w:val="24"/>
              </w:rPr>
              <w:t xml:space="preserve">О государственной программе Челябинской области </w:t>
            </w:r>
            <w:r w:rsidR="00394E0A">
              <w:rPr>
                <w:szCs w:val="24"/>
              </w:rPr>
              <w:t>«</w:t>
            </w:r>
            <w:r w:rsidR="00394E0A" w:rsidRPr="00394E0A">
              <w:rPr>
                <w:szCs w:val="24"/>
              </w:rPr>
              <w:t>Экономическое развитие и инновационная экономика Челябинской области</w:t>
            </w:r>
            <w:r w:rsidR="00394E0A">
              <w:rPr>
                <w:szCs w:val="24"/>
              </w:rPr>
              <w:t>»</w:t>
            </w:r>
          </w:p>
        </w:tc>
      </w:tr>
      <w:tr w:rsidR="00735219" w:rsidRPr="00293CBC" w14:paraId="1B73CBFD"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05905478"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0D0532A0" w14:textId="13D2DF27"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7365A1" w:rsidRPr="007365A1">
              <w:rPr>
                <w:szCs w:val="24"/>
              </w:rPr>
              <w:t xml:space="preserve">от 3 декабря 2020 года N 646-П </w:t>
            </w:r>
            <w:r w:rsidRPr="00293CBC">
              <w:rPr>
                <w:szCs w:val="24"/>
              </w:rPr>
              <w:t xml:space="preserve">- </w:t>
            </w:r>
            <w:r w:rsidR="007365A1" w:rsidRPr="007365A1">
              <w:rPr>
                <w:szCs w:val="24"/>
              </w:rPr>
              <w:t xml:space="preserve">О государственной программе Челябинской области </w:t>
            </w:r>
            <w:r w:rsidR="007365A1">
              <w:rPr>
                <w:szCs w:val="24"/>
              </w:rPr>
              <w:t>«</w:t>
            </w:r>
            <w:r w:rsidR="007365A1" w:rsidRPr="007365A1">
              <w:rPr>
                <w:szCs w:val="24"/>
              </w:rPr>
              <w:t>Развитие информационного общества в Челябинской области</w:t>
            </w:r>
            <w:r w:rsidR="007365A1">
              <w:rPr>
                <w:szCs w:val="24"/>
              </w:rPr>
              <w:t>»</w:t>
            </w:r>
          </w:p>
        </w:tc>
      </w:tr>
      <w:tr w:rsidR="00735219" w:rsidRPr="00293CBC" w14:paraId="4C9A322E"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446574AA"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033969BD" w14:textId="175F9AD6"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7365A1" w:rsidRPr="007365A1">
              <w:rPr>
                <w:szCs w:val="24"/>
              </w:rPr>
              <w:t xml:space="preserve">от 23 декабря 2019 года N 583-П </w:t>
            </w:r>
            <w:r w:rsidRPr="00293CBC">
              <w:rPr>
                <w:szCs w:val="24"/>
              </w:rPr>
              <w:t xml:space="preserve">- </w:t>
            </w:r>
            <w:r w:rsidR="007365A1" w:rsidRPr="007365A1">
              <w:rPr>
                <w:szCs w:val="24"/>
              </w:rPr>
              <w:t xml:space="preserve">О государственной программе Челябинской области </w:t>
            </w:r>
            <w:r w:rsidR="007365A1">
              <w:rPr>
                <w:szCs w:val="24"/>
              </w:rPr>
              <w:t>«</w:t>
            </w:r>
            <w:r w:rsidR="007365A1" w:rsidRPr="007365A1">
              <w:rPr>
                <w:szCs w:val="24"/>
              </w:rPr>
              <w:t>Развитие сельского хозяйства в Челябинской области</w:t>
            </w:r>
            <w:r w:rsidR="007365A1">
              <w:rPr>
                <w:szCs w:val="24"/>
              </w:rPr>
              <w:t>»</w:t>
            </w:r>
          </w:p>
        </w:tc>
      </w:tr>
      <w:tr w:rsidR="00735219" w:rsidRPr="00293CBC" w14:paraId="323456A4"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5283E33B"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28B13B15" w14:textId="7A78BF9B"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7365A1" w:rsidRPr="007365A1">
              <w:rPr>
                <w:szCs w:val="24"/>
              </w:rPr>
              <w:t xml:space="preserve">от 19 октября 2020 года N 525-П </w:t>
            </w:r>
            <w:r w:rsidRPr="00293CBC">
              <w:rPr>
                <w:szCs w:val="24"/>
              </w:rPr>
              <w:t xml:space="preserve">- </w:t>
            </w:r>
            <w:r w:rsidR="007365A1" w:rsidRPr="007365A1">
              <w:rPr>
                <w:szCs w:val="24"/>
              </w:rPr>
              <w:t xml:space="preserve">Об утверждении государственной программы Челябинской области </w:t>
            </w:r>
            <w:r w:rsidR="007365A1">
              <w:rPr>
                <w:szCs w:val="24"/>
              </w:rPr>
              <w:t>«</w:t>
            </w:r>
            <w:r w:rsidR="007365A1" w:rsidRPr="007365A1">
              <w:rPr>
                <w:szCs w:val="24"/>
              </w:rPr>
              <w:t>Развитие лесного хозяйства Челябинской области</w:t>
            </w:r>
            <w:r w:rsidR="007365A1">
              <w:rPr>
                <w:szCs w:val="24"/>
              </w:rPr>
              <w:t>»</w:t>
            </w:r>
          </w:p>
        </w:tc>
      </w:tr>
      <w:tr w:rsidR="00735219" w:rsidRPr="00293CBC" w14:paraId="5B9D8376"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1CECAC65"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3E9E57DD" w14:textId="1EF75F2E"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7365A1" w:rsidRPr="007365A1">
              <w:rPr>
                <w:szCs w:val="24"/>
              </w:rPr>
              <w:t xml:space="preserve">от 19 декабря 2019 года N 555-П </w:t>
            </w:r>
            <w:r w:rsidRPr="00293CBC">
              <w:rPr>
                <w:szCs w:val="24"/>
              </w:rPr>
              <w:t xml:space="preserve">- </w:t>
            </w:r>
            <w:r w:rsidR="007365A1" w:rsidRPr="007365A1">
              <w:rPr>
                <w:szCs w:val="24"/>
              </w:rPr>
              <w:t xml:space="preserve">О государственной программе Челябинской области </w:t>
            </w:r>
            <w:r w:rsidR="007365A1">
              <w:rPr>
                <w:szCs w:val="24"/>
              </w:rPr>
              <w:t>«</w:t>
            </w:r>
            <w:r w:rsidR="007365A1" w:rsidRPr="007365A1">
              <w:rPr>
                <w:szCs w:val="24"/>
              </w:rPr>
              <w:t>Оптимизация функций государственного (муниципального) управления Челябинской области и повышение эффективности их обеспечения</w:t>
            </w:r>
            <w:r w:rsidR="007365A1">
              <w:rPr>
                <w:szCs w:val="24"/>
              </w:rPr>
              <w:t>»</w:t>
            </w:r>
          </w:p>
        </w:tc>
      </w:tr>
      <w:tr w:rsidR="00735219" w:rsidRPr="00293CBC" w14:paraId="4D44A0D9"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44C93F53"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778F3DD9" w14:textId="54D2C097"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C362D2" w:rsidRPr="00C362D2">
              <w:rPr>
                <w:szCs w:val="24"/>
              </w:rPr>
              <w:t xml:space="preserve">от 2 октября 2020 года N 488-П </w:t>
            </w:r>
            <w:r w:rsidRPr="00293CBC">
              <w:rPr>
                <w:szCs w:val="24"/>
              </w:rPr>
              <w:t xml:space="preserve">- </w:t>
            </w:r>
            <w:r w:rsidR="00C362D2" w:rsidRPr="00C362D2">
              <w:rPr>
                <w:szCs w:val="24"/>
              </w:rPr>
              <w:t xml:space="preserve">О государственной программе Челябинской области </w:t>
            </w:r>
            <w:r w:rsidR="00C362D2">
              <w:rPr>
                <w:szCs w:val="24"/>
              </w:rPr>
              <w:t>«</w:t>
            </w:r>
            <w:r w:rsidR="00C362D2" w:rsidRPr="00C362D2">
              <w:rPr>
                <w:szCs w:val="24"/>
              </w:rPr>
              <w:t>Управление государственными финансами и государственным долгом Челябинской области</w:t>
            </w:r>
            <w:r w:rsidR="00C362D2">
              <w:rPr>
                <w:szCs w:val="24"/>
              </w:rPr>
              <w:t>»</w:t>
            </w:r>
          </w:p>
        </w:tc>
      </w:tr>
      <w:tr w:rsidR="00735219" w:rsidRPr="00293CBC" w14:paraId="07B5EFFC"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5CDB77C7"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6A8EEA0D" w14:textId="7481695A"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C362D2" w:rsidRPr="00C362D2">
              <w:rPr>
                <w:szCs w:val="24"/>
              </w:rPr>
              <w:t xml:space="preserve">от 13 ноября 2020 года N 578-П </w:t>
            </w:r>
            <w:r w:rsidRPr="00293CBC">
              <w:rPr>
                <w:szCs w:val="24"/>
              </w:rPr>
              <w:t xml:space="preserve">- </w:t>
            </w:r>
            <w:r w:rsidR="00C362D2" w:rsidRPr="00C362D2">
              <w:rPr>
                <w:szCs w:val="24"/>
              </w:rPr>
              <w:t>О государственной программе Челябинской области</w:t>
            </w:r>
            <w:r w:rsidR="00C362D2">
              <w:rPr>
                <w:szCs w:val="24"/>
              </w:rPr>
              <w:t xml:space="preserve"> «</w:t>
            </w:r>
            <w:r w:rsidR="00C362D2" w:rsidRPr="00C362D2">
              <w:rPr>
                <w:szCs w:val="24"/>
              </w:rPr>
              <w:t>Развитие архивного дела в Челябинской области</w:t>
            </w:r>
            <w:r w:rsidR="00C362D2">
              <w:rPr>
                <w:szCs w:val="24"/>
              </w:rPr>
              <w:t>»</w:t>
            </w:r>
          </w:p>
        </w:tc>
      </w:tr>
      <w:tr w:rsidR="00735219" w:rsidRPr="00293CBC" w14:paraId="235FF933"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381518D5"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1C668098" w14:textId="504E20D7"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C362D2" w:rsidRPr="00C362D2">
              <w:rPr>
                <w:szCs w:val="24"/>
              </w:rPr>
              <w:t xml:space="preserve">от 9 декабря 2020 года N 663-П </w:t>
            </w:r>
            <w:r w:rsidRPr="00293CBC">
              <w:rPr>
                <w:szCs w:val="24"/>
              </w:rPr>
              <w:t xml:space="preserve">- </w:t>
            </w:r>
            <w:r w:rsidR="00C362D2" w:rsidRPr="00C362D2">
              <w:rPr>
                <w:szCs w:val="24"/>
              </w:rPr>
              <w:t xml:space="preserve">О государственной программе Челябинской области </w:t>
            </w:r>
            <w:r w:rsidR="00C362D2">
              <w:rPr>
                <w:szCs w:val="24"/>
              </w:rPr>
              <w:t>«</w:t>
            </w:r>
            <w:r w:rsidR="00C362D2" w:rsidRPr="00C362D2">
              <w:rPr>
                <w:szCs w:val="24"/>
              </w:rPr>
              <w:t>Осуществление государственного регулирования цен (тарифов) на территории Челябинской области</w:t>
            </w:r>
            <w:r w:rsidR="00C362D2">
              <w:rPr>
                <w:szCs w:val="24"/>
              </w:rPr>
              <w:t>»</w:t>
            </w:r>
          </w:p>
        </w:tc>
      </w:tr>
      <w:tr w:rsidR="00735219" w:rsidRPr="00293CBC" w14:paraId="469DCFDE"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0EE6CE76"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tcPr>
          <w:p w14:paraId="478B508B" w14:textId="1C4645FE"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w:t>
            </w:r>
            <w:r w:rsidR="00C362D2" w:rsidRPr="00C362D2">
              <w:rPr>
                <w:szCs w:val="24"/>
              </w:rPr>
              <w:t xml:space="preserve">от 1 октября 2020 года N 481-П </w:t>
            </w:r>
            <w:r w:rsidRPr="00293CBC">
              <w:rPr>
                <w:szCs w:val="24"/>
              </w:rPr>
              <w:t xml:space="preserve">- </w:t>
            </w:r>
            <w:r w:rsidR="00C362D2" w:rsidRPr="00C362D2">
              <w:rPr>
                <w:szCs w:val="24"/>
              </w:rPr>
              <w:t xml:space="preserve">О государственной программе Челябинской области </w:t>
            </w:r>
            <w:r w:rsidR="00C362D2">
              <w:rPr>
                <w:szCs w:val="24"/>
              </w:rPr>
              <w:t>«</w:t>
            </w:r>
            <w:r w:rsidR="00C362D2" w:rsidRPr="00C362D2">
              <w:rPr>
                <w:szCs w:val="24"/>
              </w:rPr>
              <w:t>Энергосбережение и повышение энергетической эффективности</w:t>
            </w:r>
            <w:r w:rsidR="00C362D2">
              <w:rPr>
                <w:szCs w:val="24"/>
              </w:rPr>
              <w:t>»</w:t>
            </w:r>
          </w:p>
        </w:tc>
      </w:tr>
      <w:tr w:rsidR="00735219" w:rsidRPr="00293CBC" w14:paraId="39BB46D0"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vAlign w:val="center"/>
            <w:hideMark/>
          </w:tcPr>
          <w:p w14:paraId="2F3C5CA7" w14:textId="77777777" w:rsidR="00B92323" w:rsidRPr="00293CBC" w:rsidRDefault="00B92323" w:rsidP="00DD29BC">
            <w:pPr>
              <w:spacing w:line="240" w:lineRule="auto"/>
              <w:jc w:val="center"/>
              <w:rPr>
                <w:b/>
                <w:szCs w:val="24"/>
              </w:rPr>
            </w:pPr>
            <w:r w:rsidRPr="00293CBC">
              <w:rPr>
                <w:b/>
                <w:szCs w:val="24"/>
              </w:rPr>
              <w:t>Схема развития энергетики</w:t>
            </w:r>
          </w:p>
        </w:tc>
      </w:tr>
      <w:tr w:rsidR="00735219" w:rsidRPr="00293CBC" w14:paraId="77197ABA"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609872BA"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53762941" w14:textId="441180DA" w:rsidR="00B92323" w:rsidRPr="00293CBC" w:rsidRDefault="00B92323" w:rsidP="00DD29BC">
            <w:pPr>
              <w:spacing w:line="240" w:lineRule="auto"/>
              <w:jc w:val="left"/>
              <w:rPr>
                <w:szCs w:val="24"/>
              </w:rPr>
            </w:pPr>
            <w:r w:rsidRPr="00293CBC">
              <w:rPr>
                <w:szCs w:val="24"/>
              </w:rPr>
              <w:t xml:space="preserve">Распоряжение Губернатора Челябинской области </w:t>
            </w:r>
            <w:r w:rsidR="00A3580E" w:rsidRPr="00A3580E">
              <w:rPr>
                <w:szCs w:val="24"/>
              </w:rPr>
              <w:t>от 29 апреля 2022 года N 403-р</w:t>
            </w:r>
            <w:r w:rsidR="00CF431A">
              <w:rPr>
                <w:szCs w:val="24"/>
              </w:rPr>
              <w:t xml:space="preserve"> «</w:t>
            </w:r>
            <w:r w:rsidR="00A3580E" w:rsidRPr="00A3580E">
              <w:rPr>
                <w:szCs w:val="24"/>
              </w:rPr>
              <w:t>Об утверждении схемы и программы перспективного развития электроэнергетики Челябинской области на 2023 - 2027 годы</w:t>
            </w:r>
            <w:r w:rsidR="00CF431A">
              <w:rPr>
                <w:szCs w:val="24"/>
              </w:rPr>
              <w:t>»</w:t>
            </w:r>
          </w:p>
        </w:tc>
      </w:tr>
      <w:tr w:rsidR="00735219" w:rsidRPr="00293CBC" w14:paraId="5FF1648A"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78622CA" w14:textId="77777777" w:rsidR="00B92323" w:rsidRPr="00293CBC" w:rsidRDefault="00B92323" w:rsidP="00DD29BC">
            <w:pPr>
              <w:spacing w:line="240" w:lineRule="auto"/>
              <w:jc w:val="center"/>
              <w:rPr>
                <w:b/>
                <w:szCs w:val="24"/>
                <w:lang w:eastAsia="ru-RU"/>
              </w:rPr>
            </w:pPr>
            <w:r w:rsidRPr="00293CBC">
              <w:rPr>
                <w:b/>
                <w:szCs w:val="24"/>
                <w:lang w:eastAsia="ru-RU"/>
              </w:rPr>
              <w:t>Схема территориального планирования</w:t>
            </w:r>
          </w:p>
        </w:tc>
      </w:tr>
      <w:tr w:rsidR="00735219" w:rsidRPr="00293CBC" w14:paraId="644DA9BF"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4AAAF513"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1B88A5CF" w14:textId="15C7DAE8" w:rsidR="00B92323" w:rsidRPr="00293CBC" w:rsidRDefault="00B92323" w:rsidP="009F2A7E">
            <w:pPr>
              <w:spacing w:line="240" w:lineRule="auto"/>
              <w:jc w:val="left"/>
              <w:rPr>
                <w:szCs w:val="24"/>
              </w:rPr>
            </w:pPr>
            <w:r w:rsidRPr="00293CBC">
              <w:rPr>
                <w:szCs w:val="24"/>
              </w:rPr>
              <w:t xml:space="preserve">Постановление Правительства Челябинской области от 24.11.2008 г. № 389-п </w:t>
            </w:r>
            <w:r w:rsidR="009F2A7E" w:rsidRPr="00293CBC">
              <w:rPr>
                <w:szCs w:val="24"/>
              </w:rPr>
              <w:t>«</w:t>
            </w:r>
            <w:r w:rsidRPr="00293CBC">
              <w:rPr>
                <w:szCs w:val="24"/>
              </w:rPr>
              <w:t>О схеме территориального планирования Челябинской области</w:t>
            </w:r>
            <w:r w:rsidR="009F2A7E" w:rsidRPr="00293CBC">
              <w:rPr>
                <w:szCs w:val="24"/>
              </w:rPr>
              <w:t>»</w:t>
            </w:r>
            <w:r w:rsidR="00BA52EF">
              <w:rPr>
                <w:szCs w:val="24"/>
              </w:rPr>
              <w:t xml:space="preserve">  </w:t>
            </w:r>
            <w:r w:rsidR="00BA52EF">
              <w:t>(с изменениями на 21 февраля 2025 года)</w:t>
            </w:r>
          </w:p>
        </w:tc>
      </w:tr>
      <w:tr w:rsidR="00735219" w:rsidRPr="00293CBC" w14:paraId="546CE898"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2760365" w14:textId="77777777" w:rsidR="00B92323" w:rsidRPr="00293CBC" w:rsidRDefault="00B92323" w:rsidP="00DD29BC">
            <w:pPr>
              <w:tabs>
                <w:tab w:val="left" w:pos="3420"/>
                <w:tab w:val="center" w:pos="4847"/>
              </w:tabs>
              <w:spacing w:line="240" w:lineRule="auto"/>
              <w:jc w:val="center"/>
              <w:rPr>
                <w:b/>
                <w:szCs w:val="24"/>
              </w:rPr>
            </w:pPr>
            <w:r w:rsidRPr="00293CBC">
              <w:rPr>
                <w:b/>
                <w:szCs w:val="24"/>
              </w:rPr>
              <w:t>Законы Челябинской области</w:t>
            </w:r>
          </w:p>
        </w:tc>
      </w:tr>
      <w:tr w:rsidR="00735219" w:rsidRPr="00293CBC" w14:paraId="4AD95912"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7124042E"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0DC1474F" w14:textId="7FE00506" w:rsidR="00B92323" w:rsidRPr="00293CBC" w:rsidRDefault="00B92323" w:rsidP="009F2A7E">
            <w:pPr>
              <w:spacing w:line="240" w:lineRule="auto"/>
              <w:jc w:val="left"/>
              <w:rPr>
                <w:szCs w:val="24"/>
              </w:rPr>
            </w:pPr>
            <w:r w:rsidRPr="00293CBC">
              <w:rPr>
                <w:szCs w:val="24"/>
              </w:rPr>
              <w:t xml:space="preserve">Закон Челябинской области от 28.08.2014 </w:t>
            </w:r>
            <w:r w:rsidR="009F2A7E" w:rsidRPr="00293CBC">
              <w:rPr>
                <w:szCs w:val="24"/>
              </w:rPr>
              <w:t xml:space="preserve">№ </w:t>
            </w:r>
            <w:r w:rsidRPr="00293CBC">
              <w:rPr>
                <w:szCs w:val="24"/>
              </w:rPr>
              <w:t xml:space="preserve">748-ЗО </w:t>
            </w:r>
            <w:r w:rsidR="009F2A7E" w:rsidRPr="00293CBC">
              <w:rPr>
                <w:szCs w:val="24"/>
              </w:rPr>
              <w:t>«</w:t>
            </w:r>
            <w:r w:rsidRPr="00293CBC">
              <w:rPr>
                <w:szCs w:val="24"/>
              </w:rPr>
              <w:t>О систематизации нормативов градостроительного проектирования в Челябинской области</w:t>
            </w:r>
            <w:r w:rsidR="009F2A7E" w:rsidRPr="00293CBC">
              <w:rPr>
                <w:szCs w:val="24"/>
              </w:rPr>
              <w:t>»</w:t>
            </w:r>
          </w:p>
        </w:tc>
      </w:tr>
      <w:tr w:rsidR="00735219" w:rsidRPr="00293CBC" w14:paraId="128E5807"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0F3AEA4C"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623B2885" w14:textId="13C41FCA" w:rsidR="00B92323" w:rsidRPr="00293CBC" w:rsidRDefault="00B92323" w:rsidP="009F2A7E">
            <w:pPr>
              <w:spacing w:line="240" w:lineRule="auto"/>
              <w:jc w:val="left"/>
              <w:rPr>
                <w:szCs w:val="24"/>
              </w:rPr>
            </w:pPr>
            <w:r w:rsidRPr="00293CBC">
              <w:rPr>
                <w:szCs w:val="24"/>
              </w:rPr>
              <w:t xml:space="preserve">Закон Челябинской области от 28.01.2010 </w:t>
            </w:r>
            <w:r w:rsidR="009F2A7E" w:rsidRPr="00293CBC">
              <w:rPr>
                <w:szCs w:val="24"/>
              </w:rPr>
              <w:t xml:space="preserve">№ </w:t>
            </w:r>
            <w:r w:rsidRPr="00293CBC">
              <w:rPr>
                <w:szCs w:val="24"/>
              </w:rPr>
              <w:t xml:space="preserve">536-ЗО </w:t>
            </w:r>
            <w:r w:rsidR="009F2A7E" w:rsidRPr="00293CBC">
              <w:rPr>
                <w:szCs w:val="24"/>
              </w:rPr>
              <w:t>«</w:t>
            </w:r>
            <w:r w:rsidRPr="00293CBC">
              <w:rPr>
                <w:szCs w:val="24"/>
              </w:rPr>
              <w:t>О внесении изменений в некоторые законы Челябинской области о статусе и границах муниципальных</w:t>
            </w:r>
            <w:r w:rsidR="009F2A7E" w:rsidRPr="00293CBC">
              <w:rPr>
                <w:szCs w:val="24"/>
              </w:rPr>
              <w:t>»</w:t>
            </w:r>
          </w:p>
        </w:tc>
      </w:tr>
      <w:tr w:rsidR="00735219" w:rsidRPr="00293CBC" w14:paraId="19C1ECD8"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79D3B29F"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2CD8F1D3" w14:textId="6976BC47" w:rsidR="00B92323" w:rsidRPr="00293CBC" w:rsidRDefault="00B92323" w:rsidP="009F2A7E">
            <w:pPr>
              <w:spacing w:line="240" w:lineRule="auto"/>
              <w:jc w:val="left"/>
              <w:rPr>
                <w:szCs w:val="24"/>
              </w:rPr>
            </w:pPr>
            <w:r w:rsidRPr="00293CBC">
              <w:rPr>
                <w:szCs w:val="24"/>
              </w:rPr>
              <w:t xml:space="preserve">Закон Челябинской области от 24 ноября 2005 г. </w:t>
            </w:r>
            <w:r w:rsidR="009F2A7E" w:rsidRPr="00293CBC">
              <w:rPr>
                <w:szCs w:val="24"/>
              </w:rPr>
              <w:t>№</w:t>
            </w:r>
            <w:r w:rsidRPr="00293CBC">
              <w:rPr>
                <w:szCs w:val="24"/>
              </w:rPr>
              <w:t xml:space="preserve"> 430-ЗО </w:t>
            </w:r>
            <w:r w:rsidR="009F2A7E" w:rsidRPr="00293CBC">
              <w:rPr>
                <w:szCs w:val="24"/>
              </w:rPr>
              <w:t>«</w:t>
            </w:r>
            <w:r w:rsidRPr="00293CBC">
              <w:rPr>
                <w:szCs w:val="24"/>
              </w:rPr>
              <w:t>О наделении органов местного самоуправления государственными полномочиями по социальной поддержке отдельных категорий граждан</w:t>
            </w:r>
            <w:r w:rsidR="009F2A7E" w:rsidRPr="00293CBC">
              <w:rPr>
                <w:szCs w:val="24"/>
              </w:rPr>
              <w:t>»</w:t>
            </w:r>
          </w:p>
        </w:tc>
      </w:tr>
      <w:tr w:rsidR="00735219" w:rsidRPr="00293CBC" w14:paraId="71FBB42A"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3FA7CEFE"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1D08B45A" w14:textId="62FA3757" w:rsidR="00B92323" w:rsidRPr="00293CBC" w:rsidRDefault="00B92323" w:rsidP="009F2A7E">
            <w:pPr>
              <w:spacing w:line="240" w:lineRule="auto"/>
              <w:jc w:val="left"/>
              <w:rPr>
                <w:szCs w:val="24"/>
              </w:rPr>
            </w:pPr>
            <w:r w:rsidRPr="00293CBC">
              <w:rPr>
                <w:szCs w:val="24"/>
              </w:rPr>
              <w:t xml:space="preserve">Закон Челябинской области от 29.09.2011 г. </w:t>
            </w:r>
            <w:r w:rsidR="009F2A7E" w:rsidRPr="00293CBC">
              <w:rPr>
                <w:szCs w:val="24"/>
              </w:rPr>
              <w:t xml:space="preserve">№ </w:t>
            </w:r>
            <w:r w:rsidRPr="00293CBC">
              <w:rPr>
                <w:szCs w:val="24"/>
              </w:rPr>
              <w:t xml:space="preserve">194-ЗО </w:t>
            </w:r>
            <w:r w:rsidR="009F2A7E" w:rsidRPr="00293CBC">
              <w:rPr>
                <w:szCs w:val="24"/>
              </w:rPr>
              <w:t>«</w:t>
            </w:r>
            <w:r w:rsidRPr="00293CBC">
              <w:rPr>
                <w:szCs w:val="24"/>
              </w:rPr>
              <w:t>О наделении органов местного самоуправления отдельными государственными полномочиями в области охраны труда</w:t>
            </w:r>
            <w:r w:rsidR="009F2A7E" w:rsidRPr="00293CBC">
              <w:rPr>
                <w:szCs w:val="24"/>
              </w:rPr>
              <w:t>»</w:t>
            </w:r>
          </w:p>
        </w:tc>
      </w:tr>
      <w:tr w:rsidR="00735219" w:rsidRPr="00293CBC" w14:paraId="6906FECE"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03B966F" w14:textId="77777777" w:rsidR="00B92323" w:rsidRPr="00293CBC" w:rsidRDefault="00B92323" w:rsidP="00DD29BC">
            <w:pPr>
              <w:autoSpaceDE w:val="0"/>
              <w:autoSpaceDN w:val="0"/>
              <w:spacing w:line="240" w:lineRule="auto"/>
              <w:jc w:val="center"/>
              <w:rPr>
                <w:b/>
                <w:szCs w:val="24"/>
              </w:rPr>
            </w:pPr>
            <w:r w:rsidRPr="00293CBC">
              <w:rPr>
                <w:b/>
                <w:szCs w:val="24"/>
              </w:rPr>
              <w:t>Нормативы градостроительного проектирования</w:t>
            </w:r>
          </w:p>
        </w:tc>
      </w:tr>
      <w:tr w:rsidR="00735219" w:rsidRPr="00293CBC" w14:paraId="4BDA5AFE" w14:textId="77777777" w:rsidTr="00DD29BC">
        <w:trPr>
          <w:cantSplit/>
        </w:trPr>
        <w:tc>
          <w:tcPr>
            <w:tcW w:w="531" w:type="pct"/>
            <w:tcBorders>
              <w:top w:val="single" w:sz="4" w:space="0" w:color="auto"/>
              <w:left w:val="single" w:sz="4" w:space="0" w:color="auto"/>
              <w:bottom w:val="single" w:sz="4" w:space="0" w:color="auto"/>
              <w:right w:val="single" w:sz="4" w:space="0" w:color="auto"/>
            </w:tcBorders>
          </w:tcPr>
          <w:p w14:paraId="4C6A26E9" w14:textId="77777777" w:rsidR="00B92323" w:rsidRPr="00293CBC" w:rsidRDefault="00B92323" w:rsidP="007A0BEA">
            <w:pPr>
              <w:widowControl w:val="0"/>
              <w:numPr>
                <w:ilvl w:val="0"/>
                <w:numId w:val="45"/>
              </w:numPr>
              <w:autoSpaceDE w:val="0"/>
              <w:autoSpaceDN w:val="0"/>
              <w:adjustRightInd w:val="0"/>
              <w:spacing w:line="240" w:lineRule="auto"/>
              <w:contextualSpacing/>
              <w:jc w:val="center"/>
              <w:rPr>
                <w:szCs w:val="24"/>
              </w:rPr>
            </w:pPr>
          </w:p>
        </w:tc>
        <w:tc>
          <w:tcPr>
            <w:tcW w:w="4469" w:type="pct"/>
            <w:tcBorders>
              <w:top w:val="single" w:sz="4" w:space="0" w:color="auto"/>
              <w:left w:val="single" w:sz="4" w:space="0" w:color="auto"/>
              <w:bottom w:val="single" w:sz="4" w:space="0" w:color="auto"/>
              <w:right w:val="single" w:sz="4" w:space="0" w:color="auto"/>
            </w:tcBorders>
            <w:hideMark/>
          </w:tcPr>
          <w:p w14:paraId="1F639F13" w14:textId="4462DFBF" w:rsidR="00B92323" w:rsidRPr="00293CBC" w:rsidRDefault="00B92323" w:rsidP="009F2A7E">
            <w:pPr>
              <w:autoSpaceDE w:val="0"/>
              <w:autoSpaceDN w:val="0"/>
              <w:spacing w:line="240" w:lineRule="auto"/>
              <w:jc w:val="left"/>
              <w:rPr>
                <w:szCs w:val="24"/>
              </w:rPr>
            </w:pPr>
            <w:r w:rsidRPr="00293CBC">
              <w:rPr>
                <w:szCs w:val="24"/>
              </w:rPr>
              <w:t xml:space="preserve">Приказ </w:t>
            </w:r>
            <w:r w:rsidRPr="00415A94">
              <w:rPr>
                <w:color w:val="000000" w:themeColor="text1"/>
                <w:szCs w:val="24"/>
              </w:rPr>
              <w:t>Министерства строительства</w:t>
            </w:r>
            <w:r w:rsidR="00415A94" w:rsidRPr="00415A94">
              <w:rPr>
                <w:color w:val="000000" w:themeColor="text1"/>
                <w:szCs w:val="24"/>
              </w:rPr>
              <w:t xml:space="preserve"> и</w:t>
            </w:r>
            <w:r w:rsidRPr="00415A94">
              <w:rPr>
                <w:color w:val="000000" w:themeColor="text1"/>
                <w:szCs w:val="24"/>
              </w:rPr>
              <w:t xml:space="preserve"> инфраструктуры Челябинской области </w:t>
            </w:r>
            <w:r w:rsidR="00A3580E" w:rsidRPr="00415A94">
              <w:rPr>
                <w:color w:val="000000" w:themeColor="text1"/>
                <w:szCs w:val="24"/>
              </w:rPr>
              <w:t xml:space="preserve">от </w:t>
            </w:r>
            <w:r w:rsidR="006E5EBE">
              <w:rPr>
                <w:color w:val="000000" w:themeColor="text1"/>
                <w:szCs w:val="24"/>
              </w:rPr>
              <w:t>15 марта</w:t>
            </w:r>
            <w:r w:rsidR="00A3580E" w:rsidRPr="00415A94">
              <w:rPr>
                <w:color w:val="000000" w:themeColor="text1"/>
                <w:szCs w:val="24"/>
              </w:rPr>
              <w:t xml:space="preserve"> 202</w:t>
            </w:r>
            <w:r w:rsidR="006E5EBE">
              <w:rPr>
                <w:color w:val="000000" w:themeColor="text1"/>
                <w:szCs w:val="24"/>
              </w:rPr>
              <w:t>3</w:t>
            </w:r>
            <w:r w:rsidR="00A3580E" w:rsidRPr="00415A94">
              <w:rPr>
                <w:color w:val="000000" w:themeColor="text1"/>
                <w:szCs w:val="24"/>
              </w:rPr>
              <w:t xml:space="preserve"> года N </w:t>
            </w:r>
            <w:r w:rsidR="006E5EBE">
              <w:rPr>
                <w:color w:val="000000" w:themeColor="text1"/>
                <w:szCs w:val="24"/>
              </w:rPr>
              <w:t>102</w:t>
            </w:r>
            <w:r w:rsidR="00A3580E" w:rsidRPr="00415A94">
              <w:rPr>
                <w:color w:val="000000" w:themeColor="text1"/>
                <w:szCs w:val="24"/>
              </w:rPr>
              <w:t xml:space="preserve"> </w:t>
            </w:r>
            <w:r w:rsidR="006E5EBE" w:rsidRPr="006E5EBE">
              <w:rPr>
                <w:color w:val="000000" w:themeColor="text1"/>
                <w:szCs w:val="24"/>
              </w:rPr>
              <w:t>О внесении изменений в приказ Министерства строительства и инфраструктуры Челябинской области от 29.10.2020 г. № 268 «Об утверждении региональных нормативов градостроительного проектирования Челябинской области»</w:t>
            </w:r>
          </w:p>
        </w:tc>
      </w:tr>
    </w:tbl>
    <w:p w14:paraId="7AA048E1" w14:textId="2D3D593B" w:rsidR="00C85FA9" w:rsidRDefault="00C85FA9" w:rsidP="00C85FA9">
      <w:pPr>
        <w:pStyle w:val="0212164"/>
      </w:pPr>
      <w:bookmarkStart w:id="42" w:name="_Toc351479860"/>
      <w:bookmarkStart w:id="43" w:name="_Toc464044824"/>
      <w:bookmarkStart w:id="44" w:name="_Toc463611223"/>
      <w:bookmarkStart w:id="45" w:name="_Toc463606275"/>
      <w:bookmarkStart w:id="46" w:name="_Toc493521186"/>
    </w:p>
    <w:p w14:paraId="25950035" w14:textId="6035BE94" w:rsidR="003716D0" w:rsidRDefault="003716D0" w:rsidP="003716D0">
      <w:pPr>
        <w:pStyle w:val="0212166"/>
      </w:pPr>
    </w:p>
    <w:p w14:paraId="08DD1EFE" w14:textId="25FAA6FB" w:rsidR="003716D0" w:rsidRDefault="003716D0" w:rsidP="003716D0">
      <w:pPr>
        <w:pStyle w:val="0212166"/>
      </w:pPr>
    </w:p>
    <w:p w14:paraId="1BE4A136" w14:textId="2D0946AC" w:rsidR="003716D0" w:rsidRDefault="003716D0" w:rsidP="003716D0">
      <w:pPr>
        <w:pStyle w:val="0212166"/>
      </w:pPr>
    </w:p>
    <w:p w14:paraId="57E8F4D9" w14:textId="1F0603CC" w:rsidR="003716D0" w:rsidRDefault="003716D0" w:rsidP="003716D0">
      <w:pPr>
        <w:pStyle w:val="0212166"/>
      </w:pPr>
    </w:p>
    <w:p w14:paraId="44CC7037" w14:textId="71F9D647" w:rsidR="003716D0" w:rsidRDefault="003716D0" w:rsidP="003716D0">
      <w:pPr>
        <w:pStyle w:val="0212166"/>
      </w:pPr>
    </w:p>
    <w:p w14:paraId="189E5C01" w14:textId="0E3C4FBC" w:rsidR="003716D0" w:rsidRDefault="003716D0" w:rsidP="003716D0">
      <w:pPr>
        <w:pStyle w:val="0212166"/>
      </w:pPr>
    </w:p>
    <w:p w14:paraId="3ACB89B5" w14:textId="2D6EB740" w:rsidR="003716D0" w:rsidRDefault="003716D0" w:rsidP="003716D0">
      <w:pPr>
        <w:pStyle w:val="0212166"/>
      </w:pPr>
    </w:p>
    <w:p w14:paraId="0B78EB91" w14:textId="38F1E0EF" w:rsidR="003716D0" w:rsidRDefault="003716D0" w:rsidP="003716D0">
      <w:pPr>
        <w:pStyle w:val="0212166"/>
      </w:pPr>
    </w:p>
    <w:p w14:paraId="324F00B3" w14:textId="1BDA9EA2" w:rsidR="003716D0" w:rsidRDefault="003716D0" w:rsidP="003716D0">
      <w:pPr>
        <w:pStyle w:val="0212166"/>
      </w:pPr>
    </w:p>
    <w:p w14:paraId="2D046AE5" w14:textId="1D8595F4" w:rsidR="003716D0" w:rsidRDefault="003716D0" w:rsidP="003716D0">
      <w:pPr>
        <w:pStyle w:val="0212166"/>
      </w:pPr>
    </w:p>
    <w:p w14:paraId="28D6856A" w14:textId="48C8E9D5" w:rsidR="003716D0" w:rsidRDefault="003716D0" w:rsidP="003716D0">
      <w:pPr>
        <w:pStyle w:val="0212166"/>
      </w:pPr>
    </w:p>
    <w:p w14:paraId="5EBF5E4E" w14:textId="6E91AC93" w:rsidR="003716D0" w:rsidRDefault="003716D0" w:rsidP="003716D0">
      <w:pPr>
        <w:pStyle w:val="0212166"/>
      </w:pPr>
    </w:p>
    <w:p w14:paraId="2F3E5628" w14:textId="4612D069" w:rsidR="001875DC" w:rsidRPr="00B9214F" w:rsidRDefault="001875DC" w:rsidP="0080368F">
      <w:pPr>
        <w:pStyle w:val="0212162"/>
      </w:pPr>
      <w:bookmarkStart w:id="47" w:name="_Toc198663871"/>
      <w:r w:rsidRPr="00B9214F">
        <w:t>1.3 Действующие районные нормативно-правовые акты и программы</w:t>
      </w:r>
      <w:bookmarkEnd w:id="42"/>
      <w:bookmarkEnd w:id="43"/>
      <w:bookmarkEnd w:id="44"/>
      <w:bookmarkEnd w:id="45"/>
      <w:bookmarkEnd w:id="46"/>
      <w:bookmarkEnd w:id="47"/>
    </w:p>
    <w:p w14:paraId="057C10C1" w14:textId="75594A81" w:rsidR="001875DC" w:rsidRPr="00B9214F" w:rsidRDefault="001875DC" w:rsidP="001875DC">
      <w:pPr>
        <w:spacing w:line="300" w:lineRule="auto"/>
        <w:ind w:firstLine="709"/>
        <w:rPr>
          <w:szCs w:val="28"/>
        </w:rPr>
      </w:pPr>
      <w:r w:rsidRPr="00B9214F">
        <w:rPr>
          <w:szCs w:val="28"/>
        </w:rPr>
        <w:t>Проектом генерального плана</w:t>
      </w:r>
      <w:r w:rsidR="006B6828" w:rsidRPr="00B9214F">
        <w:rPr>
          <w:szCs w:val="28"/>
        </w:rPr>
        <w:t xml:space="preserve"> Серпиевского </w:t>
      </w:r>
      <w:r w:rsidR="00FD755A" w:rsidRPr="00B9214F">
        <w:rPr>
          <w:szCs w:val="28"/>
        </w:rPr>
        <w:t>сельского</w:t>
      </w:r>
      <w:r w:rsidRPr="00B9214F">
        <w:rPr>
          <w:szCs w:val="28"/>
        </w:rPr>
        <w:t xml:space="preserve"> поселения для составления перечня объектов местного значения, планируемых для размещения на территории поселени</w:t>
      </w:r>
      <w:r w:rsidR="0056102D" w:rsidRPr="00B9214F">
        <w:rPr>
          <w:szCs w:val="28"/>
        </w:rPr>
        <w:t>я</w:t>
      </w:r>
      <w:r w:rsidRPr="00B9214F">
        <w:rPr>
          <w:szCs w:val="28"/>
        </w:rPr>
        <w:t>, учитывались сведения, получение на основании анализа программных документов социально-экономического развития, представленных в таблицах 1.3 и 1.4.</w:t>
      </w:r>
    </w:p>
    <w:p w14:paraId="039B75E3" w14:textId="77777777" w:rsidR="001875DC" w:rsidRPr="00B9214F" w:rsidRDefault="001875DC" w:rsidP="001875DC">
      <w:pPr>
        <w:spacing w:line="300" w:lineRule="auto"/>
        <w:ind w:firstLine="709"/>
        <w:jc w:val="right"/>
        <w:rPr>
          <w:szCs w:val="28"/>
        </w:rPr>
      </w:pPr>
      <w:r w:rsidRPr="00B9214F">
        <w:rPr>
          <w:szCs w:val="28"/>
        </w:rPr>
        <w:t>Таблица 1.3</w:t>
      </w:r>
    </w:p>
    <w:p w14:paraId="7E063AA9" w14:textId="04E792FF" w:rsidR="001875DC" w:rsidRPr="00B9214F" w:rsidRDefault="001875DC" w:rsidP="001875DC">
      <w:pPr>
        <w:spacing w:line="300" w:lineRule="auto"/>
        <w:ind w:firstLine="709"/>
        <w:jc w:val="center"/>
        <w:rPr>
          <w:szCs w:val="28"/>
        </w:rPr>
      </w:pPr>
      <w:r w:rsidRPr="00B9214F">
        <w:rPr>
          <w:szCs w:val="28"/>
        </w:rPr>
        <w:t xml:space="preserve">Муниципальные программы </w:t>
      </w:r>
      <w:r w:rsidR="006B6828" w:rsidRPr="00B9214F">
        <w:rPr>
          <w:szCs w:val="28"/>
        </w:rPr>
        <w:t>Катав-Ивановского</w:t>
      </w:r>
      <w:r w:rsidRPr="00B9214F">
        <w:rPr>
          <w:szCs w:val="28"/>
        </w:rPr>
        <w:t xml:space="preserve"> района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9041"/>
      </w:tblGrid>
      <w:tr w:rsidR="006B6828" w:rsidRPr="00B9214F" w14:paraId="1BC29796" w14:textId="77777777" w:rsidTr="00DD29BC">
        <w:trPr>
          <w:cantSplit/>
          <w:tblHeader/>
        </w:trPr>
        <w:tc>
          <w:tcPr>
            <w:tcW w:w="439" w:type="pct"/>
            <w:tcBorders>
              <w:top w:val="single" w:sz="4" w:space="0" w:color="auto"/>
              <w:left w:val="single" w:sz="4" w:space="0" w:color="auto"/>
              <w:bottom w:val="nil"/>
              <w:right w:val="single" w:sz="4" w:space="0" w:color="auto"/>
            </w:tcBorders>
            <w:vAlign w:val="center"/>
            <w:hideMark/>
          </w:tcPr>
          <w:p w14:paraId="7F5F6D41" w14:textId="77777777" w:rsidR="006B6828" w:rsidRPr="00B9214F" w:rsidRDefault="006B6828" w:rsidP="00DD29BC">
            <w:pPr>
              <w:widowControl w:val="0"/>
              <w:autoSpaceDE w:val="0"/>
              <w:autoSpaceDN w:val="0"/>
              <w:adjustRightInd w:val="0"/>
              <w:spacing w:line="25" w:lineRule="atLeast"/>
              <w:jc w:val="center"/>
              <w:rPr>
                <w:b/>
                <w:sz w:val="20"/>
              </w:rPr>
            </w:pPr>
            <w:r w:rsidRPr="00B9214F">
              <w:rPr>
                <w:b/>
                <w:sz w:val="20"/>
              </w:rPr>
              <w:t>№</w:t>
            </w:r>
          </w:p>
        </w:tc>
        <w:tc>
          <w:tcPr>
            <w:tcW w:w="4561" w:type="pct"/>
            <w:tcBorders>
              <w:top w:val="single" w:sz="4" w:space="0" w:color="auto"/>
              <w:left w:val="single" w:sz="4" w:space="0" w:color="auto"/>
              <w:bottom w:val="nil"/>
              <w:right w:val="single" w:sz="4" w:space="0" w:color="auto"/>
            </w:tcBorders>
            <w:vAlign w:val="center"/>
            <w:hideMark/>
          </w:tcPr>
          <w:p w14:paraId="0AEF5CAA" w14:textId="77777777" w:rsidR="006B6828" w:rsidRPr="00B9214F" w:rsidRDefault="006B6828" w:rsidP="00DD29BC">
            <w:pPr>
              <w:spacing w:line="25" w:lineRule="atLeast"/>
              <w:jc w:val="center"/>
              <w:rPr>
                <w:b/>
                <w:sz w:val="20"/>
              </w:rPr>
            </w:pPr>
            <w:r w:rsidRPr="00B9214F">
              <w:rPr>
                <w:b/>
                <w:sz w:val="20"/>
              </w:rPr>
              <w:t>Наименование документа</w:t>
            </w:r>
          </w:p>
        </w:tc>
      </w:tr>
    </w:tbl>
    <w:p w14:paraId="133E2751" w14:textId="77777777" w:rsidR="006B6828" w:rsidRPr="00B9214F" w:rsidRDefault="006B6828" w:rsidP="006B6828">
      <w:pPr>
        <w:spacing w:line="12" w:lineRule="auto"/>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9041"/>
      </w:tblGrid>
      <w:tr w:rsidR="00735219" w:rsidRPr="00B9214F" w14:paraId="69880A90" w14:textId="77777777" w:rsidTr="00DD29BC">
        <w:trPr>
          <w:cantSplit/>
          <w:tblHeader/>
        </w:trPr>
        <w:tc>
          <w:tcPr>
            <w:tcW w:w="439" w:type="pct"/>
            <w:tcBorders>
              <w:top w:val="single" w:sz="4" w:space="0" w:color="auto"/>
              <w:left w:val="single" w:sz="4" w:space="0" w:color="auto"/>
              <w:bottom w:val="single" w:sz="4" w:space="0" w:color="auto"/>
              <w:right w:val="single" w:sz="4" w:space="0" w:color="auto"/>
            </w:tcBorders>
            <w:vAlign w:val="center"/>
            <w:hideMark/>
          </w:tcPr>
          <w:p w14:paraId="52770F63" w14:textId="77777777" w:rsidR="006B6828" w:rsidRPr="00B9214F" w:rsidRDefault="006B6828" w:rsidP="00DD29BC">
            <w:pPr>
              <w:widowControl w:val="0"/>
              <w:autoSpaceDE w:val="0"/>
              <w:autoSpaceDN w:val="0"/>
              <w:adjustRightInd w:val="0"/>
              <w:spacing w:line="240" w:lineRule="auto"/>
              <w:jc w:val="center"/>
              <w:rPr>
                <w:b/>
                <w:sz w:val="20"/>
                <w:szCs w:val="20"/>
              </w:rPr>
            </w:pPr>
            <w:r w:rsidRPr="00B9214F">
              <w:rPr>
                <w:b/>
                <w:sz w:val="20"/>
                <w:szCs w:val="20"/>
              </w:rPr>
              <w:t>1</w:t>
            </w:r>
          </w:p>
        </w:tc>
        <w:tc>
          <w:tcPr>
            <w:tcW w:w="4561" w:type="pct"/>
            <w:tcBorders>
              <w:top w:val="single" w:sz="4" w:space="0" w:color="auto"/>
              <w:left w:val="single" w:sz="4" w:space="0" w:color="auto"/>
              <w:bottom w:val="single" w:sz="4" w:space="0" w:color="auto"/>
              <w:right w:val="single" w:sz="4" w:space="0" w:color="auto"/>
            </w:tcBorders>
            <w:vAlign w:val="center"/>
            <w:hideMark/>
          </w:tcPr>
          <w:p w14:paraId="3C963550" w14:textId="77777777" w:rsidR="006B6828" w:rsidRPr="00B9214F" w:rsidRDefault="006B6828" w:rsidP="00DD29BC">
            <w:pPr>
              <w:spacing w:line="240" w:lineRule="auto"/>
              <w:jc w:val="center"/>
              <w:rPr>
                <w:b/>
                <w:sz w:val="20"/>
                <w:szCs w:val="20"/>
              </w:rPr>
            </w:pPr>
            <w:r w:rsidRPr="00B9214F">
              <w:rPr>
                <w:b/>
                <w:sz w:val="20"/>
                <w:szCs w:val="20"/>
              </w:rPr>
              <w:t>2</w:t>
            </w:r>
          </w:p>
        </w:tc>
      </w:tr>
      <w:tr w:rsidR="00735219" w:rsidRPr="00B9214F" w14:paraId="56B83BB5"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230A219D" w14:textId="77777777" w:rsidR="006B6828" w:rsidRPr="00B9214F" w:rsidRDefault="006B6828" w:rsidP="00DD29BC">
            <w:pPr>
              <w:spacing w:line="240" w:lineRule="auto"/>
              <w:jc w:val="center"/>
              <w:rPr>
                <w:b/>
                <w:sz w:val="20"/>
                <w:szCs w:val="20"/>
              </w:rPr>
            </w:pPr>
            <w:r w:rsidRPr="00B9214F">
              <w:rPr>
                <w:b/>
                <w:sz w:val="20"/>
                <w:szCs w:val="20"/>
              </w:rPr>
              <w:t>Муниципальные программы</w:t>
            </w:r>
          </w:p>
        </w:tc>
      </w:tr>
      <w:tr w:rsidR="00735219" w:rsidRPr="00B9214F" w14:paraId="7BD03CF6" w14:textId="77777777" w:rsidTr="00DD29BC">
        <w:trPr>
          <w:cantSplit/>
        </w:trPr>
        <w:tc>
          <w:tcPr>
            <w:tcW w:w="439" w:type="pct"/>
            <w:tcBorders>
              <w:top w:val="single" w:sz="4" w:space="0" w:color="auto"/>
              <w:left w:val="single" w:sz="4" w:space="0" w:color="auto"/>
              <w:bottom w:val="single" w:sz="4" w:space="0" w:color="auto"/>
              <w:right w:val="single" w:sz="4" w:space="0" w:color="auto"/>
            </w:tcBorders>
            <w:shd w:val="clear" w:color="auto" w:fill="FFFFFF" w:themeFill="background1"/>
          </w:tcPr>
          <w:p w14:paraId="7821522E" w14:textId="77777777" w:rsidR="006B6828" w:rsidRPr="00B9214F" w:rsidRDefault="006B6828" w:rsidP="00886D79">
            <w:pPr>
              <w:pStyle w:val="af5"/>
              <w:widowControl w:val="0"/>
              <w:numPr>
                <w:ilvl w:val="0"/>
                <w:numId w:val="57"/>
              </w:numPr>
              <w:autoSpaceDE w:val="0"/>
              <w:autoSpaceDN w:val="0"/>
              <w:adjustRightInd w:val="0"/>
              <w:spacing w:after="200" w:line="240" w:lineRule="auto"/>
              <w:jc w:val="center"/>
              <w:rPr>
                <w:sz w:val="20"/>
                <w:szCs w:val="20"/>
              </w:rPr>
            </w:pPr>
          </w:p>
        </w:tc>
        <w:tc>
          <w:tcPr>
            <w:tcW w:w="4561" w:type="pct"/>
            <w:tcBorders>
              <w:top w:val="single" w:sz="4" w:space="0" w:color="auto"/>
              <w:left w:val="single" w:sz="4" w:space="0" w:color="auto"/>
              <w:bottom w:val="single" w:sz="4" w:space="0" w:color="auto"/>
              <w:right w:val="single" w:sz="4" w:space="0" w:color="auto"/>
            </w:tcBorders>
            <w:shd w:val="clear" w:color="auto" w:fill="FFFFFF" w:themeFill="background1"/>
          </w:tcPr>
          <w:p w14:paraId="315A99EF" w14:textId="384F8DFA" w:rsidR="006B6828" w:rsidRPr="00B9214F" w:rsidRDefault="006B6828" w:rsidP="00DD29BC">
            <w:pPr>
              <w:pStyle w:val="ConsPlusNonformat"/>
              <w:rPr>
                <w:rFonts w:ascii="Times New Roman" w:hAnsi="Times New Roman" w:cs="Times New Roman"/>
              </w:rPr>
            </w:pPr>
            <w:r w:rsidRPr="00B9214F">
              <w:rPr>
                <w:rFonts w:ascii="Times New Roman" w:hAnsi="Times New Roman" w:cs="Times New Roman"/>
              </w:rPr>
              <w:t xml:space="preserve">Постановление Администрации Катав-Ивановского муниципального района Челябинской области – от </w:t>
            </w:r>
            <w:r w:rsidR="000C5694">
              <w:rPr>
                <w:rFonts w:ascii="Times New Roman" w:hAnsi="Times New Roman" w:cs="Times New Roman"/>
              </w:rPr>
              <w:t>20</w:t>
            </w:r>
            <w:r w:rsidRPr="00B9214F">
              <w:rPr>
                <w:rFonts w:ascii="Times New Roman" w:hAnsi="Times New Roman" w:cs="Times New Roman"/>
              </w:rPr>
              <w:t>.0</w:t>
            </w:r>
            <w:r w:rsidR="000C5694">
              <w:rPr>
                <w:rFonts w:ascii="Times New Roman" w:hAnsi="Times New Roman" w:cs="Times New Roman"/>
              </w:rPr>
              <w:t>3</w:t>
            </w:r>
            <w:r w:rsidRPr="00B9214F">
              <w:rPr>
                <w:rFonts w:ascii="Times New Roman" w:hAnsi="Times New Roman" w:cs="Times New Roman"/>
              </w:rPr>
              <w:t>.20</w:t>
            </w:r>
            <w:r w:rsidR="000C5694">
              <w:rPr>
                <w:rFonts w:ascii="Times New Roman" w:hAnsi="Times New Roman" w:cs="Times New Roman"/>
              </w:rPr>
              <w:t>23</w:t>
            </w:r>
            <w:r w:rsidRPr="00B9214F">
              <w:rPr>
                <w:rFonts w:ascii="Times New Roman" w:hAnsi="Times New Roman" w:cs="Times New Roman"/>
              </w:rPr>
              <w:t xml:space="preserve"> г. № 280 О внесении изменений в муниципальную программу Катав-Ивановского муниципального района «Разработка документов территориального планирования Катав-Ивановского муниципального района на 20</w:t>
            </w:r>
            <w:r w:rsidR="000C5694">
              <w:rPr>
                <w:rFonts w:ascii="Times New Roman" w:hAnsi="Times New Roman" w:cs="Times New Roman"/>
              </w:rPr>
              <w:t>22</w:t>
            </w:r>
            <w:r w:rsidRPr="00B9214F">
              <w:rPr>
                <w:rFonts w:ascii="Times New Roman" w:hAnsi="Times New Roman" w:cs="Times New Roman"/>
              </w:rPr>
              <w:t>-20</w:t>
            </w:r>
            <w:r w:rsidR="000C5694">
              <w:rPr>
                <w:rFonts w:ascii="Times New Roman" w:hAnsi="Times New Roman" w:cs="Times New Roman"/>
              </w:rPr>
              <w:t>24</w:t>
            </w:r>
            <w:r w:rsidRPr="00B9214F">
              <w:rPr>
                <w:rFonts w:ascii="Times New Roman" w:hAnsi="Times New Roman" w:cs="Times New Roman"/>
              </w:rPr>
              <w:t xml:space="preserve"> годы»</w:t>
            </w:r>
          </w:p>
        </w:tc>
      </w:tr>
      <w:tr w:rsidR="00735219" w:rsidRPr="00B9214F" w14:paraId="6D63C26F" w14:textId="77777777" w:rsidTr="00DD29BC">
        <w:trPr>
          <w:cantSplit/>
        </w:trPr>
        <w:tc>
          <w:tcPr>
            <w:tcW w:w="439" w:type="pct"/>
            <w:tcBorders>
              <w:top w:val="single" w:sz="4" w:space="0" w:color="auto"/>
              <w:left w:val="single" w:sz="4" w:space="0" w:color="auto"/>
              <w:bottom w:val="single" w:sz="4" w:space="0" w:color="auto"/>
              <w:right w:val="single" w:sz="4" w:space="0" w:color="auto"/>
            </w:tcBorders>
            <w:shd w:val="clear" w:color="auto" w:fill="FFFFFF" w:themeFill="background1"/>
          </w:tcPr>
          <w:p w14:paraId="7EBFB315" w14:textId="77777777" w:rsidR="006B6828" w:rsidRPr="00B9214F" w:rsidRDefault="006B6828" w:rsidP="00886D79">
            <w:pPr>
              <w:pStyle w:val="af5"/>
              <w:widowControl w:val="0"/>
              <w:numPr>
                <w:ilvl w:val="0"/>
                <w:numId w:val="57"/>
              </w:numPr>
              <w:autoSpaceDE w:val="0"/>
              <w:autoSpaceDN w:val="0"/>
              <w:adjustRightInd w:val="0"/>
              <w:spacing w:after="200" w:line="240" w:lineRule="auto"/>
              <w:jc w:val="center"/>
              <w:rPr>
                <w:sz w:val="20"/>
                <w:szCs w:val="20"/>
              </w:rPr>
            </w:pPr>
          </w:p>
        </w:tc>
        <w:tc>
          <w:tcPr>
            <w:tcW w:w="4561" w:type="pct"/>
            <w:tcBorders>
              <w:top w:val="single" w:sz="4" w:space="0" w:color="auto"/>
              <w:left w:val="single" w:sz="4" w:space="0" w:color="auto"/>
              <w:bottom w:val="single" w:sz="4" w:space="0" w:color="auto"/>
              <w:right w:val="single" w:sz="4" w:space="0" w:color="auto"/>
            </w:tcBorders>
            <w:shd w:val="clear" w:color="auto" w:fill="FFFFFF" w:themeFill="background1"/>
          </w:tcPr>
          <w:p w14:paraId="1B462770" w14:textId="77777777" w:rsidR="006B6828" w:rsidRPr="00B9214F" w:rsidRDefault="006B6828" w:rsidP="00DD29BC">
            <w:pPr>
              <w:pStyle w:val="ConsPlusNonformat"/>
              <w:rPr>
                <w:rFonts w:ascii="Times New Roman" w:hAnsi="Times New Roman" w:cs="Times New Roman"/>
              </w:rPr>
            </w:pPr>
            <w:r w:rsidRPr="00B9214F">
              <w:rPr>
                <w:rFonts w:ascii="Times New Roman" w:hAnsi="Times New Roman" w:cs="Times New Roman"/>
              </w:rPr>
              <w:t>Постановление Администрации Катав-Ивановского муниципального района Челябинской области – от 25.12.2017 г. № 1124 Об утверждении муниципальной программы «Содействие созданию в Катав-Ивановском муниципальном районе (исходя из прогнозируемой потребности) новых мест в общеобразовательных организациях» на 2018-2025 годы</w:t>
            </w:r>
          </w:p>
        </w:tc>
      </w:tr>
      <w:tr w:rsidR="00735219" w:rsidRPr="00B9214F" w14:paraId="43DE18F8" w14:textId="77777777" w:rsidTr="00DD29BC">
        <w:trPr>
          <w:cantSplit/>
        </w:trPr>
        <w:tc>
          <w:tcPr>
            <w:tcW w:w="439" w:type="pct"/>
            <w:tcBorders>
              <w:top w:val="single" w:sz="4" w:space="0" w:color="auto"/>
              <w:left w:val="single" w:sz="4" w:space="0" w:color="auto"/>
              <w:bottom w:val="single" w:sz="4" w:space="0" w:color="auto"/>
              <w:right w:val="single" w:sz="4" w:space="0" w:color="auto"/>
            </w:tcBorders>
            <w:shd w:val="clear" w:color="auto" w:fill="FFFFFF" w:themeFill="background1"/>
          </w:tcPr>
          <w:p w14:paraId="272718DB" w14:textId="77777777" w:rsidR="006B6828" w:rsidRPr="00B9214F" w:rsidRDefault="006B6828" w:rsidP="00886D79">
            <w:pPr>
              <w:pStyle w:val="af5"/>
              <w:widowControl w:val="0"/>
              <w:numPr>
                <w:ilvl w:val="0"/>
                <w:numId w:val="57"/>
              </w:numPr>
              <w:autoSpaceDE w:val="0"/>
              <w:autoSpaceDN w:val="0"/>
              <w:adjustRightInd w:val="0"/>
              <w:spacing w:after="200" w:line="240" w:lineRule="auto"/>
              <w:jc w:val="center"/>
              <w:rPr>
                <w:sz w:val="20"/>
                <w:szCs w:val="20"/>
              </w:rPr>
            </w:pPr>
          </w:p>
        </w:tc>
        <w:tc>
          <w:tcPr>
            <w:tcW w:w="4561" w:type="pct"/>
            <w:tcBorders>
              <w:top w:val="single" w:sz="4" w:space="0" w:color="auto"/>
              <w:left w:val="single" w:sz="4" w:space="0" w:color="auto"/>
              <w:bottom w:val="single" w:sz="4" w:space="0" w:color="auto"/>
              <w:right w:val="single" w:sz="4" w:space="0" w:color="auto"/>
            </w:tcBorders>
            <w:shd w:val="clear" w:color="auto" w:fill="FFFFFF" w:themeFill="background1"/>
          </w:tcPr>
          <w:p w14:paraId="21F15F34" w14:textId="3BF39997" w:rsidR="006B6828" w:rsidRPr="00AF6C74" w:rsidRDefault="006B6828" w:rsidP="00DD29BC">
            <w:pPr>
              <w:pStyle w:val="ConsPlusNonformat"/>
              <w:rPr>
                <w:rFonts w:ascii="Times New Roman" w:hAnsi="Times New Roman" w:cs="Times New Roman"/>
              </w:rPr>
            </w:pPr>
            <w:r w:rsidRPr="00AF6C74">
              <w:rPr>
                <w:rFonts w:ascii="Times New Roman" w:hAnsi="Times New Roman" w:cs="Times New Roman"/>
              </w:rPr>
              <w:t xml:space="preserve">Постановление Администрации Катав-Ивановского муниципального района Челябинской области – от </w:t>
            </w:r>
            <w:r w:rsidR="000C5694" w:rsidRPr="00AF6C74">
              <w:rPr>
                <w:rFonts w:ascii="Times New Roman" w:hAnsi="Times New Roman" w:cs="Times New Roman"/>
              </w:rPr>
              <w:t>16</w:t>
            </w:r>
            <w:r w:rsidRPr="00AF6C74">
              <w:rPr>
                <w:rFonts w:ascii="Times New Roman" w:hAnsi="Times New Roman" w:cs="Times New Roman"/>
              </w:rPr>
              <w:t>.</w:t>
            </w:r>
            <w:r w:rsidR="000C5694" w:rsidRPr="00AF6C74">
              <w:rPr>
                <w:rFonts w:ascii="Times New Roman" w:hAnsi="Times New Roman" w:cs="Times New Roman"/>
              </w:rPr>
              <w:t>11</w:t>
            </w:r>
            <w:r w:rsidRPr="00AF6C74">
              <w:rPr>
                <w:rFonts w:ascii="Times New Roman" w:hAnsi="Times New Roman" w:cs="Times New Roman"/>
              </w:rPr>
              <w:t>.20</w:t>
            </w:r>
            <w:r w:rsidR="000C5694" w:rsidRPr="00AF6C74">
              <w:rPr>
                <w:rFonts w:ascii="Times New Roman" w:hAnsi="Times New Roman" w:cs="Times New Roman"/>
              </w:rPr>
              <w:t>21</w:t>
            </w:r>
            <w:r w:rsidRPr="00AF6C74">
              <w:rPr>
                <w:rFonts w:ascii="Times New Roman" w:hAnsi="Times New Roman" w:cs="Times New Roman"/>
              </w:rPr>
              <w:t xml:space="preserve"> г. № 11</w:t>
            </w:r>
            <w:r w:rsidR="000C5694" w:rsidRPr="00AF6C74">
              <w:rPr>
                <w:rFonts w:ascii="Times New Roman" w:hAnsi="Times New Roman" w:cs="Times New Roman"/>
              </w:rPr>
              <w:t>71</w:t>
            </w:r>
            <w:r w:rsidRPr="00AF6C74">
              <w:rPr>
                <w:rFonts w:ascii="Times New Roman" w:hAnsi="Times New Roman" w:cs="Times New Roman"/>
              </w:rPr>
              <w:t xml:space="preserve"> О внесении изменений в муниципальную программу «Развитие и обеспечение деятельности приоритетных направлений в сфере образования в Катав-Ивановском муниципальном районе на 201</w:t>
            </w:r>
            <w:r w:rsidR="000C5694" w:rsidRPr="00AF6C74">
              <w:rPr>
                <w:rFonts w:ascii="Times New Roman" w:hAnsi="Times New Roman" w:cs="Times New Roman"/>
              </w:rPr>
              <w:t>9</w:t>
            </w:r>
            <w:r w:rsidRPr="00AF6C74">
              <w:rPr>
                <w:rFonts w:ascii="Times New Roman" w:hAnsi="Times New Roman" w:cs="Times New Roman"/>
              </w:rPr>
              <w:t>-202</w:t>
            </w:r>
            <w:r w:rsidR="000C5694" w:rsidRPr="00AF6C74">
              <w:rPr>
                <w:rFonts w:ascii="Times New Roman" w:hAnsi="Times New Roman" w:cs="Times New Roman"/>
              </w:rPr>
              <w:t>4</w:t>
            </w:r>
            <w:r w:rsidRPr="00AF6C74">
              <w:rPr>
                <w:rFonts w:ascii="Times New Roman" w:hAnsi="Times New Roman" w:cs="Times New Roman"/>
              </w:rPr>
              <w:t xml:space="preserve"> годы»</w:t>
            </w:r>
          </w:p>
        </w:tc>
      </w:tr>
      <w:tr w:rsidR="00735219" w:rsidRPr="00B9214F" w14:paraId="31F5624F" w14:textId="77777777" w:rsidTr="00DD29BC">
        <w:trPr>
          <w:cantSplit/>
        </w:trPr>
        <w:tc>
          <w:tcPr>
            <w:tcW w:w="439" w:type="pct"/>
            <w:tcBorders>
              <w:top w:val="single" w:sz="4" w:space="0" w:color="auto"/>
              <w:left w:val="single" w:sz="4" w:space="0" w:color="auto"/>
              <w:bottom w:val="single" w:sz="4" w:space="0" w:color="auto"/>
              <w:right w:val="single" w:sz="4" w:space="0" w:color="auto"/>
            </w:tcBorders>
            <w:shd w:val="clear" w:color="auto" w:fill="FFFFFF" w:themeFill="background1"/>
          </w:tcPr>
          <w:p w14:paraId="3A70BC15" w14:textId="77777777" w:rsidR="006B6828" w:rsidRPr="00B9214F" w:rsidRDefault="006B6828" w:rsidP="00886D79">
            <w:pPr>
              <w:pStyle w:val="af5"/>
              <w:widowControl w:val="0"/>
              <w:numPr>
                <w:ilvl w:val="0"/>
                <w:numId w:val="57"/>
              </w:numPr>
              <w:autoSpaceDE w:val="0"/>
              <w:autoSpaceDN w:val="0"/>
              <w:adjustRightInd w:val="0"/>
              <w:spacing w:after="200" w:line="240" w:lineRule="auto"/>
              <w:jc w:val="center"/>
              <w:rPr>
                <w:sz w:val="20"/>
                <w:szCs w:val="20"/>
              </w:rPr>
            </w:pPr>
          </w:p>
        </w:tc>
        <w:tc>
          <w:tcPr>
            <w:tcW w:w="4561" w:type="pct"/>
            <w:tcBorders>
              <w:top w:val="single" w:sz="4" w:space="0" w:color="auto"/>
              <w:left w:val="single" w:sz="4" w:space="0" w:color="auto"/>
              <w:bottom w:val="single" w:sz="4" w:space="0" w:color="auto"/>
              <w:right w:val="single" w:sz="4" w:space="0" w:color="auto"/>
            </w:tcBorders>
            <w:shd w:val="clear" w:color="auto" w:fill="FFFFFF" w:themeFill="background1"/>
          </w:tcPr>
          <w:p w14:paraId="11EC513E" w14:textId="18517C92" w:rsidR="006B6828" w:rsidRPr="00AF6C74" w:rsidRDefault="006B6828" w:rsidP="00345A37">
            <w:pPr>
              <w:pStyle w:val="ConsPlusNonformat"/>
              <w:rPr>
                <w:rFonts w:ascii="Times New Roman" w:hAnsi="Times New Roman" w:cs="Times New Roman"/>
              </w:rPr>
            </w:pPr>
            <w:r w:rsidRPr="00AF6C74">
              <w:rPr>
                <w:rFonts w:ascii="Times New Roman" w:hAnsi="Times New Roman" w:cs="Times New Roman"/>
              </w:rPr>
              <w:t xml:space="preserve">Постановление Администрации Катав-Ивановского муниципального района Челябинской области – от </w:t>
            </w:r>
            <w:r w:rsidR="000C5694" w:rsidRPr="00AF6C74">
              <w:rPr>
                <w:rFonts w:ascii="Times New Roman" w:hAnsi="Times New Roman" w:cs="Times New Roman"/>
              </w:rPr>
              <w:t>24</w:t>
            </w:r>
            <w:r w:rsidRPr="00AF6C74">
              <w:rPr>
                <w:rFonts w:ascii="Times New Roman" w:hAnsi="Times New Roman" w:cs="Times New Roman"/>
              </w:rPr>
              <w:t>.</w:t>
            </w:r>
            <w:r w:rsidR="000C5694" w:rsidRPr="00AF6C74">
              <w:rPr>
                <w:rFonts w:ascii="Times New Roman" w:hAnsi="Times New Roman" w:cs="Times New Roman"/>
              </w:rPr>
              <w:t>01</w:t>
            </w:r>
            <w:r w:rsidRPr="00AF6C74">
              <w:rPr>
                <w:rFonts w:ascii="Times New Roman" w:hAnsi="Times New Roman" w:cs="Times New Roman"/>
              </w:rPr>
              <w:t>.20</w:t>
            </w:r>
            <w:r w:rsidR="000C5694" w:rsidRPr="00AF6C74">
              <w:rPr>
                <w:rFonts w:ascii="Times New Roman" w:hAnsi="Times New Roman" w:cs="Times New Roman"/>
              </w:rPr>
              <w:t>23</w:t>
            </w:r>
            <w:r w:rsidRPr="00AF6C74">
              <w:rPr>
                <w:rFonts w:ascii="Times New Roman" w:hAnsi="Times New Roman" w:cs="Times New Roman"/>
              </w:rPr>
              <w:t xml:space="preserve"> г. № </w:t>
            </w:r>
            <w:r w:rsidR="000C5694" w:rsidRPr="00AF6C74">
              <w:rPr>
                <w:rFonts w:ascii="Times New Roman" w:hAnsi="Times New Roman" w:cs="Times New Roman"/>
              </w:rPr>
              <w:t>58</w:t>
            </w:r>
            <w:r w:rsidRPr="00AF6C74">
              <w:rPr>
                <w:rFonts w:ascii="Times New Roman" w:hAnsi="Times New Roman" w:cs="Times New Roman"/>
              </w:rPr>
              <w:t xml:space="preserve"> О внесении изменений в муниципальную программу «Управление муниципальным имуществом и земельными ресурсами Катав-Ивановского муниципального района </w:t>
            </w:r>
            <w:r w:rsidR="00345A37" w:rsidRPr="00AF6C74">
              <w:rPr>
                <w:rFonts w:ascii="Times New Roman" w:hAnsi="Times New Roman" w:cs="Times New Roman"/>
              </w:rPr>
              <w:t>н</w:t>
            </w:r>
            <w:r w:rsidRPr="00AF6C74">
              <w:rPr>
                <w:rFonts w:ascii="Times New Roman" w:hAnsi="Times New Roman" w:cs="Times New Roman"/>
              </w:rPr>
              <w:t>а 20</w:t>
            </w:r>
            <w:r w:rsidR="000C5694" w:rsidRPr="00AF6C74">
              <w:rPr>
                <w:rFonts w:ascii="Times New Roman" w:hAnsi="Times New Roman" w:cs="Times New Roman"/>
              </w:rPr>
              <w:t>21</w:t>
            </w:r>
            <w:r w:rsidRPr="00AF6C74">
              <w:rPr>
                <w:rFonts w:ascii="Times New Roman" w:hAnsi="Times New Roman" w:cs="Times New Roman"/>
              </w:rPr>
              <w:t>-202</w:t>
            </w:r>
            <w:r w:rsidR="000C5694" w:rsidRPr="00AF6C74">
              <w:rPr>
                <w:rFonts w:ascii="Times New Roman" w:hAnsi="Times New Roman" w:cs="Times New Roman"/>
              </w:rPr>
              <w:t>6</w:t>
            </w:r>
            <w:r w:rsidRPr="00AF6C74">
              <w:rPr>
                <w:rFonts w:ascii="Times New Roman" w:hAnsi="Times New Roman" w:cs="Times New Roman"/>
              </w:rPr>
              <w:t xml:space="preserve"> годы»</w:t>
            </w:r>
          </w:p>
        </w:tc>
      </w:tr>
      <w:tr w:rsidR="00735219" w:rsidRPr="00B9214F" w14:paraId="2BFC9954" w14:textId="77777777" w:rsidTr="00DD29BC">
        <w:trPr>
          <w:cantSplit/>
        </w:trPr>
        <w:tc>
          <w:tcPr>
            <w:tcW w:w="439" w:type="pct"/>
            <w:tcBorders>
              <w:top w:val="single" w:sz="4" w:space="0" w:color="auto"/>
              <w:left w:val="single" w:sz="4" w:space="0" w:color="auto"/>
              <w:bottom w:val="single" w:sz="4" w:space="0" w:color="auto"/>
              <w:right w:val="single" w:sz="4" w:space="0" w:color="auto"/>
            </w:tcBorders>
            <w:shd w:val="clear" w:color="auto" w:fill="FFFFFF" w:themeFill="background1"/>
          </w:tcPr>
          <w:p w14:paraId="43CDB2DC" w14:textId="77777777" w:rsidR="006B6828" w:rsidRPr="00B9214F" w:rsidRDefault="006B6828" w:rsidP="00886D79">
            <w:pPr>
              <w:pStyle w:val="af5"/>
              <w:widowControl w:val="0"/>
              <w:numPr>
                <w:ilvl w:val="0"/>
                <w:numId w:val="57"/>
              </w:numPr>
              <w:autoSpaceDE w:val="0"/>
              <w:autoSpaceDN w:val="0"/>
              <w:adjustRightInd w:val="0"/>
              <w:spacing w:after="200" w:line="240" w:lineRule="auto"/>
              <w:jc w:val="center"/>
              <w:rPr>
                <w:sz w:val="20"/>
                <w:szCs w:val="20"/>
              </w:rPr>
            </w:pPr>
          </w:p>
        </w:tc>
        <w:tc>
          <w:tcPr>
            <w:tcW w:w="4561" w:type="pct"/>
            <w:tcBorders>
              <w:top w:val="single" w:sz="4" w:space="0" w:color="auto"/>
              <w:left w:val="single" w:sz="4" w:space="0" w:color="auto"/>
              <w:bottom w:val="single" w:sz="4" w:space="0" w:color="auto"/>
              <w:right w:val="single" w:sz="4" w:space="0" w:color="auto"/>
            </w:tcBorders>
            <w:shd w:val="clear" w:color="auto" w:fill="FFFFFF" w:themeFill="background1"/>
          </w:tcPr>
          <w:p w14:paraId="45536954" w14:textId="20DFF00F" w:rsidR="006B6828" w:rsidRPr="00AF6C74" w:rsidRDefault="006B6828" w:rsidP="00DD29BC">
            <w:pPr>
              <w:pStyle w:val="ConsPlusNonformat"/>
              <w:rPr>
                <w:rFonts w:ascii="Times New Roman" w:hAnsi="Times New Roman" w:cs="Times New Roman"/>
              </w:rPr>
            </w:pPr>
            <w:r w:rsidRPr="00AF6C74">
              <w:rPr>
                <w:rFonts w:ascii="Times New Roman" w:hAnsi="Times New Roman" w:cs="Times New Roman"/>
              </w:rPr>
              <w:t xml:space="preserve">Постановление Администрации Катав-Ивановского муниципального района Челябинской области – от </w:t>
            </w:r>
            <w:r w:rsidR="000C5694" w:rsidRPr="00AF6C74">
              <w:rPr>
                <w:rFonts w:ascii="Times New Roman" w:hAnsi="Times New Roman" w:cs="Times New Roman"/>
              </w:rPr>
              <w:t>23</w:t>
            </w:r>
            <w:r w:rsidRPr="00AF6C74">
              <w:rPr>
                <w:rFonts w:ascii="Times New Roman" w:hAnsi="Times New Roman" w:cs="Times New Roman"/>
              </w:rPr>
              <w:t>.0</w:t>
            </w:r>
            <w:r w:rsidR="000C5694" w:rsidRPr="00AF6C74">
              <w:rPr>
                <w:rFonts w:ascii="Times New Roman" w:hAnsi="Times New Roman" w:cs="Times New Roman"/>
              </w:rPr>
              <w:t>1</w:t>
            </w:r>
            <w:r w:rsidRPr="00AF6C74">
              <w:rPr>
                <w:rFonts w:ascii="Times New Roman" w:hAnsi="Times New Roman" w:cs="Times New Roman"/>
              </w:rPr>
              <w:t>.20</w:t>
            </w:r>
            <w:r w:rsidR="000C5694" w:rsidRPr="00AF6C74">
              <w:rPr>
                <w:rFonts w:ascii="Times New Roman" w:hAnsi="Times New Roman" w:cs="Times New Roman"/>
              </w:rPr>
              <w:t>23</w:t>
            </w:r>
            <w:r w:rsidRPr="00AF6C74">
              <w:rPr>
                <w:rFonts w:ascii="Times New Roman" w:hAnsi="Times New Roman" w:cs="Times New Roman"/>
              </w:rPr>
              <w:t xml:space="preserve"> г. № </w:t>
            </w:r>
            <w:r w:rsidR="000C5694" w:rsidRPr="00AF6C74">
              <w:rPr>
                <w:rFonts w:ascii="Times New Roman" w:hAnsi="Times New Roman" w:cs="Times New Roman"/>
              </w:rPr>
              <w:t>56</w:t>
            </w:r>
            <w:r w:rsidRPr="00AF6C74">
              <w:rPr>
                <w:rFonts w:ascii="Times New Roman" w:hAnsi="Times New Roman" w:cs="Times New Roman"/>
              </w:rPr>
              <w:t xml:space="preserve"> О внесении изменений в муниципальную программу «Развитие малого и среднего предпринимательства в Катав-Ивановском муниципальном районе на 20</w:t>
            </w:r>
            <w:r w:rsidR="000C5694" w:rsidRPr="00AF6C74">
              <w:rPr>
                <w:rFonts w:ascii="Times New Roman" w:hAnsi="Times New Roman" w:cs="Times New Roman"/>
              </w:rPr>
              <w:t>21</w:t>
            </w:r>
            <w:r w:rsidRPr="00AF6C74">
              <w:rPr>
                <w:rFonts w:ascii="Times New Roman" w:hAnsi="Times New Roman" w:cs="Times New Roman"/>
              </w:rPr>
              <w:t>-202</w:t>
            </w:r>
            <w:r w:rsidR="000C5694" w:rsidRPr="00AF6C74">
              <w:rPr>
                <w:rFonts w:ascii="Times New Roman" w:hAnsi="Times New Roman" w:cs="Times New Roman"/>
              </w:rPr>
              <w:t>4</w:t>
            </w:r>
            <w:r w:rsidRPr="00AF6C74">
              <w:rPr>
                <w:rFonts w:ascii="Times New Roman" w:hAnsi="Times New Roman" w:cs="Times New Roman"/>
              </w:rPr>
              <w:t xml:space="preserve"> годы»</w:t>
            </w:r>
          </w:p>
        </w:tc>
      </w:tr>
      <w:tr w:rsidR="00735219" w:rsidRPr="00B9214F" w14:paraId="1398D921" w14:textId="77777777" w:rsidTr="00DD29BC">
        <w:trPr>
          <w:cantSplit/>
        </w:trPr>
        <w:tc>
          <w:tcPr>
            <w:tcW w:w="439" w:type="pct"/>
            <w:tcBorders>
              <w:top w:val="single" w:sz="4" w:space="0" w:color="auto"/>
              <w:left w:val="single" w:sz="4" w:space="0" w:color="auto"/>
              <w:bottom w:val="single" w:sz="4" w:space="0" w:color="auto"/>
              <w:right w:val="single" w:sz="4" w:space="0" w:color="auto"/>
            </w:tcBorders>
            <w:shd w:val="clear" w:color="auto" w:fill="FFFFFF" w:themeFill="background1"/>
          </w:tcPr>
          <w:p w14:paraId="1492EEE1" w14:textId="77777777" w:rsidR="006B6828" w:rsidRPr="00B9214F" w:rsidRDefault="006B6828" w:rsidP="00886D79">
            <w:pPr>
              <w:pStyle w:val="af5"/>
              <w:widowControl w:val="0"/>
              <w:numPr>
                <w:ilvl w:val="0"/>
                <w:numId w:val="57"/>
              </w:numPr>
              <w:autoSpaceDE w:val="0"/>
              <w:autoSpaceDN w:val="0"/>
              <w:adjustRightInd w:val="0"/>
              <w:spacing w:after="200" w:line="240" w:lineRule="auto"/>
              <w:jc w:val="center"/>
              <w:rPr>
                <w:sz w:val="20"/>
                <w:szCs w:val="20"/>
              </w:rPr>
            </w:pPr>
          </w:p>
        </w:tc>
        <w:tc>
          <w:tcPr>
            <w:tcW w:w="4561" w:type="pct"/>
            <w:tcBorders>
              <w:top w:val="single" w:sz="4" w:space="0" w:color="auto"/>
              <w:left w:val="single" w:sz="4" w:space="0" w:color="auto"/>
              <w:bottom w:val="single" w:sz="4" w:space="0" w:color="auto"/>
              <w:right w:val="single" w:sz="4" w:space="0" w:color="auto"/>
            </w:tcBorders>
            <w:shd w:val="clear" w:color="auto" w:fill="FFFFFF" w:themeFill="background1"/>
          </w:tcPr>
          <w:p w14:paraId="63E2EC87" w14:textId="26613569" w:rsidR="006B6828" w:rsidRPr="00B9214F" w:rsidRDefault="006B6828" w:rsidP="00DD29BC">
            <w:pPr>
              <w:pStyle w:val="ConsPlusNonformat"/>
              <w:rPr>
                <w:rFonts w:ascii="Times New Roman" w:hAnsi="Times New Roman" w:cs="Times New Roman"/>
              </w:rPr>
            </w:pPr>
            <w:r w:rsidRPr="00B9214F">
              <w:rPr>
                <w:rFonts w:ascii="Times New Roman" w:hAnsi="Times New Roman" w:cs="Times New Roman"/>
              </w:rPr>
              <w:t xml:space="preserve">Постановление Администрации Катав-Ивановского муниципального района Челябинской области – от </w:t>
            </w:r>
            <w:r w:rsidR="000C5694">
              <w:rPr>
                <w:rFonts w:ascii="Times New Roman" w:hAnsi="Times New Roman" w:cs="Times New Roman"/>
              </w:rPr>
              <w:t>30</w:t>
            </w:r>
            <w:r w:rsidRPr="00B9214F">
              <w:rPr>
                <w:rFonts w:ascii="Times New Roman" w:hAnsi="Times New Roman" w:cs="Times New Roman"/>
              </w:rPr>
              <w:t>.12.20</w:t>
            </w:r>
            <w:r w:rsidR="000C5694">
              <w:rPr>
                <w:rFonts w:ascii="Times New Roman" w:hAnsi="Times New Roman" w:cs="Times New Roman"/>
              </w:rPr>
              <w:t>22</w:t>
            </w:r>
            <w:r w:rsidRPr="00B9214F">
              <w:rPr>
                <w:rFonts w:ascii="Times New Roman" w:hAnsi="Times New Roman" w:cs="Times New Roman"/>
              </w:rPr>
              <w:t xml:space="preserve"> г. № 1</w:t>
            </w:r>
            <w:r w:rsidR="000C5694">
              <w:rPr>
                <w:rFonts w:ascii="Times New Roman" w:hAnsi="Times New Roman" w:cs="Times New Roman"/>
              </w:rPr>
              <w:t>417</w:t>
            </w:r>
            <w:r w:rsidRPr="00B9214F">
              <w:rPr>
                <w:rFonts w:ascii="Times New Roman" w:hAnsi="Times New Roman" w:cs="Times New Roman"/>
              </w:rPr>
              <w:t xml:space="preserve"> О внесении изменений в муниципальную программу «Развитие и сохранение культуры и искусства Катав-Ивановского муниципального района на 20</w:t>
            </w:r>
            <w:r w:rsidR="000C5694">
              <w:rPr>
                <w:rFonts w:ascii="Times New Roman" w:hAnsi="Times New Roman" w:cs="Times New Roman"/>
              </w:rPr>
              <w:t>22</w:t>
            </w:r>
            <w:r w:rsidRPr="00B9214F">
              <w:rPr>
                <w:rFonts w:ascii="Times New Roman" w:hAnsi="Times New Roman" w:cs="Times New Roman"/>
              </w:rPr>
              <w:t>-20</w:t>
            </w:r>
            <w:r w:rsidR="000C5694">
              <w:rPr>
                <w:rFonts w:ascii="Times New Roman" w:hAnsi="Times New Roman" w:cs="Times New Roman"/>
              </w:rPr>
              <w:t>25</w:t>
            </w:r>
            <w:r w:rsidRPr="00B9214F">
              <w:rPr>
                <w:rFonts w:ascii="Times New Roman" w:hAnsi="Times New Roman" w:cs="Times New Roman"/>
              </w:rPr>
              <w:t xml:space="preserve"> годы»</w:t>
            </w:r>
          </w:p>
        </w:tc>
      </w:tr>
      <w:tr w:rsidR="00735219" w:rsidRPr="00B9214F" w14:paraId="486A5651" w14:textId="77777777" w:rsidTr="00DD29BC">
        <w:trPr>
          <w:cantSplit/>
        </w:trPr>
        <w:tc>
          <w:tcPr>
            <w:tcW w:w="439" w:type="pct"/>
            <w:tcBorders>
              <w:top w:val="single" w:sz="4" w:space="0" w:color="auto"/>
              <w:left w:val="single" w:sz="4" w:space="0" w:color="auto"/>
              <w:bottom w:val="single" w:sz="4" w:space="0" w:color="auto"/>
              <w:right w:val="single" w:sz="4" w:space="0" w:color="auto"/>
            </w:tcBorders>
            <w:shd w:val="clear" w:color="auto" w:fill="FFFFFF" w:themeFill="background1"/>
          </w:tcPr>
          <w:p w14:paraId="69CE718C" w14:textId="77777777" w:rsidR="006B6828" w:rsidRPr="00B9214F" w:rsidRDefault="006B6828" w:rsidP="00886D79">
            <w:pPr>
              <w:pStyle w:val="af5"/>
              <w:widowControl w:val="0"/>
              <w:numPr>
                <w:ilvl w:val="0"/>
                <w:numId w:val="57"/>
              </w:numPr>
              <w:autoSpaceDE w:val="0"/>
              <w:autoSpaceDN w:val="0"/>
              <w:adjustRightInd w:val="0"/>
              <w:spacing w:after="200" w:line="240" w:lineRule="auto"/>
              <w:jc w:val="center"/>
              <w:rPr>
                <w:sz w:val="20"/>
                <w:szCs w:val="20"/>
              </w:rPr>
            </w:pPr>
          </w:p>
        </w:tc>
        <w:tc>
          <w:tcPr>
            <w:tcW w:w="4561" w:type="pct"/>
            <w:tcBorders>
              <w:top w:val="single" w:sz="4" w:space="0" w:color="auto"/>
              <w:left w:val="single" w:sz="4" w:space="0" w:color="auto"/>
              <w:bottom w:val="single" w:sz="4" w:space="0" w:color="auto"/>
              <w:right w:val="single" w:sz="4" w:space="0" w:color="auto"/>
            </w:tcBorders>
            <w:shd w:val="clear" w:color="auto" w:fill="FFFFFF" w:themeFill="background1"/>
          </w:tcPr>
          <w:p w14:paraId="2FE6E84B" w14:textId="6C075807" w:rsidR="006B6828" w:rsidRPr="00B9214F" w:rsidRDefault="006B6828" w:rsidP="00DD29BC">
            <w:pPr>
              <w:pStyle w:val="ConsPlusNonformat"/>
              <w:rPr>
                <w:rFonts w:ascii="Times New Roman" w:hAnsi="Times New Roman" w:cs="Times New Roman"/>
              </w:rPr>
            </w:pPr>
            <w:r w:rsidRPr="00B9214F">
              <w:rPr>
                <w:rFonts w:ascii="Times New Roman" w:hAnsi="Times New Roman" w:cs="Times New Roman"/>
              </w:rPr>
              <w:t xml:space="preserve">Постановление Администрации Катав-Ивановского муниципального района Челябинской области – от </w:t>
            </w:r>
            <w:r w:rsidR="00C85FA9">
              <w:rPr>
                <w:rFonts w:ascii="Times New Roman" w:hAnsi="Times New Roman" w:cs="Times New Roman"/>
              </w:rPr>
              <w:t>17</w:t>
            </w:r>
            <w:r w:rsidRPr="00B9214F">
              <w:rPr>
                <w:rFonts w:ascii="Times New Roman" w:hAnsi="Times New Roman" w:cs="Times New Roman"/>
              </w:rPr>
              <w:t>.</w:t>
            </w:r>
            <w:r w:rsidR="000C5694">
              <w:rPr>
                <w:rFonts w:ascii="Times New Roman" w:hAnsi="Times New Roman" w:cs="Times New Roman"/>
              </w:rPr>
              <w:t>0</w:t>
            </w:r>
            <w:r w:rsidR="00C85FA9">
              <w:rPr>
                <w:rFonts w:ascii="Times New Roman" w:hAnsi="Times New Roman" w:cs="Times New Roman"/>
              </w:rPr>
              <w:t>8</w:t>
            </w:r>
            <w:r w:rsidRPr="00B9214F">
              <w:rPr>
                <w:rFonts w:ascii="Times New Roman" w:hAnsi="Times New Roman" w:cs="Times New Roman"/>
              </w:rPr>
              <w:t>.20</w:t>
            </w:r>
            <w:r w:rsidR="00C85FA9">
              <w:rPr>
                <w:rFonts w:ascii="Times New Roman" w:hAnsi="Times New Roman" w:cs="Times New Roman"/>
              </w:rPr>
              <w:t>23</w:t>
            </w:r>
            <w:r w:rsidRPr="00B9214F">
              <w:rPr>
                <w:rFonts w:ascii="Times New Roman" w:hAnsi="Times New Roman" w:cs="Times New Roman"/>
              </w:rPr>
              <w:t xml:space="preserve"> г. № </w:t>
            </w:r>
            <w:r w:rsidR="00C85FA9">
              <w:rPr>
                <w:rFonts w:ascii="Times New Roman" w:hAnsi="Times New Roman" w:cs="Times New Roman"/>
              </w:rPr>
              <w:t>1128</w:t>
            </w:r>
            <w:r w:rsidRPr="00B9214F">
              <w:rPr>
                <w:rFonts w:ascii="Times New Roman" w:hAnsi="Times New Roman" w:cs="Times New Roman"/>
              </w:rPr>
              <w:t xml:space="preserve"> </w:t>
            </w:r>
            <w:r w:rsidR="000C5694" w:rsidRPr="00B9214F">
              <w:rPr>
                <w:rFonts w:ascii="Times New Roman" w:hAnsi="Times New Roman" w:cs="Times New Roman"/>
              </w:rPr>
              <w:t xml:space="preserve">О внесении изменений в муниципальную программу </w:t>
            </w:r>
            <w:r w:rsidRPr="00B9214F">
              <w:rPr>
                <w:rFonts w:ascii="Times New Roman" w:hAnsi="Times New Roman" w:cs="Times New Roman"/>
              </w:rPr>
              <w:t>«</w:t>
            </w:r>
            <w:r w:rsidR="000C5694">
              <w:rPr>
                <w:rFonts w:ascii="Times New Roman" w:hAnsi="Times New Roman" w:cs="Times New Roman"/>
              </w:rPr>
              <w:t>Формирование современной городской среды на территории Катав-Ивановского муниципального района</w:t>
            </w:r>
            <w:r w:rsidRPr="00B9214F">
              <w:rPr>
                <w:rFonts w:ascii="Times New Roman" w:hAnsi="Times New Roman" w:cs="Times New Roman"/>
              </w:rPr>
              <w:t xml:space="preserve"> на 20</w:t>
            </w:r>
            <w:r w:rsidR="00C85FA9">
              <w:rPr>
                <w:rFonts w:ascii="Times New Roman" w:hAnsi="Times New Roman" w:cs="Times New Roman"/>
              </w:rPr>
              <w:t>23</w:t>
            </w:r>
            <w:r w:rsidRPr="00B9214F">
              <w:rPr>
                <w:rFonts w:ascii="Times New Roman" w:hAnsi="Times New Roman" w:cs="Times New Roman"/>
              </w:rPr>
              <w:t>-202</w:t>
            </w:r>
            <w:r w:rsidR="00C85FA9">
              <w:rPr>
                <w:rFonts w:ascii="Times New Roman" w:hAnsi="Times New Roman" w:cs="Times New Roman"/>
              </w:rPr>
              <w:t>5</w:t>
            </w:r>
            <w:r w:rsidRPr="00B9214F">
              <w:rPr>
                <w:rFonts w:ascii="Times New Roman" w:hAnsi="Times New Roman" w:cs="Times New Roman"/>
              </w:rPr>
              <w:t xml:space="preserve"> годы</w:t>
            </w:r>
            <w:r w:rsidR="000C5694">
              <w:rPr>
                <w:rFonts w:ascii="Times New Roman" w:hAnsi="Times New Roman" w:cs="Times New Roman"/>
              </w:rPr>
              <w:t>»</w:t>
            </w:r>
          </w:p>
        </w:tc>
      </w:tr>
      <w:tr w:rsidR="00735219" w:rsidRPr="00B9214F" w14:paraId="32C80DF1" w14:textId="77777777" w:rsidTr="00DD29BC">
        <w:trPr>
          <w:cantSplit/>
          <w:trHeight w:val="222"/>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27E4FCC" w14:textId="77777777" w:rsidR="006B6828" w:rsidRPr="00B9214F" w:rsidRDefault="006B6828" w:rsidP="00DD29BC">
            <w:pPr>
              <w:spacing w:line="240" w:lineRule="auto"/>
              <w:jc w:val="center"/>
              <w:rPr>
                <w:sz w:val="20"/>
                <w:szCs w:val="20"/>
              </w:rPr>
            </w:pPr>
            <w:r w:rsidRPr="00B9214F">
              <w:rPr>
                <w:b/>
                <w:sz w:val="20"/>
                <w:szCs w:val="20"/>
              </w:rPr>
              <w:t>Стратегии</w:t>
            </w:r>
          </w:p>
        </w:tc>
      </w:tr>
      <w:tr w:rsidR="00735219" w:rsidRPr="00B9214F" w14:paraId="25E19052" w14:textId="77777777" w:rsidTr="00DD29BC">
        <w:trPr>
          <w:cantSplit/>
          <w:trHeight w:val="551"/>
        </w:trPr>
        <w:tc>
          <w:tcPr>
            <w:tcW w:w="439" w:type="pct"/>
            <w:tcBorders>
              <w:top w:val="single" w:sz="4" w:space="0" w:color="auto"/>
              <w:left w:val="single" w:sz="4" w:space="0" w:color="auto"/>
              <w:bottom w:val="single" w:sz="4" w:space="0" w:color="auto"/>
              <w:right w:val="single" w:sz="4" w:space="0" w:color="auto"/>
            </w:tcBorders>
          </w:tcPr>
          <w:p w14:paraId="3FCB9F4E" w14:textId="77777777" w:rsidR="006B6828" w:rsidRPr="00B9214F" w:rsidRDefault="006B6828" w:rsidP="00886D79">
            <w:pPr>
              <w:pStyle w:val="af5"/>
              <w:widowControl w:val="0"/>
              <w:numPr>
                <w:ilvl w:val="0"/>
                <w:numId w:val="57"/>
              </w:numPr>
              <w:autoSpaceDE w:val="0"/>
              <w:autoSpaceDN w:val="0"/>
              <w:adjustRightInd w:val="0"/>
              <w:spacing w:after="200" w:line="240" w:lineRule="auto"/>
              <w:rPr>
                <w:sz w:val="20"/>
                <w:szCs w:val="20"/>
              </w:rPr>
            </w:pPr>
          </w:p>
        </w:tc>
        <w:tc>
          <w:tcPr>
            <w:tcW w:w="4561" w:type="pct"/>
            <w:tcBorders>
              <w:top w:val="single" w:sz="4" w:space="0" w:color="auto"/>
              <w:left w:val="single" w:sz="4" w:space="0" w:color="auto"/>
              <w:bottom w:val="single" w:sz="4" w:space="0" w:color="auto"/>
              <w:right w:val="single" w:sz="4" w:space="0" w:color="auto"/>
            </w:tcBorders>
          </w:tcPr>
          <w:p w14:paraId="01AB5B7E" w14:textId="032E97C9" w:rsidR="006B6828" w:rsidRPr="00694ECC" w:rsidRDefault="006B6828" w:rsidP="00DD29BC">
            <w:pPr>
              <w:spacing w:line="240" w:lineRule="auto"/>
              <w:jc w:val="left"/>
              <w:rPr>
                <w:color w:val="FF0000"/>
                <w:sz w:val="20"/>
                <w:szCs w:val="20"/>
              </w:rPr>
            </w:pPr>
            <w:r w:rsidRPr="00E175D9">
              <w:rPr>
                <w:rFonts w:eastAsia="Times New Roman"/>
                <w:color w:val="000000" w:themeColor="text1"/>
                <w:sz w:val="20"/>
                <w:szCs w:val="20"/>
                <w:lang w:eastAsia="ru-RU"/>
              </w:rPr>
              <w:t xml:space="preserve">Постановление Администрации Катав-Ивановского муниципального района Челябинской области – от </w:t>
            </w:r>
            <w:r w:rsidR="00C85FA9" w:rsidRPr="00C85FA9">
              <w:rPr>
                <w:rFonts w:eastAsia="Times New Roman"/>
                <w:color w:val="000000" w:themeColor="text1"/>
                <w:sz w:val="20"/>
                <w:szCs w:val="20"/>
                <w:lang w:eastAsia="ru-RU"/>
              </w:rPr>
              <w:t>17</w:t>
            </w:r>
            <w:r w:rsidR="00E175D9">
              <w:rPr>
                <w:rFonts w:eastAsia="Times New Roman"/>
                <w:color w:val="000000" w:themeColor="text1"/>
                <w:sz w:val="20"/>
                <w:szCs w:val="20"/>
                <w:lang w:eastAsia="ru-RU"/>
              </w:rPr>
              <w:t>.</w:t>
            </w:r>
            <w:r w:rsidR="00C85FA9" w:rsidRPr="00C85FA9">
              <w:rPr>
                <w:rFonts w:eastAsia="Times New Roman"/>
                <w:color w:val="000000" w:themeColor="text1"/>
                <w:sz w:val="20"/>
                <w:szCs w:val="20"/>
                <w:lang w:eastAsia="ru-RU"/>
              </w:rPr>
              <w:t>11</w:t>
            </w:r>
            <w:r w:rsidRPr="00E175D9">
              <w:rPr>
                <w:rFonts w:eastAsia="Times New Roman"/>
                <w:color w:val="000000" w:themeColor="text1"/>
                <w:sz w:val="20"/>
                <w:szCs w:val="20"/>
                <w:lang w:eastAsia="ru-RU"/>
              </w:rPr>
              <w:t>.20</w:t>
            </w:r>
            <w:r w:rsidR="00C85FA9" w:rsidRPr="00C85FA9">
              <w:rPr>
                <w:rFonts w:eastAsia="Times New Roman"/>
                <w:color w:val="000000" w:themeColor="text1"/>
                <w:sz w:val="20"/>
                <w:szCs w:val="20"/>
                <w:lang w:eastAsia="ru-RU"/>
              </w:rPr>
              <w:t>22</w:t>
            </w:r>
            <w:r w:rsidRPr="00E175D9">
              <w:rPr>
                <w:rFonts w:eastAsia="Times New Roman"/>
                <w:color w:val="000000" w:themeColor="text1"/>
                <w:sz w:val="20"/>
                <w:szCs w:val="20"/>
                <w:lang w:eastAsia="ru-RU"/>
              </w:rPr>
              <w:t xml:space="preserve"> г. № </w:t>
            </w:r>
            <w:r w:rsidR="00C85FA9" w:rsidRPr="00C85FA9">
              <w:rPr>
                <w:rFonts w:eastAsia="Times New Roman"/>
                <w:color w:val="000000" w:themeColor="text1"/>
                <w:sz w:val="20"/>
                <w:szCs w:val="20"/>
                <w:lang w:eastAsia="ru-RU"/>
              </w:rPr>
              <w:t>1253</w:t>
            </w:r>
            <w:r w:rsidRPr="00E175D9">
              <w:rPr>
                <w:rFonts w:eastAsia="Times New Roman"/>
                <w:color w:val="000000" w:themeColor="text1"/>
                <w:sz w:val="20"/>
                <w:szCs w:val="20"/>
                <w:lang w:eastAsia="ru-RU"/>
              </w:rPr>
              <w:t xml:space="preserve"> </w:t>
            </w:r>
            <w:r w:rsidR="00C85FA9">
              <w:rPr>
                <w:rFonts w:eastAsia="Times New Roman"/>
                <w:color w:val="000000" w:themeColor="text1"/>
                <w:sz w:val="20"/>
                <w:szCs w:val="20"/>
                <w:lang w:eastAsia="ru-RU"/>
              </w:rPr>
              <w:t>«</w:t>
            </w:r>
            <w:r w:rsidRPr="00E175D9">
              <w:rPr>
                <w:rFonts w:eastAsia="Times New Roman"/>
                <w:color w:val="000000" w:themeColor="text1"/>
                <w:sz w:val="20"/>
                <w:szCs w:val="20"/>
                <w:lang w:eastAsia="ru-RU"/>
              </w:rPr>
              <w:t xml:space="preserve">О </w:t>
            </w:r>
            <w:r w:rsidR="00C85FA9">
              <w:rPr>
                <w:rFonts w:eastAsia="Times New Roman"/>
                <w:color w:val="000000" w:themeColor="text1"/>
                <w:sz w:val="20"/>
                <w:szCs w:val="20"/>
                <w:lang w:eastAsia="ru-RU"/>
              </w:rPr>
              <w:t>внесении изменений в постановление Администрации Катав-Ивановского муниципального района от 06.11.2019 № 788 О прогнозе социально-экономического развития Катав-Ивановского муниципального района на долгосрочный период до 2035 года</w:t>
            </w:r>
            <w:r w:rsidR="00E175D9">
              <w:rPr>
                <w:rFonts w:eastAsia="Times New Roman"/>
                <w:color w:val="000000" w:themeColor="text1"/>
                <w:sz w:val="20"/>
                <w:szCs w:val="20"/>
                <w:lang w:eastAsia="ru-RU"/>
              </w:rPr>
              <w:t>»</w:t>
            </w:r>
          </w:p>
        </w:tc>
      </w:tr>
      <w:tr w:rsidR="00735219" w:rsidRPr="00B9214F" w14:paraId="18E2AFB2" w14:textId="77777777" w:rsidTr="00DD29BC">
        <w:trPr>
          <w:cantSplit/>
          <w:trHeight w:val="551"/>
        </w:trPr>
        <w:tc>
          <w:tcPr>
            <w:tcW w:w="439" w:type="pct"/>
            <w:tcBorders>
              <w:top w:val="single" w:sz="4" w:space="0" w:color="auto"/>
              <w:left w:val="single" w:sz="4" w:space="0" w:color="auto"/>
              <w:bottom w:val="single" w:sz="4" w:space="0" w:color="auto"/>
              <w:right w:val="single" w:sz="4" w:space="0" w:color="auto"/>
            </w:tcBorders>
          </w:tcPr>
          <w:p w14:paraId="59F25B3A" w14:textId="77777777" w:rsidR="006B6828" w:rsidRPr="00B9214F" w:rsidRDefault="006B6828" w:rsidP="00886D79">
            <w:pPr>
              <w:pStyle w:val="af5"/>
              <w:widowControl w:val="0"/>
              <w:numPr>
                <w:ilvl w:val="0"/>
                <w:numId w:val="57"/>
              </w:numPr>
              <w:autoSpaceDE w:val="0"/>
              <w:autoSpaceDN w:val="0"/>
              <w:adjustRightInd w:val="0"/>
              <w:spacing w:after="200" w:line="240" w:lineRule="auto"/>
              <w:rPr>
                <w:sz w:val="20"/>
                <w:szCs w:val="20"/>
              </w:rPr>
            </w:pPr>
          </w:p>
        </w:tc>
        <w:tc>
          <w:tcPr>
            <w:tcW w:w="4561" w:type="pct"/>
            <w:tcBorders>
              <w:top w:val="single" w:sz="4" w:space="0" w:color="auto"/>
              <w:left w:val="single" w:sz="4" w:space="0" w:color="auto"/>
              <w:bottom w:val="single" w:sz="4" w:space="0" w:color="auto"/>
              <w:right w:val="single" w:sz="4" w:space="0" w:color="auto"/>
            </w:tcBorders>
          </w:tcPr>
          <w:p w14:paraId="41A2AD64" w14:textId="2D9ED361" w:rsidR="006B6828" w:rsidRPr="00B9214F" w:rsidRDefault="006B6828" w:rsidP="00DD29BC">
            <w:pPr>
              <w:spacing w:line="240" w:lineRule="auto"/>
              <w:jc w:val="left"/>
              <w:rPr>
                <w:rFonts w:eastAsia="Times New Roman"/>
                <w:sz w:val="20"/>
                <w:szCs w:val="20"/>
                <w:lang w:eastAsia="ru-RU"/>
              </w:rPr>
            </w:pPr>
            <w:r w:rsidRPr="00B9214F">
              <w:rPr>
                <w:rFonts w:eastAsia="Times New Roman"/>
                <w:sz w:val="20"/>
                <w:szCs w:val="20"/>
                <w:lang w:eastAsia="ru-RU"/>
              </w:rPr>
              <w:t xml:space="preserve">Постановление Администрации Катав-Ивановского муниципального района Челябинской области – от </w:t>
            </w:r>
            <w:r w:rsidR="00C85FA9">
              <w:rPr>
                <w:rFonts w:eastAsia="Times New Roman"/>
                <w:sz w:val="20"/>
                <w:szCs w:val="20"/>
                <w:lang w:eastAsia="ru-RU"/>
              </w:rPr>
              <w:t>17</w:t>
            </w:r>
            <w:r w:rsidRPr="00B9214F">
              <w:rPr>
                <w:rFonts w:eastAsia="Times New Roman"/>
                <w:sz w:val="20"/>
                <w:szCs w:val="20"/>
                <w:lang w:eastAsia="ru-RU"/>
              </w:rPr>
              <w:t>.1</w:t>
            </w:r>
            <w:r w:rsidR="00C85FA9">
              <w:rPr>
                <w:rFonts w:eastAsia="Times New Roman"/>
                <w:sz w:val="20"/>
                <w:szCs w:val="20"/>
                <w:lang w:eastAsia="ru-RU"/>
              </w:rPr>
              <w:t>1</w:t>
            </w:r>
            <w:r w:rsidRPr="00B9214F">
              <w:rPr>
                <w:rFonts w:eastAsia="Times New Roman"/>
                <w:sz w:val="20"/>
                <w:szCs w:val="20"/>
                <w:lang w:eastAsia="ru-RU"/>
              </w:rPr>
              <w:t>.20</w:t>
            </w:r>
            <w:r w:rsidR="00C85FA9">
              <w:rPr>
                <w:rFonts w:eastAsia="Times New Roman"/>
                <w:sz w:val="20"/>
                <w:szCs w:val="20"/>
                <w:lang w:eastAsia="ru-RU"/>
              </w:rPr>
              <w:t>22</w:t>
            </w:r>
            <w:r w:rsidRPr="00B9214F">
              <w:rPr>
                <w:rFonts w:eastAsia="Times New Roman"/>
                <w:sz w:val="20"/>
                <w:szCs w:val="20"/>
                <w:lang w:eastAsia="ru-RU"/>
              </w:rPr>
              <w:t xml:space="preserve"> г. № 1</w:t>
            </w:r>
            <w:r w:rsidR="00C85FA9">
              <w:rPr>
                <w:rFonts w:eastAsia="Times New Roman"/>
                <w:sz w:val="20"/>
                <w:szCs w:val="20"/>
                <w:lang w:eastAsia="ru-RU"/>
              </w:rPr>
              <w:t>252</w:t>
            </w:r>
            <w:r w:rsidRPr="00B9214F">
              <w:rPr>
                <w:rFonts w:eastAsia="Times New Roman"/>
                <w:sz w:val="20"/>
                <w:szCs w:val="20"/>
                <w:lang w:eastAsia="ru-RU"/>
              </w:rPr>
              <w:t xml:space="preserve"> </w:t>
            </w:r>
            <w:r w:rsidR="00C85FA9">
              <w:rPr>
                <w:rFonts w:eastAsia="Times New Roman"/>
                <w:sz w:val="20"/>
                <w:szCs w:val="20"/>
                <w:lang w:eastAsia="ru-RU"/>
              </w:rPr>
              <w:t>«</w:t>
            </w:r>
            <w:r w:rsidR="00C85FA9">
              <w:rPr>
                <w:rFonts w:eastAsia="Times New Roman"/>
                <w:color w:val="000000" w:themeColor="text1"/>
                <w:sz w:val="20"/>
                <w:szCs w:val="20"/>
                <w:lang w:eastAsia="ru-RU"/>
              </w:rPr>
              <w:t>О прогнозе социально-экономического развития Катав-Ивановского муниципального района на 2023 год и на плановый период 2024 и 2025 годов»</w:t>
            </w:r>
          </w:p>
        </w:tc>
      </w:tr>
      <w:tr w:rsidR="00735219" w:rsidRPr="00B9214F" w14:paraId="54E18828"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7258163" w14:textId="77777777" w:rsidR="006B6828" w:rsidRPr="00B9214F" w:rsidRDefault="006B6828" w:rsidP="00DD29BC">
            <w:pPr>
              <w:pStyle w:val="ConsPlusNonformat"/>
              <w:jc w:val="center"/>
              <w:rPr>
                <w:rFonts w:ascii="Times New Roman" w:hAnsi="Times New Roman" w:cs="Times New Roman"/>
                <w:b/>
              </w:rPr>
            </w:pPr>
            <w:r w:rsidRPr="00B9214F">
              <w:rPr>
                <w:rFonts w:ascii="Times New Roman" w:hAnsi="Times New Roman" w:cs="Times New Roman"/>
                <w:b/>
              </w:rPr>
              <w:t>Схемы территориального планирования</w:t>
            </w:r>
          </w:p>
        </w:tc>
      </w:tr>
      <w:tr w:rsidR="00735219" w:rsidRPr="00B9214F" w14:paraId="1DE47F21" w14:textId="77777777" w:rsidTr="00DD29BC">
        <w:trPr>
          <w:cantSplit/>
        </w:trPr>
        <w:tc>
          <w:tcPr>
            <w:tcW w:w="439" w:type="pct"/>
            <w:tcBorders>
              <w:top w:val="single" w:sz="4" w:space="0" w:color="auto"/>
              <w:left w:val="single" w:sz="4" w:space="0" w:color="auto"/>
              <w:bottom w:val="single" w:sz="4" w:space="0" w:color="auto"/>
              <w:right w:val="single" w:sz="4" w:space="0" w:color="auto"/>
            </w:tcBorders>
          </w:tcPr>
          <w:p w14:paraId="6B315486" w14:textId="77777777" w:rsidR="006B6828" w:rsidRPr="00B9214F" w:rsidRDefault="006B6828" w:rsidP="00886D79">
            <w:pPr>
              <w:pStyle w:val="af5"/>
              <w:widowControl w:val="0"/>
              <w:numPr>
                <w:ilvl w:val="0"/>
                <w:numId w:val="57"/>
              </w:numPr>
              <w:autoSpaceDE w:val="0"/>
              <w:autoSpaceDN w:val="0"/>
              <w:adjustRightInd w:val="0"/>
              <w:spacing w:after="200" w:line="240" w:lineRule="auto"/>
              <w:rPr>
                <w:sz w:val="20"/>
                <w:szCs w:val="20"/>
              </w:rPr>
            </w:pPr>
          </w:p>
        </w:tc>
        <w:tc>
          <w:tcPr>
            <w:tcW w:w="4561" w:type="pct"/>
            <w:tcBorders>
              <w:top w:val="single" w:sz="4" w:space="0" w:color="auto"/>
              <w:left w:val="single" w:sz="4" w:space="0" w:color="auto"/>
              <w:bottom w:val="single" w:sz="4" w:space="0" w:color="auto"/>
              <w:right w:val="single" w:sz="4" w:space="0" w:color="auto"/>
            </w:tcBorders>
          </w:tcPr>
          <w:p w14:paraId="5E848B65" w14:textId="0943ECCF" w:rsidR="006B6828" w:rsidRPr="00D604A1" w:rsidRDefault="00D74485" w:rsidP="00D53E0F">
            <w:pPr>
              <w:pStyle w:val="ConsPlusNonformat"/>
              <w:rPr>
                <w:rFonts w:ascii="Times New Roman" w:hAnsi="Times New Roman" w:cs="Times New Roman"/>
                <w:color w:val="FF0000"/>
              </w:rPr>
            </w:pPr>
            <w:r w:rsidRPr="00B9214F">
              <w:rPr>
                <w:rFonts w:ascii="Times New Roman" w:hAnsi="Times New Roman" w:cs="Times New Roman"/>
              </w:rPr>
              <w:t xml:space="preserve">Схема территориального планирования Катав-Ивановского </w:t>
            </w:r>
            <w:r w:rsidRPr="00D74485">
              <w:rPr>
                <w:rFonts w:ascii="Times New Roman" w:hAnsi="Times New Roman" w:cs="Times New Roman"/>
              </w:rPr>
              <w:t>муниципального района, утвержденная решением собрания депутатов Катав-Ивановско</w:t>
            </w:r>
            <w:r>
              <w:rPr>
                <w:rFonts w:ascii="Times New Roman" w:hAnsi="Times New Roman" w:cs="Times New Roman"/>
              </w:rPr>
              <w:t>го района</w:t>
            </w:r>
            <w:r w:rsidRPr="00D74485">
              <w:rPr>
                <w:rFonts w:ascii="Times New Roman" w:hAnsi="Times New Roman" w:cs="Times New Roman"/>
              </w:rPr>
              <w:t xml:space="preserve"> Челябинской области от 16.12.2009 г. № 881 в ред. </w:t>
            </w:r>
            <w:r>
              <w:rPr>
                <w:rFonts w:ascii="Times New Roman" w:hAnsi="Times New Roman" w:cs="Times New Roman"/>
              </w:rPr>
              <w:t>17</w:t>
            </w:r>
            <w:r w:rsidRPr="00D74485">
              <w:rPr>
                <w:rFonts w:ascii="Times New Roman" w:hAnsi="Times New Roman" w:cs="Times New Roman"/>
              </w:rPr>
              <w:t xml:space="preserve">.12.2014 года. </w:t>
            </w:r>
          </w:p>
        </w:tc>
      </w:tr>
      <w:tr w:rsidR="00735219" w:rsidRPr="00B9214F" w14:paraId="7D18CD67" w14:textId="77777777" w:rsidTr="00DD29BC">
        <w:trPr>
          <w:cantSplit/>
        </w:trPr>
        <w:tc>
          <w:tcPr>
            <w:tcW w:w="5000" w:type="pct"/>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1EDDBDE" w14:textId="77777777" w:rsidR="006B6828" w:rsidRPr="00B9214F" w:rsidRDefault="006B6828" w:rsidP="00DD29BC">
            <w:pPr>
              <w:pStyle w:val="ConsPlusNonformat"/>
              <w:jc w:val="center"/>
              <w:rPr>
                <w:rFonts w:ascii="Times New Roman" w:hAnsi="Times New Roman" w:cs="Times New Roman"/>
              </w:rPr>
            </w:pPr>
            <w:r w:rsidRPr="00B9214F">
              <w:rPr>
                <w:rFonts w:ascii="Times New Roman" w:hAnsi="Times New Roman" w:cs="Times New Roman"/>
                <w:b/>
              </w:rPr>
              <w:t>Нормативы градостроительного проектирования</w:t>
            </w:r>
          </w:p>
        </w:tc>
      </w:tr>
      <w:tr w:rsidR="00735219" w:rsidRPr="00B9214F" w14:paraId="6636BD6B" w14:textId="77777777" w:rsidTr="00DD29BC">
        <w:trPr>
          <w:cantSplit/>
        </w:trPr>
        <w:tc>
          <w:tcPr>
            <w:tcW w:w="439" w:type="pct"/>
            <w:tcBorders>
              <w:top w:val="single" w:sz="4" w:space="0" w:color="auto"/>
              <w:left w:val="single" w:sz="4" w:space="0" w:color="auto"/>
              <w:bottom w:val="single" w:sz="4" w:space="0" w:color="auto"/>
              <w:right w:val="single" w:sz="4" w:space="0" w:color="auto"/>
            </w:tcBorders>
          </w:tcPr>
          <w:p w14:paraId="3B8CEEFD" w14:textId="77777777" w:rsidR="006B6828" w:rsidRPr="00B9214F" w:rsidRDefault="006B6828" w:rsidP="00886D79">
            <w:pPr>
              <w:pStyle w:val="af5"/>
              <w:widowControl w:val="0"/>
              <w:numPr>
                <w:ilvl w:val="0"/>
                <w:numId w:val="57"/>
              </w:numPr>
              <w:autoSpaceDE w:val="0"/>
              <w:autoSpaceDN w:val="0"/>
              <w:adjustRightInd w:val="0"/>
              <w:spacing w:after="200" w:line="240" w:lineRule="auto"/>
              <w:rPr>
                <w:sz w:val="20"/>
                <w:szCs w:val="20"/>
              </w:rPr>
            </w:pPr>
          </w:p>
        </w:tc>
        <w:tc>
          <w:tcPr>
            <w:tcW w:w="4561" w:type="pct"/>
            <w:tcBorders>
              <w:top w:val="single" w:sz="4" w:space="0" w:color="auto"/>
              <w:left w:val="single" w:sz="4" w:space="0" w:color="auto"/>
              <w:bottom w:val="single" w:sz="4" w:space="0" w:color="auto"/>
              <w:right w:val="single" w:sz="4" w:space="0" w:color="auto"/>
            </w:tcBorders>
          </w:tcPr>
          <w:p w14:paraId="28B94271" w14:textId="2ECC5302" w:rsidR="006B6828" w:rsidRPr="00B9214F" w:rsidRDefault="006B6828" w:rsidP="00DD29BC">
            <w:pPr>
              <w:pStyle w:val="ConsPlusNonformat"/>
              <w:rPr>
                <w:rFonts w:ascii="Times New Roman" w:hAnsi="Times New Roman" w:cs="Times New Roman"/>
              </w:rPr>
            </w:pPr>
            <w:r w:rsidRPr="00B9214F">
              <w:rPr>
                <w:rFonts w:ascii="Times New Roman" w:hAnsi="Times New Roman" w:cs="Times New Roman"/>
              </w:rPr>
              <w:t xml:space="preserve">Решение </w:t>
            </w:r>
            <w:r w:rsidR="004C6128">
              <w:rPr>
                <w:rFonts w:ascii="Times New Roman" w:hAnsi="Times New Roman" w:cs="Times New Roman"/>
              </w:rPr>
              <w:t>Собрания</w:t>
            </w:r>
            <w:r w:rsidRPr="00B9214F">
              <w:rPr>
                <w:rFonts w:ascii="Times New Roman" w:hAnsi="Times New Roman" w:cs="Times New Roman"/>
              </w:rPr>
              <w:t xml:space="preserve"> </w:t>
            </w:r>
            <w:r w:rsidRPr="004C6128">
              <w:rPr>
                <w:rFonts w:ascii="Times New Roman" w:hAnsi="Times New Roman" w:cs="Times New Roman"/>
                <w:color w:val="000000" w:themeColor="text1"/>
              </w:rPr>
              <w:t xml:space="preserve">депутатов от </w:t>
            </w:r>
            <w:r w:rsidR="004C6128">
              <w:rPr>
                <w:rFonts w:ascii="Times New Roman" w:hAnsi="Times New Roman" w:cs="Times New Roman"/>
                <w:color w:val="000000" w:themeColor="text1"/>
              </w:rPr>
              <w:t>16.09.2021</w:t>
            </w:r>
            <w:r w:rsidRPr="004C6128">
              <w:rPr>
                <w:rFonts w:ascii="Times New Roman" w:hAnsi="Times New Roman" w:cs="Times New Roman"/>
                <w:color w:val="000000" w:themeColor="text1"/>
              </w:rPr>
              <w:t xml:space="preserve"> г. №</w:t>
            </w:r>
            <w:r w:rsidR="004C6128">
              <w:rPr>
                <w:rFonts w:ascii="Times New Roman" w:hAnsi="Times New Roman" w:cs="Times New Roman"/>
                <w:color w:val="000000" w:themeColor="text1"/>
              </w:rPr>
              <w:t xml:space="preserve"> 126</w:t>
            </w:r>
            <w:r w:rsidRPr="004C6128">
              <w:rPr>
                <w:rFonts w:ascii="Times New Roman" w:hAnsi="Times New Roman" w:cs="Times New Roman"/>
                <w:color w:val="000000" w:themeColor="text1"/>
              </w:rPr>
              <w:t xml:space="preserve"> </w:t>
            </w:r>
            <w:r w:rsidR="004C6128" w:rsidRPr="004C6128">
              <w:rPr>
                <w:rFonts w:ascii="Times New Roman" w:hAnsi="Times New Roman" w:cs="Times New Roman"/>
                <w:color w:val="000000" w:themeColor="text1"/>
              </w:rPr>
              <w:t>Об утверждении местных нормативов градостроительного проектирования Катав-Ивановского муниципального района</w:t>
            </w:r>
          </w:p>
        </w:tc>
      </w:tr>
    </w:tbl>
    <w:p w14:paraId="03D87B8A" w14:textId="77777777" w:rsidR="00ED4A6C" w:rsidRDefault="00ED4A6C" w:rsidP="006B6828">
      <w:pPr>
        <w:spacing w:before="120" w:line="300" w:lineRule="auto"/>
        <w:ind w:firstLine="709"/>
        <w:jc w:val="right"/>
        <w:rPr>
          <w:szCs w:val="28"/>
        </w:rPr>
      </w:pPr>
    </w:p>
    <w:p w14:paraId="0480E43B" w14:textId="77777777" w:rsidR="00ED4A6C" w:rsidRDefault="00ED4A6C" w:rsidP="006B6828">
      <w:pPr>
        <w:spacing w:before="120" w:line="300" w:lineRule="auto"/>
        <w:ind w:firstLine="709"/>
        <w:jc w:val="right"/>
        <w:rPr>
          <w:szCs w:val="28"/>
        </w:rPr>
      </w:pPr>
    </w:p>
    <w:p w14:paraId="72C95985" w14:textId="77777777" w:rsidR="00ED4A6C" w:rsidRDefault="00ED4A6C" w:rsidP="006B6828">
      <w:pPr>
        <w:spacing w:before="120" w:line="300" w:lineRule="auto"/>
        <w:ind w:firstLine="709"/>
        <w:jc w:val="right"/>
        <w:rPr>
          <w:szCs w:val="28"/>
        </w:rPr>
      </w:pPr>
    </w:p>
    <w:p w14:paraId="6EBDB3DE" w14:textId="5FC06401" w:rsidR="006B6828" w:rsidRPr="00B9214F" w:rsidRDefault="006B6828" w:rsidP="006B6828">
      <w:pPr>
        <w:spacing w:before="120" w:line="300" w:lineRule="auto"/>
        <w:ind w:firstLine="709"/>
        <w:jc w:val="right"/>
        <w:rPr>
          <w:szCs w:val="28"/>
        </w:rPr>
      </w:pPr>
      <w:r w:rsidRPr="00B9214F">
        <w:rPr>
          <w:szCs w:val="28"/>
        </w:rPr>
        <w:t>Таблица 1.4</w:t>
      </w:r>
    </w:p>
    <w:p w14:paraId="7EAA4B3F" w14:textId="3E34A79E" w:rsidR="006B6828" w:rsidRPr="00B9214F" w:rsidRDefault="006B6828" w:rsidP="006B6828">
      <w:pPr>
        <w:spacing w:line="300" w:lineRule="auto"/>
        <w:ind w:firstLine="709"/>
        <w:jc w:val="center"/>
        <w:rPr>
          <w:szCs w:val="28"/>
        </w:rPr>
      </w:pPr>
      <w:r w:rsidRPr="00B9214F">
        <w:rPr>
          <w:szCs w:val="28"/>
        </w:rPr>
        <w:t>Муниципальные программы Серпиевского сельского поселения Катав-Ивановского муниципального района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9041"/>
      </w:tblGrid>
      <w:tr w:rsidR="006B6828" w:rsidRPr="00B9214F" w14:paraId="6B57CEFF" w14:textId="77777777" w:rsidTr="00DD29BC">
        <w:trPr>
          <w:cantSplit/>
          <w:tblHeader/>
        </w:trPr>
        <w:tc>
          <w:tcPr>
            <w:tcW w:w="439" w:type="pct"/>
            <w:shd w:val="clear" w:color="auto" w:fill="auto"/>
            <w:vAlign w:val="center"/>
          </w:tcPr>
          <w:p w14:paraId="6615BCFA" w14:textId="77777777" w:rsidR="006B6828" w:rsidRPr="00B9214F" w:rsidRDefault="006B6828" w:rsidP="00DD29BC">
            <w:pPr>
              <w:widowControl w:val="0"/>
              <w:autoSpaceDE w:val="0"/>
              <w:autoSpaceDN w:val="0"/>
              <w:adjustRightInd w:val="0"/>
              <w:spacing w:line="25" w:lineRule="atLeast"/>
              <w:jc w:val="center"/>
              <w:rPr>
                <w:b/>
                <w:sz w:val="20"/>
              </w:rPr>
            </w:pPr>
            <w:r w:rsidRPr="00B9214F">
              <w:rPr>
                <w:b/>
                <w:sz w:val="20"/>
              </w:rPr>
              <w:t>№</w:t>
            </w:r>
          </w:p>
        </w:tc>
        <w:tc>
          <w:tcPr>
            <w:tcW w:w="4561" w:type="pct"/>
            <w:shd w:val="clear" w:color="auto" w:fill="auto"/>
            <w:vAlign w:val="center"/>
          </w:tcPr>
          <w:p w14:paraId="6AFF9DDB" w14:textId="77777777" w:rsidR="006B6828" w:rsidRPr="00B9214F" w:rsidRDefault="006B6828" w:rsidP="00DD29BC">
            <w:pPr>
              <w:spacing w:line="25" w:lineRule="atLeast"/>
              <w:jc w:val="center"/>
              <w:rPr>
                <w:b/>
                <w:sz w:val="20"/>
              </w:rPr>
            </w:pPr>
            <w:r w:rsidRPr="00B9214F">
              <w:rPr>
                <w:b/>
                <w:sz w:val="20"/>
              </w:rPr>
              <w:t>Наименование документа</w:t>
            </w:r>
          </w:p>
        </w:tc>
      </w:tr>
    </w:tbl>
    <w:p w14:paraId="22ACF0F8" w14:textId="77777777" w:rsidR="006B6828" w:rsidRPr="00B9214F" w:rsidRDefault="006B6828" w:rsidP="006B6828">
      <w:pPr>
        <w:spacing w:line="14" w:lineRule="auto"/>
        <w:rPr>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9041"/>
      </w:tblGrid>
      <w:tr w:rsidR="00735219" w:rsidRPr="00B9214F" w14:paraId="022D5244" w14:textId="77777777" w:rsidTr="00DD29BC">
        <w:trPr>
          <w:cantSplit/>
          <w:tblHeader/>
        </w:trPr>
        <w:tc>
          <w:tcPr>
            <w:tcW w:w="439" w:type="pct"/>
            <w:shd w:val="clear" w:color="auto" w:fill="auto"/>
            <w:vAlign w:val="center"/>
          </w:tcPr>
          <w:p w14:paraId="5FA515F6" w14:textId="77777777" w:rsidR="006B6828" w:rsidRPr="00B9214F" w:rsidRDefault="006B6828" w:rsidP="00DD29BC">
            <w:pPr>
              <w:widowControl w:val="0"/>
              <w:autoSpaceDE w:val="0"/>
              <w:autoSpaceDN w:val="0"/>
              <w:adjustRightInd w:val="0"/>
              <w:spacing w:line="25" w:lineRule="atLeast"/>
              <w:jc w:val="center"/>
              <w:rPr>
                <w:b/>
                <w:sz w:val="20"/>
                <w:szCs w:val="20"/>
              </w:rPr>
            </w:pPr>
            <w:r w:rsidRPr="00B9214F">
              <w:rPr>
                <w:b/>
                <w:sz w:val="20"/>
                <w:szCs w:val="20"/>
              </w:rPr>
              <w:t>1</w:t>
            </w:r>
          </w:p>
        </w:tc>
        <w:tc>
          <w:tcPr>
            <w:tcW w:w="4561" w:type="pct"/>
            <w:shd w:val="clear" w:color="auto" w:fill="auto"/>
            <w:vAlign w:val="center"/>
          </w:tcPr>
          <w:p w14:paraId="5B485D3A" w14:textId="77777777" w:rsidR="006B6828" w:rsidRPr="00B9214F" w:rsidRDefault="006B6828" w:rsidP="00DD29BC">
            <w:pPr>
              <w:spacing w:line="25" w:lineRule="atLeast"/>
              <w:jc w:val="center"/>
              <w:rPr>
                <w:b/>
                <w:sz w:val="20"/>
                <w:szCs w:val="20"/>
              </w:rPr>
            </w:pPr>
            <w:r w:rsidRPr="00B9214F">
              <w:rPr>
                <w:b/>
                <w:sz w:val="20"/>
                <w:szCs w:val="20"/>
              </w:rPr>
              <w:t>2</w:t>
            </w:r>
          </w:p>
        </w:tc>
      </w:tr>
      <w:tr w:rsidR="00735219" w:rsidRPr="00B9214F" w14:paraId="30285A39" w14:textId="77777777" w:rsidTr="00DD29BC">
        <w:trPr>
          <w:cantSplit/>
        </w:trPr>
        <w:tc>
          <w:tcPr>
            <w:tcW w:w="5000" w:type="pct"/>
            <w:gridSpan w:val="2"/>
            <w:shd w:val="clear" w:color="auto" w:fill="D9D9D9" w:themeFill="background1" w:themeFillShade="D9"/>
          </w:tcPr>
          <w:p w14:paraId="1FB9A62A" w14:textId="7F5AB184" w:rsidR="006B6828" w:rsidRPr="00B9214F" w:rsidRDefault="006B6828" w:rsidP="006B6828">
            <w:pPr>
              <w:spacing w:line="25" w:lineRule="atLeast"/>
              <w:jc w:val="center"/>
              <w:rPr>
                <w:b/>
                <w:sz w:val="20"/>
                <w:szCs w:val="20"/>
              </w:rPr>
            </w:pPr>
            <w:r w:rsidRPr="00B9214F">
              <w:rPr>
                <w:b/>
                <w:sz w:val="20"/>
                <w:szCs w:val="20"/>
              </w:rPr>
              <w:t>Программы комплексного развития</w:t>
            </w:r>
          </w:p>
        </w:tc>
      </w:tr>
      <w:tr w:rsidR="00735219" w:rsidRPr="00B9214F" w14:paraId="61F6FC34" w14:textId="77777777" w:rsidTr="00DD29BC">
        <w:trPr>
          <w:cantSplit/>
        </w:trPr>
        <w:tc>
          <w:tcPr>
            <w:tcW w:w="439" w:type="pct"/>
            <w:shd w:val="clear" w:color="auto" w:fill="auto"/>
          </w:tcPr>
          <w:p w14:paraId="171A19B2" w14:textId="77777777" w:rsidR="00BA55FE" w:rsidRPr="00B9214F" w:rsidRDefault="00BA55FE" w:rsidP="00BA55FE">
            <w:pPr>
              <w:pStyle w:val="af5"/>
              <w:widowControl w:val="0"/>
              <w:numPr>
                <w:ilvl w:val="0"/>
                <w:numId w:val="24"/>
              </w:numPr>
              <w:autoSpaceDE w:val="0"/>
              <w:autoSpaceDN w:val="0"/>
              <w:adjustRightInd w:val="0"/>
              <w:spacing w:after="200" w:line="25" w:lineRule="atLeast"/>
              <w:jc w:val="center"/>
              <w:rPr>
                <w:sz w:val="20"/>
                <w:szCs w:val="20"/>
              </w:rPr>
            </w:pPr>
          </w:p>
        </w:tc>
        <w:tc>
          <w:tcPr>
            <w:tcW w:w="4561" w:type="pct"/>
            <w:shd w:val="clear" w:color="auto" w:fill="auto"/>
          </w:tcPr>
          <w:p w14:paraId="5F588519" w14:textId="7A61BA6E" w:rsidR="00BA55FE" w:rsidRPr="00264C99" w:rsidRDefault="00BA55FE" w:rsidP="00BA55FE">
            <w:pPr>
              <w:autoSpaceDE w:val="0"/>
              <w:autoSpaceDN w:val="0"/>
              <w:adjustRightInd w:val="0"/>
              <w:spacing w:line="240" w:lineRule="auto"/>
              <w:jc w:val="left"/>
              <w:rPr>
                <w:color w:val="000000" w:themeColor="text1"/>
                <w:sz w:val="20"/>
                <w:szCs w:val="20"/>
              </w:rPr>
            </w:pPr>
            <w:r w:rsidRPr="00264C99">
              <w:rPr>
                <w:color w:val="000000" w:themeColor="text1"/>
                <w:sz w:val="20"/>
                <w:szCs w:val="20"/>
              </w:rPr>
              <w:t xml:space="preserve">Решение Совета депутатов Серпиевского сельского поселения от </w:t>
            </w:r>
            <w:r w:rsidR="00264C99" w:rsidRPr="002F618C">
              <w:rPr>
                <w:color w:val="000000" w:themeColor="text1"/>
                <w:sz w:val="20"/>
                <w:szCs w:val="20"/>
              </w:rPr>
              <w:t xml:space="preserve">20.07.2023 г. № </w:t>
            </w:r>
            <w:r w:rsidR="00264C99">
              <w:rPr>
                <w:color w:val="000000" w:themeColor="text1"/>
                <w:sz w:val="20"/>
                <w:szCs w:val="20"/>
              </w:rPr>
              <w:t>80А</w:t>
            </w:r>
            <w:r w:rsidR="00264C99" w:rsidRPr="002F618C">
              <w:rPr>
                <w:color w:val="000000" w:themeColor="text1"/>
                <w:sz w:val="20"/>
                <w:szCs w:val="20"/>
              </w:rPr>
              <w:t xml:space="preserve"> </w:t>
            </w:r>
            <w:r w:rsidR="00264C99">
              <w:rPr>
                <w:color w:val="000000" w:themeColor="text1"/>
                <w:sz w:val="20"/>
                <w:szCs w:val="20"/>
              </w:rPr>
              <w:t>о внесении изменений в «Программу</w:t>
            </w:r>
            <w:r w:rsidR="00264C99" w:rsidRPr="002F618C">
              <w:rPr>
                <w:color w:val="000000" w:themeColor="text1"/>
                <w:sz w:val="20"/>
                <w:szCs w:val="20"/>
              </w:rPr>
              <w:t xml:space="preserve"> </w:t>
            </w:r>
            <w:r w:rsidR="00264C99">
              <w:rPr>
                <w:color w:val="000000" w:themeColor="text1"/>
                <w:sz w:val="20"/>
                <w:szCs w:val="20"/>
              </w:rPr>
              <w:t>комплексного развития системы коммунальной инфраструктуры Серпиевского сельского поселения Катав-Ивановского муниципального района на 2017-2026 годы</w:t>
            </w:r>
            <w:r w:rsidRPr="00264C99">
              <w:rPr>
                <w:color w:val="000000" w:themeColor="text1"/>
                <w:sz w:val="20"/>
                <w:szCs w:val="20"/>
              </w:rPr>
              <w:t>»</w:t>
            </w:r>
            <w:r w:rsidR="00264C99">
              <w:rPr>
                <w:color w:val="000000" w:themeColor="text1"/>
                <w:sz w:val="20"/>
                <w:szCs w:val="20"/>
              </w:rPr>
              <w:t xml:space="preserve"> </w:t>
            </w:r>
            <w:r w:rsidR="00264C99" w:rsidRPr="00264C99">
              <w:rPr>
                <w:color w:val="000000" w:themeColor="text1"/>
                <w:sz w:val="20"/>
                <w:szCs w:val="20"/>
              </w:rPr>
              <w:t>с внесенными изменениями от 20.07.2023 г. №80А</w:t>
            </w:r>
          </w:p>
        </w:tc>
      </w:tr>
      <w:tr w:rsidR="00735219" w:rsidRPr="00B9214F" w14:paraId="70F1BA89" w14:textId="77777777" w:rsidTr="00DD29BC">
        <w:trPr>
          <w:cantSplit/>
        </w:trPr>
        <w:tc>
          <w:tcPr>
            <w:tcW w:w="439" w:type="pct"/>
            <w:shd w:val="clear" w:color="auto" w:fill="auto"/>
          </w:tcPr>
          <w:p w14:paraId="198A7B02" w14:textId="77777777" w:rsidR="00BA55FE" w:rsidRPr="00B9214F" w:rsidRDefault="00BA55FE" w:rsidP="00BA55FE">
            <w:pPr>
              <w:pStyle w:val="af5"/>
              <w:widowControl w:val="0"/>
              <w:numPr>
                <w:ilvl w:val="0"/>
                <w:numId w:val="24"/>
              </w:numPr>
              <w:autoSpaceDE w:val="0"/>
              <w:autoSpaceDN w:val="0"/>
              <w:adjustRightInd w:val="0"/>
              <w:spacing w:after="200" w:line="25" w:lineRule="atLeast"/>
              <w:jc w:val="center"/>
              <w:rPr>
                <w:sz w:val="20"/>
                <w:szCs w:val="20"/>
              </w:rPr>
            </w:pPr>
          </w:p>
        </w:tc>
        <w:tc>
          <w:tcPr>
            <w:tcW w:w="4561" w:type="pct"/>
            <w:shd w:val="clear" w:color="auto" w:fill="auto"/>
          </w:tcPr>
          <w:p w14:paraId="709DCDEC" w14:textId="44BB00D0" w:rsidR="00BA55FE" w:rsidRPr="00694ECC" w:rsidRDefault="00BA55FE" w:rsidP="00BA55FE">
            <w:pPr>
              <w:autoSpaceDE w:val="0"/>
              <w:autoSpaceDN w:val="0"/>
              <w:adjustRightInd w:val="0"/>
              <w:spacing w:line="240" w:lineRule="auto"/>
              <w:jc w:val="left"/>
              <w:rPr>
                <w:color w:val="FF0000"/>
                <w:sz w:val="20"/>
                <w:szCs w:val="20"/>
              </w:rPr>
            </w:pPr>
            <w:r w:rsidRPr="002F618C">
              <w:rPr>
                <w:color w:val="000000" w:themeColor="text1"/>
                <w:sz w:val="20"/>
                <w:szCs w:val="20"/>
              </w:rPr>
              <w:t xml:space="preserve">Постановление Администрации Серпиевского сельского поселения от </w:t>
            </w:r>
            <w:r w:rsidR="002F618C" w:rsidRPr="002F618C">
              <w:rPr>
                <w:color w:val="000000" w:themeColor="text1"/>
                <w:sz w:val="20"/>
                <w:szCs w:val="20"/>
              </w:rPr>
              <w:t>20.07.2023 г. № 16</w:t>
            </w:r>
            <w:r w:rsidR="002F618C">
              <w:rPr>
                <w:color w:val="000000" w:themeColor="text1"/>
                <w:sz w:val="20"/>
                <w:szCs w:val="20"/>
              </w:rPr>
              <w:t>Б</w:t>
            </w:r>
            <w:r w:rsidR="002F618C" w:rsidRPr="002F618C">
              <w:rPr>
                <w:color w:val="000000" w:themeColor="text1"/>
                <w:sz w:val="20"/>
                <w:szCs w:val="20"/>
              </w:rPr>
              <w:t xml:space="preserve"> </w:t>
            </w:r>
            <w:r w:rsidR="00264C99">
              <w:rPr>
                <w:color w:val="000000" w:themeColor="text1"/>
                <w:sz w:val="20"/>
                <w:szCs w:val="20"/>
              </w:rPr>
              <w:t>о внесении изменений в Программу</w:t>
            </w:r>
            <w:r w:rsidR="00264C99" w:rsidRPr="002F618C">
              <w:rPr>
                <w:color w:val="000000" w:themeColor="text1"/>
                <w:sz w:val="20"/>
                <w:szCs w:val="20"/>
              </w:rPr>
              <w:t xml:space="preserve"> «</w:t>
            </w:r>
            <w:r w:rsidR="00264C99">
              <w:rPr>
                <w:color w:val="000000" w:themeColor="text1"/>
                <w:sz w:val="20"/>
                <w:szCs w:val="20"/>
              </w:rPr>
              <w:t>Комплексное развитие социальной инфраструктуры</w:t>
            </w:r>
            <w:r w:rsidR="00264C99" w:rsidRPr="002F618C">
              <w:rPr>
                <w:color w:val="000000" w:themeColor="text1"/>
                <w:sz w:val="20"/>
                <w:szCs w:val="20"/>
              </w:rPr>
              <w:t xml:space="preserve"> Серпиевского сельского поселения Катав-Ивановского муниципального района на 2017-202</w:t>
            </w:r>
            <w:r w:rsidR="00264C99">
              <w:rPr>
                <w:color w:val="000000" w:themeColor="text1"/>
                <w:sz w:val="20"/>
                <w:szCs w:val="20"/>
              </w:rPr>
              <w:t>5</w:t>
            </w:r>
            <w:r w:rsidR="00264C99" w:rsidRPr="002F618C">
              <w:rPr>
                <w:color w:val="000000" w:themeColor="text1"/>
                <w:sz w:val="20"/>
                <w:szCs w:val="20"/>
              </w:rPr>
              <w:t xml:space="preserve"> годы</w:t>
            </w:r>
            <w:r w:rsidR="00264C99">
              <w:rPr>
                <w:color w:val="000000" w:themeColor="text1"/>
                <w:sz w:val="20"/>
                <w:szCs w:val="20"/>
              </w:rPr>
              <w:t xml:space="preserve">» </w:t>
            </w:r>
            <w:r w:rsidR="002F618C" w:rsidRPr="002F618C">
              <w:rPr>
                <w:color w:val="000000" w:themeColor="text1"/>
                <w:sz w:val="20"/>
                <w:szCs w:val="20"/>
              </w:rPr>
              <w:t>с внесенными изменениями от 20.07.2023 г. №16Б</w:t>
            </w:r>
          </w:p>
        </w:tc>
      </w:tr>
      <w:tr w:rsidR="00735219" w:rsidRPr="00B9214F" w14:paraId="29009EB0" w14:textId="77777777" w:rsidTr="00DD29BC">
        <w:trPr>
          <w:cantSplit/>
        </w:trPr>
        <w:tc>
          <w:tcPr>
            <w:tcW w:w="439" w:type="pct"/>
            <w:shd w:val="clear" w:color="auto" w:fill="auto"/>
          </w:tcPr>
          <w:p w14:paraId="5B3634D9" w14:textId="77777777" w:rsidR="00BA55FE" w:rsidRPr="00B9214F" w:rsidRDefault="00BA55FE" w:rsidP="00BA55FE">
            <w:pPr>
              <w:pStyle w:val="af5"/>
              <w:widowControl w:val="0"/>
              <w:numPr>
                <w:ilvl w:val="0"/>
                <w:numId w:val="24"/>
              </w:numPr>
              <w:autoSpaceDE w:val="0"/>
              <w:autoSpaceDN w:val="0"/>
              <w:adjustRightInd w:val="0"/>
              <w:spacing w:after="200" w:line="25" w:lineRule="atLeast"/>
              <w:jc w:val="center"/>
              <w:rPr>
                <w:sz w:val="20"/>
                <w:szCs w:val="20"/>
              </w:rPr>
            </w:pPr>
          </w:p>
        </w:tc>
        <w:tc>
          <w:tcPr>
            <w:tcW w:w="4561" w:type="pct"/>
            <w:shd w:val="clear" w:color="auto" w:fill="auto"/>
          </w:tcPr>
          <w:p w14:paraId="4996607E" w14:textId="0EE9B558" w:rsidR="00BA55FE" w:rsidRPr="00694ECC" w:rsidRDefault="00BA55FE" w:rsidP="00BA55FE">
            <w:pPr>
              <w:autoSpaceDE w:val="0"/>
              <w:autoSpaceDN w:val="0"/>
              <w:adjustRightInd w:val="0"/>
              <w:spacing w:line="240" w:lineRule="auto"/>
              <w:jc w:val="left"/>
              <w:rPr>
                <w:rFonts w:eastAsia="Times New Roman"/>
                <w:color w:val="FF0000"/>
                <w:sz w:val="20"/>
                <w:szCs w:val="20"/>
                <w:lang w:eastAsia="ru-RU"/>
              </w:rPr>
            </w:pPr>
            <w:r w:rsidRPr="002F618C">
              <w:rPr>
                <w:color w:val="000000" w:themeColor="text1"/>
                <w:sz w:val="20"/>
                <w:szCs w:val="20"/>
              </w:rPr>
              <w:t>Постановление Администрации Серпиевского сельского поселения от 2</w:t>
            </w:r>
            <w:r w:rsidR="002F618C" w:rsidRPr="002F618C">
              <w:rPr>
                <w:color w:val="000000" w:themeColor="text1"/>
                <w:sz w:val="20"/>
                <w:szCs w:val="20"/>
              </w:rPr>
              <w:t>0</w:t>
            </w:r>
            <w:r w:rsidRPr="002F618C">
              <w:rPr>
                <w:color w:val="000000" w:themeColor="text1"/>
                <w:sz w:val="20"/>
                <w:szCs w:val="20"/>
              </w:rPr>
              <w:t>.0</w:t>
            </w:r>
            <w:r w:rsidR="002F618C" w:rsidRPr="002F618C">
              <w:rPr>
                <w:color w:val="000000" w:themeColor="text1"/>
                <w:sz w:val="20"/>
                <w:szCs w:val="20"/>
              </w:rPr>
              <w:t>7</w:t>
            </w:r>
            <w:r w:rsidRPr="002F618C">
              <w:rPr>
                <w:color w:val="000000" w:themeColor="text1"/>
                <w:sz w:val="20"/>
                <w:szCs w:val="20"/>
              </w:rPr>
              <w:t>.20</w:t>
            </w:r>
            <w:r w:rsidR="002F618C" w:rsidRPr="002F618C">
              <w:rPr>
                <w:color w:val="000000" w:themeColor="text1"/>
                <w:sz w:val="20"/>
                <w:szCs w:val="20"/>
              </w:rPr>
              <w:t>23</w:t>
            </w:r>
            <w:r w:rsidRPr="002F618C">
              <w:rPr>
                <w:color w:val="000000" w:themeColor="text1"/>
                <w:sz w:val="20"/>
                <w:szCs w:val="20"/>
              </w:rPr>
              <w:t xml:space="preserve"> г. №</w:t>
            </w:r>
            <w:r w:rsidR="002F618C" w:rsidRPr="002F618C">
              <w:rPr>
                <w:color w:val="000000" w:themeColor="text1"/>
                <w:sz w:val="20"/>
                <w:szCs w:val="20"/>
              </w:rPr>
              <w:t xml:space="preserve"> 16</w:t>
            </w:r>
            <w:r w:rsidR="002F618C">
              <w:rPr>
                <w:color w:val="000000" w:themeColor="text1"/>
                <w:sz w:val="20"/>
                <w:szCs w:val="20"/>
              </w:rPr>
              <w:t>А</w:t>
            </w:r>
            <w:r w:rsidR="00264C99">
              <w:rPr>
                <w:color w:val="000000" w:themeColor="text1"/>
                <w:sz w:val="20"/>
                <w:szCs w:val="20"/>
              </w:rPr>
              <w:t xml:space="preserve"> о внесении изменений в Программу</w:t>
            </w:r>
            <w:r w:rsidRPr="002F618C">
              <w:rPr>
                <w:color w:val="000000" w:themeColor="text1"/>
                <w:sz w:val="20"/>
                <w:szCs w:val="20"/>
              </w:rPr>
              <w:t xml:space="preserve"> «</w:t>
            </w:r>
            <w:r w:rsidR="00264C99">
              <w:rPr>
                <w:color w:val="000000" w:themeColor="text1"/>
                <w:sz w:val="20"/>
                <w:szCs w:val="20"/>
              </w:rPr>
              <w:t>Комплексное развитие транспортной инфраструктуры</w:t>
            </w:r>
            <w:r w:rsidR="002F618C" w:rsidRPr="002F618C">
              <w:rPr>
                <w:color w:val="000000" w:themeColor="text1"/>
                <w:sz w:val="20"/>
                <w:szCs w:val="20"/>
              </w:rPr>
              <w:t xml:space="preserve"> Серпиевского сельского поселения Катав-Ивановского муниципального района на 2017-202</w:t>
            </w:r>
            <w:r w:rsidR="00264C99">
              <w:rPr>
                <w:color w:val="000000" w:themeColor="text1"/>
                <w:sz w:val="20"/>
                <w:szCs w:val="20"/>
              </w:rPr>
              <w:t>5</w:t>
            </w:r>
            <w:r w:rsidR="002F618C" w:rsidRPr="002F618C">
              <w:rPr>
                <w:color w:val="000000" w:themeColor="text1"/>
                <w:sz w:val="20"/>
                <w:szCs w:val="20"/>
              </w:rPr>
              <w:t xml:space="preserve"> годы</w:t>
            </w:r>
            <w:r w:rsidR="00264C99">
              <w:rPr>
                <w:color w:val="000000" w:themeColor="text1"/>
                <w:sz w:val="20"/>
                <w:szCs w:val="20"/>
              </w:rPr>
              <w:t>»</w:t>
            </w:r>
            <w:r w:rsidR="002F618C" w:rsidRPr="002F618C">
              <w:rPr>
                <w:color w:val="000000" w:themeColor="text1"/>
                <w:sz w:val="20"/>
                <w:szCs w:val="20"/>
              </w:rPr>
              <w:t xml:space="preserve"> с внесенными изменениями от 20.07.2023 г. №16А</w:t>
            </w:r>
          </w:p>
        </w:tc>
      </w:tr>
      <w:tr w:rsidR="00735219" w:rsidRPr="00B9214F" w14:paraId="180CD549" w14:textId="77777777" w:rsidTr="00D53E0F">
        <w:trPr>
          <w:cantSplit/>
        </w:trPr>
        <w:tc>
          <w:tcPr>
            <w:tcW w:w="5000" w:type="pct"/>
            <w:gridSpan w:val="2"/>
            <w:shd w:val="clear" w:color="auto" w:fill="D9D9D9" w:themeFill="background1" w:themeFillShade="D9"/>
            <w:vAlign w:val="center"/>
          </w:tcPr>
          <w:p w14:paraId="2E734AE4" w14:textId="47632836" w:rsidR="00BA55FE" w:rsidRPr="00B9214F" w:rsidRDefault="00BA55FE" w:rsidP="00BA55FE">
            <w:pPr>
              <w:autoSpaceDE w:val="0"/>
              <w:autoSpaceDN w:val="0"/>
              <w:adjustRightInd w:val="0"/>
              <w:spacing w:line="240" w:lineRule="auto"/>
              <w:jc w:val="center"/>
              <w:rPr>
                <w:sz w:val="20"/>
                <w:szCs w:val="20"/>
              </w:rPr>
            </w:pPr>
            <w:r w:rsidRPr="00B9214F">
              <w:rPr>
                <w:b/>
                <w:sz w:val="20"/>
                <w:szCs w:val="20"/>
              </w:rPr>
              <w:t>Муниципальные программы</w:t>
            </w:r>
          </w:p>
        </w:tc>
      </w:tr>
      <w:tr w:rsidR="00735219" w:rsidRPr="00B9214F" w14:paraId="3BB4F86D" w14:textId="77777777" w:rsidTr="00DD29BC">
        <w:trPr>
          <w:cantSplit/>
        </w:trPr>
        <w:tc>
          <w:tcPr>
            <w:tcW w:w="439" w:type="pct"/>
            <w:shd w:val="clear" w:color="auto" w:fill="auto"/>
          </w:tcPr>
          <w:p w14:paraId="0BD1CA5B" w14:textId="77777777" w:rsidR="00BA55FE" w:rsidRPr="00B9214F" w:rsidRDefault="00BA55FE" w:rsidP="00BA55FE">
            <w:pPr>
              <w:pStyle w:val="af5"/>
              <w:widowControl w:val="0"/>
              <w:numPr>
                <w:ilvl w:val="0"/>
                <w:numId w:val="24"/>
              </w:numPr>
              <w:autoSpaceDE w:val="0"/>
              <w:autoSpaceDN w:val="0"/>
              <w:adjustRightInd w:val="0"/>
              <w:spacing w:after="200" w:line="25" w:lineRule="atLeast"/>
              <w:jc w:val="center"/>
              <w:rPr>
                <w:sz w:val="20"/>
                <w:szCs w:val="20"/>
              </w:rPr>
            </w:pPr>
          </w:p>
        </w:tc>
        <w:tc>
          <w:tcPr>
            <w:tcW w:w="4561" w:type="pct"/>
            <w:shd w:val="clear" w:color="auto" w:fill="auto"/>
          </w:tcPr>
          <w:p w14:paraId="0A4CB47E" w14:textId="61E0DECB" w:rsidR="00BA55FE" w:rsidRPr="00B9214F" w:rsidRDefault="00BA55FE" w:rsidP="00BA55FE">
            <w:pPr>
              <w:autoSpaceDE w:val="0"/>
              <w:autoSpaceDN w:val="0"/>
              <w:adjustRightInd w:val="0"/>
              <w:spacing w:line="240" w:lineRule="auto"/>
              <w:jc w:val="left"/>
              <w:rPr>
                <w:sz w:val="20"/>
                <w:szCs w:val="20"/>
              </w:rPr>
            </w:pPr>
            <w:r w:rsidRPr="00B9214F">
              <w:rPr>
                <w:sz w:val="20"/>
                <w:szCs w:val="20"/>
              </w:rPr>
              <w:t>Постановление Администрации Серпиевского сельского поселения от 23.11.2016 г. №35 об утверждении муниципальной программы «Благоустройство территории Серпиевского сельского поселения»</w:t>
            </w:r>
          </w:p>
        </w:tc>
      </w:tr>
      <w:tr w:rsidR="00735219" w:rsidRPr="00B9214F" w14:paraId="4E9B99A9" w14:textId="77777777" w:rsidTr="006B6828">
        <w:trPr>
          <w:cantSplit/>
        </w:trPr>
        <w:tc>
          <w:tcPr>
            <w:tcW w:w="5000" w:type="pct"/>
            <w:gridSpan w:val="2"/>
            <w:shd w:val="clear" w:color="auto" w:fill="D9D9D9" w:themeFill="background1" w:themeFillShade="D9"/>
          </w:tcPr>
          <w:p w14:paraId="17D48268" w14:textId="77777777" w:rsidR="00BA55FE" w:rsidRPr="00B9214F" w:rsidRDefault="00BA55FE" w:rsidP="00BA55FE">
            <w:pPr>
              <w:spacing w:line="240" w:lineRule="auto"/>
              <w:jc w:val="center"/>
              <w:rPr>
                <w:sz w:val="20"/>
                <w:szCs w:val="20"/>
              </w:rPr>
            </w:pPr>
            <w:r w:rsidRPr="00B9214F">
              <w:rPr>
                <w:b/>
                <w:sz w:val="20"/>
                <w:szCs w:val="20"/>
              </w:rPr>
              <w:t>Нормативы градостроительного проектирования</w:t>
            </w:r>
          </w:p>
        </w:tc>
      </w:tr>
      <w:tr w:rsidR="00735219" w:rsidRPr="00B9214F" w14:paraId="7F4A0883" w14:textId="77777777" w:rsidTr="00DD29BC">
        <w:trPr>
          <w:cantSplit/>
          <w:trHeight w:val="556"/>
        </w:trPr>
        <w:tc>
          <w:tcPr>
            <w:tcW w:w="439" w:type="pct"/>
            <w:shd w:val="clear" w:color="auto" w:fill="auto"/>
          </w:tcPr>
          <w:p w14:paraId="4262C5FB" w14:textId="77777777" w:rsidR="00BA55FE" w:rsidRPr="00B9214F" w:rsidRDefault="00BA55FE" w:rsidP="00BA55FE">
            <w:pPr>
              <w:pStyle w:val="af5"/>
              <w:widowControl w:val="0"/>
              <w:numPr>
                <w:ilvl w:val="0"/>
                <w:numId w:val="24"/>
              </w:numPr>
              <w:autoSpaceDE w:val="0"/>
              <w:autoSpaceDN w:val="0"/>
              <w:adjustRightInd w:val="0"/>
              <w:spacing w:after="200" w:line="25" w:lineRule="atLeast"/>
              <w:jc w:val="center"/>
              <w:rPr>
                <w:sz w:val="20"/>
                <w:szCs w:val="20"/>
              </w:rPr>
            </w:pPr>
          </w:p>
        </w:tc>
        <w:tc>
          <w:tcPr>
            <w:tcW w:w="4561" w:type="pct"/>
            <w:shd w:val="clear" w:color="auto" w:fill="auto"/>
          </w:tcPr>
          <w:p w14:paraId="62520300" w14:textId="16D4EDE4" w:rsidR="00BA55FE" w:rsidRPr="00B9214F" w:rsidRDefault="00BA55FE" w:rsidP="00BA55FE">
            <w:pPr>
              <w:spacing w:line="240" w:lineRule="auto"/>
              <w:jc w:val="left"/>
              <w:rPr>
                <w:sz w:val="20"/>
                <w:szCs w:val="20"/>
              </w:rPr>
            </w:pPr>
            <w:r w:rsidRPr="00B9214F">
              <w:rPr>
                <w:sz w:val="20"/>
                <w:szCs w:val="20"/>
              </w:rPr>
              <w:t xml:space="preserve">Решение Совета депутатов Серпиевского сельского поселения Катав-Ивановского муниципального района Челябинской области </w:t>
            </w:r>
            <w:r w:rsidRPr="00C27F8D">
              <w:rPr>
                <w:color w:val="000000" w:themeColor="text1"/>
                <w:sz w:val="20"/>
                <w:szCs w:val="20"/>
              </w:rPr>
              <w:t xml:space="preserve">от </w:t>
            </w:r>
            <w:r w:rsidR="00C27F8D">
              <w:rPr>
                <w:color w:val="000000" w:themeColor="text1"/>
                <w:sz w:val="20"/>
                <w:szCs w:val="20"/>
              </w:rPr>
              <w:t>17.12.2021</w:t>
            </w:r>
            <w:r w:rsidRPr="00C27F8D">
              <w:rPr>
                <w:color w:val="000000" w:themeColor="text1"/>
                <w:sz w:val="20"/>
                <w:szCs w:val="20"/>
              </w:rPr>
              <w:t xml:space="preserve"> г. № </w:t>
            </w:r>
            <w:r w:rsidR="00C27F8D">
              <w:rPr>
                <w:color w:val="000000" w:themeColor="text1"/>
                <w:sz w:val="20"/>
                <w:szCs w:val="20"/>
              </w:rPr>
              <w:t>37</w:t>
            </w:r>
            <w:r w:rsidRPr="00C27F8D">
              <w:rPr>
                <w:color w:val="000000" w:themeColor="text1"/>
                <w:sz w:val="20"/>
                <w:szCs w:val="20"/>
              </w:rPr>
              <w:t xml:space="preserve"> «</w:t>
            </w:r>
            <w:r w:rsidR="007534B9" w:rsidRPr="007534B9">
              <w:rPr>
                <w:color w:val="000000" w:themeColor="text1"/>
                <w:sz w:val="20"/>
                <w:szCs w:val="20"/>
              </w:rPr>
              <w:t>Об утверждении местных нормативов градостроительного проектирования Серпиевского сельского поселения Катав-Ивановского муниципального района Челябинской области</w:t>
            </w:r>
            <w:r w:rsidRPr="00B9214F">
              <w:rPr>
                <w:sz w:val="20"/>
                <w:szCs w:val="20"/>
              </w:rPr>
              <w:t>»</w:t>
            </w:r>
          </w:p>
        </w:tc>
      </w:tr>
    </w:tbl>
    <w:p w14:paraId="24DBE6E1" w14:textId="2F9D77E4" w:rsidR="001875DC" w:rsidRPr="00B9214F" w:rsidRDefault="001875DC" w:rsidP="0080368F">
      <w:pPr>
        <w:pStyle w:val="0212162"/>
      </w:pPr>
      <w:bookmarkStart w:id="48" w:name="_Toc468281147"/>
      <w:bookmarkStart w:id="49" w:name="_Toc493521187"/>
      <w:bookmarkStart w:id="50" w:name="_Toc198663872"/>
      <w:r w:rsidRPr="00B9214F">
        <w:t>1.4 Базовая градостроительная и научная документация</w:t>
      </w:r>
      <w:bookmarkEnd w:id="48"/>
      <w:bookmarkEnd w:id="49"/>
      <w:bookmarkEnd w:id="50"/>
      <w:r w:rsidRPr="00B9214F">
        <w:t xml:space="preserve"> </w:t>
      </w:r>
    </w:p>
    <w:p w14:paraId="2334FAB7" w14:textId="4D0B7F67" w:rsidR="001875DC" w:rsidRPr="00B9214F" w:rsidRDefault="001875DC" w:rsidP="00C51462">
      <w:pPr>
        <w:pStyle w:val="af5"/>
        <w:spacing w:line="300" w:lineRule="auto"/>
        <w:ind w:left="0" w:firstLine="709"/>
        <w:rPr>
          <w:szCs w:val="28"/>
        </w:rPr>
      </w:pPr>
      <w:bookmarkStart w:id="51" w:name="_Toc468281148"/>
      <w:bookmarkEnd w:id="34"/>
      <w:bookmarkEnd w:id="35"/>
      <w:bookmarkEnd w:id="36"/>
      <w:r w:rsidRPr="00B9214F">
        <w:rPr>
          <w:szCs w:val="28"/>
        </w:rPr>
        <w:t>На территории</w:t>
      </w:r>
      <w:r w:rsidR="00D53E0F" w:rsidRPr="00B9214F">
        <w:rPr>
          <w:szCs w:val="28"/>
        </w:rPr>
        <w:t xml:space="preserve"> Серпиевского</w:t>
      </w:r>
      <w:r w:rsidRPr="00B9214F">
        <w:rPr>
          <w:szCs w:val="28"/>
        </w:rPr>
        <w:t xml:space="preserve"> </w:t>
      </w:r>
      <w:r w:rsidR="001600E2" w:rsidRPr="00B9214F">
        <w:rPr>
          <w:szCs w:val="28"/>
        </w:rPr>
        <w:t>сельского</w:t>
      </w:r>
      <w:r w:rsidRPr="00B9214F">
        <w:rPr>
          <w:szCs w:val="28"/>
        </w:rPr>
        <w:t xml:space="preserve"> поселения утверждены градостроительные документы:</w:t>
      </w:r>
    </w:p>
    <w:p w14:paraId="42830211" w14:textId="36C20776" w:rsidR="001875DC" w:rsidRPr="00D604A1" w:rsidRDefault="001875DC" w:rsidP="00D604A1">
      <w:pPr>
        <w:pStyle w:val="S0"/>
        <w:rPr>
          <w:color w:val="FF0000"/>
        </w:rPr>
      </w:pPr>
      <w:r w:rsidRPr="00B958B4">
        <w:t xml:space="preserve">Генеральный план </w:t>
      </w:r>
      <w:r w:rsidR="00D53E0F" w:rsidRPr="00B958B4">
        <w:t>Серпиевского сельского поселения</w:t>
      </w:r>
      <w:r w:rsidRPr="00B958B4">
        <w:t xml:space="preserve">, утвержденный решением </w:t>
      </w:r>
      <w:r w:rsidR="00D53E0F" w:rsidRPr="00B958B4">
        <w:t xml:space="preserve">Совета депутатов Серпиевского сельского поселения Катав-Ивановского муниципального района Челябинской области </w:t>
      </w:r>
      <w:r w:rsidR="00B958B4" w:rsidRPr="00ED4A6C">
        <w:t>от 16.07.2013 г. № 84</w:t>
      </w:r>
      <w:r w:rsidR="00B958B4">
        <w:t xml:space="preserve"> </w:t>
      </w:r>
      <w:r w:rsidR="00B958B4" w:rsidRPr="00ED4A6C">
        <w:t>(в ред. от 20.07.2020г.</w:t>
      </w:r>
      <w:r w:rsidR="00B958B4">
        <w:t xml:space="preserve"> </w:t>
      </w:r>
      <w:r w:rsidR="00B958B4" w:rsidRPr="00ED4A6C">
        <w:t>№132);</w:t>
      </w:r>
    </w:p>
    <w:p w14:paraId="273455BB" w14:textId="2C9966C8" w:rsidR="00C34EEA" w:rsidRPr="00D604A1" w:rsidRDefault="00C34EEA" w:rsidP="00D604A1">
      <w:pPr>
        <w:pStyle w:val="S0"/>
      </w:pPr>
      <w:r w:rsidRPr="00D604A1">
        <w:t>Местные нормативы градостроительного проектирования</w:t>
      </w:r>
      <w:r w:rsidR="00E41FCB" w:rsidRPr="00D604A1">
        <w:t xml:space="preserve"> </w:t>
      </w:r>
      <w:r w:rsidR="00D53E0F" w:rsidRPr="00D604A1">
        <w:t>Серпиевского сельского поселения Катав-Ивановского муниципального района Челябинской области</w:t>
      </w:r>
      <w:r w:rsidRPr="00D604A1">
        <w:t xml:space="preserve">, утвержденные решением </w:t>
      </w:r>
      <w:r w:rsidR="00D53E0F" w:rsidRPr="00D604A1">
        <w:t xml:space="preserve">Совета депутатов Серпиевского сельского поселения Катав-Ивановского муниципального района Челябинской области от </w:t>
      </w:r>
      <w:r w:rsidR="00745FC7" w:rsidRPr="00D604A1">
        <w:t>17.12.2021</w:t>
      </w:r>
      <w:r w:rsidR="00D53E0F" w:rsidRPr="00D604A1">
        <w:t xml:space="preserve"> г. № </w:t>
      </w:r>
      <w:r w:rsidR="00745FC7" w:rsidRPr="00D604A1">
        <w:t>37</w:t>
      </w:r>
      <w:r w:rsidR="00E41FCB" w:rsidRPr="00D604A1">
        <w:t>.</w:t>
      </w:r>
    </w:p>
    <w:p w14:paraId="3F34F581" w14:textId="79D4B1FD" w:rsidR="007C4273" w:rsidRPr="00745FC7" w:rsidRDefault="007C4273" w:rsidP="00D604A1">
      <w:pPr>
        <w:pStyle w:val="S0"/>
        <w:numPr>
          <w:ilvl w:val="0"/>
          <w:numId w:val="0"/>
        </w:numPr>
      </w:pPr>
    </w:p>
    <w:p w14:paraId="6FBD2C9F" w14:textId="4162648A" w:rsidR="00745FC7" w:rsidRDefault="00745FC7" w:rsidP="00D604A1">
      <w:pPr>
        <w:pStyle w:val="S0"/>
        <w:numPr>
          <w:ilvl w:val="0"/>
          <w:numId w:val="0"/>
        </w:numPr>
      </w:pPr>
    </w:p>
    <w:p w14:paraId="76B7EACE" w14:textId="08B7D787" w:rsidR="00745FC7" w:rsidRDefault="00745FC7" w:rsidP="00D604A1">
      <w:pPr>
        <w:pStyle w:val="S0"/>
        <w:numPr>
          <w:ilvl w:val="0"/>
          <w:numId w:val="0"/>
        </w:numPr>
      </w:pPr>
    </w:p>
    <w:p w14:paraId="0FD3FEBB" w14:textId="52E0179C" w:rsidR="00745FC7" w:rsidRDefault="00745FC7" w:rsidP="00D604A1">
      <w:pPr>
        <w:pStyle w:val="S0"/>
        <w:numPr>
          <w:ilvl w:val="0"/>
          <w:numId w:val="0"/>
        </w:numPr>
      </w:pPr>
    </w:p>
    <w:p w14:paraId="79F6A70A" w14:textId="06733601" w:rsidR="00745FC7" w:rsidRDefault="00745FC7" w:rsidP="00D604A1">
      <w:pPr>
        <w:pStyle w:val="S0"/>
        <w:numPr>
          <w:ilvl w:val="0"/>
          <w:numId w:val="0"/>
        </w:numPr>
      </w:pPr>
    </w:p>
    <w:p w14:paraId="31B0EFFE" w14:textId="77777777" w:rsidR="00745FC7" w:rsidRDefault="00745FC7" w:rsidP="00D604A1">
      <w:pPr>
        <w:pStyle w:val="S0"/>
        <w:numPr>
          <w:ilvl w:val="0"/>
          <w:numId w:val="0"/>
        </w:numPr>
      </w:pPr>
    </w:p>
    <w:p w14:paraId="51B4947B" w14:textId="35E1EAE1" w:rsidR="00E175D9" w:rsidRDefault="00E175D9" w:rsidP="00D604A1">
      <w:pPr>
        <w:pStyle w:val="S0"/>
        <w:numPr>
          <w:ilvl w:val="0"/>
          <w:numId w:val="0"/>
        </w:numPr>
      </w:pPr>
    </w:p>
    <w:p w14:paraId="36FC827F" w14:textId="77777777" w:rsidR="00E175D9" w:rsidRPr="00694ECC" w:rsidRDefault="00E175D9" w:rsidP="00D604A1">
      <w:pPr>
        <w:pStyle w:val="S0"/>
        <w:numPr>
          <w:ilvl w:val="0"/>
          <w:numId w:val="0"/>
        </w:numPr>
      </w:pPr>
    </w:p>
    <w:p w14:paraId="3B50F17B" w14:textId="5D341E87" w:rsidR="007C4273" w:rsidRPr="0036752C" w:rsidRDefault="001875DC" w:rsidP="0080368F">
      <w:pPr>
        <w:pStyle w:val="0212162"/>
      </w:pPr>
      <w:bookmarkStart w:id="52" w:name="_Toc493521188"/>
      <w:bookmarkStart w:id="53" w:name="_Toc198663873"/>
      <w:r w:rsidRPr="00B9214F">
        <w:lastRenderedPageBreak/>
        <w:t xml:space="preserve">1.5 </w:t>
      </w:r>
      <w:bookmarkStart w:id="54" w:name="_Hlk141111664"/>
      <w:bookmarkEnd w:id="51"/>
      <w:r w:rsidRPr="00B9214F">
        <w:t>Сведения о планируемых для размещения на территории поселения объектов федерального значения, объектов регионального значения, объектов местного районного значения</w:t>
      </w:r>
      <w:bookmarkEnd w:id="52"/>
      <w:bookmarkEnd w:id="53"/>
    </w:p>
    <w:p w14:paraId="601693E3" w14:textId="7838A127" w:rsidR="007C4273" w:rsidRPr="00B9214F" w:rsidRDefault="007C4273" w:rsidP="00CC45D6">
      <w:pPr>
        <w:pStyle w:val="Sd"/>
        <w:spacing w:line="300" w:lineRule="auto"/>
        <w:jc w:val="both"/>
        <w:rPr>
          <w:b/>
          <w:sz w:val="24"/>
        </w:rPr>
      </w:pPr>
      <w:r w:rsidRPr="00B9214F">
        <w:rPr>
          <w:b/>
          <w:sz w:val="24"/>
        </w:rPr>
        <w:t xml:space="preserve">Сведения о планируемых для размещения на территории поселения объектов </w:t>
      </w:r>
      <w:r>
        <w:rPr>
          <w:b/>
          <w:sz w:val="24"/>
        </w:rPr>
        <w:t>Федерального и Регионального</w:t>
      </w:r>
      <w:r w:rsidRPr="00B9214F">
        <w:rPr>
          <w:b/>
          <w:sz w:val="24"/>
        </w:rPr>
        <w:t xml:space="preserve"> значения муниципального района</w:t>
      </w:r>
    </w:p>
    <w:p w14:paraId="402B2B94" w14:textId="7C6D1001" w:rsidR="007C4273" w:rsidRPr="000124BF" w:rsidRDefault="007C4273" w:rsidP="009F2A7E">
      <w:pPr>
        <w:pStyle w:val="Sd"/>
        <w:spacing w:line="300" w:lineRule="auto"/>
        <w:jc w:val="both"/>
        <w:rPr>
          <w:sz w:val="24"/>
        </w:rPr>
      </w:pPr>
      <w:bookmarkStart w:id="55" w:name="_Hlk141111647"/>
      <w:bookmarkEnd w:id="54"/>
      <w:r w:rsidRPr="000124BF">
        <w:rPr>
          <w:sz w:val="24"/>
        </w:rPr>
        <w:t xml:space="preserve">Схемой территориального планирования Челябинской области утвержденной постановлением Правительства Челябинской области </w:t>
      </w:r>
      <w:r w:rsidR="000124BF" w:rsidRPr="000124BF">
        <w:rPr>
          <w:sz w:val="24"/>
        </w:rPr>
        <w:t xml:space="preserve">от </w:t>
      </w:r>
      <w:r w:rsidR="000124BF" w:rsidRPr="000124BF">
        <w:rPr>
          <w:bCs/>
          <w:sz w:val="24"/>
        </w:rPr>
        <w:t>24 ноября 2008 года №389-П</w:t>
      </w:r>
      <w:r w:rsidR="000124BF" w:rsidRPr="000124BF">
        <w:rPr>
          <w:sz w:val="24"/>
        </w:rPr>
        <w:t xml:space="preserve"> (с изменениями на 21 февраля 2025 года, в редакции Постановлений Правительства Челябинской области от 30.04.2021 №172-П, от 14.09.2023 №476-П, от 21.02.2025 №214-П). </w:t>
      </w:r>
      <w:r w:rsidRPr="000124BF">
        <w:rPr>
          <w:sz w:val="24"/>
        </w:rPr>
        <w:t xml:space="preserve"> на территории Серпиевского сельского поселения Катав-Ивановского муниципального района предусмотрено размещение объектов Федерального и Регионального значения</w:t>
      </w:r>
      <w:r w:rsidR="00E1373B" w:rsidRPr="000124BF">
        <w:rPr>
          <w:sz w:val="24"/>
        </w:rPr>
        <w:t>:</w:t>
      </w:r>
    </w:p>
    <w:p w14:paraId="39B25B72" w14:textId="0869AA75" w:rsidR="000E4212" w:rsidRPr="009A795A" w:rsidRDefault="000E4212" w:rsidP="00E1373B">
      <w:pPr>
        <w:pStyle w:val="Sd"/>
        <w:spacing w:line="300" w:lineRule="auto"/>
        <w:jc w:val="both"/>
        <w:rPr>
          <w:bCs/>
          <w:sz w:val="24"/>
        </w:rPr>
      </w:pPr>
      <w:r w:rsidRPr="009A795A">
        <w:rPr>
          <w:bCs/>
          <w:sz w:val="24"/>
        </w:rPr>
        <w:t>- Реконструкция мостового перехода через реку Симок на км 20 автомобильной дороги Катав-Ивановск – Серпиевка – Аратское.</w:t>
      </w:r>
    </w:p>
    <w:bookmarkEnd w:id="55"/>
    <w:p w14:paraId="7BC5DB78" w14:textId="77777777" w:rsidR="00420756" w:rsidRPr="00E1373B" w:rsidRDefault="00420756" w:rsidP="00E1373B">
      <w:pPr>
        <w:pStyle w:val="Sd"/>
        <w:spacing w:line="300" w:lineRule="auto"/>
        <w:jc w:val="both"/>
        <w:rPr>
          <w:b/>
          <w:sz w:val="24"/>
        </w:rPr>
      </w:pPr>
    </w:p>
    <w:p w14:paraId="0F493B7A" w14:textId="048D86EF" w:rsidR="001875DC" w:rsidRPr="00984773" w:rsidRDefault="001875DC" w:rsidP="00984773">
      <w:pPr>
        <w:pStyle w:val="afffffffffffffc"/>
        <w:rPr>
          <w:b/>
        </w:rPr>
      </w:pPr>
      <w:r w:rsidRPr="00984773">
        <w:rPr>
          <w:b/>
        </w:rPr>
        <w:t>Сведения о планируемых для размещения на территории поселения объектов местного значения муниципального района</w:t>
      </w:r>
    </w:p>
    <w:p w14:paraId="077B719E" w14:textId="66A8330D" w:rsidR="001875DC" w:rsidRDefault="001875DC" w:rsidP="00D5349B">
      <w:pPr>
        <w:pStyle w:val="Sd"/>
        <w:spacing w:line="300" w:lineRule="auto"/>
        <w:ind w:firstLine="708"/>
        <w:jc w:val="both"/>
        <w:rPr>
          <w:sz w:val="24"/>
        </w:rPr>
      </w:pPr>
      <w:r w:rsidRPr="00B9214F">
        <w:rPr>
          <w:sz w:val="24"/>
        </w:rPr>
        <w:t xml:space="preserve">Схемой территориального планирования </w:t>
      </w:r>
      <w:r w:rsidR="00443EEB" w:rsidRPr="00B9214F">
        <w:rPr>
          <w:sz w:val="24"/>
        </w:rPr>
        <w:t>Катав-Ивановского муниципального</w:t>
      </w:r>
      <w:r w:rsidRPr="00B9214F">
        <w:rPr>
          <w:sz w:val="24"/>
        </w:rPr>
        <w:t xml:space="preserve"> района предусмотрены следующие объекты местного значения на территории поселения (таблица 1.</w:t>
      </w:r>
      <w:r w:rsidR="009F2A7E" w:rsidRPr="00B9214F">
        <w:rPr>
          <w:sz w:val="24"/>
        </w:rPr>
        <w:t>5</w:t>
      </w:r>
      <w:r w:rsidR="007C4273">
        <w:rPr>
          <w:sz w:val="24"/>
        </w:rPr>
        <w:t>.2</w:t>
      </w:r>
      <w:r w:rsidRPr="00B9214F">
        <w:rPr>
          <w:sz w:val="24"/>
        </w:rPr>
        <w:t>).</w:t>
      </w:r>
    </w:p>
    <w:p w14:paraId="5DBB71C2" w14:textId="77777777" w:rsidR="0036752C" w:rsidRPr="00B9214F" w:rsidRDefault="0036752C" w:rsidP="00D5349B">
      <w:pPr>
        <w:pStyle w:val="Sd"/>
        <w:spacing w:line="300" w:lineRule="auto"/>
        <w:ind w:firstLine="708"/>
        <w:jc w:val="both"/>
        <w:rPr>
          <w:sz w:val="24"/>
        </w:rPr>
      </w:pPr>
    </w:p>
    <w:p w14:paraId="25C27A04" w14:textId="55BD7E11" w:rsidR="001875DC" w:rsidRPr="00B9214F" w:rsidRDefault="001875DC" w:rsidP="001875DC">
      <w:pPr>
        <w:spacing w:line="300" w:lineRule="auto"/>
        <w:jc w:val="right"/>
        <w:rPr>
          <w:szCs w:val="24"/>
        </w:rPr>
      </w:pPr>
      <w:r w:rsidRPr="00B9214F">
        <w:rPr>
          <w:szCs w:val="24"/>
        </w:rPr>
        <w:t>Таблица 1.</w:t>
      </w:r>
      <w:r w:rsidR="009F2A7E" w:rsidRPr="00B9214F">
        <w:rPr>
          <w:szCs w:val="24"/>
        </w:rPr>
        <w:t>5</w:t>
      </w:r>
      <w:r w:rsidR="007C4273">
        <w:rPr>
          <w:szCs w:val="24"/>
        </w:rPr>
        <w:t>.2</w:t>
      </w:r>
    </w:p>
    <w:p w14:paraId="30CFA719" w14:textId="582A2A53" w:rsidR="001875DC" w:rsidRPr="00B9214F" w:rsidRDefault="001875DC" w:rsidP="001875DC">
      <w:pPr>
        <w:spacing w:line="300" w:lineRule="auto"/>
        <w:jc w:val="center"/>
        <w:rPr>
          <w:szCs w:val="24"/>
        </w:rPr>
      </w:pPr>
      <w:r w:rsidRPr="00B9214F">
        <w:rPr>
          <w:szCs w:val="24"/>
        </w:rPr>
        <w:t xml:space="preserve">Перечень мероприятий, предусмотренных СТП </w:t>
      </w:r>
      <w:r w:rsidR="00443EEB" w:rsidRPr="00B9214F">
        <w:rPr>
          <w:szCs w:val="24"/>
        </w:rPr>
        <w:t>Катав-Ивановского муниципального</w:t>
      </w:r>
      <w:r w:rsidRPr="00B9214F">
        <w:rPr>
          <w:szCs w:val="24"/>
        </w:rPr>
        <w:t xml:space="preserve"> района</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9"/>
        <w:gridCol w:w="2022"/>
        <w:gridCol w:w="3994"/>
        <w:gridCol w:w="1718"/>
        <w:gridCol w:w="1618"/>
      </w:tblGrid>
      <w:tr w:rsidR="001875DC" w:rsidRPr="00B9214F" w14:paraId="42B6BE66" w14:textId="77777777" w:rsidTr="009F2A7E">
        <w:trPr>
          <w:trHeight w:val="491"/>
          <w:jc w:val="center"/>
        </w:trPr>
        <w:tc>
          <w:tcPr>
            <w:tcW w:w="287" w:type="pct"/>
            <w:shd w:val="clear" w:color="auto" w:fill="auto"/>
            <w:vAlign w:val="center"/>
          </w:tcPr>
          <w:p w14:paraId="294A340A" w14:textId="77777777" w:rsidR="001875DC" w:rsidRPr="00B9214F" w:rsidRDefault="001875DC" w:rsidP="001875DC">
            <w:pPr>
              <w:spacing w:line="240" w:lineRule="auto"/>
              <w:ind w:right="-75"/>
              <w:jc w:val="center"/>
              <w:rPr>
                <w:b/>
                <w:sz w:val="20"/>
                <w:szCs w:val="20"/>
              </w:rPr>
            </w:pPr>
            <w:r w:rsidRPr="00B9214F">
              <w:rPr>
                <w:b/>
                <w:sz w:val="20"/>
                <w:szCs w:val="20"/>
              </w:rPr>
              <w:t>№</w:t>
            </w:r>
          </w:p>
        </w:tc>
        <w:tc>
          <w:tcPr>
            <w:tcW w:w="1025" w:type="pct"/>
            <w:shd w:val="clear" w:color="auto" w:fill="auto"/>
            <w:vAlign w:val="center"/>
          </w:tcPr>
          <w:p w14:paraId="1EBB21D3" w14:textId="5396D8CC" w:rsidR="001875DC" w:rsidRPr="00B9214F" w:rsidRDefault="001875DC" w:rsidP="00CC0F4B">
            <w:pPr>
              <w:spacing w:line="240" w:lineRule="auto"/>
              <w:ind w:right="-91"/>
              <w:jc w:val="center"/>
              <w:rPr>
                <w:b/>
                <w:sz w:val="20"/>
                <w:szCs w:val="20"/>
              </w:rPr>
            </w:pPr>
            <w:r w:rsidRPr="00B9214F">
              <w:rPr>
                <w:b/>
                <w:sz w:val="20"/>
                <w:szCs w:val="20"/>
              </w:rPr>
              <w:t xml:space="preserve">Наименование </w:t>
            </w:r>
            <w:r w:rsidR="00CC0F4B" w:rsidRPr="00B9214F">
              <w:rPr>
                <w:b/>
                <w:sz w:val="20"/>
                <w:szCs w:val="20"/>
              </w:rPr>
              <w:t>муниципального образования</w:t>
            </w:r>
          </w:p>
        </w:tc>
        <w:tc>
          <w:tcPr>
            <w:tcW w:w="2020" w:type="pct"/>
            <w:shd w:val="clear" w:color="auto" w:fill="auto"/>
            <w:vAlign w:val="center"/>
          </w:tcPr>
          <w:p w14:paraId="0C0D6C5B" w14:textId="77777777" w:rsidR="001875DC" w:rsidRPr="00B9214F" w:rsidRDefault="001875DC" w:rsidP="001875DC">
            <w:pPr>
              <w:spacing w:line="240" w:lineRule="auto"/>
              <w:jc w:val="center"/>
              <w:rPr>
                <w:b/>
                <w:sz w:val="20"/>
                <w:szCs w:val="20"/>
              </w:rPr>
            </w:pPr>
            <w:r w:rsidRPr="00B9214F">
              <w:rPr>
                <w:b/>
                <w:sz w:val="20"/>
                <w:szCs w:val="20"/>
              </w:rPr>
              <w:t>Наименование мероприятия</w:t>
            </w:r>
          </w:p>
        </w:tc>
        <w:tc>
          <w:tcPr>
            <w:tcW w:w="847" w:type="pct"/>
            <w:shd w:val="clear" w:color="auto" w:fill="auto"/>
            <w:vAlign w:val="center"/>
          </w:tcPr>
          <w:p w14:paraId="7A028438" w14:textId="77777777" w:rsidR="001875DC" w:rsidRPr="00B9214F" w:rsidRDefault="001875DC" w:rsidP="001875DC">
            <w:pPr>
              <w:spacing w:line="240" w:lineRule="auto"/>
              <w:jc w:val="center"/>
              <w:rPr>
                <w:b/>
                <w:sz w:val="20"/>
                <w:szCs w:val="20"/>
              </w:rPr>
            </w:pPr>
            <w:r w:rsidRPr="00B9214F">
              <w:rPr>
                <w:b/>
                <w:sz w:val="20"/>
                <w:szCs w:val="20"/>
              </w:rPr>
              <w:t>Характеристика объекта</w:t>
            </w:r>
          </w:p>
        </w:tc>
        <w:tc>
          <w:tcPr>
            <w:tcW w:w="821" w:type="pct"/>
            <w:vAlign w:val="center"/>
          </w:tcPr>
          <w:p w14:paraId="4D975C24" w14:textId="77777777" w:rsidR="001875DC" w:rsidRPr="00B9214F" w:rsidRDefault="001875DC" w:rsidP="001875DC">
            <w:pPr>
              <w:spacing w:line="240" w:lineRule="auto"/>
              <w:jc w:val="center"/>
              <w:rPr>
                <w:b/>
                <w:sz w:val="20"/>
                <w:szCs w:val="20"/>
              </w:rPr>
            </w:pPr>
            <w:r w:rsidRPr="00B9214F">
              <w:rPr>
                <w:b/>
                <w:sz w:val="20"/>
                <w:szCs w:val="20"/>
              </w:rPr>
              <w:t>Стадия</w:t>
            </w:r>
          </w:p>
        </w:tc>
      </w:tr>
    </w:tbl>
    <w:p w14:paraId="77B3296A" w14:textId="77777777" w:rsidR="001875DC" w:rsidRPr="00B9214F" w:rsidRDefault="001875DC" w:rsidP="001875DC">
      <w:pPr>
        <w:pStyle w:val="a3"/>
        <w:numPr>
          <w:ilvl w:val="0"/>
          <w:numId w:val="0"/>
        </w:numPr>
        <w:shd w:val="clear" w:color="auto" w:fill="FFFFFF" w:themeFill="background1"/>
        <w:tabs>
          <w:tab w:val="left" w:pos="709"/>
        </w:tabs>
        <w:spacing w:line="14" w:lineRule="auto"/>
        <w:jc w:val="center"/>
        <w:rPr>
          <w:rFonts w:ascii="Times New Roman" w:hAnsi="Times New Roman"/>
          <w:sz w:val="22"/>
          <w:szCs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2"/>
        <w:gridCol w:w="2079"/>
        <w:gridCol w:w="4022"/>
        <w:gridCol w:w="1665"/>
        <w:gridCol w:w="1623"/>
      </w:tblGrid>
      <w:tr w:rsidR="00735219" w:rsidRPr="00B9214F" w14:paraId="0CB72F10" w14:textId="77777777" w:rsidTr="009F2A7E">
        <w:trPr>
          <w:trHeight w:val="20"/>
          <w:tblHeader/>
          <w:jc w:val="center"/>
        </w:trPr>
        <w:tc>
          <w:tcPr>
            <w:tcW w:w="263" w:type="pct"/>
            <w:shd w:val="clear" w:color="auto" w:fill="auto"/>
            <w:noWrap/>
            <w:vAlign w:val="center"/>
          </w:tcPr>
          <w:p w14:paraId="2F48C9F6" w14:textId="77777777" w:rsidR="001875DC" w:rsidRPr="00B9214F" w:rsidRDefault="001875DC" w:rsidP="001875DC">
            <w:pPr>
              <w:spacing w:line="240" w:lineRule="auto"/>
              <w:ind w:right="-75"/>
              <w:jc w:val="center"/>
              <w:rPr>
                <w:b/>
                <w:sz w:val="20"/>
                <w:szCs w:val="20"/>
              </w:rPr>
            </w:pPr>
            <w:r w:rsidRPr="00B9214F">
              <w:rPr>
                <w:b/>
                <w:sz w:val="20"/>
                <w:szCs w:val="20"/>
              </w:rPr>
              <w:t>1</w:t>
            </w:r>
          </w:p>
        </w:tc>
        <w:tc>
          <w:tcPr>
            <w:tcW w:w="1049" w:type="pct"/>
            <w:shd w:val="clear" w:color="auto" w:fill="auto"/>
            <w:noWrap/>
            <w:vAlign w:val="center"/>
          </w:tcPr>
          <w:p w14:paraId="16789EFD" w14:textId="77777777" w:rsidR="001875DC" w:rsidRPr="00B9214F" w:rsidRDefault="001875DC" w:rsidP="001875DC">
            <w:pPr>
              <w:spacing w:line="240" w:lineRule="auto"/>
              <w:ind w:right="-91"/>
              <w:jc w:val="center"/>
              <w:rPr>
                <w:b/>
                <w:sz w:val="20"/>
                <w:szCs w:val="20"/>
              </w:rPr>
            </w:pPr>
            <w:r w:rsidRPr="00B9214F">
              <w:rPr>
                <w:b/>
                <w:sz w:val="20"/>
                <w:szCs w:val="20"/>
              </w:rPr>
              <w:t>2</w:t>
            </w:r>
          </w:p>
        </w:tc>
        <w:tc>
          <w:tcPr>
            <w:tcW w:w="2029" w:type="pct"/>
            <w:shd w:val="clear" w:color="auto" w:fill="auto"/>
            <w:vAlign w:val="center"/>
          </w:tcPr>
          <w:p w14:paraId="2C78015D" w14:textId="77777777" w:rsidR="001875DC" w:rsidRPr="00B9214F" w:rsidRDefault="001875DC" w:rsidP="001875DC">
            <w:pPr>
              <w:spacing w:line="240" w:lineRule="auto"/>
              <w:jc w:val="center"/>
              <w:rPr>
                <w:b/>
                <w:sz w:val="20"/>
                <w:szCs w:val="20"/>
              </w:rPr>
            </w:pPr>
            <w:r w:rsidRPr="00B9214F">
              <w:rPr>
                <w:b/>
                <w:sz w:val="20"/>
                <w:szCs w:val="20"/>
              </w:rPr>
              <w:t>3</w:t>
            </w:r>
          </w:p>
        </w:tc>
        <w:tc>
          <w:tcPr>
            <w:tcW w:w="840" w:type="pct"/>
            <w:shd w:val="clear" w:color="auto" w:fill="auto"/>
            <w:noWrap/>
            <w:vAlign w:val="center"/>
          </w:tcPr>
          <w:p w14:paraId="12D92222" w14:textId="77777777" w:rsidR="001875DC" w:rsidRPr="00B9214F" w:rsidRDefault="001875DC" w:rsidP="001875DC">
            <w:pPr>
              <w:spacing w:line="240" w:lineRule="auto"/>
              <w:jc w:val="center"/>
              <w:rPr>
                <w:b/>
                <w:sz w:val="20"/>
                <w:szCs w:val="20"/>
                <w:lang w:val="en-US"/>
              </w:rPr>
            </w:pPr>
            <w:r w:rsidRPr="00B9214F">
              <w:rPr>
                <w:b/>
                <w:sz w:val="20"/>
                <w:szCs w:val="20"/>
                <w:lang w:val="en-US"/>
              </w:rPr>
              <w:t>4</w:t>
            </w:r>
          </w:p>
        </w:tc>
        <w:tc>
          <w:tcPr>
            <w:tcW w:w="819" w:type="pct"/>
            <w:vAlign w:val="center"/>
          </w:tcPr>
          <w:p w14:paraId="2EFF218F" w14:textId="77777777" w:rsidR="001875DC" w:rsidRPr="00B9214F" w:rsidRDefault="001875DC" w:rsidP="001875DC">
            <w:pPr>
              <w:spacing w:line="240" w:lineRule="auto"/>
              <w:jc w:val="center"/>
              <w:rPr>
                <w:b/>
                <w:sz w:val="20"/>
                <w:szCs w:val="20"/>
              </w:rPr>
            </w:pPr>
            <w:r w:rsidRPr="00B9214F">
              <w:rPr>
                <w:b/>
                <w:sz w:val="20"/>
                <w:szCs w:val="20"/>
              </w:rPr>
              <w:t>5</w:t>
            </w:r>
          </w:p>
        </w:tc>
      </w:tr>
      <w:tr w:rsidR="00735219" w:rsidRPr="00B9214F" w14:paraId="7874BD2E" w14:textId="77777777" w:rsidTr="009F2A7E">
        <w:trPr>
          <w:trHeight w:val="20"/>
          <w:jc w:val="center"/>
        </w:trPr>
        <w:tc>
          <w:tcPr>
            <w:tcW w:w="5000" w:type="pct"/>
            <w:gridSpan w:val="5"/>
            <w:shd w:val="clear" w:color="auto" w:fill="auto"/>
            <w:noWrap/>
          </w:tcPr>
          <w:p w14:paraId="6A95308F" w14:textId="5EA04EFB" w:rsidR="001875DC" w:rsidRPr="00B9214F" w:rsidRDefault="009A2525" w:rsidP="00CC0F4B">
            <w:pPr>
              <w:spacing w:line="240" w:lineRule="auto"/>
              <w:jc w:val="center"/>
              <w:rPr>
                <w:b/>
                <w:sz w:val="20"/>
                <w:szCs w:val="20"/>
              </w:rPr>
            </w:pPr>
            <w:r w:rsidRPr="00B9214F">
              <w:rPr>
                <w:b/>
                <w:sz w:val="20"/>
                <w:szCs w:val="20"/>
              </w:rPr>
              <w:t xml:space="preserve">Объекты </w:t>
            </w:r>
            <w:r w:rsidR="00CC0F4B" w:rsidRPr="00B9214F">
              <w:rPr>
                <w:b/>
                <w:sz w:val="20"/>
                <w:szCs w:val="20"/>
              </w:rPr>
              <w:t>отдыха и туризма</w:t>
            </w:r>
          </w:p>
        </w:tc>
      </w:tr>
      <w:tr w:rsidR="00735219" w:rsidRPr="00B9214F" w14:paraId="2C6FBF41" w14:textId="77777777" w:rsidTr="009F2A7E">
        <w:trPr>
          <w:trHeight w:val="20"/>
          <w:jc w:val="center"/>
        </w:trPr>
        <w:tc>
          <w:tcPr>
            <w:tcW w:w="263" w:type="pct"/>
            <w:shd w:val="clear" w:color="auto" w:fill="auto"/>
            <w:noWrap/>
          </w:tcPr>
          <w:p w14:paraId="318A88BF"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2AACC4C1" w14:textId="5D07E43F"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Серпиевское сельское поселение</w:t>
            </w:r>
          </w:p>
        </w:tc>
        <w:tc>
          <w:tcPr>
            <w:tcW w:w="2029" w:type="pct"/>
            <w:shd w:val="clear" w:color="auto" w:fill="auto"/>
          </w:tcPr>
          <w:p w14:paraId="4104F0E3" w14:textId="5AAC5E40" w:rsidR="00CC0F4B" w:rsidRPr="00B9214F" w:rsidRDefault="00CC0F4B" w:rsidP="009F2A7E">
            <w:pPr>
              <w:spacing w:line="240" w:lineRule="auto"/>
              <w:jc w:val="left"/>
              <w:rPr>
                <w:rFonts w:eastAsia="Times New Roman"/>
                <w:sz w:val="20"/>
                <w:szCs w:val="20"/>
              </w:rPr>
            </w:pPr>
            <w:r w:rsidRPr="00B9214F">
              <w:rPr>
                <w:rFonts w:eastAsia="Times New Roman"/>
                <w:sz w:val="20"/>
                <w:szCs w:val="20"/>
              </w:rPr>
              <w:t>Строительств</w:t>
            </w:r>
            <w:r w:rsidR="009F2A7E" w:rsidRPr="00B9214F">
              <w:rPr>
                <w:rFonts w:eastAsia="Times New Roman"/>
                <w:sz w:val="20"/>
                <w:szCs w:val="20"/>
              </w:rPr>
              <w:t>о</w:t>
            </w:r>
            <w:r w:rsidRPr="00B9214F">
              <w:rPr>
                <w:rFonts w:eastAsia="Times New Roman"/>
                <w:sz w:val="20"/>
                <w:szCs w:val="20"/>
              </w:rPr>
              <w:t xml:space="preserve"> туристической базы отдыха в районе Игнатьевской пещеры </w:t>
            </w:r>
            <w:r w:rsidR="009F2A7E" w:rsidRPr="00B9214F">
              <w:rPr>
                <w:rFonts w:eastAsia="Times New Roman"/>
                <w:sz w:val="20"/>
                <w:szCs w:val="20"/>
              </w:rPr>
              <w:t>«Серпиевский пещерный град»</w:t>
            </w:r>
          </w:p>
        </w:tc>
        <w:tc>
          <w:tcPr>
            <w:tcW w:w="840" w:type="pct"/>
            <w:shd w:val="clear" w:color="auto" w:fill="auto"/>
            <w:noWrap/>
          </w:tcPr>
          <w:p w14:paraId="759A06F5" w14:textId="2C57B667"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w:t>
            </w:r>
          </w:p>
        </w:tc>
        <w:tc>
          <w:tcPr>
            <w:tcW w:w="819" w:type="pct"/>
          </w:tcPr>
          <w:p w14:paraId="6396D4D4" w14:textId="740B92DB" w:rsidR="00CC0F4B" w:rsidRPr="00B9214F" w:rsidRDefault="00CC0F4B" w:rsidP="00CC0F4B">
            <w:pPr>
              <w:spacing w:line="240" w:lineRule="auto"/>
              <w:jc w:val="center"/>
              <w:rPr>
                <w:sz w:val="20"/>
                <w:szCs w:val="20"/>
              </w:rPr>
            </w:pPr>
            <w:r w:rsidRPr="00B9214F">
              <w:rPr>
                <w:sz w:val="20"/>
                <w:szCs w:val="20"/>
              </w:rPr>
              <w:t>Не реализовано</w:t>
            </w:r>
          </w:p>
        </w:tc>
      </w:tr>
      <w:tr w:rsidR="00735219" w:rsidRPr="00B9214F" w14:paraId="2F5ADE63" w14:textId="77777777" w:rsidTr="009F2A7E">
        <w:trPr>
          <w:trHeight w:val="20"/>
          <w:jc w:val="center"/>
        </w:trPr>
        <w:tc>
          <w:tcPr>
            <w:tcW w:w="5000" w:type="pct"/>
            <w:gridSpan w:val="5"/>
            <w:shd w:val="clear" w:color="auto" w:fill="auto"/>
            <w:noWrap/>
          </w:tcPr>
          <w:p w14:paraId="5608EC37" w14:textId="3BFD4DA2" w:rsidR="00CC0F4B" w:rsidRPr="00B9214F" w:rsidRDefault="00CC0F4B" w:rsidP="00CC0F4B">
            <w:pPr>
              <w:spacing w:line="240" w:lineRule="auto"/>
              <w:jc w:val="center"/>
              <w:rPr>
                <w:b/>
                <w:sz w:val="20"/>
                <w:szCs w:val="20"/>
              </w:rPr>
            </w:pPr>
            <w:r w:rsidRPr="00B9214F">
              <w:rPr>
                <w:b/>
                <w:sz w:val="20"/>
                <w:szCs w:val="20"/>
              </w:rPr>
              <w:t>Объекты образования</w:t>
            </w:r>
          </w:p>
        </w:tc>
      </w:tr>
      <w:tr w:rsidR="00735219" w:rsidRPr="00B9214F" w14:paraId="17F653E3" w14:textId="77777777" w:rsidTr="009F2A7E">
        <w:trPr>
          <w:trHeight w:val="20"/>
          <w:jc w:val="center"/>
        </w:trPr>
        <w:tc>
          <w:tcPr>
            <w:tcW w:w="263" w:type="pct"/>
            <w:shd w:val="clear" w:color="auto" w:fill="auto"/>
            <w:noWrap/>
          </w:tcPr>
          <w:p w14:paraId="4C123EBA"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72FD3956" w14:textId="6D245141"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 Аратское</w:t>
            </w:r>
          </w:p>
        </w:tc>
        <w:tc>
          <w:tcPr>
            <w:tcW w:w="2029" w:type="pct"/>
            <w:shd w:val="clear" w:color="auto" w:fill="auto"/>
          </w:tcPr>
          <w:p w14:paraId="778D9B4A" w14:textId="254E0CFF"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Строительство детских дошкольных учреждений</w:t>
            </w:r>
          </w:p>
        </w:tc>
        <w:tc>
          <w:tcPr>
            <w:tcW w:w="840" w:type="pct"/>
            <w:shd w:val="clear" w:color="auto" w:fill="auto"/>
            <w:noWrap/>
          </w:tcPr>
          <w:p w14:paraId="0E8B5A40" w14:textId="3E555925"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140 мест</w:t>
            </w:r>
          </w:p>
        </w:tc>
        <w:tc>
          <w:tcPr>
            <w:tcW w:w="819" w:type="pct"/>
          </w:tcPr>
          <w:p w14:paraId="349D774B" w14:textId="4E1E23D6" w:rsidR="00CC0F4B" w:rsidRPr="00B9214F" w:rsidRDefault="00CC0F4B" w:rsidP="00CC0F4B">
            <w:pPr>
              <w:spacing w:line="240" w:lineRule="auto"/>
              <w:jc w:val="center"/>
              <w:rPr>
                <w:sz w:val="20"/>
                <w:szCs w:val="20"/>
              </w:rPr>
            </w:pPr>
            <w:r w:rsidRPr="00B9214F">
              <w:rPr>
                <w:sz w:val="20"/>
                <w:szCs w:val="20"/>
              </w:rPr>
              <w:t>Не реализовано</w:t>
            </w:r>
          </w:p>
        </w:tc>
      </w:tr>
      <w:tr w:rsidR="00735219" w:rsidRPr="00B9214F" w14:paraId="6EF1E95D" w14:textId="77777777" w:rsidTr="009F2A7E">
        <w:trPr>
          <w:trHeight w:val="20"/>
          <w:jc w:val="center"/>
        </w:trPr>
        <w:tc>
          <w:tcPr>
            <w:tcW w:w="263" w:type="pct"/>
            <w:shd w:val="clear" w:color="auto" w:fill="auto"/>
            <w:noWrap/>
          </w:tcPr>
          <w:p w14:paraId="5FFCE48F"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03D92B87" w14:textId="490B8587"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 Карауловка</w:t>
            </w:r>
          </w:p>
        </w:tc>
        <w:tc>
          <w:tcPr>
            <w:tcW w:w="2029" w:type="pct"/>
            <w:shd w:val="clear" w:color="auto" w:fill="auto"/>
          </w:tcPr>
          <w:p w14:paraId="3D678AE6" w14:textId="1F94833A"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Строительство детских дошкольных учреждений</w:t>
            </w:r>
          </w:p>
        </w:tc>
        <w:tc>
          <w:tcPr>
            <w:tcW w:w="840" w:type="pct"/>
            <w:shd w:val="clear" w:color="auto" w:fill="auto"/>
            <w:noWrap/>
          </w:tcPr>
          <w:p w14:paraId="48485D84" w14:textId="1F7B0032"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140 мест</w:t>
            </w:r>
          </w:p>
        </w:tc>
        <w:tc>
          <w:tcPr>
            <w:tcW w:w="819" w:type="pct"/>
          </w:tcPr>
          <w:p w14:paraId="5CF2F019" w14:textId="4CC33383" w:rsidR="00CC0F4B" w:rsidRPr="00B9214F" w:rsidRDefault="00CC0F4B" w:rsidP="00CC0F4B">
            <w:pPr>
              <w:spacing w:line="240" w:lineRule="auto"/>
              <w:jc w:val="center"/>
              <w:rPr>
                <w:sz w:val="20"/>
                <w:szCs w:val="20"/>
              </w:rPr>
            </w:pPr>
            <w:r w:rsidRPr="00B9214F">
              <w:rPr>
                <w:sz w:val="20"/>
                <w:szCs w:val="20"/>
              </w:rPr>
              <w:t>Не реализовано</w:t>
            </w:r>
          </w:p>
        </w:tc>
      </w:tr>
      <w:tr w:rsidR="00735219" w:rsidRPr="00B9214F" w14:paraId="095DE917" w14:textId="77777777" w:rsidTr="009F2A7E">
        <w:trPr>
          <w:trHeight w:val="20"/>
          <w:jc w:val="center"/>
        </w:trPr>
        <w:tc>
          <w:tcPr>
            <w:tcW w:w="263" w:type="pct"/>
            <w:shd w:val="clear" w:color="auto" w:fill="auto"/>
            <w:noWrap/>
          </w:tcPr>
          <w:p w14:paraId="66144DED"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33FE5AAF" w14:textId="669369F2"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п. Шарлаш</w:t>
            </w:r>
          </w:p>
        </w:tc>
        <w:tc>
          <w:tcPr>
            <w:tcW w:w="2029" w:type="pct"/>
            <w:shd w:val="clear" w:color="auto" w:fill="auto"/>
          </w:tcPr>
          <w:p w14:paraId="3FE9C065" w14:textId="38F8F1E8"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Строительство детских дошкольных учреждений</w:t>
            </w:r>
          </w:p>
        </w:tc>
        <w:tc>
          <w:tcPr>
            <w:tcW w:w="840" w:type="pct"/>
            <w:shd w:val="clear" w:color="auto" w:fill="auto"/>
            <w:noWrap/>
          </w:tcPr>
          <w:p w14:paraId="0586ADD9" w14:textId="41652906"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140 мест</w:t>
            </w:r>
          </w:p>
        </w:tc>
        <w:tc>
          <w:tcPr>
            <w:tcW w:w="819" w:type="pct"/>
          </w:tcPr>
          <w:p w14:paraId="1AC8186E" w14:textId="60E3998E" w:rsidR="00CC0F4B" w:rsidRPr="00B9214F" w:rsidRDefault="00CC0F4B" w:rsidP="00CC0F4B">
            <w:pPr>
              <w:spacing w:line="240" w:lineRule="auto"/>
              <w:jc w:val="center"/>
              <w:rPr>
                <w:sz w:val="20"/>
                <w:szCs w:val="20"/>
              </w:rPr>
            </w:pPr>
            <w:r w:rsidRPr="00B9214F">
              <w:rPr>
                <w:sz w:val="20"/>
                <w:szCs w:val="20"/>
              </w:rPr>
              <w:t>Не реализовано</w:t>
            </w:r>
          </w:p>
        </w:tc>
      </w:tr>
      <w:tr w:rsidR="00735219" w:rsidRPr="00B9214F" w14:paraId="47C63B8F" w14:textId="77777777" w:rsidTr="009F2A7E">
        <w:trPr>
          <w:trHeight w:val="20"/>
          <w:jc w:val="center"/>
        </w:trPr>
        <w:tc>
          <w:tcPr>
            <w:tcW w:w="5000" w:type="pct"/>
            <w:gridSpan w:val="5"/>
            <w:shd w:val="clear" w:color="auto" w:fill="auto"/>
            <w:noWrap/>
          </w:tcPr>
          <w:p w14:paraId="21DA1E39" w14:textId="76B5ED2F" w:rsidR="00CC0F4B" w:rsidRPr="00B9214F" w:rsidRDefault="00CC0F4B" w:rsidP="00CC0F4B">
            <w:pPr>
              <w:spacing w:line="240" w:lineRule="auto"/>
              <w:jc w:val="center"/>
              <w:rPr>
                <w:sz w:val="20"/>
                <w:szCs w:val="20"/>
              </w:rPr>
            </w:pPr>
            <w:r w:rsidRPr="00B9214F">
              <w:rPr>
                <w:b/>
                <w:sz w:val="20"/>
                <w:szCs w:val="20"/>
              </w:rPr>
              <w:t>Объекты культуры и искусства</w:t>
            </w:r>
          </w:p>
        </w:tc>
      </w:tr>
      <w:tr w:rsidR="00735219" w:rsidRPr="00B9214F" w14:paraId="30882006" w14:textId="77777777" w:rsidTr="009F2A7E">
        <w:trPr>
          <w:trHeight w:val="20"/>
          <w:jc w:val="center"/>
        </w:trPr>
        <w:tc>
          <w:tcPr>
            <w:tcW w:w="263" w:type="pct"/>
            <w:shd w:val="clear" w:color="auto" w:fill="auto"/>
            <w:noWrap/>
          </w:tcPr>
          <w:p w14:paraId="6D47F106"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7BF66644" w14:textId="536C609F"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 Аратское</w:t>
            </w:r>
          </w:p>
        </w:tc>
        <w:tc>
          <w:tcPr>
            <w:tcW w:w="2029" w:type="pct"/>
            <w:shd w:val="clear" w:color="auto" w:fill="auto"/>
          </w:tcPr>
          <w:p w14:paraId="36BE3EE8" w14:textId="2FF48B11"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Размещение филиала библиотеки</w:t>
            </w:r>
          </w:p>
        </w:tc>
        <w:tc>
          <w:tcPr>
            <w:tcW w:w="840" w:type="pct"/>
            <w:shd w:val="clear" w:color="auto" w:fill="auto"/>
            <w:noWrap/>
          </w:tcPr>
          <w:p w14:paraId="3B801C07" w14:textId="5387DC8C"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w:t>
            </w:r>
          </w:p>
        </w:tc>
        <w:tc>
          <w:tcPr>
            <w:tcW w:w="819" w:type="pct"/>
          </w:tcPr>
          <w:p w14:paraId="3CC018E7" w14:textId="791FBCC8" w:rsidR="00CC0F4B" w:rsidRPr="00B9214F" w:rsidRDefault="00CC0F4B" w:rsidP="00CC0F4B">
            <w:pPr>
              <w:spacing w:line="240" w:lineRule="auto"/>
              <w:jc w:val="center"/>
              <w:rPr>
                <w:sz w:val="20"/>
                <w:szCs w:val="20"/>
              </w:rPr>
            </w:pPr>
            <w:r w:rsidRPr="00B9214F">
              <w:rPr>
                <w:sz w:val="20"/>
                <w:szCs w:val="20"/>
              </w:rPr>
              <w:t>Не реализовано</w:t>
            </w:r>
          </w:p>
        </w:tc>
      </w:tr>
      <w:tr w:rsidR="00735219" w:rsidRPr="00B9214F" w14:paraId="0336D414" w14:textId="77777777" w:rsidTr="009F2A7E">
        <w:trPr>
          <w:trHeight w:val="20"/>
          <w:jc w:val="center"/>
        </w:trPr>
        <w:tc>
          <w:tcPr>
            <w:tcW w:w="263" w:type="pct"/>
            <w:shd w:val="clear" w:color="auto" w:fill="auto"/>
            <w:noWrap/>
          </w:tcPr>
          <w:p w14:paraId="0F267276"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5101D3C3" w14:textId="7FC3868E"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 Карауловка</w:t>
            </w:r>
          </w:p>
        </w:tc>
        <w:tc>
          <w:tcPr>
            <w:tcW w:w="2029" w:type="pct"/>
            <w:shd w:val="clear" w:color="auto" w:fill="auto"/>
          </w:tcPr>
          <w:p w14:paraId="4E25B0D6" w14:textId="7F41F3CA"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Размещение филиала библиотеки</w:t>
            </w:r>
          </w:p>
        </w:tc>
        <w:tc>
          <w:tcPr>
            <w:tcW w:w="840" w:type="pct"/>
            <w:shd w:val="clear" w:color="auto" w:fill="auto"/>
            <w:noWrap/>
          </w:tcPr>
          <w:p w14:paraId="16FDE925" w14:textId="20329175"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w:t>
            </w:r>
          </w:p>
        </w:tc>
        <w:tc>
          <w:tcPr>
            <w:tcW w:w="819" w:type="pct"/>
          </w:tcPr>
          <w:p w14:paraId="25E5FD65" w14:textId="4F02FFC2" w:rsidR="00CC0F4B" w:rsidRPr="00B9214F" w:rsidRDefault="00CC0F4B" w:rsidP="00CC0F4B">
            <w:pPr>
              <w:spacing w:line="240" w:lineRule="auto"/>
              <w:jc w:val="center"/>
              <w:rPr>
                <w:sz w:val="20"/>
                <w:szCs w:val="20"/>
              </w:rPr>
            </w:pPr>
            <w:r w:rsidRPr="00B9214F">
              <w:rPr>
                <w:sz w:val="20"/>
                <w:szCs w:val="20"/>
              </w:rPr>
              <w:t>Не реализовано</w:t>
            </w:r>
          </w:p>
        </w:tc>
      </w:tr>
      <w:tr w:rsidR="00735219" w:rsidRPr="00B9214F" w14:paraId="2AA0CC2B" w14:textId="77777777" w:rsidTr="009F2A7E">
        <w:trPr>
          <w:trHeight w:val="20"/>
          <w:jc w:val="center"/>
        </w:trPr>
        <w:tc>
          <w:tcPr>
            <w:tcW w:w="263" w:type="pct"/>
            <w:shd w:val="clear" w:color="auto" w:fill="auto"/>
            <w:noWrap/>
          </w:tcPr>
          <w:p w14:paraId="1D0B8F55"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5F8665D3" w14:textId="0B0DEAC7"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п. Шарлаш</w:t>
            </w:r>
          </w:p>
        </w:tc>
        <w:tc>
          <w:tcPr>
            <w:tcW w:w="2029" w:type="pct"/>
            <w:shd w:val="clear" w:color="auto" w:fill="auto"/>
          </w:tcPr>
          <w:p w14:paraId="41FD4776" w14:textId="411A8F8A"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Размещение филиала библиотеки</w:t>
            </w:r>
          </w:p>
        </w:tc>
        <w:tc>
          <w:tcPr>
            <w:tcW w:w="840" w:type="pct"/>
            <w:shd w:val="clear" w:color="auto" w:fill="auto"/>
            <w:noWrap/>
          </w:tcPr>
          <w:p w14:paraId="2CAB64B7" w14:textId="330187B6"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w:t>
            </w:r>
          </w:p>
        </w:tc>
        <w:tc>
          <w:tcPr>
            <w:tcW w:w="819" w:type="pct"/>
          </w:tcPr>
          <w:p w14:paraId="46439B12" w14:textId="5CC01E24" w:rsidR="00CC0F4B" w:rsidRPr="00B9214F" w:rsidRDefault="00CC0F4B" w:rsidP="00CC0F4B">
            <w:pPr>
              <w:spacing w:line="240" w:lineRule="auto"/>
              <w:jc w:val="center"/>
              <w:rPr>
                <w:sz w:val="20"/>
                <w:szCs w:val="20"/>
              </w:rPr>
            </w:pPr>
            <w:r w:rsidRPr="00B9214F">
              <w:rPr>
                <w:sz w:val="20"/>
                <w:szCs w:val="20"/>
              </w:rPr>
              <w:t>Не реализовано</w:t>
            </w:r>
          </w:p>
        </w:tc>
      </w:tr>
      <w:tr w:rsidR="00735219" w:rsidRPr="00B9214F" w14:paraId="34F71006" w14:textId="77777777" w:rsidTr="009F2A7E">
        <w:trPr>
          <w:trHeight w:val="20"/>
          <w:jc w:val="center"/>
        </w:trPr>
        <w:tc>
          <w:tcPr>
            <w:tcW w:w="5000" w:type="pct"/>
            <w:gridSpan w:val="5"/>
            <w:shd w:val="clear" w:color="auto" w:fill="auto"/>
            <w:noWrap/>
          </w:tcPr>
          <w:p w14:paraId="2A3B0337" w14:textId="02975777" w:rsidR="00CC0F4B" w:rsidRPr="00B9214F" w:rsidRDefault="00CC0F4B" w:rsidP="00CC0F4B">
            <w:pPr>
              <w:spacing w:line="240" w:lineRule="auto"/>
              <w:jc w:val="center"/>
              <w:rPr>
                <w:sz w:val="20"/>
                <w:szCs w:val="20"/>
              </w:rPr>
            </w:pPr>
            <w:r w:rsidRPr="00B9214F">
              <w:rPr>
                <w:b/>
                <w:sz w:val="20"/>
                <w:szCs w:val="20"/>
              </w:rPr>
              <w:t>Объекты инженерной инфраструктуры</w:t>
            </w:r>
          </w:p>
        </w:tc>
      </w:tr>
      <w:tr w:rsidR="00CC0F4B" w:rsidRPr="00B9214F" w14:paraId="327F389A" w14:textId="77777777" w:rsidTr="009F2A7E">
        <w:trPr>
          <w:trHeight w:val="20"/>
          <w:jc w:val="center"/>
        </w:trPr>
        <w:tc>
          <w:tcPr>
            <w:tcW w:w="263" w:type="pct"/>
            <w:shd w:val="clear" w:color="auto" w:fill="auto"/>
            <w:noWrap/>
          </w:tcPr>
          <w:p w14:paraId="3ECABB46" w14:textId="77777777" w:rsidR="00CC0F4B" w:rsidRPr="00B9214F" w:rsidRDefault="00CC0F4B" w:rsidP="00CC0F4B">
            <w:pPr>
              <w:pStyle w:val="af5"/>
              <w:numPr>
                <w:ilvl w:val="0"/>
                <w:numId w:val="25"/>
              </w:numPr>
              <w:spacing w:line="240" w:lineRule="auto"/>
              <w:ind w:left="142" w:firstLine="0"/>
              <w:jc w:val="center"/>
              <w:rPr>
                <w:sz w:val="20"/>
                <w:szCs w:val="20"/>
              </w:rPr>
            </w:pPr>
          </w:p>
        </w:tc>
        <w:tc>
          <w:tcPr>
            <w:tcW w:w="1049" w:type="pct"/>
            <w:shd w:val="clear" w:color="auto" w:fill="auto"/>
            <w:noWrap/>
          </w:tcPr>
          <w:p w14:paraId="027F333E" w14:textId="2BF9175C" w:rsidR="00CC0F4B" w:rsidRPr="00B9214F" w:rsidRDefault="00CC0F4B" w:rsidP="00CC0F4B">
            <w:pPr>
              <w:spacing w:line="240" w:lineRule="auto"/>
              <w:jc w:val="left"/>
              <w:rPr>
                <w:rFonts w:eastAsia="Times New Roman"/>
                <w:sz w:val="20"/>
                <w:szCs w:val="20"/>
              </w:rPr>
            </w:pPr>
            <w:r w:rsidRPr="00B9214F">
              <w:rPr>
                <w:rFonts w:eastAsia="Times New Roman"/>
                <w:sz w:val="20"/>
                <w:szCs w:val="20"/>
              </w:rPr>
              <w:t>с. Серпиевка</w:t>
            </w:r>
          </w:p>
        </w:tc>
        <w:tc>
          <w:tcPr>
            <w:tcW w:w="2029" w:type="pct"/>
            <w:shd w:val="clear" w:color="auto" w:fill="auto"/>
          </w:tcPr>
          <w:p w14:paraId="64DD7796" w14:textId="7BDFA49A" w:rsidR="00CC0F4B" w:rsidRPr="00B9214F" w:rsidRDefault="00CC0F4B" w:rsidP="00CC0F4B">
            <w:pPr>
              <w:spacing w:line="240" w:lineRule="auto"/>
              <w:jc w:val="left"/>
              <w:rPr>
                <w:rFonts w:eastAsia="Times New Roman"/>
                <w:sz w:val="20"/>
                <w:szCs w:val="20"/>
              </w:rPr>
            </w:pPr>
            <w:r w:rsidRPr="00E46FFB">
              <w:rPr>
                <w:rFonts w:eastAsia="Times New Roman"/>
                <w:sz w:val="20"/>
                <w:szCs w:val="20"/>
              </w:rPr>
              <w:t>Строительство очистных сооружений канализации</w:t>
            </w:r>
            <w:r w:rsidRPr="00B9214F">
              <w:rPr>
                <w:rFonts w:eastAsia="Times New Roman"/>
                <w:sz w:val="20"/>
                <w:szCs w:val="20"/>
              </w:rPr>
              <w:t xml:space="preserve"> </w:t>
            </w:r>
          </w:p>
        </w:tc>
        <w:tc>
          <w:tcPr>
            <w:tcW w:w="840" w:type="pct"/>
            <w:shd w:val="clear" w:color="auto" w:fill="auto"/>
            <w:noWrap/>
          </w:tcPr>
          <w:p w14:paraId="1F4199D3" w14:textId="4DBA9318" w:rsidR="00CC0F4B" w:rsidRPr="00B9214F" w:rsidRDefault="00CC0F4B" w:rsidP="00CC0F4B">
            <w:pPr>
              <w:spacing w:line="240" w:lineRule="auto"/>
              <w:ind w:left="9"/>
              <w:jc w:val="center"/>
              <w:rPr>
                <w:rFonts w:eastAsia="Times New Roman"/>
                <w:sz w:val="20"/>
                <w:szCs w:val="20"/>
              </w:rPr>
            </w:pPr>
            <w:r w:rsidRPr="00B9214F">
              <w:rPr>
                <w:rFonts w:eastAsia="Times New Roman"/>
                <w:sz w:val="20"/>
                <w:szCs w:val="20"/>
              </w:rPr>
              <w:t>-</w:t>
            </w:r>
          </w:p>
        </w:tc>
        <w:tc>
          <w:tcPr>
            <w:tcW w:w="819" w:type="pct"/>
          </w:tcPr>
          <w:p w14:paraId="32B70673" w14:textId="35B170B9" w:rsidR="00CC0F4B" w:rsidRPr="00B9214F" w:rsidRDefault="00CC0F4B" w:rsidP="00CC0F4B">
            <w:pPr>
              <w:spacing w:line="240" w:lineRule="auto"/>
              <w:jc w:val="center"/>
              <w:rPr>
                <w:sz w:val="20"/>
                <w:szCs w:val="20"/>
              </w:rPr>
            </w:pPr>
            <w:r w:rsidRPr="00B9214F">
              <w:rPr>
                <w:sz w:val="20"/>
                <w:szCs w:val="20"/>
              </w:rPr>
              <w:t>Не реализовано</w:t>
            </w:r>
          </w:p>
        </w:tc>
      </w:tr>
    </w:tbl>
    <w:p w14:paraId="58B1089A" w14:textId="77777777" w:rsidR="001875DC" w:rsidRPr="00B9214F" w:rsidRDefault="001875DC" w:rsidP="001875DC">
      <w:pPr>
        <w:spacing w:line="240" w:lineRule="auto"/>
        <w:ind w:firstLine="426"/>
        <w:jc w:val="left"/>
        <w:rPr>
          <w:b/>
          <w:i/>
          <w:sz w:val="22"/>
        </w:rPr>
      </w:pPr>
    </w:p>
    <w:p w14:paraId="1AA3EAEB" w14:textId="77777777" w:rsidR="001875DC" w:rsidRPr="00B9214F" w:rsidRDefault="001875DC" w:rsidP="001875DC">
      <w:pPr>
        <w:spacing w:line="240" w:lineRule="auto"/>
        <w:jc w:val="left"/>
        <w:rPr>
          <w:rFonts w:eastAsia="Times New Roman"/>
          <w:b/>
          <w:bCs/>
          <w:caps/>
          <w:sz w:val="22"/>
        </w:rPr>
        <w:sectPr w:rsidR="001875DC" w:rsidRPr="00B9214F" w:rsidSect="001875DC">
          <w:footerReference w:type="default" r:id="rId14"/>
          <w:pgSz w:w="11906" w:h="16838" w:code="9"/>
          <w:pgMar w:top="1134" w:right="567" w:bottom="1134" w:left="1418" w:header="567" w:footer="567" w:gutter="0"/>
          <w:paperSrc w:other="7"/>
          <w:cols w:space="708"/>
          <w:docGrid w:linePitch="360"/>
        </w:sectPr>
      </w:pPr>
      <w:bookmarkStart w:id="56" w:name="_Toc463606279"/>
      <w:bookmarkStart w:id="57" w:name="_Toc463611227"/>
      <w:bookmarkStart w:id="58" w:name="_Toc464044828"/>
    </w:p>
    <w:p w14:paraId="1D77ED39" w14:textId="2F4A0357" w:rsidR="00C3434D" w:rsidRPr="00B9214F" w:rsidRDefault="00C3434D" w:rsidP="00560797">
      <w:pPr>
        <w:pStyle w:val="021216"/>
      </w:pPr>
      <w:bookmarkStart w:id="59" w:name="_Toc494394139"/>
      <w:bookmarkStart w:id="60" w:name="_Toc198663874"/>
      <w:bookmarkStart w:id="61" w:name="_Toc493521201"/>
      <w:bookmarkEnd w:id="28"/>
      <w:bookmarkEnd w:id="56"/>
      <w:bookmarkEnd w:id="57"/>
      <w:bookmarkEnd w:id="58"/>
      <w:r w:rsidRPr="00B9214F">
        <w:lastRenderedPageBreak/>
        <w:t>РАЗДЕЛ 2. КОМПЛЕКСНАЯ ОЦЕНКА ТЕРРИТОРИИ</w:t>
      </w:r>
      <w:r w:rsidR="00C551D0" w:rsidRPr="00B9214F">
        <w:t xml:space="preserve"> СЕРПИЕВСКОГО</w:t>
      </w:r>
      <w:r w:rsidRPr="00B9214F">
        <w:t xml:space="preserve"> </w:t>
      </w:r>
      <w:r w:rsidR="006F0367" w:rsidRPr="00B9214F">
        <w:t>СЕЛЬСКОГО ПОСЕЛЕНИЯ</w:t>
      </w:r>
      <w:r w:rsidRPr="00B9214F">
        <w:t xml:space="preserve"> </w:t>
      </w:r>
      <w:bookmarkEnd w:id="59"/>
      <w:r w:rsidR="00C551D0" w:rsidRPr="00B9214F">
        <w:t>КАТАВ-ИВАНОВСКОГО МУНИЦИПАЛЬНОГО РАЙОНА</w:t>
      </w:r>
      <w:bookmarkEnd w:id="60"/>
    </w:p>
    <w:p w14:paraId="1CD471DC" w14:textId="77777777" w:rsidR="00C3434D" w:rsidRPr="00B9214F" w:rsidRDefault="00C3434D" w:rsidP="00C3434D">
      <w:pPr>
        <w:pStyle w:val="2b"/>
        <w:widowControl w:val="0"/>
        <w:spacing w:after="0" w:line="300" w:lineRule="auto"/>
        <w:ind w:left="0" w:firstLine="709"/>
        <w:jc w:val="both"/>
        <w:rPr>
          <w:iCs/>
          <w:szCs w:val="28"/>
        </w:rPr>
      </w:pPr>
      <w:r w:rsidRPr="00B9214F">
        <w:rPr>
          <w:iCs/>
          <w:szCs w:val="28"/>
        </w:rPr>
        <w:t>Комплексная оценка территории выполнена на основании анализа комплекса природных и антропогенных факторов с целью выявления потенциальных возможностей, степени пригодности территории муниципального образования для различных видов хозяйственной деятельности (градостроительной, сельскохозяйственной, рекреационной, природоохранной и др</w:t>
      </w:r>
      <w:r w:rsidR="00903CAB" w:rsidRPr="00B9214F">
        <w:rPr>
          <w:iCs/>
          <w:szCs w:val="28"/>
        </w:rPr>
        <w:t>.</w:t>
      </w:r>
      <w:r w:rsidRPr="00B9214F">
        <w:rPr>
          <w:iCs/>
          <w:szCs w:val="28"/>
        </w:rPr>
        <w:t>).</w:t>
      </w:r>
    </w:p>
    <w:p w14:paraId="1D20C9B5" w14:textId="77777777" w:rsidR="00C3434D" w:rsidRPr="00B9214F" w:rsidRDefault="00C3434D" w:rsidP="00C3434D">
      <w:pPr>
        <w:pStyle w:val="2b"/>
        <w:widowControl w:val="0"/>
        <w:spacing w:after="0" w:line="300" w:lineRule="auto"/>
        <w:ind w:left="0" w:firstLine="709"/>
        <w:jc w:val="both"/>
        <w:rPr>
          <w:iCs/>
          <w:szCs w:val="28"/>
        </w:rPr>
      </w:pPr>
      <w:r w:rsidRPr="00B9214F">
        <w:rPr>
          <w:iCs/>
          <w:szCs w:val="28"/>
        </w:rPr>
        <w:t>В проекте в соответствующих разделах выполнен системный планировочный анализ территории поселения по следующим факторам:</w:t>
      </w:r>
    </w:p>
    <w:p w14:paraId="0DE6F4DB" w14:textId="77777777" w:rsidR="00C3434D" w:rsidRPr="00B9214F" w:rsidRDefault="00C3434D" w:rsidP="00131E0C">
      <w:pPr>
        <w:pStyle w:val="2b"/>
        <w:widowControl w:val="0"/>
        <w:numPr>
          <w:ilvl w:val="0"/>
          <w:numId w:val="20"/>
        </w:numPr>
        <w:spacing w:after="0" w:line="300" w:lineRule="auto"/>
        <w:ind w:left="0" w:firstLine="426"/>
        <w:jc w:val="both"/>
        <w:rPr>
          <w:iCs/>
          <w:szCs w:val="28"/>
        </w:rPr>
      </w:pPr>
      <w:r w:rsidRPr="00B9214F">
        <w:rPr>
          <w:iCs/>
          <w:szCs w:val="28"/>
        </w:rPr>
        <w:t>инженерно-геологические условия;</w:t>
      </w:r>
    </w:p>
    <w:p w14:paraId="704C2FB3" w14:textId="77777777" w:rsidR="00C3434D" w:rsidRPr="00B9214F" w:rsidRDefault="00C3434D" w:rsidP="00131E0C">
      <w:pPr>
        <w:pStyle w:val="2b"/>
        <w:widowControl w:val="0"/>
        <w:numPr>
          <w:ilvl w:val="0"/>
          <w:numId w:val="20"/>
        </w:numPr>
        <w:spacing w:after="0" w:line="300" w:lineRule="auto"/>
        <w:ind w:left="0" w:firstLine="426"/>
        <w:jc w:val="both"/>
        <w:rPr>
          <w:iCs/>
          <w:szCs w:val="28"/>
        </w:rPr>
      </w:pPr>
      <w:r w:rsidRPr="00B9214F">
        <w:rPr>
          <w:iCs/>
          <w:szCs w:val="28"/>
        </w:rPr>
        <w:t>условия водообеспеченности территории;</w:t>
      </w:r>
    </w:p>
    <w:p w14:paraId="35CEE46F" w14:textId="77777777" w:rsidR="00C3434D" w:rsidRPr="00B9214F" w:rsidRDefault="00C3434D" w:rsidP="00131E0C">
      <w:pPr>
        <w:pStyle w:val="2b"/>
        <w:widowControl w:val="0"/>
        <w:numPr>
          <w:ilvl w:val="0"/>
          <w:numId w:val="20"/>
        </w:numPr>
        <w:spacing w:after="0" w:line="300" w:lineRule="auto"/>
        <w:ind w:left="0" w:firstLine="426"/>
        <w:jc w:val="both"/>
        <w:rPr>
          <w:iCs/>
          <w:szCs w:val="28"/>
        </w:rPr>
      </w:pPr>
      <w:r w:rsidRPr="00B9214F">
        <w:rPr>
          <w:iCs/>
          <w:szCs w:val="28"/>
        </w:rPr>
        <w:t>современное градостроительное состояние территории, включающее оценку по транспортной, инженерной обеспеченности, а также историко-культурному наследию;</w:t>
      </w:r>
    </w:p>
    <w:p w14:paraId="5D1E3A48" w14:textId="77777777" w:rsidR="00C3434D" w:rsidRPr="00B9214F" w:rsidRDefault="00C3434D" w:rsidP="00131E0C">
      <w:pPr>
        <w:pStyle w:val="2b"/>
        <w:widowControl w:val="0"/>
        <w:numPr>
          <w:ilvl w:val="0"/>
          <w:numId w:val="20"/>
        </w:numPr>
        <w:spacing w:after="0" w:line="300" w:lineRule="auto"/>
        <w:ind w:left="0" w:firstLine="426"/>
        <w:jc w:val="both"/>
        <w:rPr>
          <w:iCs/>
          <w:szCs w:val="28"/>
        </w:rPr>
      </w:pPr>
      <w:r w:rsidRPr="00B9214F">
        <w:rPr>
          <w:iCs/>
          <w:szCs w:val="28"/>
        </w:rPr>
        <w:t>лесные ресурсы;</w:t>
      </w:r>
    </w:p>
    <w:p w14:paraId="6BAED2B1" w14:textId="77777777" w:rsidR="00C3434D" w:rsidRPr="00B9214F" w:rsidRDefault="00C3434D" w:rsidP="00131E0C">
      <w:pPr>
        <w:pStyle w:val="2b"/>
        <w:widowControl w:val="0"/>
        <w:numPr>
          <w:ilvl w:val="0"/>
          <w:numId w:val="20"/>
        </w:numPr>
        <w:spacing w:after="0" w:line="300" w:lineRule="auto"/>
        <w:ind w:left="0" w:firstLine="426"/>
        <w:jc w:val="both"/>
        <w:rPr>
          <w:iCs/>
          <w:szCs w:val="28"/>
        </w:rPr>
      </w:pPr>
      <w:r w:rsidRPr="00B9214F">
        <w:rPr>
          <w:iCs/>
          <w:szCs w:val="28"/>
        </w:rPr>
        <w:t>оценка сельскохозяйственных земель;</w:t>
      </w:r>
    </w:p>
    <w:p w14:paraId="2CD5B7C7" w14:textId="77777777" w:rsidR="00C3434D" w:rsidRPr="00B9214F" w:rsidRDefault="00C3434D" w:rsidP="00131E0C">
      <w:pPr>
        <w:pStyle w:val="2b"/>
        <w:widowControl w:val="0"/>
        <w:numPr>
          <w:ilvl w:val="0"/>
          <w:numId w:val="20"/>
        </w:numPr>
        <w:spacing w:after="0" w:line="300" w:lineRule="auto"/>
        <w:ind w:left="0" w:firstLine="426"/>
        <w:jc w:val="both"/>
        <w:rPr>
          <w:iCs/>
          <w:szCs w:val="28"/>
        </w:rPr>
      </w:pPr>
      <w:r w:rsidRPr="00B9214F">
        <w:rPr>
          <w:iCs/>
          <w:szCs w:val="28"/>
        </w:rPr>
        <w:t>анализ особо охраняемых природных территорий;</w:t>
      </w:r>
    </w:p>
    <w:p w14:paraId="1DF8214A" w14:textId="77777777" w:rsidR="00C3434D" w:rsidRPr="00B9214F" w:rsidRDefault="00C3434D" w:rsidP="00131E0C">
      <w:pPr>
        <w:pStyle w:val="2b"/>
        <w:widowControl w:val="0"/>
        <w:numPr>
          <w:ilvl w:val="0"/>
          <w:numId w:val="20"/>
        </w:numPr>
        <w:spacing w:after="0" w:line="300" w:lineRule="auto"/>
        <w:ind w:left="0" w:firstLine="426"/>
        <w:jc w:val="both"/>
        <w:rPr>
          <w:iCs/>
          <w:szCs w:val="28"/>
        </w:rPr>
      </w:pPr>
      <w:r w:rsidRPr="00B9214F">
        <w:rPr>
          <w:iCs/>
          <w:szCs w:val="28"/>
        </w:rPr>
        <w:t>экологическая оценка территории.</w:t>
      </w:r>
    </w:p>
    <w:p w14:paraId="5321DF1C" w14:textId="77777777" w:rsidR="00C3434D" w:rsidRPr="00B9214F" w:rsidRDefault="00C3434D" w:rsidP="00C3434D">
      <w:pPr>
        <w:spacing w:line="300" w:lineRule="auto"/>
        <w:ind w:firstLine="709"/>
        <w:rPr>
          <w:szCs w:val="28"/>
        </w:rPr>
      </w:pPr>
      <w:r w:rsidRPr="00B9214F">
        <w:rPr>
          <w:szCs w:val="28"/>
        </w:rPr>
        <w:t>При выполнении данного раздела выявляются территории, в границах которых устанавливаются ограничения на осуществление градостроительной деятельности – территории заповедных зон и особо охраняемых природных территорий; историко-культурных комплексов и объектов; зон залегания природных ископаемых; санитарных, защитных и санитарно-защитных зон; водоохранных зон и прибрежных защитных полос; территории, подверженные воздействию чрезвычайных ситуаций природного и техногенного характера, иные зоны, установленные в соответствии с законодательством.</w:t>
      </w:r>
    </w:p>
    <w:p w14:paraId="55791D19" w14:textId="637AAD5B" w:rsidR="00C3434D" w:rsidRDefault="00C3434D" w:rsidP="00C3434D">
      <w:pPr>
        <w:pStyle w:val="2b"/>
        <w:widowControl w:val="0"/>
        <w:spacing w:after="0" w:line="300" w:lineRule="auto"/>
        <w:ind w:left="0" w:firstLine="709"/>
        <w:jc w:val="both"/>
        <w:rPr>
          <w:iCs/>
          <w:szCs w:val="28"/>
        </w:rPr>
      </w:pPr>
      <w:r w:rsidRPr="00B9214F">
        <w:rPr>
          <w:iCs/>
          <w:szCs w:val="28"/>
        </w:rPr>
        <w:t xml:space="preserve">По результатам проведения анализа комплексной оценки территории муниципального образования, анализа социально-экономического потенциала, перспективы развития экономики и с учетом инвестиционной политики </w:t>
      </w:r>
      <w:r w:rsidR="004F6030" w:rsidRPr="00B9214F">
        <w:rPr>
          <w:iCs/>
          <w:szCs w:val="28"/>
        </w:rPr>
        <w:t>области</w:t>
      </w:r>
      <w:r w:rsidR="00A978AB" w:rsidRPr="00B9214F">
        <w:rPr>
          <w:iCs/>
          <w:szCs w:val="28"/>
        </w:rPr>
        <w:t xml:space="preserve"> </w:t>
      </w:r>
      <w:r w:rsidRPr="00B9214F">
        <w:rPr>
          <w:iCs/>
          <w:szCs w:val="28"/>
        </w:rPr>
        <w:t>и района были выделены резервные территории</w:t>
      </w:r>
      <w:r w:rsidR="002C6DB1" w:rsidRPr="00B9214F">
        <w:rPr>
          <w:iCs/>
          <w:szCs w:val="28"/>
        </w:rPr>
        <w:t xml:space="preserve"> под градостроительное освоение.</w:t>
      </w:r>
    </w:p>
    <w:p w14:paraId="29F72A14" w14:textId="77777777" w:rsidR="00E46FFB" w:rsidRPr="00B9214F" w:rsidRDefault="00E46FFB" w:rsidP="00C3434D">
      <w:pPr>
        <w:pStyle w:val="2b"/>
        <w:widowControl w:val="0"/>
        <w:spacing w:after="0" w:line="300" w:lineRule="auto"/>
        <w:ind w:left="0" w:firstLine="709"/>
        <w:jc w:val="both"/>
        <w:rPr>
          <w:iCs/>
          <w:szCs w:val="28"/>
        </w:rPr>
      </w:pPr>
    </w:p>
    <w:p w14:paraId="225E1F73" w14:textId="3189E736" w:rsidR="00C3434D" w:rsidRPr="00CC45D6" w:rsidRDefault="00C3434D" w:rsidP="00CC45D6">
      <w:pPr>
        <w:keepNext/>
        <w:keepLines/>
        <w:spacing w:before="120" w:line="300" w:lineRule="auto"/>
        <w:jc w:val="left"/>
        <w:outlineLvl w:val="1"/>
        <w:rPr>
          <w:rFonts w:eastAsia="Times New Roman"/>
          <w:b/>
          <w:bCs/>
          <w:caps/>
          <w:szCs w:val="24"/>
        </w:rPr>
      </w:pPr>
      <w:bookmarkStart w:id="62" w:name="_Toc463606280"/>
      <w:bookmarkStart w:id="63" w:name="_Toc463611228"/>
      <w:bookmarkStart w:id="64" w:name="_Toc464044829"/>
      <w:bookmarkStart w:id="65" w:name="_Toc494394140"/>
      <w:bookmarkStart w:id="66" w:name="_Toc198663875"/>
      <w:r w:rsidRPr="00CC45D6">
        <w:rPr>
          <w:rFonts w:eastAsia="Times New Roman"/>
          <w:b/>
          <w:bCs/>
          <w:caps/>
          <w:szCs w:val="24"/>
        </w:rPr>
        <w:t xml:space="preserve">ГЛАВА 1. </w:t>
      </w:r>
      <w:bookmarkEnd w:id="62"/>
      <w:bookmarkEnd w:id="63"/>
      <w:bookmarkEnd w:id="64"/>
      <w:r w:rsidRPr="00CC45D6">
        <w:rPr>
          <w:rFonts w:eastAsia="Times New Roman"/>
          <w:b/>
          <w:bCs/>
          <w:caps/>
          <w:szCs w:val="24"/>
        </w:rPr>
        <w:t>ПЛАНИРОВОЧНАЯ ОРГАНИЗАЦИЯ ТЕРРИТОРИИ</w:t>
      </w:r>
      <w:bookmarkEnd w:id="65"/>
      <w:bookmarkEnd w:id="66"/>
    </w:p>
    <w:p w14:paraId="0FE950AD" w14:textId="75B7A328" w:rsidR="00C3434D" w:rsidRPr="00B9214F" w:rsidRDefault="00C3434D" w:rsidP="0080368F">
      <w:pPr>
        <w:pStyle w:val="0212162"/>
      </w:pPr>
      <w:bookmarkStart w:id="67" w:name="_Toc463606282"/>
      <w:bookmarkStart w:id="68" w:name="_Toc463611230"/>
      <w:bookmarkStart w:id="69" w:name="_Toc464044831"/>
      <w:bookmarkStart w:id="70" w:name="_Toc494394141"/>
      <w:bookmarkStart w:id="71" w:name="_Toc198663876"/>
      <w:bookmarkStart w:id="72" w:name="_Toc240312569"/>
      <w:r w:rsidRPr="00B9214F">
        <w:t xml:space="preserve">1.1 Описание положения </w:t>
      </w:r>
      <w:r w:rsidR="00B35A92" w:rsidRPr="00B9214F">
        <w:t xml:space="preserve">Серпиевского </w:t>
      </w:r>
      <w:r w:rsidRPr="00B9214F">
        <w:t>сельского поселения</w:t>
      </w:r>
      <w:r w:rsidR="006F0367" w:rsidRPr="00B9214F">
        <w:t xml:space="preserve"> </w:t>
      </w:r>
      <w:r w:rsidRPr="00B9214F">
        <w:t>в структуре расселения</w:t>
      </w:r>
      <w:bookmarkEnd w:id="67"/>
      <w:bookmarkEnd w:id="68"/>
      <w:bookmarkEnd w:id="69"/>
      <w:r w:rsidRPr="00B9214F">
        <w:t xml:space="preserve"> </w:t>
      </w:r>
      <w:r w:rsidR="00B35A92" w:rsidRPr="00B9214F">
        <w:t>Катав-Ивановского муниципального</w:t>
      </w:r>
      <w:r w:rsidRPr="00B9214F">
        <w:t xml:space="preserve"> района</w:t>
      </w:r>
      <w:bookmarkEnd w:id="70"/>
      <w:bookmarkEnd w:id="71"/>
      <w:r w:rsidRPr="00B9214F">
        <w:t xml:space="preserve"> </w:t>
      </w:r>
    </w:p>
    <w:p w14:paraId="04C8C4C8" w14:textId="4D5EFD1B" w:rsidR="00C3434D" w:rsidRPr="00B9214F" w:rsidRDefault="00C3434D" w:rsidP="00B35A92">
      <w:pPr>
        <w:pStyle w:val="2b"/>
        <w:widowControl w:val="0"/>
        <w:spacing w:after="0" w:line="300" w:lineRule="auto"/>
        <w:ind w:left="0" w:firstLine="709"/>
        <w:jc w:val="both"/>
        <w:rPr>
          <w:iCs/>
          <w:szCs w:val="28"/>
        </w:rPr>
      </w:pPr>
      <w:r w:rsidRPr="00B9214F">
        <w:rPr>
          <w:iCs/>
          <w:szCs w:val="28"/>
        </w:rPr>
        <w:t>Муниципальное образование</w:t>
      </w:r>
      <w:r w:rsidR="00B35A92" w:rsidRPr="00B9214F">
        <w:rPr>
          <w:iCs/>
          <w:szCs w:val="28"/>
        </w:rPr>
        <w:t xml:space="preserve"> Серпиевское</w:t>
      </w:r>
      <w:r w:rsidRPr="00B9214F">
        <w:rPr>
          <w:iCs/>
          <w:szCs w:val="28"/>
        </w:rPr>
        <w:t xml:space="preserve"> </w:t>
      </w:r>
      <w:r w:rsidR="00A94C1D" w:rsidRPr="00B9214F">
        <w:rPr>
          <w:iCs/>
          <w:szCs w:val="28"/>
        </w:rPr>
        <w:t>сель</w:t>
      </w:r>
      <w:r w:rsidRPr="00B9214F">
        <w:rPr>
          <w:iCs/>
          <w:szCs w:val="28"/>
        </w:rPr>
        <w:t>ское поселение</w:t>
      </w:r>
      <w:r w:rsidR="00D568EF" w:rsidRPr="00B9214F">
        <w:rPr>
          <w:iCs/>
          <w:szCs w:val="28"/>
        </w:rPr>
        <w:t xml:space="preserve"> осуществляет свои полномочия</w:t>
      </w:r>
      <w:r w:rsidRPr="00B9214F">
        <w:rPr>
          <w:iCs/>
          <w:szCs w:val="28"/>
        </w:rPr>
        <w:t xml:space="preserve"> в соответствии с Федеральным законом от 06.10.2003 г. № 131 «Об общих принципах организации местного самоуправления в Российской Федерации» и законом </w:t>
      </w:r>
      <w:r w:rsidR="00B35A92" w:rsidRPr="00B9214F">
        <w:rPr>
          <w:iCs/>
          <w:szCs w:val="28"/>
        </w:rPr>
        <w:t>Челябинской области</w:t>
      </w:r>
      <w:r w:rsidRPr="00B9214F">
        <w:rPr>
          <w:iCs/>
          <w:szCs w:val="28"/>
        </w:rPr>
        <w:t xml:space="preserve"> от </w:t>
      </w:r>
      <w:r w:rsidR="00B35A92" w:rsidRPr="00B9214F">
        <w:rPr>
          <w:iCs/>
          <w:szCs w:val="28"/>
        </w:rPr>
        <w:t>09</w:t>
      </w:r>
      <w:r w:rsidRPr="00B9214F">
        <w:rPr>
          <w:iCs/>
          <w:szCs w:val="28"/>
        </w:rPr>
        <w:t>.</w:t>
      </w:r>
      <w:r w:rsidR="00B35A92" w:rsidRPr="00B9214F">
        <w:rPr>
          <w:iCs/>
          <w:szCs w:val="28"/>
        </w:rPr>
        <w:t>07</w:t>
      </w:r>
      <w:r w:rsidRPr="00B9214F">
        <w:rPr>
          <w:iCs/>
          <w:szCs w:val="28"/>
        </w:rPr>
        <w:t>.200</w:t>
      </w:r>
      <w:r w:rsidR="00B35A92" w:rsidRPr="00B9214F">
        <w:rPr>
          <w:iCs/>
          <w:szCs w:val="28"/>
        </w:rPr>
        <w:t>4</w:t>
      </w:r>
      <w:r w:rsidRPr="00B9214F">
        <w:rPr>
          <w:iCs/>
          <w:szCs w:val="28"/>
        </w:rPr>
        <w:t xml:space="preserve"> г. № </w:t>
      </w:r>
      <w:r w:rsidR="00B35A92" w:rsidRPr="00B9214F">
        <w:rPr>
          <w:iCs/>
          <w:szCs w:val="28"/>
        </w:rPr>
        <w:t>241</w:t>
      </w:r>
      <w:r w:rsidRPr="00B9214F">
        <w:rPr>
          <w:iCs/>
          <w:szCs w:val="28"/>
        </w:rPr>
        <w:t>-З</w:t>
      </w:r>
      <w:r w:rsidR="00B35A92" w:rsidRPr="00B9214F">
        <w:rPr>
          <w:iCs/>
          <w:szCs w:val="28"/>
        </w:rPr>
        <w:t>О</w:t>
      </w:r>
      <w:r w:rsidRPr="00B9214F">
        <w:rPr>
          <w:iCs/>
          <w:szCs w:val="28"/>
        </w:rPr>
        <w:t xml:space="preserve"> «</w:t>
      </w:r>
      <w:r w:rsidR="00B35A92" w:rsidRPr="00B9214F">
        <w:rPr>
          <w:iCs/>
          <w:szCs w:val="28"/>
        </w:rPr>
        <w:t>О статусе и границах Катав-Ивановского муниципального района, городских и сельских поселений в его составе</w:t>
      </w:r>
      <w:r w:rsidRPr="00B9214F">
        <w:rPr>
          <w:iCs/>
          <w:szCs w:val="28"/>
        </w:rPr>
        <w:t>». В состав поселения вход</w:t>
      </w:r>
      <w:r w:rsidR="004048A5" w:rsidRPr="00B9214F">
        <w:rPr>
          <w:iCs/>
          <w:szCs w:val="28"/>
        </w:rPr>
        <w:t>я</w:t>
      </w:r>
      <w:r w:rsidRPr="00B9214F">
        <w:rPr>
          <w:iCs/>
          <w:szCs w:val="28"/>
        </w:rPr>
        <w:t xml:space="preserve">т </w:t>
      </w:r>
      <w:r w:rsidR="00D568EF" w:rsidRPr="00B9214F">
        <w:rPr>
          <w:iCs/>
          <w:szCs w:val="28"/>
        </w:rPr>
        <w:t>четыре</w:t>
      </w:r>
      <w:r w:rsidRPr="00B9214F">
        <w:rPr>
          <w:iCs/>
          <w:szCs w:val="28"/>
        </w:rPr>
        <w:t xml:space="preserve"> населенны</w:t>
      </w:r>
      <w:r w:rsidR="004048A5" w:rsidRPr="00B9214F">
        <w:rPr>
          <w:iCs/>
          <w:szCs w:val="28"/>
        </w:rPr>
        <w:t>х</w:t>
      </w:r>
      <w:r w:rsidRPr="00B9214F">
        <w:rPr>
          <w:iCs/>
          <w:szCs w:val="28"/>
        </w:rPr>
        <w:t xml:space="preserve"> пункт</w:t>
      </w:r>
      <w:r w:rsidR="004048A5" w:rsidRPr="00B9214F">
        <w:rPr>
          <w:iCs/>
          <w:szCs w:val="28"/>
        </w:rPr>
        <w:t>а</w:t>
      </w:r>
      <w:r w:rsidRPr="00B9214F">
        <w:rPr>
          <w:iCs/>
          <w:szCs w:val="28"/>
        </w:rPr>
        <w:t xml:space="preserve"> — </w:t>
      </w:r>
      <w:r w:rsidR="004048A5" w:rsidRPr="00B9214F">
        <w:rPr>
          <w:iCs/>
          <w:szCs w:val="28"/>
        </w:rPr>
        <w:t xml:space="preserve">село </w:t>
      </w:r>
      <w:r w:rsidR="00D568EF" w:rsidRPr="00B9214F">
        <w:rPr>
          <w:iCs/>
          <w:szCs w:val="28"/>
        </w:rPr>
        <w:t>Серпиевка</w:t>
      </w:r>
      <w:r w:rsidR="004048A5" w:rsidRPr="00B9214F">
        <w:rPr>
          <w:iCs/>
          <w:szCs w:val="28"/>
        </w:rPr>
        <w:t xml:space="preserve"> (административный центр)</w:t>
      </w:r>
      <w:r w:rsidR="00D568EF" w:rsidRPr="00B9214F">
        <w:rPr>
          <w:iCs/>
          <w:szCs w:val="28"/>
        </w:rPr>
        <w:t xml:space="preserve">, село Аратское, </w:t>
      </w:r>
      <w:r w:rsidR="00D568EF" w:rsidRPr="00B9214F">
        <w:rPr>
          <w:iCs/>
          <w:szCs w:val="28"/>
        </w:rPr>
        <w:lastRenderedPageBreak/>
        <w:t>село Карауловка</w:t>
      </w:r>
      <w:r w:rsidR="004048A5" w:rsidRPr="00B9214F">
        <w:rPr>
          <w:iCs/>
          <w:szCs w:val="28"/>
        </w:rPr>
        <w:t xml:space="preserve"> и поселок </w:t>
      </w:r>
      <w:r w:rsidR="00D568EF" w:rsidRPr="00B9214F">
        <w:rPr>
          <w:iCs/>
          <w:szCs w:val="28"/>
        </w:rPr>
        <w:t>Шарлаш</w:t>
      </w:r>
      <w:r w:rsidRPr="00B9214F">
        <w:rPr>
          <w:iCs/>
          <w:szCs w:val="28"/>
        </w:rPr>
        <w:t>.</w:t>
      </w:r>
    </w:p>
    <w:p w14:paraId="38461DBA" w14:textId="4E5DD5FE" w:rsidR="00A33F9E" w:rsidRPr="00B9214F" w:rsidRDefault="00A33F9E" w:rsidP="00B35A92">
      <w:pPr>
        <w:pStyle w:val="2b"/>
        <w:widowControl w:val="0"/>
        <w:spacing w:after="0" w:line="300" w:lineRule="auto"/>
        <w:ind w:left="0" w:firstLine="709"/>
        <w:jc w:val="both"/>
        <w:rPr>
          <w:iCs/>
          <w:szCs w:val="28"/>
        </w:rPr>
      </w:pPr>
      <w:r w:rsidRPr="00B9214F">
        <w:rPr>
          <w:iCs/>
          <w:szCs w:val="28"/>
        </w:rPr>
        <w:t xml:space="preserve">Также на территории Серпиевского сельского поселения между населенными пунктами Серпиевка и Карауловка располагается </w:t>
      </w:r>
      <w:r w:rsidRPr="00B9214F">
        <w:rPr>
          <w:bCs/>
          <w:iCs/>
          <w:szCs w:val="28"/>
        </w:rPr>
        <w:t>СНТ Гавань.</w:t>
      </w:r>
    </w:p>
    <w:p w14:paraId="22FB7F6D" w14:textId="171E82DF" w:rsidR="00C80F7B" w:rsidRPr="00B9214F" w:rsidRDefault="00C80F7B" w:rsidP="00C3434D">
      <w:pPr>
        <w:spacing w:line="300" w:lineRule="auto"/>
        <w:ind w:firstLine="709"/>
        <w:rPr>
          <w:szCs w:val="24"/>
        </w:rPr>
      </w:pPr>
      <w:r w:rsidRPr="00B9214F">
        <w:rPr>
          <w:szCs w:val="24"/>
        </w:rPr>
        <w:t xml:space="preserve">Основные характеристики </w:t>
      </w:r>
      <w:r w:rsidR="00C551D0" w:rsidRPr="00B9214F">
        <w:rPr>
          <w:szCs w:val="24"/>
        </w:rPr>
        <w:t xml:space="preserve">Серпиевского </w:t>
      </w:r>
      <w:r w:rsidRPr="00B9214F">
        <w:rPr>
          <w:szCs w:val="24"/>
        </w:rPr>
        <w:t>сельского поселения приведены в таблице 2.1.1.</w:t>
      </w:r>
    </w:p>
    <w:p w14:paraId="6F65B0C3" w14:textId="77777777" w:rsidR="00C80F7B" w:rsidRPr="00B9214F" w:rsidRDefault="00C80F7B" w:rsidP="00C80F7B">
      <w:pPr>
        <w:spacing w:line="300" w:lineRule="auto"/>
        <w:jc w:val="right"/>
        <w:rPr>
          <w:rFonts w:eastAsia="Times New Roman"/>
          <w:iCs/>
          <w:szCs w:val="24"/>
          <w:lang w:eastAsia="ru-RU"/>
        </w:rPr>
      </w:pPr>
      <w:r w:rsidRPr="00B9214F">
        <w:rPr>
          <w:rFonts w:eastAsia="Times New Roman"/>
          <w:iCs/>
          <w:szCs w:val="24"/>
          <w:lang w:eastAsia="ru-RU"/>
        </w:rPr>
        <w:t>Таблица 2.1.1</w:t>
      </w:r>
    </w:p>
    <w:p w14:paraId="2B3B0A79" w14:textId="77777777" w:rsidR="00C80F7B" w:rsidRPr="00B9214F" w:rsidRDefault="00C80F7B" w:rsidP="00C80F7B">
      <w:pPr>
        <w:spacing w:line="300" w:lineRule="auto"/>
        <w:jc w:val="center"/>
        <w:rPr>
          <w:rFonts w:eastAsia="Times New Roman"/>
          <w:iCs/>
          <w:szCs w:val="24"/>
          <w:lang w:eastAsia="ru-RU"/>
        </w:rPr>
      </w:pPr>
      <w:r w:rsidRPr="00B9214F">
        <w:rPr>
          <w:rFonts w:eastAsia="Times New Roman"/>
          <w:iCs/>
          <w:szCs w:val="24"/>
          <w:lang w:eastAsia="ru-RU"/>
        </w:rPr>
        <w:t>Общие сведения о территории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8"/>
        <w:gridCol w:w="4087"/>
        <w:gridCol w:w="4956"/>
      </w:tblGrid>
      <w:tr w:rsidR="00C80F7B" w:rsidRPr="00B9214F" w14:paraId="5AF94F54" w14:textId="77777777" w:rsidTr="00F37785">
        <w:trPr>
          <w:trHeight w:val="20"/>
        </w:trPr>
        <w:tc>
          <w:tcPr>
            <w:tcW w:w="438" w:type="pct"/>
            <w:shd w:val="clear" w:color="auto" w:fill="auto"/>
            <w:vAlign w:val="center"/>
            <w:hideMark/>
          </w:tcPr>
          <w:p w14:paraId="130D9183" w14:textId="77777777" w:rsidR="00C80F7B" w:rsidRPr="00B9214F" w:rsidRDefault="00C80F7B" w:rsidP="00D47D50">
            <w:pPr>
              <w:spacing w:line="240" w:lineRule="auto"/>
              <w:jc w:val="center"/>
              <w:rPr>
                <w:rFonts w:eastAsia="Times New Roman"/>
                <w:b/>
                <w:bCs/>
                <w:sz w:val="20"/>
                <w:szCs w:val="20"/>
                <w:lang w:eastAsia="ru-RU"/>
              </w:rPr>
            </w:pPr>
            <w:r w:rsidRPr="00B9214F">
              <w:rPr>
                <w:rFonts w:eastAsia="Times New Roman"/>
                <w:b/>
                <w:bCs/>
                <w:sz w:val="20"/>
                <w:szCs w:val="20"/>
                <w:lang w:eastAsia="ru-RU"/>
              </w:rPr>
              <w:t>№</w:t>
            </w:r>
          </w:p>
        </w:tc>
        <w:tc>
          <w:tcPr>
            <w:tcW w:w="2062" w:type="pct"/>
            <w:shd w:val="clear" w:color="auto" w:fill="auto"/>
            <w:vAlign w:val="center"/>
            <w:hideMark/>
          </w:tcPr>
          <w:p w14:paraId="0A9401FF" w14:textId="77777777" w:rsidR="00C80F7B" w:rsidRPr="00B9214F" w:rsidRDefault="00C80F7B" w:rsidP="00D47D50">
            <w:pPr>
              <w:spacing w:line="240" w:lineRule="auto"/>
              <w:jc w:val="center"/>
              <w:rPr>
                <w:rFonts w:eastAsia="Times New Roman"/>
                <w:b/>
                <w:bCs/>
                <w:sz w:val="20"/>
                <w:szCs w:val="20"/>
                <w:lang w:eastAsia="ru-RU"/>
              </w:rPr>
            </w:pPr>
            <w:r w:rsidRPr="00B9214F">
              <w:rPr>
                <w:rFonts w:eastAsia="Times New Roman"/>
                <w:b/>
                <w:bCs/>
                <w:sz w:val="20"/>
                <w:szCs w:val="20"/>
                <w:lang w:eastAsia="ru-RU"/>
              </w:rPr>
              <w:t>Параметры</w:t>
            </w:r>
          </w:p>
        </w:tc>
        <w:tc>
          <w:tcPr>
            <w:tcW w:w="2500" w:type="pct"/>
            <w:shd w:val="clear" w:color="auto" w:fill="auto"/>
            <w:vAlign w:val="center"/>
            <w:hideMark/>
          </w:tcPr>
          <w:p w14:paraId="6B1D37FA" w14:textId="77777777" w:rsidR="00C80F7B" w:rsidRPr="00B9214F" w:rsidRDefault="00C80F7B" w:rsidP="00D47D50">
            <w:pPr>
              <w:spacing w:line="240" w:lineRule="auto"/>
              <w:jc w:val="center"/>
              <w:rPr>
                <w:rFonts w:eastAsia="Times New Roman"/>
                <w:b/>
                <w:bCs/>
                <w:sz w:val="20"/>
                <w:szCs w:val="20"/>
                <w:lang w:eastAsia="ru-RU"/>
              </w:rPr>
            </w:pPr>
            <w:r w:rsidRPr="00B9214F">
              <w:rPr>
                <w:rFonts w:eastAsia="Times New Roman"/>
                <w:b/>
                <w:bCs/>
                <w:sz w:val="20"/>
                <w:szCs w:val="20"/>
                <w:lang w:eastAsia="ru-RU"/>
              </w:rPr>
              <w:t>Описание</w:t>
            </w:r>
          </w:p>
        </w:tc>
      </w:tr>
    </w:tbl>
    <w:p w14:paraId="29653DBB" w14:textId="77777777" w:rsidR="00C80F7B" w:rsidRPr="00B9214F" w:rsidRDefault="00C80F7B" w:rsidP="00C80F7B">
      <w:pPr>
        <w:spacing w:line="14" w:lineRule="auto"/>
        <w:rPr>
          <w:sz w:val="28"/>
          <w:szCs w:val="28"/>
        </w:rPr>
      </w:pPr>
    </w:p>
    <w:tbl>
      <w:tblPr>
        <w:tblW w:w="5000" w:type="pct"/>
        <w:tblLook w:val="04A0" w:firstRow="1" w:lastRow="0" w:firstColumn="1" w:lastColumn="0" w:noHBand="0" w:noVBand="1"/>
      </w:tblPr>
      <w:tblGrid>
        <w:gridCol w:w="868"/>
        <w:gridCol w:w="4087"/>
        <w:gridCol w:w="4956"/>
      </w:tblGrid>
      <w:tr w:rsidR="00735219" w:rsidRPr="00B9214F" w14:paraId="5B27EAE0" w14:textId="77777777" w:rsidTr="00F37785">
        <w:trPr>
          <w:trHeight w:val="20"/>
        </w:trPr>
        <w:tc>
          <w:tcPr>
            <w:tcW w:w="438" w:type="pct"/>
            <w:tcBorders>
              <w:top w:val="single" w:sz="4" w:space="0" w:color="auto"/>
              <w:left w:val="single" w:sz="4" w:space="0" w:color="auto"/>
              <w:bottom w:val="single" w:sz="4" w:space="0" w:color="auto"/>
              <w:right w:val="single" w:sz="4" w:space="0" w:color="auto"/>
            </w:tcBorders>
            <w:shd w:val="clear" w:color="auto" w:fill="auto"/>
            <w:vAlign w:val="center"/>
          </w:tcPr>
          <w:p w14:paraId="2BFDFE36" w14:textId="77777777" w:rsidR="00C80F7B" w:rsidRPr="00B9214F" w:rsidRDefault="00C80F7B" w:rsidP="00D47D50">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2062" w:type="pct"/>
            <w:tcBorders>
              <w:top w:val="single" w:sz="4" w:space="0" w:color="auto"/>
              <w:left w:val="nil"/>
              <w:bottom w:val="single" w:sz="4" w:space="0" w:color="auto"/>
              <w:right w:val="single" w:sz="4" w:space="0" w:color="auto"/>
            </w:tcBorders>
            <w:shd w:val="clear" w:color="auto" w:fill="auto"/>
            <w:vAlign w:val="center"/>
          </w:tcPr>
          <w:p w14:paraId="4A0E17D6" w14:textId="77777777" w:rsidR="00C80F7B" w:rsidRPr="00B9214F" w:rsidRDefault="00C80F7B" w:rsidP="00D47D50">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c>
          <w:tcPr>
            <w:tcW w:w="2500" w:type="pct"/>
            <w:tcBorders>
              <w:top w:val="single" w:sz="4" w:space="0" w:color="auto"/>
              <w:left w:val="nil"/>
              <w:bottom w:val="single" w:sz="4" w:space="0" w:color="auto"/>
              <w:right w:val="single" w:sz="4" w:space="0" w:color="auto"/>
            </w:tcBorders>
            <w:shd w:val="clear" w:color="auto" w:fill="auto"/>
            <w:vAlign w:val="center"/>
          </w:tcPr>
          <w:p w14:paraId="19B54BC1" w14:textId="77777777" w:rsidR="00C80F7B" w:rsidRPr="00B9214F" w:rsidRDefault="00C80F7B" w:rsidP="00D47D50">
            <w:pPr>
              <w:spacing w:line="240" w:lineRule="auto"/>
              <w:jc w:val="center"/>
              <w:rPr>
                <w:rFonts w:eastAsia="Times New Roman"/>
                <w:b/>
                <w:bCs/>
                <w:sz w:val="20"/>
                <w:szCs w:val="20"/>
                <w:lang w:eastAsia="ru-RU"/>
              </w:rPr>
            </w:pPr>
            <w:r w:rsidRPr="00B9214F">
              <w:rPr>
                <w:rFonts w:eastAsia="Times New Roman"/>
                <w:b/>
                <w:bCs/>
                <w:sz w:val="20"/>
                <w:szCs w:val="20"/>
                <w:lang w:eastAsia="ru-RU"/>
              </w:rPr>
              <w:t>3</w:t>
            </w:r>
          </w:p>
        </w:tc>
      </w:tr>
      <w:tr w:rsidR="00735219" w:rsidRPr="00B9214F" w14:paraId="1BD9C17F" w14:textId="77777777" w:rsidTr="00F37785">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256A8352" w14:textId="77777777" w:rsidR="00C80F7B" w:rsidRPr="00B9214F" w:rsidRDefault="00C80F7B" w:rsidP="00D47D50">
            <w:pPr>
              <w:spacing w:line="240" w:lineRule="auto"/>
              <w:jc w:val="center"/>
              <w:rPr>
                <w:rFonts w:eastAsia="Times New Roman"/>
                <w:sz w:val="20"/>
                <w:szCs w:val="20"/>
                <w:lang w:eastAsia="ru-RU"/>
              </w:rPr>
            </w:pPr>
            <w:r w:rsidRPr="00B9214F">
              <w:rPr>
                <w:rFonts w:eastAsia="Times New Roman"/>
                <w:sz w:val="20"/>
                <w:szCs w:val="20"/>
                <w:lang w:eastAsia="ru-RU"/>
              </w:rPr>
              <w:t>1</w:t>
            </w:r>
          </w:p>
        </w:tc>
        <w:tc>
          <w:tcPr>
            <w:tcW w:w="2062" w:type="pct"/>
            <w:tcBorders>
              <w:top w:val="nil"/>
              <w:left w:val="nil"/>
              <w:bottom w:val="single" w:sz="4" w:space="0" w:color="auto"/>
              <w:right w:val="single" w:sz="4" w:space="0" w:color="auto"/>
            </w:tcBorders>
            <w:shd w:val="clear" w:color="auto" w:fill="auto"/>
            <w:hideMark/>
          </w:tcPr>
          <w:p w14:paraId="023CA281" w14:textId="77777777" w:rsidR="00C80F7B" w:rsidRPr="00B9214F" w:rsidRDefault="00C80F7B" w:rsidP="00D47D50">
            <w:pPr>
              <w:spacing w:line="240" w:lineRule="auto"/>
              <w:jc w:val="left"/>
              <w:rPr>
                <w:rFonts w:eastAsia="Times New Roman"/>
                <w:sz w:val="20"/>
                <w:szCs w:val="20"/>
                <w:lang w:eastAsia="ru-RU"/>
              </w:rPr>
            </w:pPr>
            <w:r w:rsidRPr="00B9214F">
              <w:rPr>
                <w:rFonts w:eastAsia="Times New Roman"/>
                <w:sz w:val="20"/>
                <w:szCs w:val="20"/>
                <w:lang w:eastAsia="ru-RU"/>
              </w:rPr>
              <w:t>Площадь территории, га</w:t>
            </w:r>
          </w:p>
        </w:tc>
        <w:tc>
          <w:tcPr>
            <w:tcW w:w="2500" w:type="pct"/>
            <w:tcBorders>
              <w:top w:val="nil"/>
              <w:left w:val="nil"/>
              <w:bottom w:val="single" w:sz="4" w:space="0" w:color="auto"/>
              <w:right w:val="single" w:sz="4" w:space="0" w:color="auto"/>
            </w:tcBorders>
            <w:shd w:val="clear" w:color="auto" w:fill="auto"/>
            <w:hideMark/>
          </w:tcPr>
          <w:p w14:paraId="6B32EDCD" w14:textId="13B765F9" w:rsidR="00C80F7B" w:rsidRPr="00B9214F" w:rsidRDefault="00D568EF" w:rsidP="00D47D50">
            <w:pPr>
              <w:spacing w:line="240" w:lineRule="auto"/>
              <w:jc w:val="center"/>
              <w:rPr>
                <w:rFonts w:eastAsia="Times New Roman"/>
                <w:sz w:val="20"/>
                <w:szCs w:val="20"/>
                <w:lang w:eastAsia="ru-RU"/>
              </w:rPr>
            </w:pPr>
            <w:r w:rsidRPr="00B9214F">
              <w:rPr>
                <w:rFonts w:eastAsia="Times New Roman"/>
                <w:sz w:val="20"/>
                <w:szCs w:val="20"/>
                <w:lang w:eastAsia="ru-RU"/>
              </w:rPr>
              <w:t>69536,8</w:t>
            </w:r>
          </w:p>
        </w:tc>
      </w:tr>
      <w:tr w:rsidR="00735219" w:rsidRPr="00B9214F" w14:paraId="21738E7C" w14:textId="77777777" w:rsidTr="00F37785">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0BE0DE76" w14:textId="77777777" w:rsidR="00C80F7B" w:rsidRPr="00B9214F" w:rsidRDefault="00C80F7B" w:rsidP="00D47D50">
            <w:pPr>
              <w:spacing w:line="240" w:lineRule="auto"/>
              <w:jc w:val="center"/>
              <w:rPr>
                <w:rFonts w:eastAsia="Times New Roman"/>
                <w:sz w:val="20"/>
                <w:szCs w:val="20"/>
                <w:lang w:eastAsia="ru-RU"/>
              </w:rPr>
            </w:pPr>
            <w:r w:rsidRPr="00B9214F">
              <w:rPr>
                <w:rFonts w:eastAsia="Times New Roman"/>
                <w:sz w:val="20"/>
                <w:szCs w:val="20"/>
                <w:lang w:eastAsia="ru-RU"/>
              </w:rPr>
              <w:t>2</w:t>
            </w:r>
          </w:p>
        </w:tc>
        <w:tc>
          <w:tcPr>
            <w:tcW w:w="2062" w:type="pct"/>
            <w:tcBorders>
              <w:top w:val="nil"/>
              <w:left w:val="nil"/>
              <w:bottom w:val="single" w:sz="4" w:space="0" w:color="auto"/>
              <w:right w:val="single" w:sz="4" w:space="0" w:color="auto"/>
            </w:tcBorders>
            <w:shd w:val="clear" w:color="auto" w:fill="auto"/>
            <w:hideMark/>
          </w:tcPr>
          <w:p w14:paraId="4CC3069E" w14:textId="77777777" w:rsidR="00C80F7B" w:rsidRPr="00B9214F" w:rsidRDefault="00C80F7B" w:rsidP="00D47D50">
            <w:pPr>
              <w:spacing w:line="240" w:lineRule="auto"/>
              <w:jc w:val="left"/>
              <w:rPr>
                <w:rFonts w:eastAsia="Times New Roman"/>
                <w:sz w:val="20"/>
                <w:szCs w:val="20"/>
                <w:lang w:eastAsia="ru-RU"/>
              </w:rPr>
            </w:pPr>
            <w:r w:rsidRPr="00B9214F">
              <w:rPr>
                <w:rFonts w:eastAsia="Times New Roman"/>
                <w:sz w:val="20"/>
                <w:szCs w:val="20"/>
                <w:lang w:eastAsia="ru-RU"/>
              </w:rPr>
              <w:t>Численность населения, чел.</w:t>
            </w:r>
          </w:p>
        </w:tc>
        <w:tc>
          <w:tcPr>
            <w:tcW w:w="2500" w:type="pct"/>
            <w:tcBorders>
              <w:top w:val="nil"/>
              <w:left w:val="nil"/>
              <w:bottom w:val="single" w:sz="4" w:space="0" w:color="auto"/>
              <w:right w:val="single" w:sz="4" w:space="0" w:color="auto"/>
            </w:tcBorders>
            <w:shd w:val="clear" w:color="auto" w:fill="auto"/>
            <w:hideMark/>
          </w:tcPr>
          <w:p w14:paraId="70E1CC9D" w14:textId="66323BF0" w:rsidR="00C80F7B" w:rsidRPr="00B9214F" w:rsidRDefault="00100FC6" w:rsidP="00D47D50">
            <w:pPr>
              <w:spacing w:line="240" w:lineRule="auto"/>
              <w:jc w:val="center"/>
              <w:rPr>
                <w:rFonts w:eastAsia="Times New Roman"/>
                <w:sz w:val="20"/>
                <w:szCs w:val="20"/>
                <w:lang w:eastAsia="ru-RU"/>
              </w:rPr>
            </w:pPr>
            <w:r w:rsidRPr="00E46FFB">
              <w:rPr>
                <w:rFonts w:eastAsia="Times New Roman"/>
                <w:sz w:val="20"/>
                <w:szCs w:val="20"/>
                <w:lang w:eastAsia="ru-RU"/>
              </w:rPr>
              <w:t>460</w:t>
            </w:r>
          </w:p>
        </w:tc>
      </w:tr>
      <w:tr w:rsidR="00735219" w:rsidRPr="00B9214F" w14:paraId="0F19B5B2" w14:textId="77777777" w:rsidTr="00F37785">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692DF0CE" w14:textId="77777777" w:rsidR="00C80F7B" w:rsidRPr="00B9214F" w:rsidRDefault="00C80F7B" w:rsidP="00D47D50">
            <w:pPr>
              <w:spacing w:line="240" w:lineRule="auto"/>
              <w:jc w:val="center"/>
              <w:rPr>
                <w:rFonts w:eastAsia="Times New Roman"/>
                <w:sz w:val="20"/>
                <w:szCs w:val="20"/>
                <w:lang w:eastAsia="ru-RU"/>
              </w:rPr>
            </w:pPr>
            <w:r w:rsidRPr="00B9214F">
              <w:rPr>
                <w:rFonts w:eastAsia="Times New Roman"/>
                <w:sz w:val="20"/>
                <w:szCs w:val="20"/>
                <w:lang w:eastAsia="ru-RU"/>
              </w:rPr>
              <w:t>3</w:t>
            </w:r>
          </w:p>
        </w:tc>
        <w:tc>
          <w:tcPr>
            <w:tcW w:w="2062" w:type="pct"/>
            <w:tcBorders>
              <w:top w:val="nil"/>
              <w:left w:val="nil"/>
              <w:bottom w:val="single" w:sz="4" w:space="0" w:color="auto"/>
              <w:right w:val="single" w:sz="4" w:space="0" w:color="auto"/>
            </w:tcBorders>
            <w:shd w:val="clear" w:color="auto" w:fill="auto"/>
            <w:hideMark/>
          </w:tcPr>
          <w:p w14:paraId="227BECCC" w14:textId="77777777" w:rsidR="00C80F7B" w:rsidRPr="00B9214F" w:rsidRDefault="00C80F7B" w:rsidP="00D47D50">
            <w:pPr>
              <w:spacing w:line="240" w:lineRule="auto"/>
              <w:jc w:val="left"/>
              <w:rPr>
                <w:rFonts w:eastAsia="Times New Roman"/>
                <w:sz w:val="20"/>
                <w:szCs w:val="20"/>
                <w:lang w:eastAsia="ru-RU"/>
              </w:rPr>
            </w:pPr>
            <w:r w:rsidRPr="00B9214F">
              <w:rPr>
                <w:rFonts w:eastAsia="Times New Roman"/>
                <w:sz w:val="20"/>
                <w:szCs w:val="20"/>
                <w:lang w:eastAsia="ru-RU"/>
              </w:rPr>
              <w:t>Плотность населения, чел./га</w:t>
            </w:r>
          </w:p>
        </w:tc>
        <w:tc>
          <w:tcPr>
            <w:tcW w:w="2500" w:type="pct"/>
            <w:tcBorders>
              <w:top w:val="nil"/>
              <w:left w:val="nil"/>
              <w:bottom w:val="single" w:sz="4" w:space="0" w:color="auto"/>
              <w:right w:val="single" w:sz="4" w:space="0" w:color="auto"/>
            </w:tcBorders>
            <w:shd w:val="clear" w:color="auto" w:fill="auto"/>
            <w:hideMark/>
          </w:tcPr>
          <w:p w14:paraId="07381F69" w14:textId="6CCF3473" w:rsidR="00C80F7B" w:rsidRPr="00B9214F" w:rsidRDefault="00D568EF" w:rsidP="00D47D50">
            <w:pPr>
              <w:spacing w:line="240" w:lineRule="auto"/>
              <w:jc w:val="center"/>
              <w:rPr>
                <w:rFonts w:eastAsia="Times New Roman"/>
                <w:sz w:val="20"/>
                <w:szCs w:val="20"/>
                <w:lang w:eastAsia="ru-RU"/>
              </w:rPr>
            </w:pPr>
            <w:r w:rsidRPr="00B9214F">
              <w:rPr>
                <w:rFonts w:eastAsia="Times New Roman"/>
                <w:sz w:val="20"/>
                <w:szCs w:val="20"/>
                <w:lang w:eastAsia="ru-RU"/>
              </w:rPr>
              <w:t>0,009</w:t>
            </w:r>
          </w:p>
        </w:tc>
      </w:tr>
      <w:tr w:rsidR="00735219" w:rsidRPr="00B9214F" w14:paraId="664F99A2" w14:textId="77777777" w:rsidTr="00F37785">
        <w:trPr>
          <w:trHeight w:val="20"/>
        </w:trPr>
        <w:tc>
          <w:tcPr>
            <w:tcW w:w="438" w:type="pct"/>
            <w:tcBorders>
              <w:top w:val="nil"/>
              <w:left w:val="single" w:sz="4" w:space="0" w:color="auto"/>
              <w:bottom w:val="single" w:sz="4" w:space="0" w:color="auto"/>
              <w:right w:val="single" w:sz="4" w:space="0" w:color="auto"/>
            </w:tcBorders>
            <w:shd w:val="clear" w:color="auto" w:fill="auto"/>
            <w:hideMark/>
          </w:tcPr>
          <w:p w14:paraId="685C2A21" w14:textId="77777777" w:rsidR="00C80F7B" w:rsidRPr="00B9214F" w:rsidRDefault="00C80F7B" w:rsidP="00D47D50">
            <w:pPr>
              <w:spacing w:line="240" w:lineRule="auto"/>
              <w:jc w:val="center"/>
              <w:rPr>
                <w:rFonts w:eastAsia="Times New Roman"/>
                <w:sz w:val="20"/>
                <w:szCs w:val="20"/>
                <w:lang w:eastAsia="ru-RU"/>
              </w:rPr>
            </w:pPr>
            <w:r w:rsidRPr="00B9214F">
              <w:rPr>
                <w:rFonts w:eastAsia="Times New Roman"/>
                <w:sz w:val="20"/>
                <w:szCs w:val="20"/>
                <w:lang w:eastAsia="ru-RU"/>
              </w:rPr>
              <w:t>4</w:t>
            </w:r>
          </w:p>
        </w:tc>
        <w:tc>
          <w:tcPr>
            <w:tcW w:w="2062" w:type="pct"/>
            <w:tcBorders>
              <w:top w:val="nil"/>
              <w:left w:val="nil"/>
              <w:bottom w:val="single" w:sz="4" w:space="0" w:color="auto"/>
              <w:right w:val="single" w:sz="4" w:space="0" w:color="auto"/>
            </w:tcBorders>
            <w:shd w:val="clear" w:color="auto" w:fill="auto"/>
            <w:hideMark/>
          </w:tcPr>
          <w:p w14:paraId="32C9243B" w14:textId="77777777" w:rsidR="00C80F7B" w:rsidRPr="00B9214F" w:rsidRDefault="00C80F7B" w:rsidP="00D47D50">
            <w:pPr>
              <w:spacing w:line="240" w:lineRule="auto"/>
              <w:jc w:val="left"/>
              <w:rPr>
                <w:rFonts w:eastAsia="Times New Roman"/>
                <w:sz w:val="20"/>
                <w:szCs w:val="20"/>
                <w:lang w:eastAsia="ru-RU"/>
              </w:rPr>
            </w:pPr>
            <w:r w:rsidRPr="00B9214F">
              <w:rPr>
                <w:rFonts w:eastAsia="Times New Roman"/>
                <w:sz w:val="20"/>
                <w:szCs w:val="20"/>
                <w:lang w:eastAsia="ru-RU"/>
              </w:rPr>
              <w:t>Количество населенных пунктов</w:t>
            </w:r>
          </w:p>
        </w:tc>
        <w:tc>
          <w:tcPr>
            <w:tcW w:w="2500" w:type="pct"/>
            <w:tcBorders>
              <w:top w:val="nil"/>
              <w:left w:val="nil"/>
              <w:bottom w:val="single" w:sz="4" w:space="0" w:color="auto"/>
              <w:right w:val="single" w:sz="4" w:space="0" w:color="auto"/>
            </w:tcBorders>
            <w:shd w:val="clear" w:color="auto" w:fill="auto"/>
            <w:hideMark/>
          </w:tcPr>
          <w:p w14:paraId="697FC904" w14:textId="24A501B6" w:rsidR="00C80F7B" w:rsidRPr="00B9214F" w:rsidRDefault="00D568EF" w:rsidP="00D47D50">
            <w:pPr>
              <w:spacing w:line="240" w:lineRule="auto"/>
              <w:jc w:val="center"/>
              <w:rPr>
                <w:rFonts w:eastAsia="Times New Roman"/>
                <w:sz w:val="20"/>
                <w:szCs w:val="20"/>
                <w:lang w:eastAsia="ru-RU"/>
              </w:rPr>
            </w:pPr>
            <w:r w:rsidRPr="00B9214F">
              <w:rPr>
                <w:rFonts w:eastAsia="Times New Roman"/>
                <w:sz w:val="20"/>
                <w:szCs w:val="20"/>
                <w:lang w:eastAsia="ru-RU"/>
              </w:rPr>
              <w:t>4</w:t>
            </w:r>
          </w:p>
        </w:tc>
      </w:tr>
      <w:tr w:rsidR="00735219" w:rsidRPr="00B9214F" w14:paraId="512D974C" w14:textId="77777777" w:rsidTr="00F37785">
        <w:trPr>
          <w:trHeight w:val="20"/>
        </w:trPr>
        <w:tc>
          <w:tcPr>
            <w:tcW w:w="438" w:type="pct"/>
            <w:vMerge w:val="restart"/>
            <w:tcBorders>
              <w:top w:val="nil"/>
              <w:left w:val="single" w:sz="4" w:space="0" w:color="auto"/>
              <w:right w:val="single" w:sz="4" w:space="0" w:color="auto"/>
            </w:tcBorders>
            <w:shd w:val="clear" w:color="auto" w:fill="auto"/>
            <w:hideMark/>
          </w:tcPr>
          <w:p w14:paraId="16C5CD5F" w14:textId="77777777" w:rsidR="00C80F7B" w:rsidRPr="00B9214F" w:rsidRDefault="00C80F7B" w:rsidP="00D47D50">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4562" w:type="pct"/>
            <w:gridSpan w:val="2"/>
            <w:tcBorders>
              <w:top w:val="nil"/>
              <w:left w:val="nil"/>
              <w:bottom w:val="single" w:sz="4" w:space="0" w:color="auto"/>
              <w:right w:val="single" w:sz="4" w:space="0" w:color="auto"/>
            </w:tcBorders>
            <w:shd w:val="clear" w:color="auto" w:fill="auto"/>
            <w:hideMark/>
          </w:tcPr>
          <w:p w14:paraId="3D64701B" w14:textId="77777777" w:rsidR="00C80F7B" w:rsidRPr="00B9214F" w:rsidRDefault="00C80F7B" w:rsidP="00D47D50">
            <w:pPr>
              <w:spacing w:line="240" w:lineRule="auto"/>
              <w:jc w:val="left"/>
              <w:rPr>
                <w:rFonts w:eastAsia="Times New Roman"/>
                <w:sz w:val="20"/>
                <w:szCs w:val="20"/>
                <w:lang w:eastAsia="ru-RU"/>
              </w:rPr>
            </w:pPr>
            <w:r w:rsidRPr="00B9214F">
              <w:rPr>
                <w:rFonts w:eastAsia="Times New Roman"/>
                <w:sz w:val="20"/>
                <w:szCs w:val="20"/>
                <w:lang w:eastAsia="ru-RU"/>
              </w:rPr>
              <w:t>Расстояние до:</w:t>
            </w:r>
          </w:p>
        </w:tc>
      </w:tr>
      <w:tr w:rsidR="00735219" w:rsidRPr="00B9214F" w14:paraId="6753C756" w14:textId="77777777" w:rsidTr="00F37785">
        <w:trPr>
          <w:trHeight w:val="20"/>
        </w:trPr>
        <w:tc>
          <w:tcPr>
            <w:tcW w:w="438" w:type="pct"/>
            <w:vMerge/>
            <w:tcBorders>
              <w:left w:val="single" w:sz="4" w:space="0" w:color="auto"/>
              <w:right w:val="single" w:sz="4" w:space="0" w:color="auto"/>
            </w:tcBorders>
            <w:shd w:val="clear" w:color="auto" w:fill="auto"/>
            <w:hideMark/>
          </w:tcPr>
          <w:p w14:paraId="5D121021" w14:textId="77777777" w:rsidR="00C80F7B" w:rsidRPr="00B9214F" w:rsidRDefault="00C80F7B" w:rsidP="00D47D50">
            <w:pPr>
              <w:spacing w:line="240" w:lineRule="auto"/>
              <w:jc w:val="center"/>
              <w:rPr>
                <w:rFonts w:eastAsia="Times New Roman"/>
                <w:sz w:val="20"/>
                <w:szCs w:val="20"/>
                <w:lang w:eastAsia="ru-RU"/>
              </w:rPr>
            </w:pPr>
          </w:p>
        </w:tc>
        <w:tc>
          <w:tcPr>
            <w:tcW w:w="2062" w:type="pct"/>
            <w:tcBorders>
              <w:top w:val="nil"/>
              <w:left w:val="nil"/>
              <w:bottom w:val="single" w:sz="4" w:space="0" w:color="auto"/>
              <w:right w:val="single" w:sz="4" w:space="0" w:color="auto"/>
            </w:tcBorders>
            <w:shd w:val="clear" w:color="auto" w:fill="auto"/>
            <w:hideMark/>
          </w:tcPr>
          <w:p w14:paraId="1901B3CF" w14:textId="0E77C7D3" w:rsidR="00C80F7B" w:rsidRPr="00B9214F" w:rsidRDefault="00C80F7B" w:rsidP="00D568EF">
            <w:pPr>
              <w:spacing w:line="240" w:lineRule="auto"/>
              <w:jc w:val="left"/>
              <w:rPr>
                <w:rFonts w:eastAsia="Times New Roman"/>
                <w:sz w:val="20"/>
                <w:szCs w:val="20"/>
                <w:lang w:eastAsia="ru-RU"/>
              </w:rPr>
            </w:pPr>
            <w:r w:rsidRPr="00B9214F">
              <w:rPr>
                <w:rFonts w:eastAsia="Times New Roman"/>
                <w:sz w:val="20"/>
                <w:szCs w:val="20"/>
                <w:lang w:eastAsia="ru-RU"/>
              </w:rPr>
              <w:t xml:space="preserve">г. </w:t>
            </w:r>
            <w:r w:rsidR="00D568EF" w:rsidRPr="00B9214F">
              <w:rPr>
                <w:rFonts w:eastAsia="Times New Roman"/>
                <w:sz w:val="20"/>
                <w:szCs w:val="20"/>
                <w:lang w:eastAsia="ru-RU"/>
              </w:rPr>
              <w:t>Катав-Ивановск</w:t>
            </w:r>
          </w:p>
        </w:tc>
        <w:tc>
          <w:tcPr>
            <w:tcW w:w="2500" w:type="pct"/>
            <w:tcBorders>
              <w:top w:val="nil"/>
              <w:left w:val="nil"/>
              <w:bottom w:val="single" w:sz="4" w:space="0" w:color="auto"/>
              <w:right w:val="single" w:sz="4" w:space="0" w:color="auto"/>
            </w:tcBorders>
            <w:shd w:val="clear" w:color="auto" w:fill="auto"/>
            <w:hideMark/>
          </w:tcPr>
          <w:p w14:paraId="715BBC4D" w14:textId="3060D929" w:rsidR="00C80F7B" w:rsidRPr="00B9214F" w:rsidRDefault="00D568EF" w:rsidP="00D47D50">
            <w:pPr>
              <w:spacing w:line="240" w:lineRule="auto"/>
              <w:jc w:val="center"/>
              <w:rPr>
                <w:rFonts w:eastAsia="Times New Roman"/>
                <w:sz w:val="20"/>
                <w:szCs w:val="20"/>
                <w:lang w:eastAsia="ru-RU"/>
              </w:rPr>
            </w:pPr>
            <w:r w:rsidRPr="00B9214F">
              <w:rPr>
                <w:rFonts w:eastAsia="Times New Roman"/>
                <w:sz w:val="20"/>
                <w:szCs w:val="20"/>
                <w:lang w:eastAsia="ru-RU"/>
              </w:rPr>
              <w:t>33</w:t>
            </w:r>
            <w:r w:rsidR="00C80F7B" w:rsidRPr="00B9214F">
              <w:rPr>
                <w:rFonts w:eastAsia="Times New Roman"/>
                <w:sz w:val="20"/>
                <w:szCs w:val="20"/>
                <w:lang w:eastAsia="ru-RU"/>
              </w:rPr>
              <w:t xml:space="preserve"> км</w:t>
            </w:r>
          </w:p>
        </w:tc>
      </w:tr>
      <w:tr w:rsidR="00735219" w:rsidRPr="00B9214F" w14:paraId="2DF80194" w14:textId="77777777" w:rsidTr="00F37785">
        <w:trPr>
          <w:trHeight w:val="20"/>
        </w:trPr>
        <w:tc>
          <w:tcPr>
            <w:tcW w:w="438" w:type="pct"/>
            <w:vMerge/>
            <w:tcBorders>
              <w:left w:val="single" w:sz="4" w:space="0" w:color="auto"/>
              <w:bottom w:val="single" w:sz="4" w:space="0" w:color="auto"/>
              <w:right w:val="single" w:sz="4" w:space="0" w:color="auto"/>
            </w:tcBorders>
            <w:shd w:val="clear" w:color="auto" w:fill="auto"/>
            <w:hideMark/>
          </w:tcPr>
          <w:p w14:paraId="141327B4" w14:textId="77777777" w:rsidR="00C80F7B" w:rsidRPr="00B9214F" w:rsidRDefault="00C80F7B" w:rsidP="00D47D50">
            <w:pPr>
              <w:spacing w:line="240" w:lineRule="auto"/>
              <w:jc w:val="center"/>
              <w:rPr>
                <w:rFonts w:eastAsia="Times New Roman"/>
                <w:sz w:val="20"/>
                <w:szCs w:val="20"/>
                <w:lang w:eastAsia="ru-RU"/>
              </w:rPr>
            </w:pPr>
          </w:p>
        </w:tc>
        <w:tc>
          <w:tcPr>
            <w:tcW w:w="2062" w:type="pct"/>
            <w:tcBorders>
              <w:top w:val="nil"/>
              <w:left w:val="nil"/>
              <w:bottom w:val="single" w:sz="4" w:space="0" w:color="auto"/>
              <w:right w:val="single" w:sz="4" w:space="0" w:color="auto"/>
            </w:tcBorders>
            <w:shd w:val="clear" w:color="auto" w:fill="auto"/>
            <w:hideMark/>
          </w:tcPr>
          <w:p w14:paraId="3DE6E8BA" w14:textId="50C3D2DE" w:rsidR="00C80F7B" w:rsidRPr="00B9214F" w:rsidRDefault="00C80F7B" w:rsidP="00D568EF">
            <w:pPr>
              <w:spacing w:line="240" w:lineRule="auto"/>
              <w:jc w:val="left"/>
              <w:rPr>
                <w:rFonts w:eastAsia="Times New Roman"/>
                <w:sz w:val="20"/>
                <w:szCs w:val="20"/>
                <w:lang w:eastAsia="ru-RU"/>
              </w:rPr>
            </w:pPr>
            <w:r w:rsidRPr="00B9214F">
              <w:rPr>
                <w:rFonts w:eastAsia="Times New Roman"/>
                <w:sz w:val="20"/>
                <w:szCs w:val="20"/>
                <w:lang w:eastAsia="ru-RU"/>
              </w:rPr>
              <w:t xml:space="preserve">г. </w:t>
            </w:r>
            <w:r w:rsidR="00D568EF" w:rsidRPr="00B9214F">
              <w:rPr>
                <w:rFonts w:eastAsia="Times New Roman"/>
                <w:sz w:val="20"/>
                <w:szCs w:val="20"/>
                <w:lang w:eastAsia="ru-RU"/>
              </w:rPr>
              <w:t>Челябинск</w:t>
            </w:r>
          </w:p>
        </w:tc>
        <w:tc>
          <w:tcPr>
            <w:tcW w:w="2500" w:type="pct"/>
            <w:tcBorders>
              <w:top w:val="nil"/>
              <w:left w:val="nil"/>
              <w:bottom w:val="single" w:sz="4" w:space="0" w:color="auto"/>
              <w:right w:val="single" w:sz="4" w:space="0" w:color="auto"/>
            </w:tcBorders>
            <w:shd w:val="clear" w:color="auto" w:fill="auto"/>
            <w:hideMark/>
          </w:tcPr>
          <w:p w14:paraId="5E7AF438" w14:textId="50581D1F" w:rsidR="00C80F7B" w:rsidRPr="00B9214F" w:rsidRDefault="00D568EF" w:rsidP="00D47D50">
            <w:pPr>
              <w:spacing w:line="240" w:lineRule="auto"/>
              <w:jc w:val="center"/>
              <w:rPr>
                <w:rFonts w:eastAsia="Times New Roman"/>
                <w:sz w:val="20"/>
                <w:szCs w:val="20"/>
                <w:lang w:eastAsia="ru-RU"/>
              </w:rPr>
            </w:pPr>
            <w:r w:rsidRPr="00B9214F">
              <w:rPr>
                <w:rFonts w:eastAsia="Times New Roman"/>
                <w:sz w:val="20"/>
                <w:szCs w:val="20"/>
                <w:lang w:eastAsia="ru-RU"/>
              </w:rPr>
              <w:t>282</w:t>
            </w:r>
            <w:r w:rsidR="00C80F7B" w:rsidRPr="00B9214F">
              <w:rPr>
                <w:rFonts w:eastAsia="Times New Roman"/>
                <w:sz w:val="20"/>
                <w:szCs w:val="20"/>
                <w:lang w:eastAsia="ru-RU"/>
              </w:rPr>
              <w:t xml:space="preserve"> км</w:t>
            </w:r>
          </w:p>
        </w:tc>
      </w:tr>
      <w:tr w:rsidR="00735219" w:rsidRPr="00B9214F" w14:paraId="6B5DA37A" w14:textId="77777777" w:rsidTr="00F37785">
        <w:trPr>
          <w:trHeight w:val="20"/>
        </w:trPr>
        <w:tc>
          <w:tcPr>
            <w:tcW w:w="438" w:type="pct"/>
            <w:vMerge w:val="restart"/>
            <w:tcBorders>
              <w:top w:val="nil"/>
              <w:left w:val="single" w:sz="4" w:space="0" w:color="auto"/>
              <w:right w:val="single" w:sz="4" w:space="0" w:color="auto"/>
            </w:tcBorders>
            <w:shd w:val="clear" w:color="auto" w:fill="auto"/>
            <w:hideMark/>
          </w:tcPr>
          <w:p w14:paraId="1E616090" w14:textId="77777777" w:rsidR="00E5458F" w:rsidRPr="00B9214F" w:rsidRDefault="00E5458F" w:rsidP="00D47D50">
            <w:pPr>
              <w:spacing w:line="240" w:lineRule="auto"/>
              <w:jc w:val="center"/>
              <w:rPr>
                <w:rFonts w:eastAsia="Times New Roman"/>
                <w:sz w:val="20"/>
                <w:szCs w:val="20"/>
                <w:lang w:eastAsia="ru-RU"/>
              </w:rPr>
            </w:pPr>
            <w:r w:rsidRPr="00B9214F">
              <w:rPr>
                <w:rFonts w:eastAsia="Times New Roman"/>
                <w:sz w:val="20"/>
                <w:szCs w:val="20"/>
                <w:lang w:eastAsia="ru-RU"/>
              </w:rPr>
              <w:t>6</w:t>
            </w:r>
          </w:p>
        </w:tc>
        <w:tc>
          <w:tcPr>
            <w:tcW w:w="4562" w:type="pct"/>
            <w:gridSpan w:val="2"/>
            <w:tcBorders>
              <w:top w:val="nil"/>
              <w:left w:val="nil"/>
              <w:bottom w:val="single" w:sz="4" w:space="0" w:color="auto"/>
              <w:right w:val="single" w:sz="4" w:space="0" w:color="auto"/>
            </w:tcBorders>
            <w:shd w:val="clear" w:color="auto" w:fill="auto"/>
            <w:hideMark/>
          </w:tcPr>
          <w:p w14:paraId="18C226F7" w14:textId="77777777" w:rsidR="00E5458F" w:rsidRPr="00B9214F" w:rsidRDefault="00E5458F" w:rsidP="00D47D50">
            <w:pPr>
              <w:spacing w:line="240" w:lineRule="auto"/>
              <w:jc w:val="left"/>
              <w:rPr>
                <w:rFonts w:eastAsia="Times New Roman"/>
                <w:sz w:val="20"/>
                <w:szCs w:val="20"/>
                <w:lang w:eastAsia="ru-RU"/>
              </w:rPr>
            </w:pPr>
            <w:r w:rsidRPr="00B9214F">
              <w:rPr>
                <w:rFonts w:eastAsia="Times New Roman"/>
                <w:sz w:val="20"/>
                <w:szCs w:val="20"/>
                <w:lang w:eastAsia="ru-RU"/>
              </w:rPr>
              <w:t>Главные планировочные оси:</w:t>
            </w:r>
          </w:p>
        </w:tc>
      </w:tr>
      <w:tr w:rsidR="00735219" w:rsidRPr="00B9214F" w14:paraId="73C72DD3" w14:textId="77777777" w:rsidTr="006833FB">
        <w:trPr>
          <w:trHeight w:val="20"/>
        </w:trPr>
        <w:tc>
          <w:tcPr>
            <w:tcW w:w="438" w:type="pct"/>
            <w:vMerge/>
            <w:tcBorders>
              <w:left w:val="single" w:sz="4" w:space="0" w:color="auto"/>
              <w:right w:val="single" w:sz="4" w:space="0" w:color="auto"/>
            </w:tcBorders>
            <w:shd w:val="clear" w:color="auto" w:fill="auto"/>
            <w:hideMark/>
          </w:tcPr>
          <w:p w14:paraId="02555FAF" w14:textId="77777777" w:rsidR="00E5458F" w:rsidRPr="00B9214F" w:rsidRDefault="00E5458F" w:rsidP="00D47D50">
            <w:pPr>
              <w:spacing w:line="240" w:lineRule="auto"/>
              <w:jc w:val="center"/>
              <w:rPr>
                <w:rFonts w:eastAsia="Times New Roman"/>
                <w:sz w:val="20"/>
                <w:szCs w:val="20"/>
                <w:lang w:eastAsia="ru-RU"/>
              </w:rPr>
            </w:pPr>
          </w:p>
        </w:tc>
        <w:tc>
          <w:tcPr>
            <w:tcW w:w="2062" w:type="pct"/>
            <w:tcBorders>
              <w:top w:val="nil"/>
              <w:left w:val="nil"/>
              <w:bottom w:val="single" w:sz="4" w:space="0" w:color="auto"/>
              <w:right w:val="single" w:sz="4" w:space="0" w:color="auto"/>
            </w:tcBorders>
            <w:shd w:val="clear" w:color="auto" w:fill="auto"/>
            <w:hideMark/>
          </w:tcPr>
          <w:p w14:paraId="20446078" w14:textId="77777777" w:rsidR="00E5458F" w:rsidRPr="00B9214F" w:rsidRDefault="00E5458F" w:rsidP="00D47D50">
            <w:pPr>
              <w:spacing w:line="240" w:lineRule="auto"/>
              <w:jc w:val="left"/>
              <w:rPr>
                <w:rFonts w:eastAsia="Times New Roman"/>
                <w:sz w:val="20"/>
                <w:szCs w:val="20"/>
                <w:lang w:eastAsia="ru-RU"/>
              </w:rPr>
            </w:pPr>
            <w:r w:rsidRPr="00B9214F">
              <w:rPr>
                <w:rFonts w:eastAsia="Times New Roman"/>
                <w:sz w:val="20"/>
                <w:szCs w:val="20"/>
                <w:lang w:eastAsia="ru-RU"/>
              </w:rPr>
              <w:t>Природная</w:t>
            </w:r>
          </w:p>
        </w:tc>
        <w:tc>
          <w:tcPr>
            <w:tcW w:w="2500" w:type="pct"/>
            <w:tcBorders>
              <w:top w:val="nil"/>
              <w:left w:val="nil"/>
              <w:bottom w:val="single" w:sz="4" w:space="0" w:color="auto"/>
              <w:right w:val="single" w:sz="4" w:space="0" w:color="auto"/>
            </w:tcBorders>
            <w:shd w:val="clear" w:color="auto" w:fill="auto"/>
            <w:hideMark/>
          </w:tcPr>
          <w:p w14:paraId="7A358F4B" w14:textId="72D8DB52" w:rsidR="00E5458F" w:rsidRPr="00B9214F" w:rsidRDefault="00E5458F" w:rsidP="00D47D50">
            <w:pPr>
              <w:spacing w:line="240" w:lineRule="auto"/>
              <w:jc w:val="left"/>
              <w:rPr>
                <w:rFonts w:eastAsia="Times New Roman"/>
                <w:sz w:val="20"/>
                <w:szCs w:val="20"/>
                <w:lang w:eastAsia="ru-RU"/>
              </w:rPr>
            </w:pPr>
            <w:r w:rsidRPr="00B9214F">
              <w:rPr>
                <w:rFonts w:eastAsia="Times New Roman"/>
                <w:sz w:val="20"/>
                <w:szCs w:val="20"/>
                <w:lang w:eastAsia="ru-RU"/>
              </w:rPr>
              <w:t>р. Сим, горные хребты</w:t>
            </w:r>
          </w:p>
        </w:tc>
      </w:tr>
      <w:tr w:rsidR="00735219" w:rsidRPr="00B9214F" w14:paraId="066B6B4F" w14:textId="77777777" w:rsidTr="00F37785">
        <w:trPr>
          <w:trHeight w:val="20"/>
        </w:trPr>
        <w:tc>
          <w:tcPr>
            <w:tcW w:w="438" w:type="pct"/>
            <w:vMerge/>
            <w:tcBorders>
              <w:left w:val="single" w:sz="4" w:space="0" w:color="auto"/>
              <w:bottom w:val="single" w:sz="4" w:space="0" w:color="auto"/>
              <w:right w:val="single" w:sz="4" w:space="0" w:color="auto"/>
            </w:tcBorders>
            <w:shd w:val="clear" w:color="auto" w:fill="auto"/>
          </w:tcPr>
          <w:p w14:paraId="7D4AA3C5" w14:textId="77777777" w:rsidR="00E5458F" w:rsidRPr="00B9214F" w:rsidRDefault="00E5458F" w:rsidP="00D47D50">
            <w:pPr>
              <w:spacing w:line="240" w:lineRule="auto"/>
              <w:jc w:val="center"/>
              <w:rPr>
                <w:rFonts w:eastAsia="Times New Roman"/>
                <w:sz w:val="20"/>
                <w:szCs w:val="20"/>
                <w:lang w:eastAsia="ru-RU"/>
              </w:rPr>
            </w:pPr>
          </w:p>
        </w:tc>
        <w:tc>
          <w:tcPr>
            <w:tcW w:w="2062" w:type="pct"/>
            <w:tcBorders>
              <w:top w:val="nil"/>
              <w:left w:val="nil"/>
              <w:bottom w:val="single" w:sz="4" w:space="0" w:color="auto"/>
              <w:right w:val="single" w:sz="4" w:space="0" w:color="auto"/>
            </w:tcBorders>
            <w:shd w:val="clear" w:color="auto" w:fill="auto"/>
          </w:tcPr>
          <w:p w14:paraId="3379A910" w14:textId="0905BF9A" w:rsidR="00E5458F" w:rsidRPr="00B9214F" w:rsidRDefault="00E5458F" w:rsidP="00D47D50">
            <w:pPr>
              <w:spacing w:line="240" w:lineRule="auto"/>
              <w:jc w:val="left"/>
              <w:rPr>
                <w:rFonts w:eastAsia="Times New Roman"/>
                <w:sz w:val="20"/>
                <w:szCs w:val="20"/>
                <w:lang w:eastAsia="ru-RU"/>
              </w:rPr>
            </w:pPr>
            <w:r w:rsidRPr="00B9214F">
              <w:rPr>
                <w:rFonts w:eastAsia="Times New Roman"/>
                <w:sz w:val="20"/>
                <w:szCs w:val="20"/>
                <w:lang w:eastAsia="ru-RU"/>
              </w:rPr>
              <w:t>Транспортная</w:t>
            </w:r>
          </w:p>
        </w:tc>
        <w:tc>
          <w:tcPr>
            <w:tcW w:w="2500" w:type="pct"/>
            <w:tcBorders>
              <w:top w:val="nil"/>
              <w:left w:val="nil"/>
              <w:bottom w:val="single" w:sz="4" w:space="0" w:color="auto"/>
              <w:right w:val="single" w:sz="4" w:space="0" w:color="auto"/>
            </w:tcBorders>
            <w:shd w:val="clear" w:color="auto" w:fill="auto"/>
          </w:tcPr>
          <w:p w14:paraId="5D57A540" w14:textId="2F034EFB" w:rsidR="00E5458F" w:rsidRPr="00B9214F" w:rsidRDefault="00E5458F" w:rsidP="00E5458F">
            <w:pPr>
              <w:spacing w:line="240" w:lineRule="auto"/>
              <w:jc w:val="left"/>
              <w:rPr>
                <w:rFonts w:eastAsia="Times New Roman"/>
                <w:sz w:val="20"/>
                <w:szCs w:val="20"/>
                <w:lang w:eastAsia="ru-RU"/>
              </w:rPr>
            </w:pPr>
            <w:r w:rsidRPr="00B9214F">
              <w:rPr>
                <w:rFonts w:eastAsia="Times New Roman"/>
                <w:sz w:val="20"/>
                <w:szCs w:val="20"/>
                <w:lang w:eastAsia="ru-RU"/>
              </w:rPr>
              <w:t>Автодорога федерального значения М5 - «Урал», автодороги регионального значения «Катав-Ивановск – Серпиевка - Аратское» и «Катав-Ивановск - Шарлаш»</w:t>
            </w:r>
          </w:p>
        </w:tc>
      </w:tr>
      <w:tr w:rsidR="00735219" w:rsidRPr="00B9214F" w14:paraId="609A198F" w14:textId="77777777" w:rsidTr="00F37785">
        <w:trPr>
          <w:trHeight w:val="20"/>
        </w:trPr>
        <w:tc>
          <w:tcPr>
            <w:tcW w:w="438" w:type="pct"/>
            <w:tcBorders>
              <w:top w:val="single" w:sz="4" w:space="0" w:color="auto"/>
              <w:left w:val="single" w:sz="4" w:space="0" w:color="auto"/>
              <w:bottom w:val="single" w:sz="4" w:space="0" w:color="auto"/>
              <w:right w:val="single" w:sz="4" w:space="0" w:color="auto"/>
            </w:tcBorders>
            <w:shd w:val="clear" w:color="auto" w:fill="auto"/>
          </w:tcPr>
          <w:p w14:paraId="3B35E1FA" w14:textId="77777777" w:rsidR="00C80F7B" w:rsidRPr="00B9214F" w:rsidRDefault="00C80F7B" w:rsidP="00D47D50">
            <w:pPr>
              <w:spacing w:line="240" w:lineRule="auto"/>
              <w:jc w:val="center"/>
              <w:rPr>
                <w:rFonts w:eastAsia="Times New Roman"/>
                <w:sz w:val="20"/>
                <w:szCs w:val="20"/>
                <w:lang w:eastAsia="ru-RU"/>
              </w:rPr>
            </w:pPr>
            <w:r w:rsidRPr="00B9214F">
              <w:rPr>
                <w:rFonts w:eastAsia="Times New Roman"/>
                <w:sz w:val="20"/>
                <w:szCs w:val="20"/>
                <w:lang w:eastAsia="ru-RU"/>
              </w:rPr>
              <w:t>7</w:t>
            </w:r>
          </w:p>
        </w:tc>
        <w:tc>
          <w:tcPr>
            <w:tcW w:w="2062" w:type="pct"/>
            <w:tcBorders>
              <w:top w:val="single" w:sz="4" w:space="0" w:color="auto"/>
              <w:left w:val="nil"/>
              <w:bottom w:val="single" w:sz="4" w:space="0" w:color="auto"/>
              <w:right w:val="single" w:sz="4" w:space="0" w:color="auto"/>
            </w:tcBorders>
            <w:shd w:val="clear" w:color="auto" w:fill="auto"/>
          </w:tcPr>
          <w:p w14:paraId="1D2B0412" w14:textId="77777777" w:rsidR="00C80F7B" w:rsidRPr="00B9214F" w:rsidRDefault="00C80F7B" w:rsidP="00D47D50">
            <w:pPr>
              <w:spacing w:line="240" w:lineRule="auto"/>
              <w:jc w:val="left"/>
              <w:rPr>
                <w:rFonts w:eastAsia="Times New Roman"/>
                <w:sz w:val="20"/>
                <w:szCs w:val="20"/>
                <w:lang w:eastAsia="ru-RU"/>
              </w:rPr>
            </w:pPr>
            <w:r w:rsidRPr="00B9214F">
              <w:rPr>
                <w:rFonts w:eastAsia="Times New Roman"/>
                <w:sz w:val="20"/>
                <w:szCs w:val="20"/>
                <w:lang w:eastAsia="ru-RU"/>
              </w:rPr>
              <w:t>Наличие природных ресурсов</w:t>
            </w:r>
          </w:p>
        </w:tc>
        <w:tc>
          <w:tcPr>
            <w:tcW w:w="2500" w:type="pct"/>
            <w:tcBorders>
              <w:top w:val="single" w:sz="4" w:space="0" w:color="auto"/>
              <w:left w:val="nil"/>
              <w:bottom w:val="single" w:sz="4" w:space="0" w:color="auto"/>
              <w:right w:val="single" w:sz="4" w:space="0" w:color="auto"/>
            </w:tcBorders>
            <w:shd w:val="clear" w:color="auto" w:fill="auto"/>
          </w:tcPr>
          <w:p w14:paraId="2D684EA8" w14:textId="77777777" w:rsidR="00C80F7B" w:rsidRPr="00B9214F" w:rsidRDefault="00E5458F" w:rsidP="00D47D50">
            <w:pPr>
              <w:spacing w:line="240" w:lineRule="auto"/>
              <w:jc w:val="left"/>
              <w:rPr>
                <w:rFonts w:eastAsia="Times New Roman"/>
                <w:sz w:val="20"/>
                <w:szCs w:val="20"/>
                <w:lang w:eastAsia="ru-RU"/>
              </w:rPr>
            </w:pPr>
            <w:r w:rsidRPr="00B9214F">
              <w:rPr>
                <w:rFonts w:eastAsia="Times New Roman"/>
                <w:sz w:val="20"/>
                <w:szCs w:val="20"/>
                <w:lang w:eastAsia="ru-RU"/>
              </w:rPr>
              <w:t>Титано-цирконовые руды, бокситы;</w:t>
            </w:r>
          </w:p>
          <w:p w14:paraId="1647EE9F" w14:textId="74EB04E0" w:rsidR="00E5458F" w:rsidRPr="00B9214F" w:rsidRDefault="00E5458F" w:rsidP="00D47D50">
            <w:pPr>
              <w:spacing w:line="240" w:lineRule="auto"/>
              <w:jc w:val="left"/>
              <w:rPr>
                <w:rFonts w:eastAsia="Times New Roman"/>
                <w:sz w:val="20"/>
                <w:szCs w:val="20"/>
                <w:lang w:eastAsia="ru-RU"/>
              </w:rPr>
            </w:pPr>
            <w:r w:rsidRPr="00B9214F">
              <w:rPr>
                <w:rFonts w:eastAsia="Times New Roman"/>
                <w:sz w:val="20"/>
                <w:szCs w:val="20"/>
                <w:lang w:eastAsia="ru-RU"/>
              </w:rPr>
              <w:t>Лесные ресурсы</w:t>
            </w:r>
          </w:p>
        </w:tc>
      </w:tr>
      <w:tr w:rsidR="00735219" w:rsidRPr="00B9214F" w14:paraId="3A8D99FB" w14:textId="77777777" w:rsidTr="00F37785">
        <w:trPr>
          <w:trHeight w:val="20"/>
        </w:trPr>
        <w:tc>
          <w:tcPr>
            <w:tcW w:w="438" w:type="pct"/>
            <w:tcBorders>
              <w:top w:val="single" w:sz="4" w:space="0" w:color="auto"/>
              <w:left w:val="single" w:sz="4" w:space="0" w:color="auto"/>
              <w:bottom w:val="single" w:sz="4" w:space="0" w:color="auto"/>
              <w:right w:val="single" w:sz="4" w:space="0" w:color="auto"/>
            </w:tcBorders>
            <w:shd w:val="clear" w:color="auto" w:fill="auto"/>
          </w:tcPr>
          <w:p w14:paraId="12D36DF3" w14:textId="159E4C8A" w:rsidR="00C80F7B" w:rsidRPr="00B9214F" w:rsidRDefault="00C80F7B" w:rsidP="00D47D50">
            <w:pPr>
              <w:spacing w:line="240" w:lineRule="auto"/>
              <w:jc w:val="center"/>
              <w:rPr>
                <w:rFonts w:eastAsia="Times New Roman"/>
                <w:sz w:val="20"/>
                <w:szCs w:val="20"/>
                <w:lang w:eastAsia="ru-RU"/>
              </w:rPr>
            </w:pPr>
            <w:r w:rsidRPr="00B9214F">
              <w:rPr>
                <w:rFonts w:eastAsia="Times New Roman"/>
                <w:sz w:val="20"/>
                <w:szCs w:val="20"/>
                <w:lang w:eastAsia="ru-RU"/>
              </w:rPr>
              <w:t>8</w:t>
            </w:r>
          </w:p>
        </w:tc>
        <w:tc>
          <w:tcPr>
            <w:tcW w:w="2062" w:type="pct"/>
            <w:tcBorders>
              <w:top w:val="single" w:sz="4" w:space="0" w:color="auto"/>
              <w:left w:val="nil"/>
              <w:bottom w:val="single" w:sz="4" w:space="0" w:color="auto"/>
              <w:right w:val="single" w:sz="4" w:space="0" w:color="auto"/>
            </w:tcBorders>
            <w:shd w:val="clear" w:color="auto" w:fill="auto"/>
          </w:tcPr>
          <w:p w14:paraId="542DC570" w14:textId="77777777" w:rsidR="00C80F7B" w:rsidRPr="00B9214F" w:rsidRDefault="00C80F7B" w:rsidP="00D47D50">
            <w:pPr>
              <w:spacing w:line="240" w:lineRule="auto"/>
              <w:jc w:val="left"/>
              <w:rPr>
                <w:rFonts w:eastAsia="Times New Roman"/>
                <w:sz w:val="20"/>
                <w:szCs w:val="20"/>
                <w:lang w:eastAsia="ru-RU"/>
              </w:rPr>
            </w:pPr>
            <w:r w:rsidRPr="00B9214F">
              <w:rPr>
                <w:rFonts w:eastAsia="Times New Roman"/>
                <w:sz w:val="20"/>
                <w:szCs w:val="20"/>
                <w:lang w:eastAsia="ru-RU"/>
              </w:rPr>
              <w:t>Основные виды экономической деятельности</w:t>
            </w:r>
          </w:p>
        </w:tc>
        <w:tc>
          <w:tcPr>
            <w:tcW w:w="2500" w:type="pct"/>
            <w:tcBorders>
              <w:top w:val="single" w:sz="4" w:space="0" w:color="auto"/>
              <w:left w:val="nil"/>
              <w:bottom w:val="single" w:sz="4" w:space="0" w:color="auto"/>
              <w:right w:val="single" w:sz="4" w:space="0" w:color="auto"/>
            </w:tcBorders>
            <w:shd w:val="clear" w:color="auto" w:fill="auto"/>
          </w:tcPr>
          <w:p w14:paraId="7AFC426F" w14:textId="156D843F" w:rsidR="00C80F7B" w:rsidRPr="00B9214F" w:rsidRDefault="00572484" w:rsidP="00D47D50">
            <w:pPr>
              <w:spacing w:line="240" w:lineRule="auto"/>
              <w:jc w:val="left"/>
              <w:rPr>
                <w:rFonts w:eastAsia="Times New Roman"/>
                <w:sz w:val="20"/>
                <w:szCs w:val="20"/>
                <w:lang w:eastAsia="ru-RU"/>
              </w:rPr>
            </w:pPr>
            <w:r w:rsidRPr="00B9214F">
              <w:rPr>
                <w:rFonts w:eastAsia="Times New Roman"/>
                <w:sz w:val="20"/>
                <w:szCs w:val="20"/>
                <w:lang w:eastAsia="ru-RU"/>
              </w:rPr>
              <w:t>Т</w:t>
            </w:r>
            <w:r w:rsidR="00D568EF" w:rsidRPr="00B9214F">
              <w:rPr>
                <w:rFonts w:eastAsia="Times New Roman"/>
                <w:sz w:val="20"/>
                <w:szCs w:val="20"/>
                <w:lang w:eastAsia="ru-RU"/>
              </w:rPr>
              <w:t>уризм</w:t>
            </w:r>
          </w:p>
        </w:tc>
      </w:tr>
    </w:tbl>
    <w:p w14:paraId="6558FD2F" w14:textId="49B9F8FC" w:rsidR="00C80F7B" w:rsidRPr="00B9214F" w:rsidRDefault="00C80F7B" w:rsidP="00C80F7B">
      <w:pPr>
        <w:spacing w:before="120" w:line="300" w:lineRule="auto"/>
        <w:ind w:firstLine="709"/>
        <w:rPr>
          <w:szCs w:val="24"/>
        </w:rPr>
      </w:pPr>
      <w:r w:rsidRPr="00B9214F">
        <w:rPr>
          <w:szCs w:val="24"/>
        </w:rPr>
        <w:t>Описание границ</w:t>
      </w:r>
      <w:r w:rsidR="00E5458F" w:rsidRPr="00B9214F">
        <w:rPr>
          <w:szCs w:val="24"/>
        </w:rPr>
        <w:t xml:space="preserve"> Серпиевского</w:t>
      </w:r>
      <w:r w:rsidRPr="00B9214F">
        <w:rPr>
          <w:szCs w:val="24"/>
        </w:rPr>
        <w:t xml:space="preserve"> сельского поселения приведено в таблице 2.1.2.</w:t>
      </w:r>
    </w:p>
    <w:p w14:paraId="21F5ED76" w14:textId="77777777" w:rsidR="00C80F7B" w:rsidRPr="00B9214F" w:rsidRDefault="00C80F7B" w:rsidP="00C80F7B">
      <w:pPr>
        <w:spacing w:line="300" w:lineRule="auto"/>
        <w:ind w:firstLine="709"/>
        <w:jc w:val="right"/>
        <w:rPr>
          <w:iCs/>
          <w:szCs w:val="24"/>
        </w:rPr>
      </w:pPr>
      <w:r w:rsidRPr="00B9214F">
        <w:rPr>
          <w:iCs/>
          <w:szCs w:val="24"/>
        </w:rPr>
        <w:t>Таблица 2.1.2</w:t>
      </w:r>
    </w:p>
    <w:p w14:paraId="72A3853B" w14:textId="77777777" w:rsidR="00C80F7B" w:rsidRPr="00B9214F" w:rsidRDefault="00C80F7B" w:rsidP="00C80F7B">
      <w:pPr>
        <w:spacing w:line="300" w:lineRule="auto"/>
        <w:jc w:val="center"/>
        <w:rPr>
          <w:iCs/>
          <w:szCs w:val="24"/>
        </w:rPr>
      </w:pPr>
      <w:r w:rsidRPr="00B9214F">
        <w:rPr>
          <w:iCs/>
          <w:szCs w:val="24"/>
        </w:rPr>
        <w:t>Описание границ территории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8"/>
        <w:gridCol w:w="4089"/>
        <w:gridCol w:w="4954"/>
      </w:tblGrid>
      <w:tr w:rsidR="00C80F7B" w:rsidRPr="00B9214F" w14:paraId="1CE84A08" w14:textId="77777777" w:rsidTr="00F37785">
        <w:trPr>
          <w:trHeight w:val="20"/>
          <w:tblHeader/>
        </w:trPr>
        <w:tc>
          <w:tcPr>
            <w:tcW w:w="438" w:type="pct"/>
            <w:shd w:val="clear" w:color="auto" w:fill="auto"/>
            <w:vAlign w:val="center"/>
            <w:hideMark/>
          </w:tcPr>
          <w:p w14:paraId="063B1F93" w14:textId="77777777" w:rsidR="00C80F7B" w:rsidRPr="00B9214F" w:rsidRDefault="00C80F7B" w:rsidP="00D47D50">
            <w:pPr>
              <w:spacing w:line="240" w:lineRule="auto"/>
              <w:jc w:val="center"/>
              <w:rPr>
                <w:b/>
                <w:bCs/>
                <w:sz w:val="20"/>
                <w:szCs w:val="20"/>
              </w:rPr>
            </w:pPr>
            <w:r w:rsidRPr="00B9214F">
              <w:rPr>
                <w:b/>
                <w:bCs/>
                <w:sz w:val="20"/>
                <w:szCs w:val="20"/>
              </w:rPr>
              <w:t>№</w:t>
            </w:r>
          </w:p>
        </w:tc>
        <w:tc>
          <w:tcPr>
            <w:tcW w:w="2063" w:type="pct"/>
            <w:shd w:val="clear" w:color="auto" w:fill="auto"/>
            <w:vAlign w:val="center"/>
            <w:hideMark/>
          </w:tcPr>
          <w:p w14:paraId="2536F6B0" w14:textId="77777777" w:rsidR="00C80F7B" w:rsidRPr="00B9214F" w:rsidRDefault="00C80F7B" w:rsidP="00D47D50">
            <w:pPr>
              <w:spacing w:line="240" w:lineRule="auto"/>
              <w:jc w:val="center"/>
              <w:rPr>
                <w:b/>
                <w:bCs/>
                <w:sz w:val="20"/>
                <w:szCs w:val="20"/>
              </w:rPr>
            </w:pPr>
            <w:r w:rsidRPr="00B9214F">
              <w:rPr>
                <w:b/>
                <w:bCs/>
                <w:sz w:val="20"/>
                <w:szCs w:val="20"/>
              </w:rPr>
              <w:t>Параметры</w:t>
            </w:r>
          </w:p>
        </w:tc>
        <w:tc>
          <w:tcPr>
            <w:tcW w:w="2499" w:type="pct"/>
            <w:shd w:val="clear" w:color="auto" w:fill="auto"/>
            <w:vAlign w:val="center"/>
            <w:hideMark/>
          </w:tcPr>
          <w:p w14:paraId="48A27ED3" w14:textId="77777777" w:rsidR="00C80F7B" w:rsidRPr="00B9214F" w:rsidRDefault="00C80F7B" w:rsidP="00D47D50">
            <w:pPr>
              <w:spacing w:line="240" w:lineRule="auto"/>
              <w:jc w:val="center"/>
              <w:rPr>
                <w:b/>
                <w:bCs/>
                <w:sz w:val="20"/>
                <w:szCs w:val="20"/>
              </w:rPr>
            </w:pPr>
            <w:r w:rsidRPr="00B9214F">
              <w:rPr>
                <w:b/>
                <w:bCs/>
                <w:sz w:val="20"/>
                <w:szCs w:val="20"/>
              </w:rPr>
              <w:t>Описание</w:t>
            </w:r>
          </w:p>
        </w:tc>
      </w:tr>
    </w:tbl>
    <w:p w14:paraId="166CE588" w14:textId="77777777" w:rsidR="00C80F7B" w:rsidRPr="00B9214F" w:rsidRDefault="00C80F7B" w:rsidP="00C80F7B">
      <w:pPr>
        <w:spacing w:line="14" w:lineRule="auto"/>
        <w:jc w:val="center"/>
        <w:rPr>
          <w:iCs/>
          <w:sz w:val="28"/>
          <w:szCs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8"/>
        <w:gridCol w:w="4089"/>
        <w:gridCol w:w="4954"/>
      </w:tblGrid>
      <w:tr w:rsidR="00735219" w:rsidRPr="00B9214F" w14:paraId="336A973F" w14:textId="77777777" w:rsidTr="00F37785">
        <w:trPr>
          <w:trHeight w:val="20"/>
          <w:tblHeader/>
        </w:trPr>
        <w:tc>
          <w:tcPr>
            <w:tcW w:w="438" w:type="pct"/>
            <w:shd w:val="clear" w:color="auto" w:fill="auto"/>
            <w:vAlign w:val="center"/>
          </w:tcPr>
          <w:p w14:paraId="6AAE56F7" w14:textId="77777777" w:rsidR="00C80F7B" w:rsidRPr="00B9214F" w:rsidRDefault="00C80F7B" w:rsidP="00D47D50">
            <w:pPr>
              <w:spacing w:line="240" w:lineRule="auto"/>
              <w:jc w:val="center"/>
              <w:rPr>
                <w:b/>
                <w:bCs/>
                <w:sz w:val="20"/>
                <w:szCs w:val="20"/>
              </w:rPr>
            </w:pPr>
            <w:r w:rsidRPr="00B9214F">
              <w:rPr>
                <w:b/>
                <w:bCs/>
                <w:sz w:val="20"/>
                <w:szCs w:val="20"/>
              </w:rPr>
              <w:t>1</w:t>
            </w:r>
          </w:p>
        </w:tc>
        <w:tc>
          <w:tcPr>
            <w:tcW w:w="2063" w:type="pct"/>
            <w:shd w:val="clear" w:color="auto" w:fill="auto"/>
            <w:vAlign w:val="center"/>
          </w:tcPr>
          <w:p w14:paraId="3D4B234A" w14:textId="77777777" w:rsidR="00C80F7B" w:rsidRPr="00B9214F" w:rsidRDefault="00C80F7B" w:rsidP="00D47D50">
            <w:pPr>
              <w:spacing w:line="240" w:lineRule="auto"/>
              <w:jc w:val="center"/>
              <w:rPr>
                <w:b/>
                <w:bCs/>
                <w:sz w:val="20"/>
                <w:szCs w:val="20"/>
              </w:rPr>
            </w:pPr>
            <w:r w:rsidRPr="00B9214F">
              <w:rPr>
                <w:b/>
                <w:bCs/>
                <w:sz w:val="20"/>
                <w:szCs w:val="20"/>
              </w:rPr>
              <w:t>2</w:t>
            </w:r>
          </w:p>
        </w:tc>
        <w:tc>
          <w:tcPr>
            <w:tcW w:w="2499" w:type="pct"/>
            <w:shd w:val="clear" w:color="auto" w:fill="auto"/>
            <w:vAlign w:val="center"/>
          </w:tcPr>
          <w:p w14:paraId="06959465" w14:textId="77777777" w:rsidR="00C80F7B" w:rsidRPr="00B9214F" w:rsidRDefault="00C80F7B" w:rsidP="00D47D50">
            <w:pPr>
              <w:spacing w:line="240" w:lineRule="auto"/>
              <w:jc w:val="center"/>
              <w:rPr>
                <w:b/>
                <w:bCs/>
                <w:sz w:val="20"/>
                <w:szCs w:val="20"/>
              </w:rPr>
            </w:pPr>
            <w:r w:rsidRPr="00B9214F">
              <w:rPr>
                <w:b/>
                <w:bCs/>
                <w:sz w:val="20"/>
                <w:szCs w:val="20"/>
              </w:rPr>
              <w:t>3</w:t>
            </w:r>
          </w:p>
        </w:tc>
      </w:tr>
      <w:tr w:rsidR="00735219" w:rsidRPr="00B9214F" w14:paraId="6CECF155" w14:textId="77777777" w:rsidTr="00F37785">
        <w:trPr>
          <w:trHeight w:val="20"/>
        </w:trPr>
        <w:tc>
          <w:tcPr>
            <w:tcW w:w="438" w:type="pct"/>
            <w:shd w:val="clear" w:color="auto" w:fill="auto"/>
            <w:hideMark/>
          </w:tcPr>
          <w:p w14:paraId="1B391A57" w14:textId="77777777" w:rsidR="00C80F7B" w:rsidRPr="00B9214F" w:rsidRDefault="00C80F7B" w:rsidP="00D47D50">
            <w:pPr>
              <w:spacing w:line="240" w:lineRule="auto"/>
              <w:jc w:val="center"/>
              <w:rPr>
                <w:sz w:val="20"/>
                <w:szCs w:val="20"/>
              </w:rPr>
            </w:pPr>
            <w:r w:rsidRPr="00B9214F">
              <w:rPr>
                <w:sz w:val="20"/>
                <w:szCs w:val="20"/>
              </w:rPr>
              <w:t>1</w:t>
            </w:r>
          </w:p>
        </w:tc>
        <w:tc>
          <w:tcPr>
            <w:tcW w:w="2063" w:type="pct"/>
            <w:shd w:val="clear" w:color="auto" w:fill="auto"/>
            <w:hideMark/>
          </w:tcPr>
          <w:p w14:paraId="78B435E6" w14:textId="77777777" w:rsidR="00C80F7B" w:rsidRPr="00B9214F" w:rsidRDefault="00C80F7B" w:rsidP="00D47D50">
            <w:pPr>
              <w:spacing w:line="240" w:lineRule="auto"/>
              <w:jc w:val="left"/>
              <w:rPr>
                <w:sz w:val="20"/>
                <w:szCs w:val="20"/>
              </w:rPr>
            </w:pPr>
            <w:r w:rsidRPr="00B9214F">
              <w:rPr>
                <w:sz w:val="20"/>
                <w:szCs w:val="20"/>
              </w:rPr>
              <w:t>Закон о границах:</w:t>
            </w:r>
          </w:p>
        </w:tc>
        <w:tc>
          <w:tcPr>
            <w:tcW w:w="2499" w:type="pct"/>
            <w:shd w:val="clear" w:color="auto" w:fill="auto"/>
            <w:hideMark/>
          </w:tcPr>
          <w:p w14:paraId="34849E88" w14:textId="77777777" w:rsidR="00C80F7B" w:rsidRPr="00B9214F" w:rsidRDefault="00C80F7B" w:rsidP="00D47D50">
            <w:pPr>
              <w:spacing w:line="240" w:lineRule="auto"/>
              <w:jc w:val="left"/>
              <w:rPr>
                <w:sz w:val="20"/>
                <w:szCs w:val="20"/>
              </w:rPr>
            </w:pPr>
            <w:r w:rsidRPr="00B9214F">
              <w:rPr>
                <w:sz w:val="20"/>
                <w:szCs w:val="20"/>
              </w:rPr>
              <w:t xml:space="preserve">граница сельского поселения в соответствии с законом </w:t>
            </w:r>
          </w:p>
          <w:p w14:paraId="5EC2A97C" w14:textId="62050E54" w:rsidR="00C80F7B" w:rsidRPr="00B9214F" w:rsidRDefault="00342FB5" w:rsidP="00D47D50">
            <w:pPr>
              <w:spacing w:line="240" w:lineRule="auto"/>
              <w:jc w:val="left"/>
              <w:rPr>
                <w:sz w:val="20"/>
                <w:szCs w:val="20"/>
              </w:rPr>
            </w:pPr>
            <w:r w:rsidRPr="00B9214F">
              <w:rPr>
                <w:sz w:val="20"/>
                <w:szCs w:val="20"/>
              </w:rPr>
              <w:t>Челябинской области</w:t>
            </w:r>
            <w:r w:rsidR="00C80F7B" w:rsidRPr="00B9214F">
              <w:rPr>
                <w:sz w:val="20"/>
                <w:szCs w:val="20"/>
              </w:rPr>
              <w:t xml:space="preserve"> </w:t>
            </w:r>
            <w:r w:rsidRPr="00B9214F">
              <w:rPr>
                <w:sz w:val="20"/>
                <w:szCs w:val="20"/>
              </w:rPr>
              <w:t>от 09.07.2004 г. № 241-ЗО «О статусе и границах Катав-Ивановского муниципального района, городских и сельских поселений в его составе»</w:t>
            </w:r>
          </w:p>
        </w:tc>
      </w:tr>
      <w:tr w:rsidR="00735219" w:rsidRPr="00B9214F" w14:paraId="5499B697" w14:textId="77777777" w:rsidTr="00F37785">
        <w:trPr>
          <w:trHeight w:val="20"/>
        </w:trPr>
        <w:tc>
          <w:tcPr>
            <w:tcW w:w="438" w:type="pct"/>
            <w:vMerge w:val="restart"/>
            <w:shd w:val="clear" w:color="auto" w:fill="auto"/>
            <w:hideMark/>
          </w:tcPr>
          <w:p w14:paraId="58F32A4F" w14:textId="77777777" w:rsidR="00C80F7B" w:rsidRPr="00B9214F" w:rsidRDefault="00C80F7B" w:rsidP="00D47D50">
            <w:pPr>
              <w:spacing w:line="240" w:lineRule="auto"/>
              <w:jc w:val="center"/>
              <w:rPr>
                <w:sz w:val="20"/>
                <w:szCs w:val="20"/>
              </w:rPr>
            </w:pPr>
            <w:r w:rsidRPr="00B9214F">
              <w:rPr>
                <w:sz w:val="20"/>
                <w:szCs w:val="20"/>
              </w:rPr>
              <w:t>2</w:t>
            </w:r>
          </w:p>
        </w:tc>
        <w:tc>
          <w:tcPr>
            <w:tcW w:w="4562" w:type="pct"/>
            <w:gridSpan w:val="2"/>
            <w:shd w:val="clear" w:color="auto" w:fill="auto"/>
            <w:hideMark/>
          </w:tcPr>
          <w:p w14:paraId="03AB1037" w14:textId="77777777" w:rsidR="00C80F7B" w:rsidRPr="00B9214F" w:rsidRDefault="00C80F7B" w:rsidP="00D47D50">
            <w:pPr>
              <w:spacing w:line="240" w:lineRule="auto"/>
              <w:jc w:val="left"/>
              <w:rPr>
                <w:sz w:val="20"/>
                <w:szCs w:val="20"/>
              </w:rPr>
            </w:pPr>
            <w:r w:rsidRPr="00B9214F">
              <w:rPr>
                <w:sz w:val="20"/>
                <w:szCs w:val="20"/>
              </w:rPr>
              <w:t>Соседние административно-территориальные образования:</w:t>
            </w:r>
          </w:p>
        </w:tc>
      </w:tr>
      <w:tr w:rsidR="00735219" w:rsidRPr="00B9214F" w14:paraId="2EB755CA" w14:textId="77777777" w:rsidTr="00572484">
        <w:trPr>
          <w:trHeight w:val="20"/>
        </w:trPr>
        <w:tc>
          <w:tcPr>
            <w:tcW w:w="438" w:type="pct"/>
            <w:vMerge/>
            <w:shd w:val="clear" w:color="auto" w:fill="auto"/>
            <w:hideMark/>
          </w:tcPr>
          <w:p w14:paraId="27FEA9EE" w14:textId="77777777" w:rsidR="00C80F7B" w:rsidRPr="00B9214F" w:rsidRDefault="00C80F7B" w:rsidP="00D47D50">
            <w:pPr>
              <w:spacing w:line="240" w:lineRule="auto"/>
              <w:jc w:val="left"/>
              <w:rPr>
                <w:sz w:val="20"/>
                <w:szCs w:val="20"/>
              </w:rPr>
            </w:pPr>
          </w:p>
        </w:tc>
        <w:tc>
          <w:tcPr>
            <w:tcW w:w="2063" w:type="pct"/>
            <w:shd w:val="clear" w:color="auto" w:fill="auto"/>
            <w:hideMark/>
          </w:tcPr>
          <w:p w14:paraId="6FC9D897" w14:textId="77777777" w:rsidR="00C80F7B" w:rsidRPr="00B9214F" w:rsidRDefault="00C80F7B" w:rsidP="00D47D50">
            <w:pPr>
              <w:spacing w:line="240" w:lineRule="auto"/>
              <w:jc w:val="left"/>
              <w:rPr>
                <w:sz w:val="20"/>
                <w:szCs w:val="20"/>
              </w:rPr>
            </w:pPr>
            <w:r w:rsidRPr="00B9214F">
              <w:rPr>
                <w:sz w:val="20"/>
                <w:szCs w:val="20"/>
              </w:rPr>
              <w:t>север</w:t>
            </w:r>
          </w:p>
        </w:tc>
        <w:tc>
          <w:tcPr>
            <w:tcW w:w="2499" w:type="pct"/>
            <w:shd w:val="clear" w:color="auto" w:fill="auto"/>
          </w:tcPr>
          <w:p w14:paraId="2D86FD7C" w14:textId="6578733F" w:rsidR="00C80F7B" w:rsidRPr="00B9214F" w:rsidRDefault="00342FB5" w:rsidP="00572484">
            <w:pPr>
              <w:spacing w:line="240" w:lineRule="auto"/>
              <w:jc w:val="left"/>
              <w:rPr>
                <w:sz w:val="20"/>
                <w:szCs w:val="20"/>
              </w:rPr>
            </w:pPr>
            <w:r w:rsidRPr="00B9214F">
              <w:rPr>
                <w:sz w:val="20"/>
                <w:szCs w:val="20"/>
              </w:rPr>
              <w:t xml:space="preserve">Республика </w:t>
            </w:r>
            <w:r w:rsidR="00572484" w:rsidRPr="00B9214F">
              <w:rPr>
                <w:sz w:val="20"/>
                <w:szCs w:val="20"/>
              </w:rPr>
              <w:t>Башкортостан</w:t>
            </w:r>
            <w:r w:rsidRPr="00B9214F">
              <w:rPr>
                <w:sz w:val="20"/>
                <w:szCs w:val="20"/>
              </w:rPr>
              <w:t>, Ашинский муниципальный район</w:t>
            </w:r>
          </w:p>
        </w:tc>
      </w:tr>
      <w:tr w:rsidR="00735219" w:rsidRPr="00B9214F" w14:paraId="04A7D5B2" w14:textId="77777777" w:rsidTr="00572484">
        <w:trPr>
          <w:trHeight w:val="20"/>
        </w:trPr>
        <w:tc>
          <w:tcPr>
            <w:tcW w:w="438" w:type="pct"/>
            <w:vMerge/>
            <w:shd w:val="clear" w:color="auto" w:fill="auto"/>
            <w:hideMark/>
          </w:tcPr>
          <w:p w14:paraId="4A62F4C2" w14:textId="77777777" w:rsidR="00342FB5" w:rsidRPr="00B9214F" w:rsidRDefault="00342FB5" w:rsidP="00342FB5">
            <w:pPr>
              <w:spacing w:line="240" w:lineRule="auto"/>
              <w:jc w:val="left"/>
              <w:rPr>
                <w:sz w:val="20"/>
                <w:szCs w:val="20"/>
              </w:rPr>
            </w:pPr>
          </w:p>
        </w:tc>
        <w:tc>
          <w:tcPr>
            <w:tcW w:w="2063" w:type="pct"/>
            <w:shd w:val="clear" w:color="auto" w:fill="auto"/>
            <w:hideMark/>
          </w:tcPr>
          <w:p w14:paraId="5154902A" w14:textId="77777777" w:rsidR="00342FB5" w:rsidRPr="00B9214F" w:rsidRDefault="00342FB5" w:rsidP="00342FB5">
            <w:pPr>
              <w:spacing w:line="240" w:lineRule="auto"/>
              <w:jc w:val="left"/>
              <w:rPr>
                <w:sz w:val="20"/>
                <w:szCs w:val="20"/>
              </w:rPr>
            </w:pPr>
            <w:r w:rsidRPr="00B9214F">
              <w:rPr>
                <w:sz w:val="20"/>
                <w:szCs w:val="20"/>
              </w:rPr>
              <w:t>запад</w:t>
            </w:r>
          </w:p>
        </w:tc>
        <w:tc>
          <w:tcPr>
            <w:tcW w:w="2499" w:type="pct"/>
            <w:shd w:val="clear" w:color="auto" w:fill="auto"/>
            <w:hideMark/>
          </w:tcPr>
          <w:p w14:paraId="342B855B" w14:textId="1300C320" w:rsidR="00342FB5" w:rsidRPr="00B9214F" w:rsidRDefault="00342FB5" w:rsidP="00572484">
            <w:pPr>
              <w:spacing w:line="240" w:lineRule="auto"/>
              <w:jc w:val="left"/>
            </w:pPr>
            <w:r w:rsidRPr="00B9214F">
              <w:rPr>
                <w:sz w:val="20"/>
                <w:szCs w:val="20"/>
              </w:rPr>
              <w:t>Ашинский муниципальный район</w:t>
            </w:r>
          </w:p>
        </w:tc>
      </w:tr>
      <w:tr w:rsidR="00735219" w:rsidRPr="00B9214F" w14:paraId="62426FD8" w14:textId="77777777" w:rsidTr="00572484">
        <w:trPr>
          <w:trHeight w:val="20"/>
        </w:trPr>
        <w:tc>
          <w:tcPr>
            <w:tcW w:w="438" w:type="pct"/>
            <w:vMerge/>
            <w:shd w:val="clear" w:color="auto" w:fill="auto"/>
            <w:hideMark/>
          </w:tcPr>
          <w:p w14:paraId="35BDB4C7" w14:textId="77777777" w:rsidR="00C80F7B" w:rsidRPr="00B9214F" w:rsidRDefault="00C80F7B" w:rsidP="00D47D50">
            <w:pPr>
              <w:spacing w:line="240" w:lineRule="auto"/>
              <w:jc w:val="left"/>
              <w:rPr>
                <w:sz w:val="20"/>
                <w:szCs w:val="20"/>
              </w:rPr>
            </w:pPr>
          </w:p>
        </w:tc>
        <w:tc>
          <w:tcPr>
            <w:tcW w:w="2063" w:type="pct"/>
            <w:shd w:val="clear" w:color="auto" w:fill="auto"/>
            <w:hideMark/>
          </w:tcPr>
          <w:p w14:paraId="49CD0917" w14:textId="77777777" w:rsidR="00C80F7B" w:rsidRPr="00B9214F" w:rsidRDefault="00C80F7B" w:rsidP="00D47D50">
            <w:pPr>
              <w:spacing w:line="240" w:lineRule="auto"/>
              <w:jc w:val="left"/>
              <w:rPr>
                <w:sz w:val="20"/>
                <w:szCs w:val="20"/>
              </w:rPr>
            </w:pPr>
            <w:r w:rsidRPr="00B9214F">
              <w:rPr>
                <w:sz w:val="20"/>
                <w:szCs w:val="20"/>
              </w:rPr>
              <w:t>юг</w:t>
            </w:r>
          </w:p>
        </w:tc>
        <w:tc>
          <w:tcPr>
            <w:tcW w:w="2499" w:type="pct"/>
            <w:shd w:val="clear" w:color="auto" w:fill="auto"/>
            <w:hideMark/>
          </w:tcPr>
          <w:p w14:paraId="59E2862E" w14:textId="39816B14" w:rsidR="00C80F7B" w:rsidRPr="00B9214F" w:rsidRDefault="00342FB5" w:rsidP="00572484">
            <w:pPr>
              <w:spacing w:line="240" w:lineRule="auto"/>
              <w:jc w:val="left"/>
            </w:pPr>
            <w:r w:rsidRPr="00B9214F">
              <w:rPr>
                <w:sz w:val="20"/>
                <w:szCs w:val="20"/>
              </w:rPr>
              <w:t>Бедярышское сельское поселение</w:t>
            </w:r>
          </w:p>
        </w:tc>
      </w:tr>
      <w:tr w:rsidR="00735219" w:rsidRPr="00B9214F" w14:paraId="4600AD0C" w14:textId="77777777" w:rsidTr="00572484">
        <w:trPr>
          <w:trHeight w:val="20"/>
        </w:trPr>
        <w:tc>
          <w:tcPr>
            <w:tcW w:w="438" w:type="pct"/>
            <w:vMerge/>
            <w:shd w:val="clear" w:color="auto" w:fill="auto"/>
            <w:hideMark/>
          </w:tcPr>
          <w:p w14:paraId="29C9A935" w14:textId="77777777" w:rsidR="00C80F7B" w:rsidRPr="00B9214F" w:rsidRDefault="00C80F7B" w:rsidP="00D47D50">
            <w:pPr>
              <w:spacing w:line="240" w:lineRule="auto"/>
              <w:jc w:val="left"/>
              <w:rPr>
                <w:sz w:val="20"/>
                <w:szCs w:val="20"/>
              </w:rPr>
            </w:pPr>
          </w:p>
        </w:tc>
        <w:tc>
          <w:tcPr>
            <w:tcW w:w="2063" w:type="pct"/>
            <w:shd w:val="clear" w:color="auto" w:fill="auto"/>
            <w:hideMark/>
          </w:tcPr>
          <w:p w14:paraId="386D13C5" w14:textId="77777777" w:rsidR="00C80F7B" w:rsidRPr="00B9214F" w:rsidRDefault="00C80F7B" w:rsidP="00D47D50">
            <w:pPr>
              <w:spacing w:line="240" w:lineRule="auto"/>
              <w:jc w:val="left"/>
              <w:rPr>
                <w:sz w:val="20"/>
                <w:szCs w:val="20"/>
              </w:rPr>
            </w:pPr>
            <w:r w:rsidRPr="00B9214F">
              <w:rPr>
                <w:sz w:val="20"/>
                <w:szCs w:val="20"/>
              </w:rPr>
              <w:t>восток</w:t>
            </w:r>
          </w:p>
        </w:tc>
        <w:tc>
          <w:tcPr>
            <w:tcW w:w="2499" w:type="pct"/>
            <w:shd w:val="clear" w:color="auto" w:fill="auto"/>
            <w:hideMark/>
          </w:tcPr>
          <w:p w14:paraId="4B9C4B46" w14:textId="7ECDA3DF" w:rsidR="00C80F7B" w:rsidRPr="00B9214F" w:rsidRDefault="00342FB5" w:rsidP="00572484">
            <w:pPr>
              <w:spacing w:line="240" w:lineRule="auto"/>
              <w:jc w:val="left"/>
            </w:pPr>
            <w:r w:rsidRPr="00B9214F">
              <w:rPr>
                <w:sz w:val="20"/>
                <w:szCs w:val="20"/>
              </w:rPr>
              <w:t>Катав-Ивановское городское поселение, Орловское сельское поселение</w:t>
            </w:r>
          </w:p>
        </w:tc>
      </w:tr>
    </w:tbl>
    <w:p w14:paraId="07983132" w14:textId="493178C7" w:rsidR="00C3434D" w:rsidRPr="00B9214F" w:rsidRDefault="00E62E7D" w:rsidP="00F37785">
      <w:pPr>
        <w:spacing w:before="120" w:line="300" w:lineRule="auto"/>
        <w:ind w:firstLine="709"/>
        <w:rPr>
          <w:rFonts w:eastAsia="Times New Roman"/>
          <w:szCs w:val="24"/>
          <w:lang w:eastAsia="ru-RU"/>
        </w:rPr>
      </w:pPr>
      <w:r w:rsidRPr="00B9214F">
        <w:rPr>
          <w:szCs w:val="24"/>
        </w:rPr>
        <w:t xml:space="preserve">Положение </w:t>
      </w:r>
      <w:r w:rsidR="00342FB5" w:rsidRPr="00B9214F">
        <w:rPr>
          <w:szCs w:val="24"/>
        </w:rPr>
        <w:t>Катав-Ивановского</w:t>
      </w:r>
      <w:r w:rsidRPr="00B9214F">
        <w:rPr>
          <w:szCs w:val="24"/>
        </w:rPr>
        <w:t xml:space="preserve"> района в структуре </w:t>
      </w:r>
      <w:r w:rsidR="00A4699C" w:rsidRPr="00B9214F">
        <w:rPr>
          <w:noProof/>
          <w:szCs w:val="24"/>
          <w:lang w:eastAsia="ru-RU"/>
        </w:rPr>
        <w:t>Челябинской области</w:t>
      </w:r>
      <w:r w:rsidRPr="00B9214F">
        <w:rPr>
          <w:noProof/>
          <w:szCs w:val="24"/>
          <w:lang w:eastAsia="ru-RU"/>
        </w:rPr>
        <w:t xml:space="preserve"> показано на рисунке 2.1.1.</w:t>
      </w:r>
      <w:r w:rsidR="00A4699C" w:rsidRPr="00B9214F">
        <w:rPr>
          <w:noProof/>
          <w:szCs w:val="24"/>
          <w:lang w:eastAsia="ru-RU"/>
        </w:rPr>
        <w:t xml:space="preserve"> Положение Серпиевского сельского поселения в струтктуре Катав-Ивановского муниципального района показано на рисунке 2.1.2.</w:t>
      </w:r>
      <w:r w:rsidRPr="00B9214F">
        <w:rPr>
          <w:noProof/>
          <w:szCs w:val="24"/>
          <w:lang w:eastAsia="ru-RU"/>
        </w:rPr>
        <w:t xml:space="preserve"> </w:t>
      </w:r>
      <w:r w:rsidRPr="00B9214F">
        <w:rPr>
          <w:szCs w:val="24"/>
        </w:rPr>
        <w:t>Административно-территориальное устройство</w:t>
      </w:r>
      <w:r w:rsidR="00A4699C" w:rsidRPr="00B9214F">
        <w:rPr>
          <w:szCs w:val="24"/>
        </w:rPr>
        <w:t xml:space="preserve"> Серпиевского</w:t>
      </w:r>
      <w:r w:rsidRPr="00B9214F">
        <w:rPr>
          <w:szCs w:val="24"/>
        </w:rPr>
        <w:t xml:space="preserve"> сельского поселения показано на рисунке 2.1.3.</w:t>
      </w:r>
    </w:p>
    <w:p w14:paraId="0FA9B589" w14:textId="77777777" w:rsidR="00F37785" w:rsidRPr="00B9214F" w:rsidRDefault="00F37785" w:rsidP="00A22061">
      <w:pPr>
        <w:pStyle w:val="2b"/>
        <w:widowControl w:val="0"/>
        <w:spacing w:after="0" w:line="360" w:lineRule="auto"/>
        <w:ind w:left="0"/>
        <w:jc w:val="right"/>
      </w:pPr>
      <w:r w:rsidRPr="00B9214F">
        <w:br w:type="page"/>
      </w:r>
    </w:p>
    <w:p w14:paraId="74A40C93" w14:textId="0DF874E9" w:rsidR="00C3434D" w:rsidRPr="00B9214F" w:rsidRDefault="00C3434D" w:rsidP="00A22061">
      <w:pPr>
        <w:pStyle w:val="2b"/>
        <w:widowControl w:val="0"/>
        <w:spacing w:after="0" w:line="360" w:lineRule="auto"/>
        <w:ind w:left="0"/>
        <w:jc w:val="right"/>
      </w:pPr>
      <w:r w:rsidRPr="00B9214F">
        <w:lastRenderedPageBreak/>
        <w:t xml:space="preserve">Рисунок </w:t>
      </w:r>
      <w:r w:rsidR="00A22061" w:rsidRPr="00B9214F">
        <w:t>2</w:t>
      </w:r>
      <w:r w:rsidRPr="00B9214F">
        <w:t>.1</w:t>
      </w:r>
      <w:r w:rsidR="00A22061" w:rsidRPr="00B9214F">
        <w:t>.1</w:t>
      </w:r>
    </w:p>
    <w:p w14:paraId="64BA254E" w14:textId="2427C0F6" w:rsidR="00E62E7D" w:rsidRPr="00B9214F" w:rsidRDefault="00E62E7D" w:rsidP="00E62E7D">
      <w:pPr>
        <w:pStyle w:val="2b"/>
        <w:widowControl w:val="0"/>
        <w:spacing w:after="0" w:line="360" w:lineRule="auto"/>
        <w:ind w:left="0"/>
        <w:jc w:val="center"/>
        <w:rPr>
          <w:noProof/>
        </w:rPr>
      </w:pPr>
      <w:r w:rsidRPr="00B9214F">
        <w:t xml:space="preserve">Положение </w:t>
      </w:r>
      <w:r w:rsidR="007748A7" w:rsidRPr="00B9214F">
        <w:t>Катав-Ивановского района</w:t>
      </w:r>
      <w:r w:rsidRPr="00B9214F">
        <w:t xml:space="preserve"> в структуре </w:t>
      </w:r>
      <w:r w:rsidR="007748A7" w:rsidRPr="00B9214F">
        <w:rPr>
          <w:noProof/>
        </w:rPr>
        <w:t>Челябинской области</w:t>
      </w:r>
    </w:p>
    <w:p w14:paraId="18C4C389" w14:textId="4CCB46C2" w:rsidR="00BA5262" w:rsidRPr="00B9214F" w:rsidRDefault="007748A7" w:rsidP="007748A7">
      <w:pPr>
        <w:pStyle w:val="2b"/>
        <w:widowControl w:val="0"/>
        <w:spacing w:after="0" w:line="360" w:lineRule="auto"/>
        <w:ind w:left="0"/>
      </w:pPr>
      <w:r w:rsidRPr="00B9214F">
        <w:rPr>
          <w:noProof/>
        </w:rPr>
        <w:drawing>
          <wp:inline distT="0" distB="0" distL="0" distR="0" wp14:anchorId="2D665FA3" wp14:editId="7F4E983C">
            <wp:extent cx="6286500" cy="7489658"/>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Отчёт.jpg"/>
                    <pic:cNvPicPr/>
                  </pic:nvPicPr>
                  <pic:blipFill rotWithShape="1">
                    <a:blip r:embed="rId15">
                      <a:extLst>
                        <a:ext uri="{28A0092B-C50C-407E-A947-70E740481C1C}">
                          <a14:useLocalDpi xmlns:a14="http://schemas.microsoft.com/office/drawing/2010/main" val="0"/>
                        </a:ext>
                      </a:extLst>
                    </a:blip>
                    <a:srcRect t="8767" r="5201" b="7275"/>
                    <a:stretch/>
                  </pic:blipFill>
                  <pic:spPr bwMode="auto">
                    <a:xfrm>
                      <a:off x="0" y="0"/>
                      <a:ext cx="6290702" cy="7494664"/>
                    </a:xfrm>
                    <a:prstGeom prst="rect">
                      <a:avLst/>
                    </a:prstGeom>
                    <a:ln>
                      <a:noFill/>
                    </a:ln>
                    <a:extLst>
                      <a:ext uri="{53640926-AAD7-44D8-BBD7-CCE9431645EC}">
                        <a14:shadowObscured xmlns:a14="http://schemas.microsoft.com/office/drawing/2010/main"/>
                      </a:ext>
                    </a:extLst>
                  </pic:spPr>
                </pic:pic>
              </a:graphicData>
            </a:graphic>
          </wp:inline>
        </w:drawing>
      </w:r>
    </w:p>
    <w:p w14:paraId="3E536249" w14:textId="77777777" w:rsidR="00527578" w:rsidRPr="00B9214F" w:rsidRDefault="00527578">
      <w:pPr>
        <w:spacing w:line="240" w:lineRule="auto"/>
        <w:jc w:val="left"/>
        <w:rPr>
          <w:rFonts w:eastAsia="Times New Roman"/>
          <w:szCs w:val="24"/>
          <w:lang w:eastAsia="ru-RU"/>
        </w:rPr>
        <w:sectPr w:rsidR="00527578" w:rsidRPr="00B9214F" w:rsidSect="00A56497">
          <w:headerReference w:type="default" r:id="rId16"/>
          <w:footerReference w:type="default" r:id="rId17"/>
          <w:pgSz w:w="11906" w:h="16838" w:code="9"/>
          <w:pgMar w:top="1134" w:right="567" w:bottom="1134" w:left="1418" w:header="567" w:footer="567" w:gutter="0"/>
          <w:paperSrc w:other="7"/>
          <w:cols w:space="708"/>
          <w:docGrid w:linePitch="360"/>
        </w:sectPr>
      </w:pPr>
    </w:p>
    <w:p w14:paraId="55F31BB8" w14:textId="6A464352" w:rsidR="00E62E7D" w:rsidRPr="00B9214F" w:rsidRDefault="00E62E7D" w:rsidP="00E62E7D">
      <w:pPr>
        <w:pStyle w:val="2b"/>
        <w:widowControl w:val="0"/>
        <w:spacing w:after="0" w:line="360" w:lineRule="auto"/>
        <w:ind w:left="0"/>
        <w:jc w:val="right"/>
      </w:pPr>
      <w:r w:rsidRPr="00B9214F">
        <w:lastRenderedPageBreak/>
        <w:t>Рисунок 2.1.2</w:t>
      </w:r>
    </w:p>
    <w:p w14:paraId="54835332" w14:textId="11D681AC" w:rsidR="00C3434D" w:rsidRPr="00B9214F" w:rsidRDefault="00C3434D" w:rsidP="00C3434D">
      <w:pPr>
        <w:spacing w:line="300" w:lineRule="auto"/>
        <w:ind w:firstLine="709"/>
        <w:jc w:val="center"/>
        <w:rPr>
          <w:szCs w:val="24"/>
        </w:rPr>
      </w:pPr>
      <w:r w:rsidRPr="00B9214F">
        <w:rPr>
          <w:szCs w:val="24"/>
        </w:rPr>
        <w:t xml:space="preserve">Положение </w:t>
      </w:r>
      <w:r w:rsidR="00527578" w:rsidRPr="00B9214F">
        <w:rPr>
          <w:szCs w:val="24"/>
        </w:rPr>
        <w:t>Серпиевского сельского поселения</w:t>
      </w:r>
      <w:r w:rsidRPr="00B9214F">
        <w:rPr>
          <w:szCs w:val="24"/>
        </w:rPr>
        <w:t xml:space="preserve"> в структуре </w:t>
      </w:r>
      <w:r w:rsidR="00527578" w:rsidRPr="00B9214F">
        <w:rPr>
          <w:szCs w:val="24"/>
        </w:rPr>
        <w:t>Катав-Ивановского муниципального</w:t>
      </w:r>
      <w:r w:rsidRPr="00B9214F">
        <w:rPr>
          <w:szCs w:val="24"/>
        </w:rPr>
        <w:t xml:space="preserve"> района</w:t>
      </w:r>
    </w:p>
    <w:p w14:paraId="60A0CD6D" w14:textId="4AAA79F9" w:rsidR="00527578" w:rsidRPr="00B9214F" w:rsidRDefault="00527578" w:rsidP="00527578">
      <w:pPr>
        <w:spacing w:line="300" w:lineRule="auto"/>
        <w:jc w:val="center"/>
        <w:rPr>
          <w:szCs w:val="24"/>
        </w:rPr>
        <w:sectPr w:rsidR="00527578" w:rsidRPr="00B9214F" w:rsidSect="00527578">
          <w:pgSz w:w="16838" w:h="11906" w:orient="landscape" w:code="9"/>
          <w:pgMar w:top="1418" w:right="1134" w:bottom="567" w:left="1134" w:header="567" w:footer="567" w:gutter="0"/>
          <w:paperSrc w:other="7"/>
          <w:cols w:space="708"/>
          <w:docGrid w:linePitch="360"/>
        </w:sectPr>
      </w:pPr>
      <w:r w:rsidRPr="00B9214F">
        <w:rPr>
          <w:noProof/>
          <w:szCs w:val="24"/>
          <w:lang w:eastAsia="ru-RU"/>
        </w:rPr>
        <w:drawing>
          <wp:inline distT="0" distB="0" distL="0" distR="0" wp14:anchorId="0916151C" wp14:editId="16A397F7">
            <wp:extent cx="7432158" cy="5310666"/>
            <wp:effectExtent l="0" t="0" r="0" b="4445"/>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Отчёт 1.jpg"/>
                    <pic:cNvPicPr/>
                  </pic:nvPicPr>
                  <pic:blipFill rotWithShape="1">
                    <a:blip r:embed="rId18">
                      <a:extLst>
                        <a:ext uri="{28A0092B-C50C-407E-A947-70E740481C1C}">
                          <a14:useLocalDpi xmlns:a14="http://schemas.microsoft.com/office/drawing/2010/main" val="0"/>
                        </a:ext>
                      </a:extLst>
                    </a:blip>
                    <a:srcRect l="9860" t="20865" r="23247" b="21227"/>
                    <a:stretch/>
                  </pic:blipFill>
                  <pic:spPr bwMode="auto">
                    <a:xfrm>
                      <a:off x="0" y="0"/>
                      <a:ext cx="7453464" cy="5325890"/>
                    </a:xfrm>
                    <a:prstGeom prst="rect">
                      <a:avLst/>
                    </a:prstGeom>
                    <a:ln>
                      <a:noFill/>
                    </a:ln>
                    <a:extLst>
                      <a:ext uri="{53640926-AAD7-44D8-BBD7-CCE9431645EC}">
                        <a14:shadowObscured xmlns:a14="http://schemas.microsoft.com/office/drawing/2010/main"/>
                      </a:ext>
                    </a:extLst>
                  </pic:spPr>
                </pic:pic>
              </a:graphicData>
            </a:graphic>
          </wp:inline>
        </w:drawing>
      </w:r>
      <w:r w:rsidR="003D0983" w:rsidRPr="00B9214F">
        <w:rPr>
          <w:noProof/>
          <w:szCs w:val="24"/>
          <w:lang w:eastAsia="ru-RU"/>
        </w:rPr>
        <mc:AlternateContent>
          <mc:Choice Requires="wps">
            <w:drawing>
              <wp:anchor distT="0" distB="0" distL="114300" distR="114300" simplePos="0" relativeHeight="251651584" behindDoc="0" locked="0" layoutInCell="1" allowOverlap="1" wp14:anchorId="3D5847A7" wp14:editId="14B2CFF2">
                <wp:simplePos x="0" y="0"/>
                <wp:positionH relativeFrom="column">
                  <wp:posOffset>3785870</wp:posOffset>
                </wp:positionH>
                <wp:positionV relativeFrom="paragraph">
                  <wp:posOffset>1017270</wp:posOffset>
                </wp:positionV>
                <wp:extent cx="800100" cy="371475"/>
                <wp:effectExtent l="0" t="0" r="19050" b="28575"/>
                <wp:wrapNone/>
                <wp:docPr id="110" name="Прямоугольник 110"/>
                <wp:cNvGraphicFramePr/>
                <a:graphic xmlns:a="http://schemas.openxmlformats.org/drawingml/2006/main">
                  <a:graphicData uri="http://schemas.microsoft.com/office/word/2010/wordprocessingShape">
                    <wps:wsp>
                      <wps:cNvSpPr/>
                      <wps:spPr>
                        <a:xfrm>
                          <a:off x="0" y="0"/>
                          <a:ext cx="800100" cy="3714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7630607" id="Прямоугольник 110" o:spid="_x0000_s1026" style="position:absolute;margin-left:298.1pt;margin-top:80.1pt;width:63pt;height:29.25pt;z-index:2516515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" fillcolor="white [3212]" strokecolor="white [3212]" strokeweight="2pt"/>
            </w:pict>
          </mc:Fallback>
        </mc:AlternateContent>
      </w:r>
    </w:p>
    <w:p w14:paraId="52DD59AA" w14:textId="77777777" w:rsidR="009130FC" w:rsidRPr="00B9214F" w:rsidRDefault="009130FC" w:rsidP="00984773">
      <w:pPr>
        <w:spacing w:line="300" w:lineRule="auto"/>
        <w:ind w:firstLine="709"/>
        <w:jc w:val="right"/>
      </w:pPr>
      <w:bookmarkStart w:id="73" w:name="_Toc494394142"/>
      <w:bookmarkStart w:id="74" w:name="_Toc463606283"/>
      <w:bookmarkStart w:id="75" w:name="_Toc463611231"/>
      <w:bookmarkStart w:id="76" w:name="_Toc464044832"/>
      <w:bookmarkStart w:id="77" w:name="_Toc324507150"/>
      <w:bookmarkEnd w:id="72"/>
      <w:r w:rsidRPr="00B9214F">
        <w:lastRenderedPageBreak/>
        <w:t>Рисунок 2.1.3</w:t>
      </w:r>
    </w:p>
    <w:p w14:paraId="36CCBE0B" w14:textId="3A90D73C" w:rsidR="00780AEA" w:rsidRPr="00B9214F" w:rsidRDefault="009130FC" w:rsidP="00984773">
      <w:pPr>
        <w:spacing w:line="300" w:lineRule="auto"/>
        <w:ind w:firstLine="709"/>
        <w:jc w:val="center"/>
      </w:pPr>
      <w:r w:rsidRPr="00B9214F">
        <w:t xml:space="preserve">Административно-территориальное устройство </w:t>
      </w:r>
      <w:r w:rsidR="00780AEA" w:rsidRPr="00B9214F">
        <w:t xml:space="preserve">Серпиевского </w:t>
      </w:r>
      <w:r w:rsidR="00984773">
        <w:t xml:space="preserve">сельского поселения </w:t>
      </w:r>
    </w:p>
    <w:p w14:paraId="06CAEAB3" w14:textId="526ABE29" w:rsidR="00984773" w:rsidRDefault="00C3434D" w:rsidP="00984773">
      <w:pPr>
        <w:pStyle w:val="0212162"/>
        <w:spacing w:before="0"/>
      </w:pPr>
      <w:bookmarkStart w:id="78" w:name="_Toc198663877"/>
      <w:r w:rsidRPr="00B9214F">
        <w:t xml:space="preserve">1.2 </w:t>
      </w:r>
      <w:bookmarkEnd w:id="73"/>
      <w:r w:rsidR="00A4699C" w:rsidRPr="00B9214F">
        <w:t>Историческая справ</w:t>
      </w:r>
      <w:r w:rsidR="00984773">
        <w:t>ка</w:t>
      </w:r>
      <w:bookmarkEnd w:id="78"/>
    </w:p>
    <w:p w14:paraId="2D07A939" w14:textId="640E1CB5" w:rsidR="00C3434D" w:rsidRPr="00B9214F" w:rsidRDefault="00984773" w:rsidP="00984773">
      <w:r w:rsidRPr="00B9214F">
        <w:rPr>
          <w:noProof/>
          <w:lang w:eastAsia="ru-RU"/>
        </w:rPr>
        <w:drawing>
          <wp:anchor distT="0" distB="0" distL="114300" distR="114300" simplePos="0" relativeHeight="251658240" behindDoc="0" locked="0" layoutInCell="1" allowOverlap="1" wp14:anchorId="7C357B6D" wp14:editId="4A9D6D7F">
            <wp:simplePos x="0" y="0"/>
            <wp:positionH relativeFrom="column">
              <wp:posOffset>146685</wp:posOffset>
            </wp:positionH>
            <wp:positionV relativeFrom="paragraph">
              <wp:posOffset>274320</wp:posOffset>
            </wp:positionV>
            <wp:extent cx="6000750" cy="6656070"/>
            <wp:effectExtent l="0" t="0" r="0" b="0"/>
            <wp:wrapTopAndBottom/>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Отчёт 2.jpg"/>
                    <pic:cNvPicPr/>
                  </pic:nvPicPr>
                  <pic:blipFill rotWithShape="1">
                    <a:blip r:embed="rId19" cstate="print">
                      <a:extLst>
                        <a:ext uri="{28A0092B-C50C-407E-A947-70E740481C1C}">
                          <a14:useLocalDpi xmlns:a14="http://schemas.microsoft.com/office/drawing/2010/main" val="0"/>
                        </a:ext>
                      </a:extLst>
                    </a:blip>
                    <a:srcRect l="756" t="1213" r="3991" b="4540"/>
                    <a:stretch/>
                  </pic:blipFill>
                  <pic:spPr bwMode="auto">
                    <a:xfrm>
                      <a:off x="0" y="0"/>
                      <a:ext cx="6000750" cy="66560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937CB03" w14:textId="643CA302" w:rsidR="00976F6C" w:rsidRPr="00B9214F" w:rsidRDefault="00A4699C" w:rsidP="00CC45D6">
      <w:pPr>
        <w:spacing w:line="300" w:lineRule="auto"/>
        <w:ind w:firstLine="708"/>
        <w:rPr>
          <w:lang w:eastAsia="ru-RU"/>
        </w:rPr>
      </w:pPr>
      <w:bookmarkStart w:id="79" w:name="_Toc494394143"/>
      <w:r w:rsidRPr="00B9214F">
        <w:rPr>
          <w:lang w:eastAsia="ru-RU"/>
        </w:rPr>
        <w:t>История Катав-Ивановского района неразрывно связана с деятельностью симбирских купцов Ивана Твердышева и Ивана Мясникова. 25 сентября 1754 года Твердышев подал в Берг-коллегию прошение о строительстве железоделательного завода. 23 мая 1755 года было позволено возводить заводское строение на берегу реки Катав. Этот год считается годом основания Катав-Ивановска.</w:t>
      </w:r>
    </w:p>
    <w:p w14:paraId="2FEFFBD5" w14:textId="661EE2B2" w:rsidR="00A4699C" w:rsidRPr="00B9214F" w:rsidRDefault="00A4699C" w:rsidP="00A4699C">
      <w:pPr>
        <w:spacing w:line="300" w:lineRule="auto"/>
        <w:ind w:firstLine="708"/>
        <w:rPr>
          <w:lang w:eastAsia="ru-RU"/>
        </w:rPr>
      </w:pPr>
      <w:r w:rsidRPr="00B9214F">
        <w:rPr>
          <w:lang w:eastAsia="ru-RU"/>
        </w:rPr>
        <w:t xml:space="preserve">В первые годы своего существования по качеству продукции и производительности он был ведущим предприятием в стране, превосходя шведское и английское доменное </w:t>
      </w:r>
      <w:r w:rsidRPr="00B9214F">
        <w:rPr>
          <w:lang w:eastAsia="ru-RU"/>
        </w:rPr>
        <w:lastRenderedPageBreak/>
        <w:t>производство. В 80-е годы XIX века на Катав-Ивановском заводе открылось рельсовое производство, при котором впервые был примен</w:t>
      </w:r>
      <w:r w:rsidR="004F6030" w:rsidRPr="00B9214F">
        <w:rPr>
          <w:lang w:eastAsia="ru-RU"/>
        </w:rPr>
        <w:t>е</w:t>
      </w:r>
      <w:r w:rsidRPr="00B9214F">
        <w:rPr>
          <w:lang w:eastAsia="ru-RU"/>
        </w:rPr>
        <w:t>н бессемеровский способ изготовления стали.</w:t>
      </w:r>
    </w:p>
    <w:p w14:paraId="249CFA37" w14:textId="7067DBCC" w:rsidR="00A4699C" w:rsidRPr="00B9214F" w:rsidRDefault="00A4699C" w:rsidP="00A4699C">
      <w:pPr>
        <w:spacing w:line="300" w:lineRule="auto"/>
        <w:ind w:firstLine="708"/>
        <w:rPr>
          <w:lang w:eastAsia="ru-RU"/>
        </w:rPr>
      </w:pPr>
      <w:r w:rsidRPr="00B9214F">
        <w:rPr>
          <w:lang w:eastAsia="ru-RU"/>
        </w:rPr>
        <w:t>На территории района в 1881 году была проложена и многие годы действовала одна из первых телефонных линий в России, связавшая в то время заводские пос</w:t>
      </w:r>
      <w:r w:rsidR="004F6030" w:rsidRPr="00B9214F">
        <w:rPr>
          <w:lang w:eastAsia="ru-RU"/>
        </w:rPr>
        <w:t>е</w:t>
      </w:r>
      <w:r w:rsidRPr="00B9214F">
        <w:rPr>
          <w:lang w:eastAsia="ru-RU"/>
        </w:rPr>
        <w:t>лки Катав-Ивановский, Усть-Катавский, Юрюзань-Ивановский.</w:t>
      </w:r>
    </w:p>
    <w:p w14:paraId="3537CFAC" w14:textId="77777777" w:rsidR="00A4699C" w:rsidRPr="00B9214F" w:rsidRDefault="00A4699C" w:rsidP="00A4699C">
      <w:pPr>
        <w:spacing w:line="300" w:lineRule="auto"/>
        <w:ind w:firstLine="708"/>
        <w:rPr>
          <w:lang w:eastAsia="ru-RU"/>
        </w:rPr>
      </w:pPr>
      <w:r w:rsidRPr="00B9214F">
        <w:rPr>
          <w:lang w:eastAsia="ru-RU"/>
        </w:rPr>
        <w:t>В 1890 году закончено строительство Самаро-Златоустовской железной дороги, которая была проложена вблизи Катавских заводов.</w:t>
      </w:r>
    </w:p>
    <w:p w14:paraId="3926BC19" w14:textId="32C748D0" w:rsidR="00A4699C" w:rsidRPr="00B9214F" w:rsidRDefault="00A4699C" w:rsidP="00A4699C">
      <w:pPr>
        <w:spacing w:line="300" w:lineRule="auto"/>
        <w:ind w:firstLine="708"/>
        <w:rPr>
          <w:lang w:eastAsia="ru-RU"/>
        </w:rPr>
      </w:pPr>
      <w:r w:rsidRPr="00B9214F">
        <w:rPr>
          <w:lang w:eastAsia="ru-RU"/>
        </w:rPr>
        <w:t>В 1914 году на базе богатых залежей мергеля было создано цементное производство, одно из первых на Урале. На катав-ивановском цементе были построены</w:t>
      </w:r>
      <w:r w:rsidR="00572484" w:rsidRPr="00B9214F">
        <w:rPr>
          <w:lang w:eastAsia="ru-RU"/>
        </w:rPr>
        <w:t xml:space="preserve"> </w:t>
      </w:r>
      <w:r w:rsidRPr="00B9214F">
        <w:rPr>
          <w:lang w:eastAsia="ru-RU"/>
        </w:rPr>
        <w:t>гиганты</w:t>
      </w:r>
      <w:r w:rsidR="00572484" w:rsidRPr="00B9214F">
        <w:rPr>
          <w:lang w:eastAsia="ru-RU"/>
        </w:rPr>
        <w:t xml:space="preserve"> </w:t>
      </w:r>
      <w:r w:rsidRPr="00B9214F">
        <w:rPr>
          <w:lang w:eastAsia="ru-RU"/>
        </w:rPr>
        <w:t>индустрии первых</w:t>
      </w:r>
      <w:r w:rsidR="00572484" w:rsidRPr="00B9214F">
        <w:rPr>
          <w:lang w:eastAsia="ru-RU"/>
        </w:rPr>
        <w:t xml:space="preserve"> </w:t>
      </w:r>
      <w:r w:rsidRPr="00B9214F">
        <w:rPr>
          <w:lang w:eastAsia="ru-RU"/>
        </w:rPr>
        <w:t>советских пятилеток,</w:t>
      </w:r>
      <w:r w:rsidR="00572484" w:rsidRPr="00B9214F">
        <w:rPr>
          <w:lang w:eastAsia="ru-RU"/>
        </w:rPr>
        <w:t xml:space="preserve"> </w:t>
      </w:r>
      <w:r w:rsidRPr="00B9214F">
        <w:rPr>
          <w:lang w:eastAsia="ru-RU"/>
        </w:rPr>
        <w:t>в том числе</w:t>
      </w:r>
      <w:r w:rsidR="00572484" w:rsidRPr="00B9214F">
        <w:rPr>
          <w:lang w:eastAsia="ru-RU"/>
        </w:rPr>
        <w:t xml:space="preserve"> </w:t>
      </w:r>
      <w:r w:rsidRPr="00B9214F">
        <w:rPr>
          <w:lang w:eastAsia="ru-RU"/>
        </w:rPr>
        <w:t>Магнитогорский металлургический комбинат. Перестроенное и модернизированное это предприятие входит в состав холдинга «Евроцемент груп».</w:t>
      </w:r>
    </w:p>
    <w:p w14:paraId="5FFF19B6" w14:textId="453D26F3" w:rsidR="00A4699C" w:rsidRPr="00B9214F" w:rsidRDefault="00A4699C" w:rsidP="00976F6C">
      <w:pPr>
        <w:spacing w:line="300" w:lineRule="auto"/>
        <w:ind w:firstLine="708"/>
        <w:rPr>
          <w:lang w:eastAsia="ru-RU"/>
        </w:rPr>
      </w:pPr>
      <w:r w:rsidRPr="00B9214F">
        <w:rPr>
          <w:lang w:eastAsia="ru-RU"/>
        </w:rPr>
        <w:t>Село Серпиевка (Ягуны) – центр Серпиевского сельского поселения Катав-Ивановского района. Село основано не ранее 1794 года П.А.</w:t>
      </w:r>
      <w:r w:rsidR="00A54C08" w:rsidRPr="00B9214F">
        <w:rPr>
          <w:lang w:eastAsia="ru-RU"/>
        </w:rPr>
        <w:t xml:space="preserve"> </w:t>
      </w:r>
      <w:r w:rsidRPr="00B9214F">
        <w:rPr>
          <w:lang w:eastAsia="ru-RU"/>
        </w:rPr>
        <w:t xml:space="preserve">Бекетовым, совладельцем заводов </w:t>
      </w:r>
      <w:r w:rsidR="00A54C08" w:rsidRPr="00B9214F">
        <w:rPr>
          <w:lang w:eastAsia="ru-RU"/>
        </w:rPr>
        <w:br/>
      </w:r>
      <w:r w:rsidRPr="00B9214F">
        <w:rPr>
          <w:lang w:eastAsia="ru-RU"/>
        </w:rPr>
        <w:t>И.И.</w:t>
      </w:r>
      <w:r w:rsidR="00A54C08" w:rsidRPr="00B9214F">
        <w:rPr>
          <w:lang w:eastAsia="ru-RU"/>
        </w:rPr>
        <w:t xml:space="preserve"> </w:t>
      </w:r>
      <w:r w:rsidRPr="00B9214F">
        <w:rPr>
          <w:lang w:eastAsia="ru-RU"/>
        </w:rPr>
        <w:t>Бекетовой, перевезшим сюда крестьян из Серпиевского уезда Калужской губернии и из своей вотчины. Крестьяне были заняты на вспомогательных заводских работах. По данным статистики, в 1870 году в селе насчитывалось 194 двора, действовали мельница, лавка. Позднее построена церковь во имя Св. Николая Чудотворца. В 1920-е годы Серпиевка была центром сельсовета Катавского района. В 1930 году организовано 2 колхоза: «Сталинская дивизия» и им. 22-й годовщины РККА, которые в 1951 году объединились в колхоз им. Сталина. В 1959 году вош</w:t>
      </w:r>
      <w:r w:rsidR="004F6030" w:rsidRPr="00B9214F">
        <w:rPr>
          <w:lang w:eastAsia="ru-RU"/>
        </w:rPr>
        <w:t>е</w:t>
      </w:r>
      <w:r w:rsidRPr="00B9214F">
        <w:rPr>
          <w:lang w:eastAsia="ru-RU"/>
        </w:rPr>
        <w:t>л в состав совхоза «Катавский» на правах отделения. Вокруг села расположено значительное количество археологических памятников природы, в том числе и памятник федерального значения – Игнатьевская пещера.</w:t>
      </w:r>
    </w:p>
    <w:p w14:paraId="3A1CD51C" w14:textId="2833F9AB" w:rsidR="00A4699C" w:rsidRPr="00B9214F" w:rsidRDefault="00A4699C" w:rsidP="00976F6C">
      <w:pPr>
        <w:spacing w:line="300" w:lineRule="auto"/>
        <w:ind w:firstLine="708"/>
        <w:rPr>
          <w:lang w:eastAsia="ru-RU"/>
        </w:rPr>
      </w:pPr>
      <w:r w:rsidRPr="00B9214F">
        <w:rPr>
          <w:lang w:eastAsia="ru-RU"/>
        </w:rPr>
        <w:t>Село Аратское выросло на месте выселки Юрюзанского завода, основано в 1798 году. Первоначальное население составляли крепостные крестьяне – переселенцы из с. Арать Арзамасского уезда Нижегородской губернии. Жители занимались томлением древесного угля, горнодобычей. В 1930-х годах организован колхоз «Ленинский путь», который в 1959 году вош</w:t>
      </w:r>
      <w:r w:rsidR="004F6030" w:rsidRPr="00B9214F">
        <w:rPr>
          <w:lang w:eastAsia="ru-RU"/>
        </w:rPr>
        <w:t>е</w:t>
      </w:r>
      <w:r w:rsidRPr="00B9214F">
        <w:rPr>
          <w:lang w:eastAsia="ru-RU"/>
        </w:rPr>
        <w:t>л на правах 6-го отделения в состав совхоза «Катавский», с 1995-го года четвертое отделение ООО «Катавское».</w:t>
      </w:r>
    </w:p>
    <w:p w14:paraId="088877C7" w14:textId="1408C4ED" w:rsidR="00A4699C" w:rsidRPr="001C66F0" w:rsidRDefault="00A4699C" w:rsidP="00976F6C">
      <w:pPr>
        <w:spacing w:line="300" w:lineRule="auto"/>
        <w:ind w:firstLine="708"/>
        <w:rPr>
          <w:color w:val="FF0000"/>
          <w:lang w:eastAsia="ru-RU"/>
        </w:rPr>
      </w:pPr>
      <w:r w:rsidRPr="00B9214F">
        <w:rPr>
          <w:lang w:eastAsia="ru-RU"/>
        </w:rPr>
        <w:t>Село Карауловка основано в середине 18 века, во время строительства Катав-Ивановского завода, на месте заводского пикета-караула. Для предупреждения заводчан о набегах башкир здешние жители зажигали костры. Жители занимались сельским хозяйством, работали на лесозаготовках. В 1929 году организован колхоз «Путь к социализму», который в 1959 году на правах отделения вошел в совхоз «Катавский</w:t>
      </w:r>
      <w:r w:rsidRPr="00745FC7">
        <w:rPr>
          <w:color w:val="000000" w:themeColor="text1"/>
          <w:lang w:eastAsia="ru-RU"/>
        </w:rPr>
        <w:t xml:space="preserve">». </w:t>
      </w:r>
    </w:p>
    <w:p w14:paraId="5C74087B" w14:textId="77777777" w:rsidR="00C3434D" w:rsidRPr="00B9214F" w:rsidRDefault="00976F6C" w:rsidP="0080368F">
      <w:pPr>
        <w:pStyle w:val="0212162"/>
      </w:pPr>
      <w:bookmarkStart w:id="80" w:name="_Toc198663878"/>
      <w:r w:rsidRPr="00B9214F">
        <w:t>1.3</w:t>
      </w:r>
      <w:r w:rsidR="00C3434D" w:rsidRPr="00B9214F">
        <w:t xml:space="preserve">. </w:t>
      </w:r>
      <w:bookmarkEnd w:id="74"/>
      <w:bookmarkEnd w:id="75"/>
      <w:bookmarkEnd w:id="76"/>
      <w:r w:rsidRPr="00B9214F">
        <w:t>Природно-ресурсный потенциал</w:t>
      </w:r>
      <w:bookmarkEnd w:id="79"/>
      <w:bookmarkEnd w:id="80"/>
    </w:p>
    <w:p w14:paraId="6A764114" w14:textId="412619DB" w:rsidR="00C3434D" w:rsidRPr="00B9214F" w:rsidRDefault="00976F6C" w:rsidP="0080368F">
      <w:pPr>
        <w:pStyle w:val="0212162"/>
      </w:pPr>
      <w:bookmarkStart w:id="81" w:name="_Toc463606284"/>
      <w:bookmarkStart w:id="82" w:name="_Toc463611232"/>
      <w:bookmarkStart w:id="83" w:name="_Toc464044833"/>
      <w:bookmarkStart w:id="84" w:name="_Toc494394144"/>
      <w:bookmarkStart w:id="85" w:name="_Toc198663879"/>
      <w:r w:rsidRPr="00B9214F">
        <w:t>1.3</w:t>
      </w:r>
      <w:r w:rsidR="00C3434D" w:rsidRPr="00B9214F">
        <w:t>.1 Климат</w:t>
      </w:r>
      <w:bookmarkEnd w:id="77"/>
      <w:bookmarkEnd w:id="81"/>
      <w:bookmarkEnd w:id="82"/>
      <w:bookmarkEnd w:id="83"/>
      <w:bookmarkEnd w:id="84"/>
      <w:bookmarkEnd w:id="85"/>
    </w:p>
    <w:p w14:paraId="2128D32C" w14:textId="65881BBC" w:rsidR="00E93F75" w:rsidRPr="00B9214F" w:rsidRDefault="00E93F75" w:rsidP="005458A3">
      <w:pPr>
        <w:shd w:val="clear" w:color="auto" w:fill="FFFFFF"/>
        <w:spacing w:line="300" w:lineRule="auto"/>
        <w:ind w:firstLine="709"/>
        <w:textAlignment w:val="baseline"/>
        <w:rPr>
          <w:rFonts w:eastAsia="Times New Roman"/>
          <w:szCs w:val="24"/>
          <w:lang w:eastAsia="ru-RU"/>
        </w:rPr>
      </w:pPr>
      <w:r w:rsidRPr="00B9214F">
        <w:rPr>
          <w:rFonts w:eastAsia="Times New Roman"/>
          <w:szCs w:val="24"/>
          <w:lang w:eastAsia="ru-RU"/>
        </w:rPr>
        <w:t xml:space="preserve">Климат на территории Серпиевского сельского поселения умеренно континентальный. </w:t>
      </w:r>
      <w:r w:rsidR="00672DF0" w:rsidRPr="00B9214F">
        <w:rPr>
          <w:rFonts w:eastAsia="Times New Roman"/>
          <w:szCs w:val="24"/>
          <w:lang w:eastAsia="ru-RU"/>
        </w:rPr>
        <w:t xml:space="preserve">Серпиевское сельское поселение относится к </w:t>
      </w:r>
      <w:r w:rsidR="00672DF0" w:rsidRPr="00B9214F">
        <w:rPr>
          <w:rFonts w:eastAsia="Times New Roman"/>
          <w:szCs w:val="24"/>
          <w:lang w:val="en-US" w:eastAsia="ru-RU"/>
        </w:rPr>
        <w:t>I</w:t>
      </w:r>
      <w:r w:rsidR="002932AE" w:rsidRPr="00B9214F">
        <w:rPr>
          <w:rFonts w:eastAsia="Times New Roman"/>
          <w:szCs w:val="24"/>
          <w:lang w:eastAsia="ru-RU"/>
        </w:rPr>
        <w:t>В</w:t>
      </w:r>
      <w:r w:rsidR="00672DF0" w:rsidRPr="00B9214F">
        <w:rPr>
          <w:rFonts w:eastAsia="Times New Roman"/>
          <w:szCs w:val="24"/>
          <w:lang w:eastAsia="ru-RU"/>
        </w:rPr>
        <w:t xml:space="preserve"> климатической зоне. Климатические условия характеризуются холодной продолжительной зимой с пасмурной погодой. </w:t>
      </w:r>
      <w:r w:rsidR="00672DF0" w:rsidRPr="00B9214F">
        <w:rPr>
          <w:rFonts w:eastAsia="Times New Roman"/>
          <w:lang w:eastAsia="ru-RU"/>
        </w:rPr>
        <w:t>С конца октября, начала ноября устанавливается снежный покров, но его толщина до начала декабря незначительная. К концу декабря высота снежного покрова достигает 25-30 см., а к началу марта бывает наибольшей – до 65 см. Снежный покров держится в среднем 170-190 дней в году.</w:t>
      </w:r>
    </w:p>
    <w:p w14:paraId="55AB99C5" w14:textId="43C513B3" w:rsidR="005458A3" w:rsidRPr="00B9214F" w:rsidRDefault="00672DF0" w:rsidP="005458A3">
      <w:pPr>
        <w:shd w:val="clear" w:color="auto" w:fill="FFFFFF"/>
        <w:spacing w:line="300" w:lineRule="auto"/>
        <w:ind w:firstLine="709"/>
        <w:textAlignment w:val="baseline"/>
        <w:rPr>
          <w:rFonts w:eastAsia="Times New Roman"/>
          <w:szCs w:val="24"/>
          <w:lang w:eastAsia="ru-RU"/>
        </w:rPr>
      </w:pPr>
      <w:r w:rsidRPr="00B9214F">
        <w:rPr>
          <w:rFonts w:eastAsia="Times New Roman"/>
          <w:szCs w:val="24"/>
          <w:lang w:eastAsia="ru-RU"/>
        </w:rPr>
        <w:lastRenderedPageBreak/>
        <w:t>Начало весны характеризуется установлением положительных температур и сходом снежного покрова. Переход среднесуточной температуры более 0 ºС устанавливается в апреле, с апреля снег на полях начинает постепенно сходить, в лесах снег сохраняется до середины мая, а в отдельные годы – до начала июня.</w:t>
      </w:r>
    </w:p>
    <w:p w14:paraId="739E0288" w14:textId="6AB9684D" w:rsidR="00672DF0" w:rsidRPr="00B9214F" w:rsidRDefault="00672DF0" w:rsidP="00672DF0">
      <w:pPr>
        <w:shd w:val="clear" w:color="auto" w:fill="FFFFFF"/>
        <w:spacing w:line="300" w:lineRule="auto"/>
        <w:ind w:firstLine="709"/>
        <w:textAlignment w:val="baseline"/>
        <w:rPr>
          <w:rFonts w:eastAsia="Times New Roman"/>
          <w:szCs w:val="24"/>
          <w:lang w:eastAsia="ru-RU"/>
        </w:rPr>
      </w:pPr>
      <w:r w:rsidRPr="00B9214F">
        <w:rPr>
          <w:rFonts w:eastAsia="Times New Roman"/>
          <w:szCs w:val="24"/>
          <w:lang w:eastAsia="ru-RU"/>
        </w:rPr>
        <w:t>Лето теплое, средняя температура самого жаркого месяца (июля) +24ºС. Абсолютный максимум температуры достигает +39ºС. Длительность вегетационного периода (с температурой выше +5) колеблется от 145 до 165 дней.</w:t>
      </w:r>
    </w:p>
    <w:p w14:paraId="3336FDEC" w14:textId="06CE073F" w:rsidR="005458A3" w:rsidRPr="00B9214F" w:rsidRDefault="002932AE" w:rsidP="005458A3">
      <w:pPr>
        <w:shd w:val="clear" w:color="auto" w:fill="FFFFFF"/>
        <w:spacing w:line="300" w:lineRule="auto"/>
        <w:ind w:firstLine="709"/>
        <w:textAlignment w:val="baseline"/>
        <w:rPr>
          <w:rFonts w:eastAsia="Times New Roman"/>
          <w:szCs w:val="24"/>
          <w:lang w:eastAsia="ru-RU"/>
        </w:rPr>
      </w:pPr>
      <w:r w:rsidRPr="00B9214F">
        <w:rPr>
          <w:rFonts w:eastAsia="Times New Roman"/>
          <w:szCs w:val="24"/>
          <w:lang w:eastAsia="ru-RU"/>
        </w:rPr>
        <w:t>Осень (начало сентября – конец октября) с пасмурной и дождливой погодой, днем плюсовая температура, ночью – заморозки.</w:t>
      </w:r>
    </w:p>
    <w:p w14:paraId="39C50B62" w14:textId="5678AE2E" w:rsidR="005458A3" w:rsidRPr="00B9214F" w:rsidRDefault="005458A3" w:rsidP="002932AE">
      <w:pPr>
        <w:shd w:val="clear" w:color="auto" w:fill="FFFFFF"/>
        <w:spacing w:line="300" w:lineRule="auto"/>
        <w:ind w:firstLine="709"/>
        <w:textAlignment w:val="baseline"/>
        <w:rPr>
          <w:rFonts w:eastAsia="Times New Roman"/>
          <w:szCs w:val="24"/>
          <w:lang w:eastAsia="ru-RU"/>
        </w:rPr>
      </w:pPr>
      <w:r w:rsidRPr="00B9214F">
        <w:rPr>
          <w:rFonts w:eastAsia="Times New Roman"/>
          <w:szCs w:val="24"/>
          <w:lang w:eastAsia="ru-RU"/>
        </w:rPr>
        <w:t xml:space="preserve">Господствующие ветры – </w:t>
      </w:r>
      <w:r w:rsidR="002932AE" w:rsidRPr="00B9214F">
        <w:rPr>
          <w:rFonts w:eastAsia="Times New Roman"/>
          <w:szCs w:val="24"/>
          <w:lang w:eastAsia="ru-RU"/>
        </w:rPr>
        <w:t>юго-западного</w:t>
      </w:r>
      <w:r w:rsidRPr="00B9214F">
        <w:rPr>
          <w:rFonts w:eastAsia="Times New Roman"/>
          <w:szCs w:val="24"/>
          <w:lang w:eastAsia="ru-RU"/>
        </w:rPr>
        <w:t xml:space="preserve"> </w:t>
      </w:r>
      <w:r w:rsidR="002932AE" w:rsidRPr="00B9214F">
        <w:rPr>
          <w:rFonts w:eastAsia="Times New Roman"/>
          <w:szCs w:val="24"/>
          <w:lang w:eastAsia="ru-RU"/>
        </w:rPr>
        <w:t>направления</w:t>
      </w:r>
      <w:r w:rsidRPr="00B9214F">
        <w:rPr>
          <w:rFonts w:eastAsia="Times New Roman"/>
          <w:szCs w:val="24"/>
          <w:lang w:eastAsia="ru-RU"/>
        </w:rPr>
        <w:t xml:space="preserve">. </w:t>
      </w:r>
    </w:p>
    <w:p w14:paraId="1BA51B2C" w14:textId="205014DE" w:rsidR="00AD24E4" w:rsidRPr="00B9214F" w:rsidRDefault="00AD24E4" w:rsidP="004B4C14">
      <w:pPr>
        <w:spacing w:line="300" w:lineRule="auto"/>
        <w:ind w:firstLine="709"/>
        <w:rPr>
          <w:rFonts w:eastAsia="Times New Roman"/>
          <w:szCs w:val="24"/>
          <w:lang w:eastAsia="ru-RU"/>
        </w:rPr>
      </w:pPr>
      <w:r w:rsidRPr="00B9214F">
        <w:rPr>
          <w:rFonts w:eastAsia="Times New Roman"/>
          <w:szCs w:val="24"/>
          <w:lang w:eastAsia="ru-RU"/>
        </w:rPr>
        <w:t xml:space="preserve">Средняя годовая температура воздуха колеблется от минус </w:t>
      </w:r>
      <w:r w:rsidR="002932AE" w:rsidRPr="00B9214F">
        <w:rPr>
          <w:rFonts w:eastAsia="Times New Roman"/>
          <w:szCs w:val="24"/>
          <w:lang w:eastAsia="ru-RU"/>
        </w:rPr>
        <w:t>16,4</w:t>
      </w:r>
      <w:r w:rsidRPr="00B9214F">
        <w:rPr>
          <w:rFonts w:eastAsia="Times New Roman"/>
          <w:szCs w:val="24"/>
          <w:lang w:eastAsia="ru-RU"/>
        </w:rPr>
        <w:t xml:space="preserve"> до </w:t>
      </w:r>
      <w:r w:rsidR="002932AE" w:rsidRPr="00B9214F">
        <w:rPr>
          <w:rFonts w:eastAsia="Times New Roman"/>
          <w:szCs w:val="24"/>
          <w:lang w:eastAsia="ru-RU"/>
        </w:rPr>
        <w:t>17</w:t>
      </w:r>
      <w:r w:rsidRPr="00B9214F">
        <w:rPr>
          <w:rFonts w:eastAsia="Times New Roman"/>
          <w:szCs w:val="24"/>
          <w:lang w:eastAsia="ru-RU"/>
        </w:rPr>
        <w:t>,</w:t>
      </w:r>
      <w:r w:rsidR="002932AE" w:rsidRPr="00B9214F">
        <w:rPr>
          <w:rFonts w:eastAsia="Times New Roman"/>
          <w:szCs w:val="24"/>
          <w:lang w:eastAsia="ru-RU"/>
        </w:rPr>
        <w:t>6</w:t>
      </w:r>
      <w:r w:rsidRPr="00B9214F">
        <w:rPr>
          <w:rFonts w:eastAsia="Times New Roman"/>
          <w:szCs w:val="24"/>
          <w:lang w:eastAsia="ru-RU"/>
        </w:rPr>
        <w:t xml:space="preserve"> </w:t>
      </w:r>
      <w:r w:rsidRPr="00B9214F">
        <w:rPr>
          <w:rFonts w:eastAsia="Times New Roman"/>
          <w:bCs/>
          <w:szCs w:val="24"/>
          <w:lang w:eastAsia="ru-RU"/>
        </w:rPr>
        <w:t>°С</w:t>
      </w:r>
      <w:r w:rsidRPr="00B9214F">
        <w:rPr>
          <w:rFonts w:eastAsia="Times New Roman"/>
          <w:szCs w:val="24"/>
          <w:lang w:eastAsia="ru-RU"/>
        </w:rPr>
        <w:t xml:space="preserve"> </w:t>
      </w:r>
      <w:r w:rsidR="00DF4647" w:rsidRPr="00B9214F">
        <w:rPr>
          <w:rFonts w:eastAsia="Times New Roman"/>
          <w:szCs w:val="24"/>
          <w:lang w:eastAsia="ru-RU"/>
        </w:rPr>
        <w:t>(</w:t>
      </w:r>
      <w:r w:rsidR="000E4510" w:rsidRPr="00B9214F">
        <w:rPr>
          <w:rFonts w:eastAsia="Times New Roman"/>
          <w:szCs w:val="24"/>
          <w:lang w:eastAsia="ru-RU"/>
        </w:rPr>
        <w:t>таблиц</w:t>
      </w:r>
      <w:r w:rsidR="002932AE" w:rsidRPr="00B9214F">
        <w:rPr>
          <w:rFonts w:eastAsia="Times New Roman"/>
          <w:szCs w:val="24"/>
          <w:lang w:eastAsia="ru-RU"/>
        </w:rPr>
        <w:t>а</w:t>
      </w:r>
      <w:r w:rsidR="000E4510" w:rsidRPr="00B9214F">
        <w:rPr>
          <w:rFonts w:eastAsia="Times New Roman"/>
          <w:szCs w:val="24"/>
          <w:lang w:eastAsia="ru-RU"/>
        </w:rPr>
        <w:t xml:space="preserve"> 2.</w:t>
      </w:r>
      <w:r w:rsidR="00A86140" w:rsidRPr="00B9214F">
        <w:rPr>
          <w:rFonts w:eastAsia="Times New Roman"/>
          <w:szCs w:val="24"/>
          <w:lang w:eastAsia="ru-RU"/>
        </w:rPr>
        <w:t>1.3</w:t>
      </w:r>
      <w:r w:rsidR="002932AE" w:rsidRPr="00B9214F">
        <w:rPr>
          <w:rFonts w:eastAsia="Times New Roman"/>
          <w:szCs w:val="24"/>
          <w:lang w:eastAsia="ru-RU"/>
        </w:rPr>
        <w:t>)</w:t>
      </w:r>
      <w:r w:rsidRPr="00B9214F">
        <w:rPr>
          <w:rFonts w:eastAsia="Times New Roman"/>
          <w:szCs w:val="24"/>
          <w:lang w:eastAsia="ru-RU"/>
        </w:rPr>
        <w:t xml:space="preserve"> </w:t>
      </w:r>
    </w:p>
    <w:p w14:paraId="28103A28" w14:textId="3F88E3F4" w:rsidR="000E4510" w:rsidRPr="00B9214F" w:rsidRDefault="000E4510" w:rsidP="004B4C14">
      <w:pPr>
        <w:spacing w:line="300" w:lineRule="auto"/>
        <w:ind w:firstLine="709"/>
        <w:jc w:val="right"/>
        <w:rPr>
          <w:rFonts w:eastAsia="Times New Roman"/>
          <w:bCs/>
          <w:szCs w:val="24"/>
          <w:lang w:eastAsia="ru-RU"/>
        </w:rPr>
      </w:pPr>
      <w:r w:rsidRPr="00B9214F">
        <w:rPr>
          <w:rFonts w:eastAsia="Times New Roman"/>
          <w:bCs/>
          <w:szCs w:val="24"/>
          <w:lang w:eastAsia="ru-RU"/>
        </w:rPr>
        <w:t>Таблица 2.</w:t>
      </w:r>
      <w:r w:rsidR="00976F6C" w:rsidRPr="00B9214F">
        <w:rPr>
          <w:rFonts w:eastAsia="Times New Roman"/>
          <w:bCs/>
          <w:szCs w:val="24"/>
          <w:lang w:eastAsia="ru-RU"/>
        </w:rPr>
        <w:t>1</w:t>
      </w:r>
      <w:r w:rsidR="00A86140" w:rsidRPr="00B9214F">
        <w:rPr>
          <w:rFonts w:eastAsia="Times New Roman"/>
          <w:bCs/>
          <w:szCs w:val="24"/>
          <w:lang w:eastAsia="ru-RU"/>
        </w:rPr>
        <w:t>.3</w:t>
      </w:r>
    </w:p>
    <w:p w14:paraId="1193DBD6" w14:textId="77777777" w:rsidR="00AD24E4" w:rsidRPr="00B9214F" w:rsidRDefault="00AD24E4" w:rsidP="004B4C14">
      <w:pPr>
        <w:spacing w:line="300" w:lineRule="auto"/>
        <w:ind w:firstLine="709"/>
        <w:jc w:val="center"/>
        <w:rPr>
          <w:rFonts w:eastAsia="Times New Roman"/>
          <w:bCs/>
          <w:szCs w:val="24"/>
          <w:lang w:eastAsia="ru-RU"/>
        </w:rPr>
      </w:pPr>
      <w:r w:rsidRPr="00B9214F">
        <w:rPr>
          <w:rFonts w:eastAsia="Times New Roman"/>
          <w:bCs/>
          <w:szCs w:val="24"/>
          <w:lang w:eastAsia="ru-RU"/>
        </w:rPr>
        <w:t>Средняя месячная и годовая температура воздуха, °С</w:t>
      </w:r>
    </w:p>
    <w:tbl>
      <w:tblPr>
        <w:tblW w:w="5000" w:type="pct"/>
        <w:tblCellMar>
          <w:left w:w="39" w:type="dxa"/>
          <w:right w:w="39" w:type="dxa"/>
        </w:tblCellMar>
        <w:tblLook w:val="0000" w:firstRow="0" w:lastRow="0" w:firstColumn="0" w:lastColumn="0" w:noHBand="0" w:noVBand="0"/>
      </w:tblPr>
      <w:tblGrid>
        <w:gridCol w:w="2894"/>
        <w:gridCol w:w="584"/>
        <w:gridCol w:w="585"/>
        <w:gridCol w:w="585"/>
        <w:gridCol w:w="434"/>
        <w:gridCol w:w="434"/>
        <w:gridCol w:w="579"/>
        <w:gridCol w:w="579"/>
        <w:gridCol w:w="579"/>
        <w:gridCol w:w="434"/>
        <w:gridCol w:w="579"/>
        <w:gridCol w:w="585"/>
        <w:gridCol w:w="585"/>
        <w:gridCol w:w="472"/>
      </w:tblGrid>
      <w:tr w:rsidR="00735219" w:rsidRPr="00B9214F" w14:paraId="359F71AE" w14:textId="77777777" w:rsidTr="002932AE">
        <w:tc>
          <w:tcPr>
            <w:tcW w:w="1460" w:type="pct"/>
            <w:tcBorders>
              <w:top w:val="single" w:sz="6" w:space="0" w:color="auto"/>
              <w:left w:val="single" w:sz="6" w:space="0" w:color="auto"/>
              <w:bottom w:val="single" w:sz="4" w:space="0" w:color="auto"/>
              <w:right w:val="nil"/>
            </w:tcBorders>
            <w:shd w:val="clear" w:color="auto" w:fill="auto"/>
            <w:vAlign w:val="center"/>
          </w:tcPr>
          <w:p w14:paraId="70656945" w14:textId="5F7A6BAF" w:rsidR="00AD24E4" w:rsidRPr="00B9214F" w:rsidRDefault="00AD24E4" w:rsidP="00282841">
            <w:pPr>
              <w:spacing w:line="240" w:lineRule="auto"/>
              <w:jc w:val="center"/>
              <w:rPr>
                <w:b/>
                <w:sz w:val="20"/>
              </w:rPr>
            </w:pPr>
            <w:r w:rsidRPr="00B9214F">
              <w:rPr>
                <w:b/>
                <w:sz w:val="20"/>
              </w:rPr>
              <w:t>Нас</w:t>
            </w:r>
            <w:r w:rsidR="00D00018" w:rsidRPr="00B9214F">
              <w:rPr>
                <w:b/>
                <w:sz w:val="20"/>
              </w:rPr>
              <w:t>еленный</w:t>
            </w:r>
            <w:r w:rsidRPr="00B9214F">
              <w:rPr>
                <w:b/>
                <w:sz w:val="20"/>
              </w:rPr>
              <w:t xml:space="preserve"> пункт</w:t>
            </w:r>
          </w:p>
        </w:tc>
        <w:tc>
          <w:tcPr>
            <w:tcW w:w="295" w:type="pct"/>
            <w:tcBorders>
              <w:top w:val="single" w:sz="6" w:space="0" w:color="auto"/>
              <w:left w:val="single" w:sz="6" w:space="0" w:color="auto"/>
              <w:bottom w:val="single" w:sz="4" w:space="0" w:color="auto"/>
              <w:right w:val="single" w:sz="6" w:space="0" w:color="auto"/>
            </w:tcBorders>
            <w:shd w:val="clear" w:color="auto" w:fill="auto"/>
            <w:vAlign w:val="center"/>
          </w:tcPr>
          <w:p w14:paraId="7D8475AC" w14:textId="77777777" w:rsidR="00AD24E4" w:rsidRPr="00B9214F" w:rsidRDefault="00AD24E4" w:rsidP="00282841">
            <w:pPr>
              <w:spacing w:line="240" w:lineRule="auto"/>
              <w:jc w:val="center"/>
              <w:rPr>
                <w:b/>
                <w:sz w:val="20"/>
              </w:rPr>
            </w:pPr>
            <w:r w:rsidRPr="00B9214F">
              <w:rPr>
                <w:b/>
                <w:sz w:val="20"/>
                <w:lang w:val="en-US"/>
              </w:rPr>
              <w:t>I</w:t>
            </w:r>
          </w:p>
        </w:tc>
        <w:tc>
          <w:tcPr>
            <w:tcW w:w="295" w:type="pct"/>
            <w:tcBorders>
              <w:top w:val="single" w:sz="6" w:space="0" w:color="auto"/>
              <w:left w:val="nil"/>
              <w:bottom w:val="single" w:sz="4" w:space="0" w:color="auto"/>
              <w:right w:val="nil"/>
            </w:tcBorders>
            <w:shd w:val="clear" w:color="auto" w:fill="auto"/>
            <w:vAlign w:val="center"/>
          </w:tcPr>
          <w:p w14:paraId="5DA34031" w14:textId="77777777" w:rsidR="00AD24E4" w:rsidRPr="00B9214F" w:rsidRDefault="00AD24E4" w:rsidP="00282841">
            <w:pPr>
              <w:spacing w:line="240" w:lineRule="auto"/>
              <w:jc w:val="center"/>
              <w:rPr>
                <w:b/>
                <w:sz w:val="20"/>
              </w:rPr>
            </w:pPr>
            <w:r w:rsidRPr="00B9214F">
              <w:rPr>
                <w:b/>
                <w:sz w:val="20"/>
                <w:lang w:val="en-US"/>
              </w:rPr>
              <w:t>II</w:t>
            </w:r>
          </w:p>
        </w:tc>
        <w:tc>
          <w:tcPr>
            <w:tcW w:w="295" w:type="pct"/>
            <w:tcBorders>
              <w:top w:val="single" w:sz="6" w:space="0" w:color="auto"/>
              <w:left w:val="single" w:sz="6" w:space="0" w:color="auto"/>
              <w:bottom w:val="single" w:sz="4" w:space="0" w:color="auto"/>
              <w:right w:val="single" w:sz="6" w:space="0" w:color="auto"/>
            </w:tcBorders>
            <w:shd w:val="clear" w:color="auto" w:fill="auto"/>
            <w:vAlign w:val="center"/>
          </w:tcPr>
          <w:p w14:paraId="5AE2899E" w14:textId="77777777" w:rsidR="00AD24E4" w:rsidRPr="00B9214F" w:rsidRDefault="00AD24E4" w:rsidP="00282841">
            <w:pPr>
              <w:spacing w:line="240" w:lineRule="auto"/>
              <w:jc w:val="center"/>
              <w:rPr>
                <w:b/>
                <w:sz w:val="20"/>
              </w:rPr>
            </w:pPr>
            <w:r w:rsidRPr="00B9214F">
              <w:rPr>
                <w:b/>
                <w:sz w:val="20"/>
                <w:lang w:val="en-US"/>
              </w:rPr>
              <w:t>III</w:t>
            </w:r>
          </w:p>
        </w:tc>
        <w:tc>
          <w:tcPr>
            <w:tcW w:w="219" w:type="pct"/>
            <w:tcBorders>
              <w:top w:val="single" w:sz="6" w:space="0" w:color="auto"/>
              <w:left w:val="nil"/>
              <w:bottom w:val="single" w:sz="4" w:space="0" w:color="auto"/>
              <w:right w:val="nil"/>
            </w:tcBorders>
            <w:shd w:val="clear" w:color="auto" w:fill="auto"/>
            <w:vAlign w:val="center"/>
          </w:tcPr>
          <w:p w14:paraId="3FC648DE" w14:textId="77777777" w:rsidR="00AD24E4" w:rsidRPr="00B9214F" w:rsidRDefault="00AD24E4" w:rsidP="00282841">
            <w:pPr>
              <w:spacing w:line="240" w:lineRule="auto"/>
              <w:jc w:val="center"/>
              <w:rPr>
                <w:b/>
                <w:sz w:val="20"/>
              </w:rPr>
            </w:pPr>
            <w:r w:rsidRPr="00B9214F">
              <w:rPr>
                <w:b/>
                <w:sz w:val="20"/>
                <w:lang w:val="en-US"/>
              </w:rPr>
              <w:t>IV</w:t>
            </w:r>
          </w:p>
        </w:tc>
        <w:tc>
          <w:tcPr>
            <w:tcW w:w="219" w:type="pct"/>
            <w:tcBorders>
              <w:top w:val="single" w:sz="6" w:space="0" w:color="auto"/>
              <w:left w:val="single" w:sz="6" w:space="0" w:color="auto"/>
              <w:bottom w:val="single" w:sz="4" w:space="0" w:color="auto"/>
              <w:right w:val="single" w:sz="6" w:space="0" w:color="auto"/>
            </w:tcBorders>
            <w:shd w:val="clear" w:color="auto" w:fill="auto"/>
            <w:vAlign w:val="center"/>
          </w:tcPr>
          <w:p w14:paraId="34E637A7" w14:textId="77777777" w:rsidR="00AD24E4" w:rsidRPr="00B9214F" w:rsidRDefault="00AD24E4" w:rsidP="00282841">
            <w:pPr>
              <w:spacing w:line="240" w:lineRule="auto"/>
              <w:jc w:val="center"/>
              <w:rPr>
                <w:b/>
                <w:sz w:val="20"/>
              </w:rPr>
            </w:pPr>
            <w:r w:rsidRPr="00B9214F">
              <w:rPr>
                <w:b/>
                <w:sz w:val="20"/>
                <w:lang w:val="en-US"/>
              </w:rPr>
              <w:t>V</w:t>
            </w:r>
          </w:p>
        </w:tc>
        <w:tc>
          <w:tcPr>
            <w:tcW w:w="292" w:type="pct"/>
            <w:tcBorders>
              <w:top w:val="single" w:sz="6" w:space="0" w:color="auto"/>
              <w:left w:val="nil"/>
              <w:bottom w:val="single" w:sz="4" w:space="0" w:color="auto"/>
              <w:right w:val="nil"/>
            </w:tcBorders>
            <w:shd w:val="clear" w:color="auto" w:fill="auto"/>
            <w:vAlign w:val="center"/>
          </w:tcPr>
          <w:p w14:paraId="7EF1D4AF" w14:textId="77777777" w:rsidR="00AD24E4" w:rsidRPr="00B9214F" w:rsidRDefault="00AD24E4" w:rsidP="00282841">
            <w:pPr>
              <w:spacing w:line="240" w:lineRule="auto"/>
              <w:jc w:val="center"/>
              <w:rPr>
                <w:b/>
                <w:sz w:val="20"/>
              </w:rPr>
            </w:pPr>
            <w:r w:rsidRPr="00B9214F">
              <w:rPr>
                <w:b/>
                <w:sz w:val="20"/>
                <w:lang w:val="en-US"/>
              </w:rPr>
              <w:t>VI</w:t>
            </w:r>
          </w:p>
        </w:tc>
        <w:tc>
          <w:tcPr>
            <w:tcW w:w="292" w:type="pct"/>
            <w:tcBorders>
              <w:top w:val="single" w:sz="6" w:space="0" w:color="auto"/>
              <w:left w:val="single" w:sz="6" w:space="0" w:color="auto"/>
              <w:bottom w:val="single" w:sz="4" w:space="0" w:color="auto"/>
              <w:right w:val="single" w:sz="6" w:space="0" w:color="auto"/>
            </w:tcBorders>
            <w:shd w:val="clear" w:color="auto" w:fill="auto"/>
            <w:vAlign w:val="center"/>
          </w:tcPr>
          <w:p w14:paraId="1E7947AB" w14:textId="77777777" w:rsidR="00AD24E4" w:rsidRPr="00B9214F" w:rsidRDefault="00AD24E4" w:rsidP="00282841">
            <w:pPr>
              <w:spacing w:line="240" w:lineRule="auto"/>
              <w:jc w:val="center"/>
              <w:rPr>
                <w:b/>
                <w:sz w:val="20"/>
              </w:rPr>
            </w:pPr>
            <w:r w:rsidRPr="00B9214F">
              <w:rPr>
                <w:b/>
                <w:sz w:val="20"/>
                <w:lang w:val="en-US"/>
              </w:rPr>
              <w:t>VII</w:t>
            </w:r>
          </w:p>
        </w:tc>
        <w:tc>
          <w:tcPr>
            <w:tcW w:w="292" w:type="pct"/>
            <w:tcBorders>
              <w:top w:val="single" w:sz="6" w:space="0" w:color="auto"/>
              <w:left w:val="nil"/>
              <w:bottom w:val="single" w:sz="4" w:space="0" w:color="auto"/>
              <w:right w:val="nil"/>
            </w:tcBorders>
            <w:shd w:val="clear" w:color="auto" w:fill="auto"/>
            <w:vAlign w:val="center"/>
          </w:tcPr>
          <w:p w14:paraId="2DBF3BF8" w14:textId="77777777" w:rsidR="00AD24E4" w:rsidRPr="00B9214F" w:rsidRDefault="00AD24E4" w:rsidP="00282841">
            <w:pPr>
              <w:spacing w:line="240" w:lineRule="auto"/>
              <w:jc w:val="center"/>
              <w:rPr>
                <w:b/>
                <w:sz w:val="20"/>
              </w:rPr>
            </w:pPr>
            <w:r w:rsidRPr="00B9214F">
              <w:rPr>
                <w:b/>
                <w:sz w:val="20"/>
                <w:lang w:val="en-US"/>
              </w:rPr>
              <w:t>VIII</w:t>
            </w:r>
          </w:p>
        </w:tc>
        <w:tc>
          <w:tcPr>
            <w:tcW w:w="219" w:type="pct"/>
            <w:tcBorders>
              <w:top w:val="single" w:sz="6" w:space="0" w:color="auto"/>
              <w:left w:val="single" w:sz="6" w:space="0" w:color="auto"/>
              <w:bottom w:val="single" w:sz="4" w:space="0" w:color="auto"/>
              <w:right w:val="single" w:sz="6" w:space="0" w:color="auto"/>
            </w:tcBorders>
            <w:shd w:val="clear" w:color="auto" w:fill="auto"/>
            <w:vAlign w:val="center"/>
          </w:tcPr>
          <w:p w14:paraId="1C6C7290" w14:textId="77777777" w:rsidR="00AD24E4" w:rsidRPr="00B9214F" w:rsidRDefault="00AD24E4" w:rsidP="00282841">
            <w:pPr>
              <w:spacing w:line="240" w:lineRule="auto"/>
              <w:jc w:val="center"/>
              <w:rPr>
                <w:b/>
                <w:sz w:val="20"/>
              </w:rPr>
            </w:pPr>
            <w:r w:rsidRPr="00B9214F">
              <w:rPr>
                <w:b/>
                <w:sz w:val="20"/>
                <w:lang w:val="en-US"/>
              </w:rPr>
              <w:t>IX</w:t>
            </w:r>
          </w:p>
        </w:tc>
        <w:tc>
          <w:tcPr>
            <w:tcW w:w="292" w:type="pct"/>
            <w:tcBorders>
              <w:top w:val="single" w:sz="6" w:space="0" w:color="auto"/>
              <w:left w:val="nil"/>
              <w:bottom w:val="single" w:sz="4" w:space="0" w:color="auto"/>
              <w:right w:val="nil"/>
            </w:tcBorders>
            <w:shd w:val="clear" w:color="auto" w:fill="auto"/>
            <w:vAlign w:val="center"/>
          </w:tcPr>
          <w:p w14:paraId="0773AD25" w14:textId="77777777" w:rsidR="00AD24E4" w:rsidRPr="00B9214F" w:rsidRDefault="00AD24E4" w:rsidP="00282841">
            <w:pPr>
              <w:spacing w:line="240" w:lineRule="auto"/>
              <w:jc w:val="center"/>
              <w:rPr>
                <w:b/>
                <w:sz w:val="20"/>
              </w:rPr>
            </w:pPr>
            <w:r w:rsidRPr="00B9214F">
              <w:rPr>
                <w:b/>
                <w:sz w:val="20"/>
                <w:lang w:val="en-US"/>
              </w:rPr>
              <w:t>X</w:t>
            </w:r>
          </w:p>
        </w:tc>
        <w:tc>
          <w:tcPr>
            <w:tcW w:w="295" w:type="pct"/>
            <w:tcBorders>
              <w:top w:val="single" w:sz="6" w:space="0" w:color="auto"/>
              <w:left w:val="single" w:sz="6" w:space="0" w:color="auto"/>
              <w:bottom w:val="single" w:sz="4" w:space="0" w:color="auto"/>
              <w:right w:val="single" w:sz="4" w:space="0" w:color="auto"/>
            </w:tcBorders>
            <w:shd w:val="clear" w:color="auto" w:fill="auto"/>
            <w:vAlign w:val="center"/>
          </w:tcPr>
          <w:p w14:paraId="7BC62C12" w14:textId="77777777" w:rsidR="00AD24E4" w:rsidRPr="00B9214F" w:rsidRDefault="00AD24E4" w:rsidP="00282841">
            <w:pPr>
              <w:spacing w:line="240" w:lineRule="auto"/>
              <w:jc w:val="center"/>
              <w:rPr>
                <w:b/>
                <w:sz w:val="20"/>
              </w:rPr>
            </w:pPr>
            <w:r w:rsidRPr="00B9214F">
              <w:rPr>
                <w:b/>
                <w:sz w:val="20"/>
                <w:lang w:val="en-US"/>
              </w:rPr>
              <w:t>XI</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7C95A140" w14:textId="77777777" w:rsidR="00AD24E4" w:rsidRPr="00B9214F" w:rsidRDefault="00AD24E4" w:rsidP="00282841">
            <w:pPr>
              <w:spacing w:line="240" w:lineRule="auto"/>
              <w:jc w:val="center"/>
              <w:rPr>
                <w:b/>
                <w:sz w:val="20"/>
              </w:rPr>
            </w:pPr>
            <w:r w:rsidRPr="00B9214F">
              <w:rPr>
                <w:b/>
                <w:sz w:val="20"/>
                <w:lang w:val="en-US"/>
              </w:rPr>
              <w:t>XII</w:t>
            </w:r>
          </w:p>
        </w:tc>
        <w:tc>
          <w:tcPr>
            <w:tcW w:w="238" w:type="pct"/>
            <w:tcBorders>
              <w:top w:val="single" w:sz="4" w:space="0" w:color="auto"/>
              <w:left w:val="single" w:sz="4" w:space="0" w:color="auto"/>
              <w:bottom w:val="single" w:sz="4" w:space="0" w:color="auto"/>
              <w:right w:val="single" w:sz="4" w:space="0" w:color="auto"/>
            </w:tcBorders>
            <w:shd w:val="clear" w:color="auto" w:fill="auto"/>
            <w:vAlign w:val="center"/>
          </w:tcPr>
          <w:p w14:paraId="1358180D" w14:textId="77777777" w:rsidR="00AD24E4" w:rsidRPr="00B9214F" w:rsidRDefault="00AD24E4" w:rsidP="00282841">
            <w:pPr>
              <w:spacing w:line="240" w:lineRule="auto"/>
              <w:jc w:val="center"/>
              <w:rPr>
                <w:b/>
                <w:sz w:val="20"/>
              </w:rPr>
            </w:pPr>
            <w:r w:rsidRPr="00B9214F">
              <w:rPr>
                <w:b/>
                <w:sz w:val="20"/>
              </w:rPr>
              <w:t>Год</w:t>
            </w:r>
          </w:p>
        </w:tc>
      </w:tr>
      <w:tr w:rsidR="00735219" w:rsidRPr="00B9214F" w14:paraId="0E3CD4C7" w14:textId="77777777" w:rsidTr="002932AE">
        <w:tc>
          <w:tcPr>
            <w:tcW w:w="1460" w:type="pct"/>
            <w:tcBorders>
              <w:top w:val="single" w:sz="6" w:space="0" w:color="auto"/>
              <w:left w:val="single" w:sz="6" w:space="0" w:color="auto"/>
              <w:bottom w:val="single" w:sz="4" w:space="0" w:color="auto"/>
              <w:right w:val="nil"/>
            </w:tcBorders>
            <w:shd w:val="clear" w:color="auto" w:fill="auto"/>
            <w:vAlign w:val="center"/>
          </w:tcPr>
          <w:p w14:paraId="762A8246" w14:textId="4EBB9E13" w:rsidR="00D00018" w:rsidRPr="00B9214F" w:rsidRDefault="00D00018" w:rsidP="00282841">
            <w:pPr>
              <w:spacing w:line="240" w:lineRule="auto"/>
              <w:jc w:val="center"/>
              <w:rPr>
                <w:b/>
                <w:sz w:val="20"/>
              </w:rPr>
            </w:pPr>
            <w:r w:rsidRPr="00B9214F">
              <w:rPr>
                <w:b/>
                <w:sz w:val="20"/>
              </w:rPr>
              <w:t>1</w:t>
            </w:r>
          </w:p>
        </w:tc>
        <w:tc>
          <w:tcPr>
            <w:tcW w:w="295" w:type="pct"/>
            <w:tcBorders>
              <w:top w:val="single" w:sz="6" w:space="0" w:color="auto"/>
              <w:left w:val="single" w:sz="6" w:space="0" w:color="auto"/>
              <w:bottom w:val="single" w:sz="4" w:space="0" w:color="auto"/>
              <w:right w:val="single" w:sz="6" w:space="0" w:color="auto"/>
            </w:tcBorders>
            <w:shd w:val="clear" w:color="auto" w:fill="auto"/>
            <w:vAlign w:val="center"/>
          </w:tcPr>
          <w:p w14:paraId="57D4B349" w14:textId="0EAC1932" w:rsidR="00D00018" w:rsidRPr="00B9214F" w:rsidRDefault="00D00018" w:rsidP="00282841">
            <w:pPr>
              <w:spacing w:line="240" w:lineRule="auto"/>
              <w:jc w:val="center"/>
              <w:rPr>
                <w:b/>
                <w:sz w:val="20"/>
              </w:rPr>
            </w:pPr>
            <w:r w:rsidRPr="00B9214F">
              <w:rPr>
                <w:b/>
                <w:sz w:val="20"/>
              </w:rPr>
              <w:t>2</w:t>
            </w:r>
          </w:p>
        </w:tc>
        <w:tc>
          <w:tcPr>
            <w:tcW w:w="295" w:type="pct"/>
            <w:tcBorders>
              <w:top w:val="single" w:sz="6" w:space="0" w:color="auto"/>
              <w:left w:val="nil"/>
              <w:bottom w:val="single" w:sz="4" w:space="0" w:color="auto"/>
              <w:right w:val="nil"/>
            </w:tcBorders>
            <w:shd w:val="clear" w:color="auto" w:fill="auto"/>
            <w:vAlign w:val="center"/>
          </w:tcPr>
          <w:p w14:paraId="15EEDB1A" w14:textId="7B4F41EB" w:rsidR="00D00018" w:rsidRPr="00B9214F" w:rsidRDefault="00D00018" w:rsidP="00282841">
            <w:pPr>
              <w:spacing w:line="240" w:lineRule="auto"/>
              <w:jc w:val="center"/>
              <w:rPr>
                <w:b/>
                <w:sz w:val="20"/>
              </w:rPr>
            </w:pPr>
            <w:r w:rsidRPr="00B9214F">
              <w:rPr>
                <w:b/>
                <w:sz w:val="20"/>
              </w:rPr>
              <w:t>3</w:t>
            </w:r>
          </w:p>
        </w:tc>
        <w:tc>
          <w:tcPr>
            <w:tcW w:w="295" w:type="pct"/>
            <w:tcBorders>
              <w:top w:val="single" w:sz="6" w:space="0" w:color="auto"/>
              <w:left w:val="single" w:sz="6" w:space="0" w:color="auto"/>
              <w:bottom w:val="single" w:sz="4" w:space="0" w:color="auto"/>
              <w:right w:val="single" w:sz="6" w:space="0" w:color="auto"/>
            </w:tcBorders>
            <w:shd w:val="clear" w:color="auto" w:fill="auto"/>
            <w:vAlign w:val="center"/>
          </w:tcPr>
          <w:p w14:paraId="07583749" w14:textId="2AA0BB66" w:rsidR="00D00018" w:rsidRPr="00B9214F" w:rsidRDefault="00D00018" w:rsidP="00282841">
            <w:pPr>
              <w:spacing w:line="240" w:lineRule="auto"/>
              <w:jc w:val="center"/>
              <w:rPr>
                <w:b/>
                <w:sz w:val="20"/>
              </w:rPr>
            </w:pPr>
            <w:r w:rsidRPr="00B9214F">
              <w:rPr>
                <w:b/>
                <w:sz w:val="20"/>
              </w:rPr>
              <w:t>4</w:t>
            </w:r>
          </w:p>
        </w:tc>
        <w:tc>
          <w:tcPr>
            <w:tcW w:w="219" w:type="pct"/>
            <w:tcBorders>
              <w:top w:val="single" w:sz="6" w:space="0" w:color="auto"/>
              <w:left w:val="nil"/>
              <w:bottom w:val="single" w:sz="4" w:space="0" w:color="auto"/>
              <w:right w:val="nil"/>
            </w:tcBorders>
            <w:shd w:val="clear" w:color="auto" w:fill="auto"/>
            <w:vAlign w:val="center"/>
          </w:tcPr>
          <w:p w14:paraId="5E4D9FE5" w14:textId="7342089A" w:rsidR="00D00018" w:rsidRPr="00B9214F" w:rsidRDefault="00D00018" w:rsidP="00282841">
            <w:pPr>
              <w:spacing w:line="240" w:lineRule="auto"/>
              <w:jc w:val="center"/>
              <w:rPr>
                <w:b/>
                <w:sz w:val="20"/>
              </w:rPr>
            </w:pPr>
            <w:r w:rsidRPr="00B9214F">
              <w:rPr>
                <w:b/>
                <w:sz w:val="20"/>
              </w:rPr>
              <w:t>5</w:t>
            </w:r>
          </w:p>
        </w:tc>
        <w:tc>
          <w:tcPr>
            <w:tcW w:w="219" w:type="pct"/>
            <w:tcBorders>
              <w:top w:val="single" w:sz="6" w:space="0" w:color="auto"/>
              <w:left w:val="single" w:sz="6" w:space="0" w:color="auto"/>
              <w:bottom w:val="single" w:sz="4" w:space="0" w:color="auto"/>
              <w:right w:val="single" w:sz="6" w:space="0" w:color="auto"/>
            </w:tcBorders>
            <w:shd w:val="clear" w:color="auto" w:fill="auto"/>
            <w:vAlign w:val="center"/>
          </w:tcPr>
          <w:p w14:paraId="62FBECC1" w14:textId="4750DFE6" w:rsidR="00D00018" w:rsidRPr="00B9214F" w:rsidRDefault="00D00018" w:rsidP="00282841">
            <w:pPr>
              <w:spacing w:line="240" w:lineRule="auto"/>
              <w:jc w:val="center"/>
              <w:rPr>
                <w:b/>
                <w:sz w:val="20"/>
              </w:rPr>
            </w:pPr>
            <w:r w:rsidRPr="00B9214F">
              <w:rPr>
                <w:b/>
                <w:sz w:val="20"/>
              </w:rPr>
              <w:t>6</w:t>
            </w:r>
          </w:p>
        </w:tc>
        <w:tc>
          <w:tcPr>
            <w:tcW w:w="292" w:type="pct"/>
            <w:tcBorders>
              <w:top w:val="single" w:sz="6" w:space="0" w:color="auto"/>
              <w:left w:val="nil"/>
              <w:bottom w:val="single" w:sz="4" w:space="0" w:color="auto"/>
              <w:right w:val="nil"/>
            </w:tcBorders>
            <w:shd w:val="clear" w:color="auto" w:fill="auto"/>
            <w:vAlign w:val="center"/>
          </w:tcPr>
          <w:p w14:paraId="75B69CC6" w14:textId="04AA6063" w:rsidR="00D00018" w:rsidRPr="00B9214F" w:rsidRDefault="00D00018" w:rsidP="00282841">
            <w:pPr>
              <w:spacing w:line="240" w:lineRule="auto"/>
              <w:jc w:val="center"/>
              <w:rPr>
                <w:b/>
                <w:sz w:val="20"/>
              </w:rPr>
            </w:pPr>
            <w:r w:rsidRPr="00B9214F">
              <w:rPr>
                <w:b/>
                <w:sz w:val="20"/>
              </w:rPr>
              <w:t>7</w:t>
            </w:r>
          </w:p>
        </w:tc>
        <w:tc>
          <w:tcPr>
            <w:tcW w:w="292" w:type="pct"/>
            <w:tcBorders>
              <w:top w:val="single" w:sz="6" w:space="0" w:color="auto"/>
              <w:left w:val="single" w:sz="6" w:space="0" w:color="auto"/>
              <w:bottom w:val="single" w:sz="4" w:space="0" w:color="auto"/>
              <w:right w:val="single" w:sz="6" w:space="0" w:color="auto"/>
            </w:tcBorders>
            <w:shd w:val="clear" w:color="auto" w:fill="auto"/>
            <w:vAlign w:val="center"/>
          </w:tcPr>
          <w:p w14:paraId="79A95103" w14:textId="174063AD" w:rsidR="00D00018" w:rsidRPr="00B9214F" w:rsidRDefault="00D00018" w:rsidP="00282841">
            <w:pPr>
              <w:spacing w:line="240" w:lineRule="auto"/>
              <w:jc w:val="center"/>
              <w:rPr>
                <w:b/>
                <w:sz w:val="20"/>
              </w:rPr>
            </w:pPr>
            <w:r w:rsidRPr="00B9214F">
              <w:rPr>
                <w:b/>
                <w:sz w:val="20"/>
              </w:rPr>
              <w:t>8</w:t>
            </w:r>
          </w:p>
        </w:tc>
        <w:tc>
          <w:tcPr>
            <w:tcW w:w="292" w:type="pct"/>
            <w:tcBorders>
              <w:top w:val="single" w:sz="6" w:space="0" w:color="auto"/>
              <w:left w:val="nil"/>
              <w:bottom w:val="single" w:sz="4" w:space="0" w:color="auto"/>
              <w:right w:val="nil"/>
            </w:tcBorders>
            <w:shd w:val="clear" w:color="auto" w:fill="auto"/>
            <w:vAlign w:val="center"/>
          </w:tcPr>
          <w:p w14:paraId="6F95CE4F" w14:textId="1C3C8FAF" w:rsidR="00D00018" w:rsidRPr="00B9214F" w:rsidRDefault="00D00018" w:rsidP="00282841">
            <w:pPr>
              <w:spacing w:line="240" w:lineRule="auto"/>
              <w:jc w:val="center"/>
              <w:rPr>
                <w:b/>
                <w:sz w:val="20"/>
              </w:rPr>
            </w:pPr>
            <w:r w:rsidRPr="00B9214F">
              <w:rPr>
                <w:b/>
                <w:sz w:val="20"/>
              </w:rPr>
              <w:t>9</w:t>
            </w:r>
          </w:p>
        </w:tc>
        <w:tc>
          <w:tcPr>
            <w:tcW w:w="219" w:type="pct"/>
            <w:tcBorders>
              <w:top w:val="single" w:sz="6" w:space="0" w:color="auto"/>
              <w:left w:val="single" w:sz="6" w:space="0" w:color="auto"/>
              <w:bottom w:val="single" w:sz="4" w:space="0" w:color="auto"/>
              <w:right w:val="single" w:sz="6" w:space="0" w:color="auto"/>
            </w:tcBorders>
            <w:shd w:val="clear" w:color="auto" w:fill="auto"/>
            <w:vAlign w:val="center"/>
          </w:tcPr>
          <w:p w14:paraId="61188E08" w14:textId="5A60EA04" w:rsidR="00D00018" w:rsidRPr="00B9214F" w:rsidRDefault="00D00018" w:rsidP="00282841">
            <w:pPr>
              <w:spacing w:line="240" w:lineRule="auto"/>
              <w:jc w:val="center"/>
              <w:rPr>
                <w:b/>
                <w:sz w:val="20"/>
              </w:rPr>
            </w:pPr>
            <w:r w:rsidRPr="00B9214F">
              <w:rPr>
                <w:b/>
                <w:sz w:val="20"/>
              </w:rPr>
              <w:t>10</w:t>
            </w:r>
          </w:p>
        </w:tc>
        <w:tc>
          <w:tcPr>
            <w:tcW w:w="292" w:type="pct"/>
            <w:tcBorders>
              <w:top w:val="single" w:sz="6" w:space="0" w:color="auto"/>
              <w:left w:val="nil"/>
              <w:bottom w:val="single" w:sz="4" w:space="0" w:color="auto"/>
              <w:right w:val="nil"/>
            </w:tcBorders>
            <w:shd w:val="clear" w:color="auto" w:fill="auto"/>
            <w:vAlign w:val="center"/>
          </w:tcPr>
          <w:p w14:paraId="060DA0F3" w14:textId="52FE7331" w:rsidR="00D00018" w:rsidRPr="00B9214F" w:rsidRDefault="00D00018" w:rsidP="00282841">
            <w:pPr>
              <w:spacing w:line="240" w:lineRule="auto"/>
              <w:jc w:val="center"/>
              <w:rPr>
                <w:b/>
                <w:sz w:val="20"/>
              </w:rPr>
            </w:pPr>
            <w:r w:rsidRPr="00B9214F">
              <w:rPr>
                <w:b/>
                <w:sz w:val="20"/>
              </w:rPr>
              <w:t>11</w:t>
            </w:r>
          </w:p>
        </w:tc>
        <w:tc>
          <w:tcPr>
            <w:tcW w:w="295" w:type="pct"/>
            <w:tcBorders>
              <w:top w:val="single" w:sz="6" w:space="0" w:color="auto"/>
              <w:left w:val="single" w:sz="6" w:space="0" w:color="auto"/>
              <w:bottom w:val="single" w:sz="4" w:space="0" w:color="auto"/>
              <w:right w:val="single" w:sz="4" w:space="0" w:color="auto"/>
            </w:tcBorders>
            <w:shd w:val="clear" w:color="auto" w:fill="auto"/>
            <w:vAlign w:val="center"/>
          </w:tcPr>
          <w:p w14:paraId="53E44E29" w14:textId="0696138B" w:rsidR="00D00018" w:rsidRPr="00B9214F" w:rsidRDefault="00D00018" w:rsidP="00282841">
            <w:pPr>
              <w:spacing w:line="240" w:lineRule="auto"/>
              <w:jc w:val="center"/>
              <w:rPr>
                <w:b/>
                <w:sz w:val="20"/>
              </w:rPr>
            </w:pPr>
            <w:r w:rsidRPr="00B9214F">
              <w:rPr>
                <w:b/>
                <w:sz w:val="20"/>
              </w:rPr>
              <w:t>12</w:t>
            </w:r>
          </w:p>
        </w:tc>
        <w:tc>
          <w:tcPr>
            <w:tcW w:w="295" w:type="pct"/>
            <w:tcBorders>
              <w:top w:val="single" w:sz="4" w:space="0" w:color="auto"/>
              <w:left w:val="single" w:sz="4" w:space="0" w:color="auto"/>
              <w:bottom w:val="single" w:sz="4" w:space="0" w:color="auto"/>
              <w:right w:val="single" w:sz="4" w:space="0" w:color="auto"/>
            </w:tcBorders>
            <w:shd w:val="clear" w:color="auto" w:fill="auto"/>
            <w:vAlign w:val="center"/>
          </w:tcPr>
          <w:p w14:paraId="78976A76" w14:textId="46786ED2" w:rsidR="00D00018" w:rsidRPr="00B9214F" w:rsidRDefault="00D00018" w:rsidP="00282841">
            <w:pPr>
              <w:spacing w:line="240" w:lineRule="auto"/>
              <w:jc w:val="center"/>
              <w:rPr>
                <w:b/>
                <w:sz w:val="20"/>
              </w:rPr>
            </w:pPr>
            <w:r w:rsidRPr="00B9214F">
              <w:rPr>
                <w:b/>
                <w:sz w:val="20"/>
              </w:rPr>
              <w:t>13</w:t>
            </w:r>
          </w:p>
        </w:tc>
        <w:tc>
          <w:tcPr>
            <w:tcW w:w="238" w:type="pct"/>
            <w:tcBorders>
              <w:top w:val="single" w:sz="4" w:space="0" w:color="auto"/>
              <w:left w:val="single" w:sz="4" w:space="0" w:color="auto"/>
              <w:bottom w:val="single" w:sz="4" w:space="0" w:color="auto"/>
              <w:right w:val="single" w:sz="4" w:space="0" w:color="auto"/>
            </w:tcBorders>
            <w:shd w:val="clear" w:color="auto" w:fill="auto"/>
            <w:vAlign w:val="center"/>
          </w:tcPr>
          <w:p w14:paraId="63DC1C76" w14:textId="15405864" w:rsidR="00D00018" w:rsidRPr="00B9214F" w:rsidRDefault="00D00018" w:rsidP="00282841">
            <w:pPr>
              <w:spacing w:line="240" w:lineRule="auto"/>
              <w:jc w:val="center"/>
              <w:rPr>
                <w:b/>
                <w:sz w:val="20"/>
              </w:rPr>
            </w:pPr>
            <w:r w:rsidRPr="00B9214F">
              <w:rPr>
                <w:b/>
                <w:sz w:val="20"/>
              </w:rPr>
              <w:t>14</w:t>
            </w:r>
          </w:p>
        </w:tc>
      </w:tr>
      <w:tr w:rsidR="00735219" w:rsidRPr="00B9214F" w14:paraId="3DC590FE" w14:textId="77777777" w:rsidTr="002932AE">
        <w:tc>
          <w:tcPr>
            <w:tcW w:w="1460" w:type="pct"/>
            <w:tcBorders>
              <w:top w:val="single" w:sz="4" w:space="0" w:color="auto"/>
              <w:left w:val="single" w:sz="4" w:space="0" w:color="auto"/>
              <w:bottom w:val="single" w:sz="4" w:space="0" w:color="auto"/>
              <w:right w:val="single" w:sz="4" w:space="0" w:color="auto"/>
            </w:tcBorders>
          </w:tcPr>
          <w:p w14:paraId="40D8FA93" w14:textId="3A1E07EE" w:rsidR="00AD24E4" w:rsidRPr="00B9214F" w:rsidRDefault="002932AE" w:rsidP="00282841">
            <w:pPr>
              <w:spacing w:line="240" w:lineRule="auto"/>
              <w:jc w:val="left"/>
              <w:rPr>
                <w:i/>
                <w:noProof/>
                <w:sz w:val="20"/>
                <w:lang w:eastAsia="ru-RU"/>
              </w:rPr>
            </w:pPr>
            <w:r w:rsidRPr="00B9214F">
              <w:rPr>
                <w:noProof/>
                <w:sz w:val="20"/>
                <w:lang w:eastAsia="ru-RU"/>
              </w:rPr>
              <w:t>Серпиевское Сельское поселение</w:t>
            </w:r>
          </w:p>
        </w:tc>
        <w:tc>
          <w:tcPr>
            <w:tcW w:w="295" w:type="pct"/>
            <w:tcBorders>
              <w:top w:val="single" w:sz="4" w:space="0" w:color="auto"/>
              <w:left w:val="single" w:sz="4" w:space="0" w:color="auto"/>
              <w:bottom w:val="single" w:sz="4" w:space="0" w:color="auto"/>
              <w:right w:val="single" w:sz="4" w:space="0" w:color="auto"/>
            </w:tcBorders>
          </w:tcPr>
          <w:p w14:paraId="5F11B57D" w14:textId="36A13C8A" w:rsidR="00AD24E4" w:rsidRPr="00B9214F" w:rsidRDefault="00AD24E4" w:rsidP="00282841">
            <w:pPr>
              <w:spacing w:line="240" w:lineRule="auto"/>
              <w:jc w:val="center"/>
              <w:rPr>
                <w:bCs/>
                <w:sz w:val="20"/>
                <w:lang w:eastAsia="ru-RU"/>
              </w:rPr>
            </w:pPr>
            <w:r w:rsidRPr="00B9214F">
              <w:rPr>
                <w:bCs/>
                <w:sz w:val="20"/>
              </w:rPr>
              <w:t>-</w:t>
            </w:r>
            <w:r w:rsidR="002932AE" w:rsidRPr="00B9214F">
              <w:rPr>
                <w:bCs/>
                <w:sz w:val="20"/>
              </w:rPr>
              <w:t>16,4</w:t>
            </w:r>
          </w:p>
        </w:tc>
        <w:tc>
          <w:tcPr>
            <w:tcW w:w="295" w:type="pct"/>
            <w:tcBorders>
              <w:top w:val="single" w:sz="4" w:space="0" w:color="auto"/>
              <w:left w:val="single" w:sz="4" w:space="0" w:color="auto"/>
              <w:bottom w:val="single" w:sz="4" w:space="0" w:color="auto"/>
              <w:right w:val="single" w:sz="4" w:space="0" w:color="auto"/>
            </w:tcBorders>
          </w:tcPr>
          <w:p w14:paraId="456C5F51" w14:textId="2F082C8A" w:rsidR="00AD24E4" w:rsidRPr="00B9214F" w:rsidRDefault="00AD24E4" w:rsidP="00282841">
            <w:pPr>
              <w:spacing w:line="240" w:lineRule="auto"/>
              <w:jc w:val="center"/>
              <w:rPr>
                <w:bCs/>
                <w:sz w:val="20"/>
              </w:rPr>
            </w:pPr>
            <w:r w:rsidRPr="00B9214F">
              <w:rPr>
                <w:bCs/>
                <w:sz w:val="20"/>
              </w:rPr>
              <w:t>−</w:t>
            </w:r>
            <w:r w:rsidR="002932AE" w:rsidRPr="00B9214F">
              <w:rPr>
                <w:bCs/>
                <w:sz w:val="20"/>
              </w:rPr>
              <w:t>15</w:t>
            </w:r>
            <w:r w:rsidRPr="00B9214F">
              <w:rPr>
                <w:bCs/>
                <w:sz w:val="20"/>
              </w:rPr>
              <w:t>,</w:t>
            </w:r>
            <w:r w:rsidR="002932AE" w:rsidRPr="00B9214F">
              <w:rPr>
                <w:bCs/>
                <w:sz w:val="20"/>
              </w:rPr>
              <w:t>9</w:t>
            </w:r>
          </w:p>
        </w:tc>
        <w:tc>
          <w:tcPr>
            <w:tcW w:w="295" w:type="pct"/>
            <w:tcBorders>
              <w:top w:val="single" w:sz="4" w:space="0" w:color="auto"/>
              <w:left w:val="single" w:sz="4" w:space="0" w:color="auto"/>
              <w:bottom w:val="single" w:sz="4" w:space="0" w:color="auto"/>
              <w:right w:val="single" w:sz="4" w:space="0" w:color="auto"/>
            </w:tcBorders>
          </w:tcPr>
          <w:p w14:paraId="69917745" w14:textId="3A22BB33" w:rsidR="00AD24E4" w:rsidRPr="00B9214F" w:rsidRDefault="00AD24E4" w:rsidP="00282841">
            <w:pPr>
              <w:spacing w:line="240" w:lineRule="auto"/>
              <w:jc w:val="center"/>
              <w:rPr>
                <w:bCs/>
                <w:sz w:val="20"/>
              </w:rPr>
            </w:pPr>
            <w:r w:rsidRPr="00B9214F">
              <w:rPr>
                <w:bCs/>
                <w:sz w:val="20"/>
              </w:rPr>
              <w:t>−9,</w:t>
            </w:r>
            <w:r w:rsidR="002932AE" w:rsidRPr="00B9214F">
              <w:rPr>
                <w:bCs/>
                <w:sz w:val="20"/>
              </w:rPr>
              <w:t>0</w:t>
            </w:r>
          </w:p>
        </w:tc>
        <w:tc>
          <w:tcPr>
            <w:tcW w:w="219" w:type="pct"/>
            <w:tcBorders>
              <w:top w:val="single" w:sz="4" w:space="0" w:color="auto"/>
              <w:left w:val="single" w:sz="4" w:space="0" w:color="auto"/>
              <w:bottom w:val="single" w:sz="4" w:space="0" w:color="auto"/>
              <w:right w:val="single" w:sz="4" w:space="0" w:color="auto"/>
            </w:tcBorders>
          </w:tcPr>
          <w:p w14:paraId="0C9991E6" w14:textId="20DCC615" w:rsidR="00AD24E4" w:rsidRPr="00B9214F" w:rsidRDefault="002932AE" w:rsidP="00282841">
            <w:pPr>
              <w:spacing w:line="240" w:lineRule="auto"/>
              <w:jc w:val="center"/>
              <w:rPr>
                <w:bCs/>
                <w:sz w:val="20"/>
              </w:rPr>
            </w:pPr>
            <w:r w:rsidRPr="00B9214F">
              <w:rPr>
                <w:bCs/>
                <w:sz w:val="20"/>
              </w:rPr>
              <w:t>2,9</w:t>
            </w:r>
          </w:p>
        </w:tc>
        <w:tc>
          <w:tcPr>
            <w:tcW w:w="219" w:type="pct"/>
            <w:tcBorders>
              <w:top w:val="single" w:sz="4" w:space="0" w:color="auto"/>
              <w:left w:val="single" w:sz="4" w:space="0" w:color="auto"/>
              <w:bottom w:val="single" w:sz="4" w:space="0" w:color="auto"/>
              <w:right w:val="single" w:sz="4" w:space="0" w:color="auto"/>
            </w:tcBorders>
          </w:tcPr>
          <w:p w14:paraId="7A7ED362" w14:textId="64BB7F41" w:rsidR="00AD24E4" w:rsidRPr="00B9214F" w:rsidRDefault="002932AE" w:rsidP="00282841">
            <w:pPr>
              <w:spacing w:line="240" w:lineRule="auto"/>
              <w:jc w:val="center"/>
              <w:rPr>
                <w:bCs/>
                <w:sz w:val="20"/>
              </w:rPr>
            </w:pPr>
            <w:r w:rsidRPr="00B9214F">
              <w:rPr>
                <w:bCs/>
                <w:sz w:val="20"/>
              </w:rPr>
              <w:t>11,1</w:t>
            </w:r>
          </w:p>
        </w:tc>
        <w:tc>
          <w:tcPr>
            <w:tcW w:w="292" w:type="pct"/>
            <w:tcBorders>
              <w:top w:val="single" w:sz="4" w:space="0" w:color="auto"/>
              <w:left w:val="single" w:sz="4" w:space="0" w:color="auto"/>
              <w:bottom w:val="single" w:sz="4" w:space="0" w:color="auto"/>
              <w:right w:val="single" w:sz="4" w:space="0" w:color="auto"/>
            </w:tcBorders>
          </w:tcPr>
          <w:p w14:paraId="6E804498" w14:textId="081F965A" w:rsidR="00AD24E4" w:rsidRPr="00B9214F" w:rsidRDefault="002932AE" w:rsidP="00282841">
            <w:pPr>
              <w:spacing w:line="240" w:lineRule="auto"/>
              <w:jc w:val="center"/>
              <w:rPr>
                <w:bCs/>
                <w:sz w:val="20"/>
              </w:rPr>
            </w:pPr>
            <w:r w:rsidRPr="00B9214F">
              <w:rPr>
                <w:bCs/>
                <w:sz w:val="20"/>
              </w:rPr>
              <w:t>15,9</w:t>
            </w:r>
          </w:p>
        </w:tc>
        <w:tc>
          <w:tcPr>
            <w:tcW w:w="292" w:type="pct"/>
            <w:tcBorders>
              <w:top w:val="single" w:sz="4" w:space="0" w:color="auto"/>
              <w:left w:val="single" w:sz="4" w:space="0" w:color="auto"/>
              <w:bottom w:val="single" w:sz="4" w:space="0" w:color="auto"/>
              <w:right w:val="single" w:sz="4" w:space="0" w:color="auto"/>
            </w:tcBorders>
          </w:tcPr>
          <w:p w14:paraId="49D46DEF" w14:textId="44F42C26" w:rsidR="00AD24E4" w:rsidRPr="00B9214F" w:rsidRDefault="002932AE" w:rsidP="00282841">
            <w:pPr>
              <w:spacing w:line="240" w:lineRule="auto"/>
              <w:jc w:val="center"/>
              <w:rPr>
                <w:bCs/>
                <w:sz w:val="20"/>
              </w:rPr>
            </w:pPr>
            <w:r w:rsidRPr="00B9214F">
              <w:rPr>
                <w:bCs/>
                <w:sz w:val="20"/>
              </w:rPr>
              <w:t>17,6</w:t>
            </w:r>
          </w:p>
        </w:tc>
        <w:tc>
          <w:tcPr>
            <w:tcW w:w="292" w:type="pct"/>
            <w:tcBorders>
              <w:top w:val="single" w:sz="4" w:space="0" w:color="auto"/>
              <w:left w:val="single" w:sz="4" w:space="0" w:color="auto"/>
              <w:bottom w:val="single" w:sz="4" w:space="0" w:color="auto"/>
              <w:right w:val="single" w:sz="4" w:space="0" w:color="auto"/>
            </w:tcBorders>
          </w:tcPr>
          <w:p w14:paraId="758A4742" w14:textId="1CCAB4CF" w:rsidR="00AD24E4" w:rsidRPr="00B9214F" w:rsidRDefault="002932AE" w:rsidP="00282841">
            <w:pPr>
              <w:spacing w:line="240" w:lineRule="auto"/>
              <w:jc w:val="center"/>
              <w:rPr>
                <w:bCs/>
                <w:sz w:val="20"/>
              </w:rPr>
            </w:pPr>
            <w:r w:rsidRPr="00B9214F">
              <w:rPr>
                <w:bCs/>
                <w:sz w:val="20"/>
              </w:rPr>
              <w:t>15,5</w:t>
            </w:r>
          </w:p>
        </w:tc>
        <w:tc>
          <w:tcPr>
            <w:tcW w:w="219" w:type="pct"/>
            <w:tcBorders>
              <w:top w:val="single" w:sz="4" w:space="0" w:color="auto"/>
              <w:left w:val="single" w:sz="4" w:space="0" w:color="auto"/>
              <w:bottom w:val="single" w:sz="4" w:space="0" w:color="auto"/>
              <w:right w:val="single" w:sz="4" w:space="0" w:color="auto"/>
            </w:tcBorders>
          </w:tcPr>
          <w:p w14:paraId="54DC9C39" w14:textId="3DEEE058" w:rsidR="00AD24E4" w:rsidRPr="00B9214F" w:rsidRDefault="002932AE" w:rsidP="00282841">
            <w:pPr>
              <w:spacing w:line="240" w:lineRule="auto"/>
              <w:jc w:val="center"/>
              <w:rPr>
                <w:bCs/>
                <w:sz w:val="20"/>
              </w:rPr>
            </w:pPr>
            <w:r w:rsidRPr="00B9214F">
              <w:rPr>
                <w:bCs/>
                <w:sz w:val="20"/>
              </w:rPr>
              <w:t>9,8</w:t>
            </w:r>
          </w:p>
        </w:tc>
        <w:tc>
          <w:tcPr>
            <w:tcW w:w="292" w:type="pct"/>
            <w:tcBorders>
              <w:top w:val="single" w:sz="4" w:space="0" w:color="auto"/>
              <w:left w:val="single" w:sz="4" w:space="0" w:color="auto"/>
              <w:bottom w:val="single" w:sz="4" w:space="0" w:color="auto"/>
              <w:right w:val="single" w:sz="4" w:space="0" w:color="auto"/>
            </w:tcBorders>
          </w:tcPr>
          <w:p w14:paraId="2E620A41" w14:textId="78A319DA" w:rsidR="00AD24E4" w:rsidRPr="00B9214F" w:rsidRDefault="002932AE" w:rsidP="00282841">
            <w:pPr>
              <w:spacing w:line="240" w:lineRule="auto"/>
              <w:jc w:val="center"/>
              <w:rPr>
                <w:bCs/>
                <w:sz w:val="20"/>
              </w:rPr>
            </w:pPr>
            <w:r w:rsidRPr="00B9214F">
              <w:rPr>
                <w:bCs/>
                <w:sz w:val="20"/>
              </w:rPr>
              <w:t>1,5</w:t>
            </w:r>
          </w:p>
        </w:tc>
        <w:tc>
          <w:tcPr>
            <w:tcW w:w="295" w:type="pct"/>
            <w:tcBorders>
              <w:top w:val="single" w:sz="4" w:space="0" w:color="auto"/>
              <w:left w:val="single" w:sz="4" w:space="0" w:color="auto"/>
              <w:bottom w:val="single" w:sz="4" w:space="0" w:color="auto"/>
              <w:right w:val="single" w:sz="4" w:space="0" w:color="auto"/>
            </w:tcBorders>
          </w:tcPr>
          <w:p w14:paraId="02302766" w14:textId="14467D7F" w:rsidR="00AD24E4" w:rsidRPr="00B9214F" w:rsidRDefault="00AD24E4" w:rsidP="00282841">
            <w:pPr>
              <w:spacing w:line="240" w:lineRule="auto"/>
              <w:jc w:val="center"/>
              <w:rPr>
                <w:bCs/>
                <w:sz w:val="20"/>
              </w:rPr>
            </w:pPr>
            <w:r w:rsidRPr="00B9214F">
              <w:rPr>
                <w:bCs/>
                <w:sz w:val="20"/>
              </w:rPr>
              <w:t>−</w:t>
            </w:r>
            <w:r w:rsidR="002932AE" w:rsidRPr="00B9214F">
              <w:rPr>
                <w:bCs/>
                <w:sz w:val="20"/>
              </w:rPr>
              <w:t>6,</w:t>
            </w:r>
            <w:r w:rsidRPr="00B9214F">
              <w:rPr>
                <w:bCs/>
                <w:sz w:val="20"/>
              </w:rPr>
              <w:t>5</w:t>
            </w:r>
          </w:p>
        </w:tc>
        <w:tc>
          <w:tcPr>
            <w:tcW w:w="295" w:type="pct"/>
            <w:tcBorders>
              <w:top w:val="single" w:sz="4" w:space="0" w:color="auto"/>
              <w:left w:val="single" w:sz="4" w:space="0" w:color="auto"/>
              <w:bottom w:val="single" w:sz="4" w:space="0" w:color="auto"/>
              <w:right w:val="single" w:sz="4" w:space="0" w:color="auto"/>
            </w:tcBorders>
          </w:tcPr>
          <w:p w14:paraId="0C6427FC" w14:textId="6378F36E" w:rsidR="00AD24E4" w:rsidRPr="00B9214F" w:rsidRDefault="00AD24E4" w:rsidP="00282841">
            <w:pPr>
              <w:spacing w:line="240" w:lineRule="auto"/>
              <w:jc w:val="center"/>
              <w:rPr>
                <w:bCs/>
                <w:sz w:val="20"/>
              </w:rPr>
            </w:pPr>
            <w:r w:rsidRPr="00B9214F">
              <w:rPr>
                <w:bCs/>
                <w:sz w:val="20"/>
              </w:rPr>
              <w:t>−1</w:t>
            </w:r>
            <w:r w:rsidR="002932AE" w:rsidRPr="00B9214F">
              <w:rPr>
                <w:bCs/>
                <w:sz w:val="20"/>
              </w:rPr>
              <w:t>4,0</w:t>
            </w:r>
          </w:p>
        </w:tc>
        <w:tc>
          <w:tcPr>
            <w:tcW w:w="238" w:type="pct"/>
            <w:tcBorders>
              <w:top w:val="single" w:sz="4" w:space="0" w:color="auto"/>
              <w:left w:val="single" w:sz="4" w:space="0" w:color="auto"/>
              <w:bottom w:val="single" w:sz="4" w:space="0" w:color="auto"/>
              <w:right w:val="single" w:sz="4" w:space="0" w:color="auto"/>
            </w:tcBorders>
          </w:tcPr>
          <w:p w14:paraId="795E9D4D" w14:textId="06C77279" w:rsidR="00AD24E4" w:rsidRPr="00B9214F" w:rsidRDefault="00AD24E4" w:rsidP="00282841">
            <w:pPr>
              <w:spacing w:line="240" w:lineRule="auto"/>
              <w:jc w:val="center"/>
              <w:rPr>
                <w:bCs/>
                <w:sz w:val="20"/>
              </w:rPr>
            </w:pPr>
            <w:r w:rsidRPr="00B9214F">
              <w:rPr>
                <w:bCs/>
                <w:sz w:val="20"/>
              </w:rPr>
              <w:t>1,</w:t>
            </w:r>
            <w:r w:rsidR="002932AE" w:rsidRPr="00B9214F">
              <w:rPr>
                <w:bCs/>
                <w:sz w:val="20"/>
              </w:rPr>
              <w:t>0</w:t>
            </w:r>
          </w:p>
        </w:tc>
      </w:tr>
    </w:tbl>
    <w:p w14:paraId="38FE8340" w14:textId="77777777" w:rsidR="002932AE" w:rsidRPr="00B9214F" w:rsidRDefault="002932AE" w:rsidP="002932AE">
      <w:pPr>
        <w:shd w:val="clear" w:color="auto" w:fill="FFFFFF"/>
        <w:spacing w:before="120" w:line="300" w:lineRule="auto"/>
        <w:ind w:firstLine="709"/>
        <w:textAlignment w:val="baseline"/>
        <w:rPr>
          <w:rFonts w:eastAsia="Times New Roman"/>
          <w:szCs w:val="24"/>
          <w:lang w:eastAsia="ru-RU"/>
        </w:rPr>
      </w:pPr>
      <w:r w:rsidRPr="00B9214F">
        <w:rPr>
          <w:rFonts w:eastAsia="Times New Roman"/>
          <w:szCs w:val="24"/>
          <w:lang w:eastAsia="ru-RU"/>
        </w:rPr>
        <w:t xml:space="preserve">Ветровой режим является результатом общих барико-циркуляционных процессов и физико-географических особенностей местности. Уральские горы вносят существенные изменения в распределение ветровых потоков.  </w:t>
      </w:r>
    </w:p>
    <w:p w14:paraId="650E2E39" w14:textId="16FDEEC4" w:rsidR="002932AE" w:rsidRPr="00B9214F" w:rsidRDefault="002932AE" w:rsidP="002932AE">
      <w:pPr>
        <w:shd w:val="clear" w:color="auto" w:fill="FFFFFF"/>
        <w:spacing w:line="300" w:lineRule="auto"/>
        <w:ind w:firstLine="709"/>
        <w:textAlignment w:val="baseline"/>
        <w:rPr>
          <w:rFonts w:eastAsia="Times New Roman"/>
          <w:szCs w:val="24"/>
          <w:lang w:eastAsia="ru-RU"/>
        </w:rPr>
      </w:pPr>
      <w:r w:rsidRPr="00B9214F">
        <w:rPr>
          <w:rFonts w:eastAsia="Times New Roman"/>
          <w:szCs w:val="24"/>
          <w:lang w:eastAsia="ru-RU"/>
        </w:rPr>
        <w:t>Планируемая территория характеризуется неравномерным распределением атмосферных осадков. На западных склонах хребтов, перехватывающих атлантические воздушные массы, осадков выпадает в 1,5-2 раза больше, чем на восточных.</w:t>
      </w:r>
    </w:p>
    <w:p w14:paraId="319CE9E4" w14:textId="6BC5AD90" w:rsidR="002932AE" w:rsidRPr="00B9214F" w:rsidRDefault="002932AE" w:rsidP="002932AE">
      <w:pPr>
        <w:shd w:val="clear" w:color="auto" w:fill="FFFFFF"/>
        <w:spacing w:line="300" w:lineRule="auto"/>
        <w:ind w:firstLine="709"/>
        <w:textAlignment w:val="baseline"/>
        <w:rPr>
          <w:rFonts w:eastAsia="Times New Roman"/>
          <w:szCs w:val="24"/>
          <w:lang w:eastAsia="ru-RU"/>
        </w:rPr>
      </w:pPr>
      <w:r w:rsidRPr="00B9214F">
        <w:rPr>
          <w:rFonts w:eastAsia="Times New Roman"/>
          <w:szCs w:val="24"/>
          <w:lang w:eastAsia="ru-RU"/>
        </w:rPr>
        <w:t>Максимальное суточное выпадение осадков составляет 76 мм.</w:t>
      </w:r>
    </w:p>
    <w:p w14:paraId="5CFC180D" w14:textId="10FDCFC2" w:rsidR="00C3434D" w:rsidRPr="00B9214F" w:rsidRDefault="00A20C7A" w:rsidP="0080368F">
      <w:pPr>
        <w:pStyle w:val="0212162"/>
      </w:pPr>
      <w:bookmarkStart w:id="86" w:name="_Toc324507154"/>
      <w:bookmarkStart w:id="87" w:name="_Toc463606288"/>
      <w:bookmarkStart w:id="88" w:name="_Toc463611234"/>
      <w:bookmarkStart w:id="89" w:name="_Toc464044835"/>
      <w:bookmarkStart w:id="90" w:name="_Toc494394145"/>
      <w:bookmarkStart w:id="91" w:name="_Toc198663880"/>
      <w:r w:rsidRPr="00B9214F">
        <w:t>1.3</w:t>
      </w:r>
      <w:r w:rsidR="00C3434D" w:rsidRPr="00B9214F">
        <w:t xml:space="preserve">.2 </w:t>
      </w:r>
      <w:bookmarkEnd w:id="86"/>
      <w:bookmarkEnd w:id="87"/>
      <w:bookmarkEnd w:id="88"/>
      <w:bookmarkEnd w:id="89"/>
      <w:bookmarkEnd w:id="90"/>
      <w:r w:rsidR="002932AE" w:rsidRPr="00B9214F">
        <w:t>Гидрогеологические</w:t>
      </w:r>
      <w:r w:rsidR="00190D31" w:rsidRPr="00B9214F">
        <w:t xml:space="preserve"> условия</w:t>
      </w:r>
      <w:bookmarkEnd w:id="91"/>
    </w:p>
    <w:p w14:paraId="6CAB3D65" w14:textId="3EAF9819" w:rsidR="002932AE" w:rsidRPr="00B9214F" w:rsidRDefault="002932AE" w:rsidP="002932AE">
      <w:pPr>
        <w:spacing w:line="300" w:lineRule="auto"/>
        <w:ind w:firstLine="709"/>
      </w:pPr>
      <w:bookmarkStart w:id="92" w:name="_Toc494394146"/>
      <w:r w:rsidRPr="00B9214F">
        <w:t>По современной схеме гидрогеологического районирования России территория поселения относится к Предуральскому сложному бассейну пластовых безнапорных и напорных вод, который представлен преимущественно осадочными породами нижней пе</w:t>
      </w:r>
      <w:r w:rsidR="00A54C08" w:rsidRPr="00B9214F">
        <w:t xml:space="preserve">рми. </w:t>
      </w:r>
      <w:r w:rsidRPr="00B9214F">
        <w:t>Подземные воды распространены практически во всех стратиграфических комплексах пород от протерозойских до четвертичных (современных). Водообильность пород весьма разнообразна, но в целом невысока. По химическому составу воды разнообразны, но преимущественно гидрокарбонатные со смешанным составом катионов.</w:t>
      </w:r>
    </w:p>
    <w:p w14:paraId="005F3DD0" w14:textId="2A1FDC6F" w:rsidR="002932AE" w:rsidRPr="00B9214F" w:rsidRDefault="002932AE" w:rsidP="002932AE">
      <w:pPr>
        <w:spacing w:line="300" w:lineRule="auto"/>
        <w:ind w:firstLine="709"/>
      </w:pPr>
      <w:r w:rsidRPr="00B9214F">
        <w:t>Подземные воды широко используются для хозяйственно</w:t>
      </w:r>
      <w:r w:rsidR="00A54C08" w:rsidRPr="00B9214F">
        <w:t>-</w:t>
      </w:r>
      <w:r w:rsidRPr="00B9214F">
        <w:t xml:space="preserve">питьевого водоснабжения отдельных населенных пунктов и предприятий. </w:t>
      </w:r>
    </w:p>
    <w:p w14:paraId="1BFA10EC" w14:textId="791573EE" w:rsidR="00D06CA1" w:rsidRPr="00B9214F" w:rsidRDefault="002932AE" w:rsidP="002932AE">
      <w:pPr>
        <w:spacing w:line="300" w:lineRule="auto"/>
        <w:ind w:firstLine="709"/>
      </w:pPr>
      <w:r w:rsidRPr="00B9214F">
        <w:t>Помимо разведанных месторождений и участков, в поселении имеются водозаборные скважины, эксплуатирующиеся на неутвержденных запасах подземных вод</w:t>
      </w:r>
      <w:r w:rsidR="00D06CA1" w:rsidRPr="00B9214F">
        <w:t xml:space="preserve"> </w:t>
      </w:r>
    </w:p>
    <w:p w14:paraId="6367F5BD" w14:textId="50D0DD07" w:rsidR="00C3434D" w:rsidRPr="00B9214F" w:rsidRDefault="00A20C7A" w:rsidP="0080368F">
      <w:pPr>
        <w:pStyle w:val="0212162"/>
      </w:pPr>
      <w:bookmarkStart w:id="93" w:name="_Toc494394148"/>
      <w:bookmarkStart w:id="94" w:name="_Toc198663881"/>
      <w:bookmarkEnd w:id="92"/>
      <w:r w:rsidRPr="00B9214F">
        <w:t>1.3.3</w:t>
      </w:r>
      <w:r w:rsidR="00C3434D" w:rsidRPr="00B9214F">
        <w:t xml:space="preserve"> </w:t>
      </w:r>
      <w:bookmarkEnd w:id="93"/>
      <w:r w:rsidR="00AC1AB6" w:rsidRPr="00B9214F">
        <w:t>Инженерно-геологическое районирование</w:t>
      </w:r>
      <w:bookmarkEnd w:id="94"/>
      <w:r w:rsidR="00C3434D" w:rsidRPr="00B9214F">
        <w:t xml:space="preserve"> </w:t>
      </w:r>
    </w:p>
    <w:p w14:paraId="60832308" w14:textId="103EF689" w:rsidR="00AC1AB6" w:rsidRPr="00B9214F" w:rsidRDefault="00AC1AB6" w:rsidP="00AC1AB6">
      <w:pPr>
        <w:spacing w:line="300" w:lineRule="auto"/>
        <w:ind w:firstLine="709"/>
      </w:pPr>
      <w:r w:rsidRPr="00B9214F">
        <w:t>В инженерно-геологическом отношении территория п</w:t>
      </w:r>
      <w:r w:rsidR="00A54C08" w:rsidRPr="00B9214F">
        <w:t xml:space="preserve">оселении изучена недостаточно. </w:t>
      </w:r>
      <w:r w:rsidRPr="00B9214F">
        <w:t>Физико-технические свойства грунтов исследовались лишь на отдельных площадках под здания и сооружения в городах и пос</w:t>
      </w:r>
      <w:r w:rsidR="004F6030" w:rsidRPr="00B9214F">
        <w:t>е</w:t>
      </w:r>
      <w:r w:rsidRPr="00B9214F">
        <w:t xml:space="preserve">лках, а также на объектах промышленного и транспортного </w:t>
      </w:r>
      <w:r w:rsidRPr="00B9214F">
        <w:lastRenderedPageBreak/>
        <w:t>строительства. На основании вышеуказанных факторов в пределах территории поселении выделены следующие инженерно-геологические районы:</w:t>
      </w:r>
    </w:p>
    <w:p w14:paraId="21E3D415" w14:textId="2BF7D78F" w:rsidR="00AC1AB6" w:rsidRPr="00B9214F" w:rsidRDefault="00AC1AB6" w:rsidP="00AC1AB6">
      <w:pPr>
        <w:spacing w:line="300" w:lineRule="auto"/>
        <w:ind w:firstLine="709"/>
      </w:pPr>
      <w:r w:rsidRPr="00B9214F">
        <w:t>Район пологих склонов и межгорных котловин – характеризуется полого-холмистыми и грядово-мелкосопочным, интенсивно расчлененным рельефом, со склонами различной степени крутизны. Территория поселения, в основном, залесена, склоны задернованы. Лишь на отдельных участках, преимущественно, в верхней части склонов наблюдаются обнаж</w:t>
      </w:r>
      <w:r w:rsidR="004F6030" w:rsidRPr="00B9214F">
        <w:t>е</w:t>
      </w:r>
      <w:r w:rsidRPr="00B9214F">
        <w:t xml:space="preserve">нные участки. </w:t>
      </w:r>
    </w:p>
    <w:p w14:paraId="30509451" w14:textId="6700B0A4" w:rsidR="00976F6C" w:rsidRPr="00B9214F" w:rsidRDefault="00AC1AB6" w:rsidP="00AC1AB6">
      <w:pPr>
        <w:spacing w:line="300" w:lineRule="auto"/>
        <w:ind w:firstLine="709"/>
      </w:pPr>
      <w:r w:rsidRPr="00B9214F">
        <w:t>Грунтовые воды залегают, в основном, на глубинах: от 5-</w:t>
      </w:r>
      <w:smartTag w:uri="urn:schemas-microsoft-com:office:smarttags" w:element="metricconverter">
        <w:smartTagPr>
          <w:attr w:name="ProductID" w:val="10 м"/>
        </w:smartTagPr>
        <w:r w:rsidRPr="00B9214F">
          <w:t>10 м</w:t>
        </w:r>
      </w:smartTag>
      <w:r w:rsidRPr="00B9214F">
        <w:t>, в отдельных случаях – выше. В инженерно-экологическом отношении поселение, в целом благоприятен для строительства. Однако, территориальные возможности ряда населенных пунктов ограничены условиями рельефа.</w:t>
      </w:r>
    </w:p>
    <w:p w14:paraId="58F4B779" w14:textId="77777777" w:rsidR="00AC1AB6" w:rsidRPr="00B9214F" w:rsidRDefault="00AC1AB6" w:rsidP="00AC1AB6">
      <w:pPr>
        <w:spacing w:line="300" w:lineRule="auto"/>
        <w:ind w:firstLine="709"/>
      </w:pPr>
    </w:p>
    <w:p w14:paraId="6474B257" w14:textId="53605D12" w:rsidR="00F97EF3" w:rsidRPr="00B9214F" w:rsidRDefault="00F97EF3" w:rsidP="00F97EF3">
      <w:pPr>
        <w:spacing w:line="300" w:lineRule="auto"/>
        <w:ind w:firstLine="709"/>
        <w:sectPr w:rsidR="00F97EF3" w:rsidRPr="00B9214F" w:rsidSect="00A56497">
          <w:pgSz w:w="11906" w:h="16838" w:code="9"/>
          <w:pgMar w:top="1134" w:right="567" w:bottom="1134" w:left="1418" w:header="567" w:footer="567" w:gutter="0"/>
          <w:paperSrc w:other="7"/>
          <w:cols w:space="708"/>
          <w:docGrid w:linePitch="360"/>
        </w:sectPr>
      </w:pPr>
    </w:p>
    <w:p w14:paraId="6BEA9323" w14:textId="77777777" w:rsidR="00C3434D" w:rsidRPr="00CC45D6" w:rsidRDefault="00C3434D" w:rsidP="00CC45D6">
      <w:pPr>
        <w:keepNext/>
        <w:keepLines/>
        <w:spacing w:before="120" w:line="300" w:lineRule="auto"/>
        <w:jc w:val="left"/>
        <w:outlineLvl w:val="1"/>
        <w:rPr>
          <w:rFonts w:eastAsia="Times New Roman"/>
          <w:b/>
          <w:bCs/>
          <w:caps/>
          <w:szCs w:val="24"/>
        </w:rPr>
      </w:pPr>
      <w:bookmarkStart w:id="95" w:name="_Toc494398038"/>
      <w:bookmarkStart w:id="96" w:name="_Toc198663882"/>
      <w:bookmarkStart w:id="97" w:name="_Toc463606343"/>
      <w:bookmarkStart w:id="98" w:name="_Toc463611275"/>
      <w:bookmarkStart w:id="99" w:name="_Toc464044876"/>
      <w:bookmarkEnd w:id="61"/>
      <w:r w:rsidRPr="00CC45D6">
        <w:rPr>
          <w:rFonts w:eastAsia="Times New Roman"/>
          <w:b/>
          <w:bCs/>
          <w:caps/>
          <w:szCs w:val="24"/>
        </w:rPr>
        <w:lastRenderedPageBreak/>
        <w:t xml:space="preserve">ГЛАВА </w:t>
      </w:r>
      <w:r w:rsidR="00A20C7A" w:rsidRPr="00CC45D6">
        <w:rPr>
          <w:rFonts w:eastAsia="Times New Roman"/>
          <w:b/>
          <w:bCs/>
          <w:caps/>
          <w:szCs w:val="24"/>
        </w:rPr>
        <w:t>2</w:t>
      </w:r>
      <w:r w:rsidRPr="00CC45D6">
        <w:rPr>
          <w:rFonts w:eastAsia="Times New Roman"/>
          <w:b/>
          <w:bCs/>
          <w:caps/>
          <w:szCs w:val="24"/>
        </w:rPr>
        <w:t>. ДЕМОГРАФИЧЕСКИЕ ТЕНДЕНЦИИ. ПРОГНОЗ ЧИСЛЕННОСТИ НАСЕЛЕНИЯ</w:t>
      </w:r>
      <w:bookmarkEnd w:id="95"/>
      <w:bookmarkEnd w:id="96"/>
    </w:p>
    <w:p w14:paraId="211B9642" w14:textId="77777777" w:rsidR="00C3434D" w:rsidRPr="00B9214F" w:rsidRDefault="00577FD5" w:rsidP="0080368F">
      <w:pPr>
        <w:pStyle w:val="0212162"/>
      </w:pPr>
      <w:bookmarkStart w:id="100" w:name="_Toc494398039"/>
      <w:bookmarkStart w:id="101" w:name="_Toc198663883"/>
      <w:r w:rsidRPr="00B9214F">
        <w:t>2</w:t>
      </w:r>
      <w:r w:rsidR="00C3434D" w:rsidRPr="00B9214F">
        <w:t>.1 Существующая демографическая ситуация</w:t>
      </w:r>
      <w:bookmarkEnd w:id="100"/>
      <w:bookmarkEnd w:id="101"/>
    </w:p>
    <w:p w14:paraId="39437D40" w14:textId="2F143549" w:rsidR="004263BA" w:rsidRPr="00B9214F" w:rsidRDefault="004263BA" w:rsidP="004263BA">
      <w:pPr>
        <w:spacing w:line="300" w:lineRule="auto"/>
        <w:ind w:firstLine="680"/>
        <w:rPr>
          <w:szCs w:val="24"/>
        </w:rPr>
      </w:pPr>
      <w:bookmarkStart w:id="102" w:name="_Toc467150772"/>
      <w:bookmarkStart w:id="103" w:name="_Toc468200558"/>
      <w:bookmarkStart w:id="104" w:name="_Toc494398040"/>
      <w:r w:rsidRPr="00B9214F">
        <w:rPr>
          <w:szCs w:val="24"/>
        </w:rPr>
        <w:t>Численность населения Серпиевского сельского поселения на 01.01.20</w:t>
      </w:r>
      <w:r w:rsidR="00B53E10">
        <w:rPr>
          <w:szCs w:val="24"/>
        </w:rPr>
        <w:t>2</w:t>
      </w:r>
      <w:r w:rsidR="0087149A">
        <w:rPr>
          <w:szCs w:val="24"/>
        </w:rPr>
        <w:t>5</w:t>
      </w:r>
      <w:r w:rsidRPr="00B9214F">
        <w:rPr>
          <w:szCs w:val="24"/>
        </w:rPr>
        <w:t xml:space="preserve"> года составляет </w:t>
      </w:r>
      <w:r w:rsidR="0087149A">
        <w:rPr>
          <w:szCs w:val="24"/>
        </w:rPr>
        <w:t>476</w:t>
      </w:r>
      <w:r w:rsidRPr="00B9214F">
        <w:rPr>
          <w:szCs w:val="24"/>
        </w:rPr>
        <w:t xml:space="preserve"> человек (таблица 2.2.1). </w:t>
      </w:r>
    </w:p>
    <w:p w14:paraId="6D28C22F" w14:textId="77777777" w:rsidR="004263BA" w:rsidRPr="00B9214F" w:rsidRDefault="004263BA" w:rsidP="004263BA">
      <w:pPr>
        <w:spacing w:line="300" w:lineRule="auto"/>
        <w:jc w:val="right"/>
        <w:rPr>
          <w:rFonts w:eastAsia="Times New Roman"/>
          <w:iCs/>
          <w:szCs w:val="24"/>
          <w:lang w:eastAsia="ru-RU"/>
        </w:rPr>
      </w:pPr>
      <w:r w:rsidRPr="00B9214F">
        <w:rPr>
          <w:rFonts w:eastAsia="Times New Roman"/>
          <w:iCs/>
          <w:szCs w:val="24"/>
          <w:lang w:eastAsia="ru-RU"/>
        </w:rPr>
        <w:t>Таблица 2.2.1</w:t>
      </w:r>
    </w:p>
    <w:p w14:paraId="4FAE7F48" w14:textId="523B8E00" w:rsidR="004263BA" w:rsidRPr="00B9214F" w:rsidRDefault="004263BA" w:rsidP="004263BA">
      <w:pPr>
        <w:pStyle w:val="aff1"/>
        <w:spacing w:after="0" w:line="300" w:lineRule="auto"/>
        <w:jc w:val="center"/>
        <w:rPr>
          <w:szCs w:val="24"/>
        </w:rPr>
      </w:pPr>
      <w:r w:rsidRPr="00B9214F">
        <w:rPr>
          <w:szCs w:val="24"/>
        </w:rPr>
        <w:t>Численность населения Серпиевского сельского поселения по состоянию на 01.01.20</w:t>
      </w:r>
      <w:r w:rsidR="00B53E10">
        <w:rPr>
          <w:szCs w:val="24"/>
        </w:rPr>
        <w:t>2</w:t>
      </w:r>
      <w:r w:rsidR="008D6F6A">
        <w:rPr>
          <w:szCs w:val="24"/>
        </w:rPr>
        <w:t>5</w:t>
      </w:r>
      <w:r w:rsidRPr="00B9214F">
        <w:rPr>
          <w:szCs w:val="24"/>
        </w:rPr>
        <w:t xml:space="preserve"> г.</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3"/>
        <w:gridCol w:w="3062"/>
        <w:gridCol w:w="1776"/>
        <w:gridCol w:w="1847"/>
        <w:gridCol w:w="2533"/>
      </w:tblGrid>
      <w:tr w:rsidR="004263BA" w:rsidRPr="00B9214F" w14:paraId="54526A46" w14:textId="77777777" w:rsidTr="00EB5573">
        <w:trPr>
          <w:trHeight w:val="20"/>
          <w:tblHeader/>
        </w:trPr>
        <w:tc>
          <w:tcPr>
            <w:tcW w:w="349" w:type="pct"/>
            <w:shd w:val="clear" w:color="auto" w:fill="auto"/>
            <w:vAlign w:val="center"/>
            <w:hideMark/>
          </w:tcPr>
          <w:p w14:paraId="7455D0E2"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w:t>
            </w:r>
          </w:p>
        </w:tc>
        <w:tc>
          <w:tcPr>
            <w:tcW w:w="1545" w:type="pct"/>
            <w:shd w:val="clear" w:color="auto" w:fill="auto"/>
            <w:vAlign w:val="center"/>
            <w:hideMark/>
          </w:tcPr>
          <w:p w14:paraId="1B3B653D" w14:textId="77777777" w:rsidR="004263BA" w:rsidRPr="00B9214F" w:rsidRDefault="004263BA" w:rsidP="00EB5573">
            <w:pPr>
              <w:spacing w:line="240" w:lineRule="auto"/>
              <w:jc w:val="center"/>
              <w:rPr>
                <w:rFonts w:eastAsia="Times New Roman"/>
                <w:b/>
                <w:bCs/>
                <w:sz w:val="20"/>
                <w:szCs w:val="20"/>
                <w:lang w:eastAsia="ru-RU"/>
              </w:rPr>
            </w:pPr>
            <w:r w:rsidRPr="00B9214F">
              <w:rPr>
                <w:b/>
                <w:sz w:val="20"/>
                <w:szCs w:val="20"/>
              </w:rPr>
              <w:t xml:space="preserve">Муниципальное образование </w:t>
            </w:r>
          </w:p>
        </w:tc>
        <w:tc>
          <w:tcPr>
            <w:tcW w:w="896" w:type="pct"/>
            <w:shd w:val="clear" w:color="auto" w:fill="auto"/>
            <w:vAlign w:val="center"/>
            <w:hideMark/>
          </w:tcPr>
          <w:p w14:paraId="50A7A7CE"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Постоянно проживающее население</w:t>
            </w:r>
          </w:p>
        </w:tc>
        <w:tc>
          <w:tcPr>
            <w:tcW w:w="932" w:type="pct"/>
            <w:shd w:val="clear" w:color="auto" w:fill="auto"/>
            <w:vAlign w:val="center"/>
            <w:hideMark/>
          </w:tcPr>
          <w:p w14:paraId="4ADD7116"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 xml:space="preserve">Численность населения на </w:t>
            </w:r>
          </w:p>
          <w:p w14:paraId="2C483E5F" w14:textId="40BD1B8F"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201</w:t>
            </w:r>
            <w:r w:rsidR="007B66E7">
              <w:rPr>
                <w:rFonts w:eastAsia="Times New Roman"/>
                <w:b/>
                <w:bCs/>
                <w:sz w:val="20"/>
                <w:szCs w:val="20"/>
                <w:lang w:eastAsia="ru-RU"/>
              </w:rPr>
              <w:t>5</w:t>
            </w:r>
            <w:r w:rsidRPr="00B9214F">
              <w:rPr>
                <w:rFonts w:eastAsia="Times New Roman"/>
                <w:b/>
                <w:bCs/>
                <w:sz w:val="20"/>
                <w:szCs w:val="20"/>
                <w:lang w:eastAsia="ru-RU"/>
              </w:rPr>
              <w:t xml:space="preserve"> г.</w:t>
            </w:r>
          </w:p>
        </w:tc>
        <w:tc>
          <w:tcPr>
            <w:tcW w:w="1278" w:type="pct"/>
            <w:shd w:val="clear" w:color="auto" w:fill="auto"/>
            <w:vAlign w:val="center"/>
            <w:hideMark/>
          </w:tcPr>
          <w:p w14:paraId="6A8D9322" w14:textId="2236AD2F" w:rsidR="004263BA" w:rsidRPr="00B9214F" w:rsidRDefault="004263BA" w:rsidP="00493DA9">
            <w:pPr>
              <w:spacing w:line="240" w:lineRule="auto"/>
              <w:jc w:val="center"/>
              <w:rPr>
                <w:rFonts w:eastAsia="Times New Roman"/>
                <w:b/>
                <w:bCs/>
                <w:sz w:val="20"/>
                <w:szCs w:val="20"/>
                <w:lang w:eastAsia="ru-RU"/>
              </w:rPr>
            </w:pPr>
            <w:r w:rsidRPr="00B9214F">
              <w:rPr>
                <w:rFonts w:eastAsia="Times New Roman"/>
                <w:b/>
                <w:bCs/>
                <w:sz w:val="20"/>
                <w:szCs w:val="20"/>
                <w:lang w:eastAsia="ru-RU"/>
              </w:rPr>
              <w:t xml:space="preserve">Прирост (убыль) населения за период </w:t>
            </w:r>
            <w:r w:rsidRPr="00B9214F">
              <w:rPr>
                <w:rFonts w:eastAsia="Times New Roman"/>
                <w:b/>
                <w:bCs/>
                <w:sz w:val="20"/>
                <w:szCs w:val="20"/>
                <w:lang w:eastAsia="ru-RU"/>
              </w:rPr>
              <w:br/>
              <w:t>201</w:t>
            </w:r>
            <w:r w:rsidR="007B66E7">
              <w:rPr>
                <w:rFonts w:eastAsia="Times New Roman"/>
                <w:b/>
                <w:bCs/>
                <w:sz w:val="20"/>
                <w:szCs w:val="20"/>
                <w:lang w:eastAsia="ru-RU"/>
              </w:rPr>
              <w:t>5</w:t>
            </w:r>
            <w:r w:rsidRPr="00B9214F">
              <w:rPr>
                <w:rFonts w:eastAsia="Times New Roman"/>
                <w:b/>
                <w:bCs/>
                <w:sz w:val="20"/>
                <w:szCs w:val="20"/>
                <w:lang w:eastAsia="ru-RU"/>
              </w:rPr>
              <w:t>-20</w:t>
            </w:r>
            <w:r w:rsidR="007B66E7">
              <w:rPr>
                <w:rFonts w:eastAsia="Times New Roman"/>
                <w:b/>
                <w:bCs/>
                <w:sz w:val="20"/>
                <w:szCs w:val="20"/>
                <w:lang w:eastAsia="ru-RU"/>
              </w:rPr>
              <w:t>2</w:t>
            </w:r>
            <w:r w:rsidR="00493DA9">
              <w:rPr>
                <w:rFonts w:eastAsia="Times New Roman"/>
                <w:b/>
                <w:bCs/>
                <w:sz w:val="20"/>
                <w:szCs w:val="20"/>
                <w:lang w:eastAsia="ru-RU"/>
              </w:rPr>
              <w:t>3</w:t>
            </w:r>
            <w:r w:rsidRPr="00B9214F">
              <w:rPr>
                <w:rFonts w:eastAsia="Times New Roman"/>
                <w:b/>
                <w:bCs/>
                <w:sz w:val="20"/>
                <w:szCs w:val="20"/>
                <w:lang w:eastAsia="ru-RU"/>
              </w:rPr>
              <w:t xml:space="preserve"> гг.</w:t>
            </w:r>
          </w:p>
        </w:tc>
      </w:tr>
    </w:tbl>
    <w:p w14:paraId="78C3E0FC" w14:textId="77777777" w:rsidR="004263BA" w:rsidRPr="00B9214F" w:rsidRDefault="004263BA" w:rsidP="004263BA">
      <w:pPr>
        <w:spacing w:line="14" w:lineRule="auto"/>
        <w:rPr>
          <w:sz w:val="28"/>
          <w:szCs w:val="28"/>
        </w:rPr>
      </w:pPr>
    </w:p>
    <w:tbl>
      <w:tblPr>
        <w:tblW w:w="5000" w:type="pct"/>
        <w:tblLook w:val="04A0" w:firstRow="1" w:lastRow="0" w:firstColumn="1" w:lastColumn="0" w:noHBand="0" w:noVBand="1"/>
      </w:tblPr>
      <w:tblGrid>
        <w:gridCol w:w="693"/>
        <w:gridCol w:w="3062"/>
        <w:gridCol w:w="1776"/>
        <w:gridCol w:w="1847"/>
        <w:gridCol w:w="2533"/>
      </w:tblGrid>
      <w:tr w:rsidR="00735219" w:rsidRPr="00B9214F" w14:paraId="004E7744" w14:textId="77777777" w:rsidTr="00EB5573">
        <w:trPr>
          <w:trHeight w:val="20"/>
          <w:tblHeader/>
        </w:trPr>
        <w:tc>
          <w:tcPr>
            <w:tcW w:w="349" w:type="pct"/>
            <w:tcBorders>
              <w:top w:val="single" w:sz="4" w:space="0" w:color="auto"/>
              <w:left w:val="single" w:sz="4" w:space="0" w:color="auto"/>
              <w:bottom w:val="single" w:sz="4" w:space="0" w:color="auto"/>
              <w:right w:val="single" w:sz="4" w:space="0" w:color="auto"/>
            </w:tcBorders>
            <w:shd w:val="clear" w:color="auto" w:fill="auto"/>
            <w:vAlign w:val="center"/>
          </w:tcPr>
          <w:p w14:paraId="0D9B106C"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1545" w:type="pct"/>
            <w:tcBorders>
              <w:top w:val="single" w:sz="4" w:space="0" w:color="auto"/>
              <w:left w:val="nil"/>
              <w:bottom w:val="single" w:sz="4" w:space="0" w:color="auto"/>
              <w:right w:val="single" w:sz="4" w:space="0" w:color="auto"/>
            </w:tcBorders>
            <w:shd w:val="clear" w:color="auto" w:fill="auto"/>
            <w:vAlign w:val="center"/>
          </w:tcPr>
          <w:p w14:paraId="10D1AFDE"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c>
          <w:tcPr>
            <w:tcW w:w="896" w:type="pct"/>
            <w:tcBorders>
              <w:top w:val="single" w:sz="4" w:space="0" w:color="auto"/>
              <w:left w:val="nil"/>
              <w:bottom w:val="single" w:sz="4" w:space="0" w:color="auto"/>
              <w:right w:val="single" w:sz="4" w:space="0" w:color="auto"/>
            </w:tcBorders>
            <w:shd w:val="clear" w:color="auto" w:fill="auto"/>
            <w:vAlign w:val="center"/>
          </w:tcPr>
          <w:p w14:paraId="575486B4"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3</w:t>
            </w:r>
          </w:p>
        </w:tc>
        <w:tc>
          <w:tcPr>
            <w:tcW w:w="932" w:type="pct"/>
            <w:tcBorders>
              <w:top w:val="single" w:sz="4" w:space="0" w:color="auto"/>
              <w:left w:val="nil"/>
              <w:bottom w:val="single" w:sz="4" w:space="0" w:color="auto"/>
              <w:right w:val="single" w:sz="4" w:space="0" w:color="auto"/>
            </w:tcBorders>
            <w:shd w:val="clear" w:color="auto" w:fill="auto"/>
            <w:vAlign w:val="center"/>
          </w:tcPr>
          <w:p w14:paraId="60C083ED"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4</w:t>
            </w:r>
          </w:p>
        </w:tc>
        <w:tc>
          <w:tcPr>
            <w:tcW w:w="1278" w:type="pct"/>
            <w:tcBorders>
              <w:top w:val="single" w:sz="4" w:space="0" w:color="auto"/>
              <w:left w:val="nil"/>
              <w:bottom w:val="single" w:sz="4" w:space="0" w:color="auto"/>
              <w:right w:val="single" w:sz="4" w:space="0" w:color="auto"/>
            </w:tcBorders>
            <w:shd w:val="clear" w:color="auto" w:fill="auto"/>
            <w:vAlign w:val="center"/>
          </w:tcPr>
          <w:p w14:paraId="54920173" w14:textId="77777777" w:rsidR="004263BA" w:rsidRPr="00B9214F" w:rsidRDefault="004263BA" w:rsidP="00EB5573">
            <w:pPr>
              <w:spacing w:line="240" w:lineRule="auto"/>
              <w:jc w:val="center"/>
              <w:rPr>
                <w:rFonts w:eastAsia="Times New Roman"/>
                <w:b/>
                <w:bCs/>
                <w:sz w:val="20"/>
                <w:szCs w:val="20"/>
                <w:lang w:eastAsia="ru-RU"/>
              </w:rPr>
            </w:pPr>
            <w:r w:rsidRPr="00B9214F">
              <w:rPr>
                <w:rFonts w:eastAsia="Times New Roman"/>
                <w:b/>
                <w:bCs/>
                <w:sz w:val="20"/>
                <w:szCs w:val="20"/>
                <w:lang w:eastAsia="ru-RU"/>
              </w:rPr>
              <w:t>5</w:t>
            </w:r>
          </w:p>
        </w:tc>
      </w:tr>
      <w:tr w:rsidR="00735219" w:rsidRPr="00B9214F" w14:paraId="2CF54A30" w14:textId="77777777" w:rsidTr="00EB5573">
        <w:trPr>
          <w:trHeight w:val="20"/>
        </w:trPr>
        <w:tc>
          <w:tcPr>
            <w:tcW w:w="349" w:type="pct"/>
            <w:tcBorders>
              <w:top w:val="nil"/>
              <w:left w:val="single" w:sz="4" w:space="0" w:color="auto"/>
              <w:bottom w:val="single" w:sz="4" w:space="0" w:color="auto"/>
              <w:right w:val="single" w:sz="4" w:space="0" w:color="auto"/>
            </w:tcBorders>
            <w:shd w:val="clear" w:color="auto" w:fill="auto"/>
            <w:noWrap/>
            <w:hideMark/>
          </w:tcPr>
          <w:p w14:paraId="5D42210D" w14:textId="77777777" w:rsidR="004263BA" w:rsidRPr="00B9214F" w:rsidRDefault="004263BA" w:rsidP="00EB5573">
            <w:pPr>
              <w:spacing w:line="240" w:lineRule="auto"/>
              <w:jc w:val="center"/>
              <w:rPr>
                <w:rFonts w:eastAsia="Times New Roman"/>
                <w:sz w:val="20"/>
                <w:szCs w:val="20"/>
                <w:lang w:eastAsia="ru-RU"/>
              </w:rPr>
            </w:pPr>
            <w:r w:rsidRPr="00B9214F">
              <w:rPr>
                <w:rFonts w:eastAsia="Times New Roman"/>
                <w:sz w:val="20"/>
                <w:szCs w:val="20"/>
                <w:lang w:eastAsia="ru-RU"/>
              </w:rPr>
              <w:t>1</w:t>
            </w:r>
          </w:p>
        </w:tc>
        <w:tc>
          <w:tcPr>
            <w:tcW w:w="1545" w:type="pct"/>
            <w:tcBorders>
              <w:top w:val="nil"/>
              <w:left w:val="nil"/>
              <w:bottom w:val="single" w:sz="4" w:space="0" w:color="auto"/>
              <w:right w:val="single" w:sz="4" w:space="0" w:color="auto"/>
            </w:tcBorders>
            <w:shd w:val="clear" w:color="auto" w:fill="auto"/>
            <w:hideMark/>
          </w:tcPr>
          <w:p w14:paraId="4CFAD627" w14:textId="34EA7EEC" w:rsidR="004263BA" w:rsidRPr="00B9214F" w:rsidRDefault="004263BA" w:rsidP="000564A5">
            <w:pPr>
              <w:spacing w:line="240" w:lineRule="auto"/>
              <w:jc w:val="left"/>
              <w:rPr>
                <w:rFonts w:eastAsia="Times New Roman"/>
                <w:sz w:val="20"/>
                <w:szCs w:val="20"/>
                <w:lang w:eastAsia="ru-RU"/>
              </w:rPr>
            </w:pPr>
            <w:r w:rsidRPr="00B9214F">
              <w:rPr>
                <w:rFonts w:eastAsia="Times New Roman"/>
                <w:sz w:val="20"/>
                <w:szCs w:val="20"/>
                <w:lang w:eastAsia="ru-RU"/>
              </w:rPr>
              <w:t>Серпиевское сельское поселени</w:t>
            </w:r>
            <w:r w:rsidR="000564A5">
              <w:rPr>
                <w:rFonts w:eastAsia="Times New Roman"/>
                <w:sz w:val="20"/>
                <w:szCs w:val="20"/>
                <w:lang w:eastAsia="ru-RU"/>
              </w:rPr>
              <w:t>е</w:t>
            </w:r>
          </w:p>
        </w:tc>
        <w:tc>
          <w:tcPr>
            <w:tcW w:w="896" w:type="pct"/>
            <w:tcBorders>
              <w:top w:val="nil"/>
              <w:left w:val="nil"/>
              <w:bottom w:val="single" w:sz="4" w:space="0" w:color="auto"/>
              <w:right w:val="single" w:sz="4" w:space="0" w:color="auto"/>
            </w:tcBorders>
            <w:shd w:val="clear" w:color="auto" w:fill="auto"/>
            <w:noWrap/>
            <w:hideMark/>
          </w:tcPr>
          <w:p w14:paraId="4DF663A5" w14:textId="15BF9A30" w:rsidR="004263BA" w:rsidRPr="00E46FFB" w:rsidRDefault="0087149A" w:rsidP="008D6F6A">
            <w:pPr>
              <w:spacing w:line="240" w:lineRule="auto"/>
              <w:jc w:val="center"/>
              <w:rPr>
                <w:rFonts w:eastAsia="Times New Roman"/>
                <w:sz w:val="20"/>
                <w:szCs w:val="20"/>
                <w:lang w:eastAsia="ru-RU"/>
              </w:rPr>
            </w:pPr>
            <w:r>
              <w:rPr>
                <w:rFonts w:eastAsia="Times New Roman"/>
                <w:sz w:val="20"/>
                <w:szCs w:val="20"/>
                <w:lang w:eastAsia="ru-RU"/>
              </w:rPr>
              <w:t>4</w:t>
            </w:r>
            <w:r w:rsidR="008D6F6A">
              <w:rPr>
                <w:rFonts w:eastAsia="Times New Roman"/>
                <w:sz w:val="20"/>
                <w:szCs w:val="20"/>
                <w:lang w:eastAsia="ru-RU"/>
              </w:rPr>
              <w:t>24</w:t>
            </w:r>
          </w:p>
        </w:tc>
        <w:tc>
          <w:tcPr>
            <w:tcW w:w="932" w:type="pct"/>
            <w:tcBorders>
              <w:top w:val="nil"/>
              <w:left w:val="nil"/>
              <w:bottom w:val="single" w:sz="4" w:space="0" w:color="auto"/>
              <w:right w:val="single" w:sz="4" w:space="0" w:color="auto"/>
            </w:tcBorders>
            <w:shd w:val="clear" w:color="auto" w:fill="auto"/>
            <w:noWrap/>
            <w:hideMark/>
          </w:tcPr>
          <w:p w14:paraId="005983BE" w14:textId="6B116350" w:rsidR="004263BA" w:rsidRPr="00E46FFB" w:rsidRDefault="007B66E7" w:rsidP="00EB5573">
            <w:pPr>
              <w:spacing w:line="240" w:lineRule="auto"/>
              <w:jc w:val="center"/>
              <w:rPr>
                <w:rFonts w:eastAsia="Times New Roman"/>
                <w:sz w:val="20"/>
                <w:szCs w:val="20"/>
                <w:lang w:eastAsia="ru-RU"/>
              </w:rPr>
            </w:pPr>
            <w:r w:rsidRPr="00E46FFB">
              <w:rPr>
                <w:rFonts w:eastAsia="Times New Roman"/>
                <w:sz w:val="20"/>
                <w:szCs w:val="20"/>
                <w:lang w:eastAsia="ru-RU"/>
              </w:rPr>
              <w:t>647</w:t>
            </w:r>
          </w:p>
        </w:tc>
        <w:tc>
          <w:tcPr>
            <w:tcW w:w="1278" w:type="pct"/>
            <w:tcBorders>
              <w:top w:val="nil"/>
              <w:left w:val="nil"/>
              <w:bottom w:val="single" w:sz="4" w:space="0" w:color="auto"/>
              <w:right w:val="single" w:sz="4" w:space="0" w:color="auto"/>
            </w:tcBorders>
            <w:shd w:val="clear" w:color="auto" w:fill="auto"/>
            <w:noWrap/>
            <w:hideMark/>
          </w:tcPr>
          <w:p w14:paraId="051FB87D" w14:textId="51F6D928" w:rsidR="004263BA" w:rsidRPr="008D6F6A" w:rsidRDefault="004263BA" w:rsidP="008D6F6A">
            <w:pPr>
              <w:spacing w:line="240" w:lineRule="auto"/>
              <w:jc w:val="center"/>
              <w:rPr>
                <w:rFonts w:eastAsia="Times New Roman"/>
                <w:sz w:val="20"/>
                <w:szCs w:val="20"/>
                <w:lang w:eastAsia="ru-RU"/>
              </w:rPr>
            </w:pPr>
            <w:r w:rsidRPr="00E46FFB">
              <w:rPr>
                <w:rFonts w:eastAsia="Times New Roman"/>
                <w:sz w:val="20"/>
                <w:szCs w:val="20"/>
                <w:lang w:eastAsia="ru-RU"/>
              </w:rPr>
              <w:t>-</w:t>
            </w:r>
            <w:r w:rsidR="008D6F6A">
              <w:rPr>
                <w:rFonts w:eastAsia="Times New Roman"/>
                <w:sz w:val="20"/>
                <w:szCs w:val="20"/>
                <w:lang w:eastAsia="ru-RU"/>
              </w:rPr>
              <w:t>223</w:t>
            </w:r>
          </w:p>
        </w:tc>
      </w:tr>
    </w:tbl>
    <w:p w14:paraId="005D5C7D" w14:textId="77C27733" w:rsidR="004263BA" w:rsidRPr="00B9214F" w:rsidRDefault="004263BA" w:rsidP="004263BA">
      <w:pPr>
        <w:spacing w:before="120" w:line="300" w:lineRule="auto"/>
        <w:ind w:firstLine="709"/>
        <w:rPr>
          <w:szCs w:val="24"/>
        </w:rPr>
      </w:pPr>
      <w:r w:rsidRPr="00B9214F">
        <w:rPr>
          <w:szCs w:val="24"/>
        </w:rPr>
        <w:t>Данные о численности, рождаемости, смертности и миграции населения представлены ниже, в таблице 2.2.2.</w:t>
      </w:r>
    </w:p>
    <w:p w14:paraId="18B1C815" w14:textId="77777777" w:rsidR="004263BA" w:rsidRPr="00B9214F" w:rsidRDefault="004263BA" w:rsidP="004263BA">
      <w:pPr>
        <w:pStyle w:val="aff1"/>
        <w:spacing w:after="0" w:line="300" w:lineRule="auto"/>
        <w:jc w:val="right"/>
        <w:rPr>
          <w:szCs w:val="24"/>
        </w:rPr>
      </w:pPr>
      <w:bookmarkStart w:id="105" w:name="_Toc239498938"/>
      <w:r w:rsidRPr="00B9214F">
        <w:rPr>
          <w:szCs w:val="24"/>
        </w:rPr>
        <w:t>Таблица 2.2.2</w:t>
      </w:r>
    </w:p>
    <w:p w14:paraId="77558899" w14:textId="1E3AA207" w:rsidR="004263BA" w:rsidRPr="00B9214F" w:rsidRDefault="004263BA" w:rsidP="004263BA">
      <w:pPr>
        <w:pStyle w:val="aff1"/>
        <w:spacing w:after="0" w:line="300" w:lineRule="auto"/>
        <w:jc w:val="center"/>
        <w:rPr>
          <w:szCs w:val="24"/>
        </w:rPr>
      </w:pPr>
      <w:r w:rsidRPr="00B9214F">
        <w:rPr>
          <w:szCs w:val="24"/>
        </w:rPr>
        <w:t>Данные о численности, рождаемости, смертности и миграции населения Серпиевского сельского поселения</w:t>
      </w:r>
    </w:p>
    <w:tbl>
      <w:tblPr>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70"/>
        <w:gridCol w:w="1094"/>
        <w:gridCol w:w="1193"/>
        <w:gridCol w:w="1195"/>
        <w:gridCol w:w="1264"/>
        <w:gridCol w:w="915"/>
        <w:gridCol w:w="2274"/>
      </w:tblGrid>
      <w:tr w:rsidR="00735219" w:rsidRPr="00B9214F" w14:paraId="5DEACEB6" w14:textId="77777777" w:rsidTr="00A54C08">
        <w:trPr>
          <w:cantSplit/>
        </w:trPr>
        <w:tc>
          <w:tcPr>
            <w:tcW w:w="1547" w:type="pct"/>
            <w:gridSpan w:val="2"/>
            <w:vAlign w:val="center"/>
          </w:tcPr>
          <w:p w14:paraId="7D4E1EB4" w14:textId="77777777" w:rsidR="004263BA" w:rsidRPr="00B9214F" w:rsidRDefault="004263BA" w:rsidP="00A54C08">
            <w:pPr>
              <w:spacing w:line="240" w:lineRule="auto"/>
              <w:jc w:val="center"/>
              <w:rPr>
                <w:rFonts w:eastAsia="Times New Roman"/>
                <w:b/>
                <w:bCs/>
                <w:sz w:val="20"/>
                <w:szCs w:val="20"/>
                <w:lang w:eastAsia="ru-RU"/>
              </w:rPr>
            </w:pPr>
            <w:r w:rsidRPr="00B9214F">
              <w:rPr>
                <w:rFonts w:eastAsia="Times New Roman"/>
                <w:b/>
                <w:bCs/>
                <w:sz w:val="20"/>
                <w:szCs w:val="20"/>
                <w:lang w:eastAsia="ru-RU"/>
              </w:rPr>
              <w:t>Численность населения</w:t>
            </w:r>
          </w:p>
        </w:tc>
        <w:tc>
          <w:tcPr>
            <w:tcW w:w="1205" w:type="pct"/>
            <w:gridSpan w:val="2"/>
            <w:vAlign w:val="center"/>
          </w:tcPr>
          <w:p w14:paraId="38FCEC08" w14:textId="77777777" w:rsidR="004263BA" w:rsidRPr="00B9214F" w:rsidRDefault="004263BA" w:rsidP="00A54C08">
            <w:pPr>
              <w:spacing w:line="240" w:lineRule="auto"/>
              <w:jc w:val="center"/>
              <w:rPr>
                <w:rFonts w:eastAsia="Times New Roman"/>
                <w:b/>
                <w:bCs/>
                <w:sz w:val="20"/>
                <w:szCs w:val="20"/>
                <w:lang w:eastAsia="ru-RU"/>
              </w:rPr>
            </w:pPr>
            <w:r w:rsidRPr="00B9214F">
              <w:rPr>
                <w:rFonts w:eastAsia="Times New Roman"/>
                <w:b/>
                <w:bCs/>
                <w:sz w:val="20"/>
                <w:szCs w:val="20"/>
                <w:lang w:eastAsia="ru-RU"/>
              </w:rPr>
              <w:t>Число</w:t>
            </w:r>
          </w:p>
          <w:p w14:paraId="59F7C67F" w14:textId="77777777" w:rsidR="004263BA" w:rsidRPr="00B9214F" w:rsidRDefault="004263BA" w:rsidP="00A54C08">
            <w:pPr>
              <w:spacing w:line="240" w:lineRule="auto"/>
              <w:jc w:val="center"/>
              <w:rPr>
                <w:rFonts w:eastAsia="Times New Roman"/>
                <w:b/>
                <w:bCs/>
                <w:sz w:val="20"/>
                <w:szCs w:val="20"/>
                <w:lang w:eastAsia="ru-RU"/>
              </w:rPr>
            </w:pPr>
            <w:r w:rsidRPr="00B9214F">
              <w:rPr>
                <w:rFonts w:eastAsia="Times New Roman"/>
                <w:b/>
                <w:bCs/>
                <w:sz w:val="20"/>
                <w:szCs w:val="20"/>
                <w:lang w:eastAsia="ru-RU"/>
              </w:rPr>
              <w:t>родившихся, чел.</w:t>
            </w:r>
          </w:p>
        </w:tc>
        <w:tc>
          <w:tcPr>
            <w:tcW w:w="1100" w:type="pct"/>
            <w:gridSpan w:val="2"/>
            <w:vAlign w:val="center"/>
          </w:tcPr>
          <w:p w14:paraId="1186DCF1" w14:textId="77777777" w:rsidR="004263BA" w:rsidRPr="00B9214F" w:rsidRDefault="004263BA" w:rsidP="00A54C08">
            <w:pPr>
              <w:spacing w:line="240" w:lineRule="auto"/>
              <w:jc w:val="center"/>
              <w:rPr>
                <w:rFonts w:eastAsia="Times New Roman"/>
                <w:b/>
                <w:bCs/>
                <w:sz w:val="20"/>
                <w:szCs w:val="20"/>
                <w:lang w:eastAsia="ru-RU"/>
              </w:rPr>
            </w:pPr>
            <w:r w:rsidRPr="00B9214F">
              <w:rPr>
                <w:rFonts w:eastAsia="Times New Roman"/>
                <w:b/>
                <w:bCs/>
                <w:sz w:val="20"/>
                <w:szCs w:val="20"/>
                <w:lang w:eastAsia="ru-RU"/>
              </w:rPr>
              <w:t>Число умерших, чел.</w:t>
            </w:r>
          </w:p>
        </w:tc>
        <w:tc>
          <w:tcPr>
            <w:tcW w:w="1148" w:type="pct"/>
            <w:vAlign w:val="center"/>
          </w:tcPr>
          <w:p w14:paraId="7DD6C51E" w14:textId="77777777" w:rsidR="004263BA" w:rsidRPr="00B9214F" w:rsidRDefault="004263BA" w:rsidP="00A54C08">
            <w:pPr>
              <w:spacing w:line="240" w:lineRule="auto"/>
              <w:jc w:val="center"/>
              <w:rPr>
                <w:rFonts w:eastAsia="Times New Roman"/>
                <w:b/>
                <w:bCs/>
                <w:sz w:val="20"/>
                <w:szCs w:val="20"/>
                <w:lang w:eastAsia="ru-RU"/>
              </w:rPr>
            </w:pPr>
            <w:r w:rsidRPr="00B9214F">
              <w:rPr>
                <w:rFonts w:eastAsia="Times New Roman"/>
                <w:b/>
                <w:bCs/>
                <w:sz w:val="20"/>
                <w:szCs w:val="20"/>
                <w:lang w:eastAsia="ru-RU"/>
              </w:rPr>
              <w:t>Миграционный прирост (убыль),</w:t>
            </w:r>
          </w:p>
          <w:p w14:paraId="3354F940" w14:textId="5175EE3A" w:rsidR="004263BA" w:rsidRPr="00B9214F" w:rsidRDefault="00345A37" w:rsidP="00A54C08">
            <w:pPr>
              <w:spacing w:line="240" w:lineRule="auto"/>
              <w:jc w:val="center"/>
              <w:rPr>
                <w:rFonts w:eastAsia="Times New Roman"/>
                <w:b/>
                <w:bCs/>
                <w:sz w:val="20"/>
                <w:szCs w:val="20"/>
                <w:lang w:eastAsia="ru-RU"/>
              </w:rPr>
            </w:pPr>
            <w:r w:rsidRPr="00B9214F">
              <w:rPr>
                <w:rFonts w:eastAsia="Times New Roman"/>
                <w:b/>
                <w:bCs/>
                <w:sz w:val="20"/>
                <w:szCs w:val="20"/>
                <w:lang w:eastAsia="ru-RU"/>
              </w:rPr>
              <w:t>(+)(-)чел</w:t>
            </w:r>
          </w:p>
        </w:tc>
      </w:tr>
      <w:tr w:rsidR="00735219" w:rsidRPr="00B9214F" w14:paraId="49576525" w14:textId="77777777" w:rsidTr="00BC3300">
        <w:trPr>
          <w:cantSplit/>
        </w:trPr>
        <w:tc>
          <w:tcPr>
            <w:tcW w:w="1547" w:type="pct"/>
            <w:gridSpan w:val="2"/>
          </w:tcPr>
          <w:p w14:paraId="1C1FD10E" w14:textId="38D01EF9" w:rsidR="00BC3300" w:rsidRPr="00B9214F" w:rsidRDefault="00BC3300" w:rsidP="004263BA">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1205" w:type="pct"/>
            <w:gridSpan w:val="2"/>
          </w:tcPr>
          <w:p w14:paraId="0BA3BD29" w14:textId="23410AD4" w:rsidR="00BC3300" w:rsidRPr="00B9214F" w:rsidRDefault="00BC3300" w:rsidP="004263BA">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c>
          <w:tcPr>
            <w:tcW w:w="1100" w:type="pct"/>
            <w:gridSpan w:val="2"/>
          </w:tcPr>
          <w:p w14:paraId="239C94C7" w14:textId="11492EBA" w:rsidR="00BC3300" w:rsidRPr="00B9214F" w:rsidRDefault="00BC3300" w:rsidP="004263BA">
            <w:pPr>
              <w:spacing w:line="240" w:lineRule="auto"/>
              <w:jc w:val="center"/>
              <w:rPr>
                <w:rFonts w:eastAsia="Times New Roman"/>
                <w:b/>
                <w:bCs/>
                <w:sz w:val="20"/>
                <w:szCs w:val="20"/>
                <w:lang w:eastAsia="ru-RU"/>
              </w:rPr>
            </w:pPr>
            <w:r w:rsidRPr="00B9214F">
              <w:rPr>
                <w:rFonts w:eastAsia="Times New Roman"/>
                <w:b/>
                <w:bCs/>
                <w:sz w:val="20"/>
                <w:szCs w:val="20"/>
                <w:lang w:eastAsia="ru-RU"/>
              </w:rPr>
              <w:t>3</w:t>
            </w:r>
          </w:p>
        </w:tc>
        <w:tc>
          <w:tcPr>
            <w:tcW w:w="1148" w:type="pct"/>
          </w:tcPr>
          <w:p w14:paraId="490469B0" w14:textId="3F924287" w:rsidR="00BC3300" w:rsidRPr="00B9214F" w:rsidRDefault="00BC3300" w:rsidP="004263BA">
            <w:pPr>
              <w:spacing w:line="240" w:lineRule="auto"/>
              <w:jc w:val="center"/>
              <w:rPr>
                <w:rFonts w:eastAsia="Times New Roman"/>
                <w:b/>
                <w:bCs/>
                <w:sz w:val="20"/>
                <w:szCs w:val="20"/>
                <w:lang w:eastAsia="ru-RU"/>
              </w:rPr>
            </w:pPr>
            <w:r w:rsidRPr="00B9214F">
              <w:rPr>
                <w:rFonts w:eastAsia="Times New Roman"/>
                <w:b/>
                <w:bCs/>
                <w:sz w:val="20"/>
                <w:szCs w:val="20"/>
                <w:lang w:eastAsia="ru-RU"/>
              </w:rPr>
              <w:t>4</w:t>
            </w:r>
          </w:p>
        </w:tc>
      </w:tr>
      <w:tr w:rsidR="00735219" w:rsidRPr="00B9214F" w14:paraId="46AFCFF7" w14:textId="77777777" w:rsidTr="00493DA9">
        <w:tc>
          <w:tcPr>
            <w:tcW w:w="995" w:type="pct"/>
          </w:tcPr>
          <w:p w14:paraId="1408FA61" w14:textId="262F8E80" w:rsidR="004263BA" w:rsidRPr="00ED6497" w:rsidRDefault="004263BA" w:rsidP="00493DA9">
            <w:pPr>
              <w:spacing w:line="240" w:lineRule="auto"/>
              <w:jc w:val="left"/>
              <w:rPr>
                <w:rFonts w:eastAsia="Times New Roman"/>
                <w:sz w:val="20"/>
                <w:szCs w:val="20"/>
                <w:lang w:eastAsia="ru-RU"/>
              </w:rPr>
            </w:pPr>
            <w:r w:rsidRPr="00ED6497">
              <w:rPr>
                <w:rFonts w:eastAsia="Times New Roman"/>
                <w:sz w:val="20"/>
                <w:szCs w:val="20"/>
                <w:lang w:eastAsia="ru-RU"/>
              </w:rPr>
              <w:t xml:space="preserve">На </w:t>
            </w:r>
            <w:r w:rsidR="00ED6497" w:rsidRPr="00ED6497">
              <w:rPr>
                <w:rFonts w:eastAsia="Times New Roman"/>
                <w:sz w:val="20"/>
                <w:szCs w:val="20"/>
                <w:lang w:eastAsia="ru-RU"/>
              </w:rPr>
              <w:t xml:space="preserve">1 января </w:t>
            </w:r>
            <w:r w:rsidRPr="00ED6497">
              <w:rPr>
                <w:rFonts w:eastAsia="Times New Roman"/>
                <w:sz w:val="20"/>
                <w:szCs w:val="20"/>
                <w:lang w:eastAsia="ru-RU"/>
              </w:rPr>
              <w:t>2</w:t>
            </w:r>
            <w:r w:rsidR="00ED6497" w:rsidRPr="00ED6497">
              <w:rPr>
                <w:rFonts w:eastAsia="Times New Roman"/>
                <w:sz w:val="20"/>
                <w:szCs w:val="20"/>
                <w:lang w:eastAsia="ru-RU"/>
              </w:rPr>
              <w:t>02</w:t>
            </w:r>
            <w:r w:rsidR="00493DA9">
              <w:rPr>
                <w:rFonts w:eastAsia="Times New Roman"/>
                <w:sz w:val="20"/>
                <w:szCs w:val="20"/>
                <w:lang w:eastAsia="ru-RU"/>
              </w:rPr>
              <w:t>3</w:t>
            </w:r>
            <w:r w:rsidR="00A54C08" w:rsidRPr="00ED6497">
              <w:rPr>
                <w:rFonts w:eastAsia="Times New Roman"/>
                <w:sz w:val="20"/>
                <w:szCs w:val="20"/>
                <w:lang w:eastAsia="ru-RU"/>
              </w:rPr>
              <w:t xml:space="preserve"> </w:t>
            </w:r>
            <w:r w:rsidRPr="00ED6497">
              <w:rPr>
                <w:rFonts w:eastAsia="Times New Roman"/>
                <w:sz w:val="20"/>
                <w:szCs w:val="20"/>
                <w:lang w:eastAsia="ru-RU"/>
              </w:rPr>
              <w:t>г.</w:t>
            </w:r>
          </w:p>
        </w:tc>
        <w:tc>
          <w:tcPr>
            <w:tcW w:w="551" w:type="pct"/>
          </w:tcPr>
          <w:p w14:paraId="377A220C" w14:textId="3A6DA296" w:rsidR="004263BA" w:rsidRPr="00E46FFB" w:rsidRDefault="00713649" w:rsidP="00493DA9">
            <w:pPr>
              <w:spacing w:line="240" w:lineRule="auto"/>
              <w:jc w:val="center"/>
              <w:rPr>
                <w:rFonts w:eastAsia="Times New Roman"/>
                <w:sz w:val="20"/>
                <w:szCs w:val="20"/>
                <w:lang w:eastAsia="ru-RU"/>
              </w:rPr>
            </w:pPr>
            <w:r w:rsidRPr="00E46FFB">
              <w:rPr>
                <w:rFonts w:eastAsia="Times New Roman"/>
                <w:sz w:val="20"/>
                <w:szCs w:val="20"/>
                <w:lang w:eastAsia="ru-RU"/>
              </w:rPr>
              <w:t>46</w:t>
            </w:r>
            <w:r w:rsidR="00493DA9" w:rsidRPr="00E46FFB">
              <w:rPr>
                <w:rFonts w:eastAsia="Times New Roman"/>
                <w:sz w:val="20"/>
                <w:szCs w:val="20"/>
                <w:lang w:eastAsia="ru-RU"/>
              </w:rPr>
              <w:t>0</w:t>
            </w:r>
          </w:p>
        </w:tc>
        <w:tc>
          <w:tcPr>
            <w:tcW w:w="602" w:type="pct"/>
          </w:tcPr>
          <w:p w14:paraId="6378F2C9" w14:textId="6C907690" w:rsidR="004263BA" w:rsidRPr="00E46FFB" w:rsidRDefault="004263BA" w:rsidP="0087149A">
            <w:pPr>
              <w:spacing w:line="240" w:lineRule="auto"/>
              <w:jc w:val="center"/>
              <w:rPr>
                <w:rFonts w:eastAsia="Times New Roman"/>
                <w:sz w:val="20"/>
                <w:szCs w:val="20"/>
                <w:lang w:eastAsia="ru-RU"/>
              </w:rPr>
            </w:pPr>
            <w:r w:rsidRPr="00E46FFB">
              <w:rPr>
                <w:rFonts w:eastAsia="Times New Roman"/>
                <w:sz w:val="20"/>
                <w:szCs w:val="20"/>
                <w:lang w:eastAsia="ru-RU"/>
              </w:rPr>
              <w:t>За 20</w:t>
            </w:r>
            <w:r w:rsidR="00ED6497" w:rsidRPr="00E46FFB">
              <w:rPr>
                <w:rFonts w:eastAsia="Times New Roman"/>
                <w:sz w:val="20"/>
                <w:szCs w:val="20"/>
                <w:lang w:eastAsia="ru-RU"/>
              </w:rPr>
              <w:t>2</w:t>
            </w:r>
            <w:r w:rsidR="0087149A">
              <w:rPr>
                <w:rFonts w:eastAsia="Times New Roman"/>
                <w:sz w:val="20"/>
                <w:szCs w:val="20"/>
                <w:lang w:eastAsia="ru-RU"/>
              </w:rPr>
              <w:t>3</w:t>
            </w:r>
            <w:r w:rsidR="00A54C08" w:rsidRPr="00E46FFB">
              <w:rPr>
                <w:rFonts w:eastAsia="Times New Roman"/>
                <w:sz w:val="20"/>
                <w:szCs w:val="20"/>
                <w:lang w:eastAsia="ru-RU"/>
              </w:rPr>
              <w:t xml:space="preserve"> </w:t>
            </w:r>
            <w:r w:rsidRPr="00E46FFB">
              <w:rPr>
                <w:rFonts w:eastAsia="Times New Roman"/>
                <w:sz w:val="20"/>
                <w:szCs w:val="20"/>
                <w:lang w:eastAsia="ru-RU"/>
              </w:rPr>
              <w:t>г.</w:t>
            </w:r>
          </w:p>
        </w:tc>
        <w:tc>
          <w:tcPr>
            <w:tcW w:w="603" w:type="pct"/>
          </w:tcPr>
          <w:p w14:paraId="3206ED5A" w14:textId="657114E6" w:rsidR="004263BA" w:rsidRPr="00E46FFB" w:rsidRDefault="00493DA9" w:rsidP="00A54C08">
            <w:pPr>
              <w:spacing w:line="240" w:lineRule="auto"/>
              <w:jc w:val="center"/>
              <w:rPr>
                <w:rFonts w:eastAsia="Times New Roman"/>
                <w:sz w:val="20"/>
                <w:szCs w:val="20"/>
                <w:lang w:eastAsia="ru-RU"/>
              </w:rPr>
            </w:pPr>
            <w:r w:rsidRPr="00E46FFB">
              <w:rPr>
                <w:rFonts w:eastAsia="Times New Roman"/>
                <w:sz w:val="20"/>
                <w:szCs w:val="20"/>
                <w:lang w:eastAsia="ru-RU"/>
              </w:rPr>
              <w:t>-</w:t>
            </w:r>
          </w:p>
        </w:tc>
        <w:tc>
          <w:tcPr>
            <w:tcW w:w="638" w:type="pct"/>
          </w:tcPr>
          <w:p w14:paraId="4ECC517D" w14:textId="06FF4608" w:rsidR="004263BA" w:rsidRPr="00E46FFB" w:rsidRDefault="004263BA" w:rsidP="0087149A">
            <w:pPr>
              <w:spacing w:line="240" w:lineRule="auto"/>
              <w:jc w:val="center"/>
              <w:rPr>
                <w:rFonts w:eastAsia="Times New Roman"/>
                <w:sz w:val="20"/>
                <w:szCs w:val="20"/>
                <w:lang w:eastAsia="ru-RU"/>
              </w:rPr>
            </w:pPr>
            <w:r w:rsidRPr="00E46FFB">
              <w:rPr>
                <w:rFonts w:eastAsia="Times New Roman"/>
                <w:sz w:val="20"/>
                <w:szCs w:val="20"/>
                <w:lang w:eastAsia="ru-RU"/>
              </w:rPr>
              <w:t>За 20</w:t>
            </w:r>
            <w:r w:rsidR="00ED6497" w:rsidRPr="00E46FFB">
              <w:rPr>
                <w:rFonts w:eastAsia="Times New Roman"/>
                <w:sz w:val="20"/>
                <w:szCs w:val="20"/>
                <w:lang w:eastAsia="ru-RU"/>
              </w:rPr>
              <w:t>2</w:t>
            </w:r>
            <w:r w:rsidR="0087149A">
              <w:rPr>
                <w:rFonts w:eastAsia="Times New Roman"/>
                <w:sz w:val="20"/>
                <w:szCs w:val="20"/>
                <w:lang w:eastAsia="ru-RU"/>
              </w:rPr>
              <w:t>3</w:t>
            </w:r>
            <w:r w:rsidR="00ED6497" w:rsidRPr="00E46FFB">
              <w:rPr>
                <w:rFonts w:eastAsia="Times New Roman"/>
                <w:sz w:val="20"/>
                <w:szCs w:val="20"/>
                <w:lang w:eastAsia="ru-RU"/>
              </w:rPr>
              <w:t xml:space="preserve"> </w:t>
            </w:r>
            <w:r w:rsidRPr="00E46FFB">
              <w:rPr>
                <w:rFonts w:eastAsia="Times New Roman"/>
                <w:sz w:val="20"/>
                <w:szCs w:val="20"/>
                <w:lang w:eastAsia="ru-RU"/>
              </w:rPr>
              <w:t>г.</w:t>
            </w:r>
          </w:p>
        </w:tc>
        <w:tc>
          <w:tcPr>
            <w:tcW w:w="462" w:type="pct"/>
          </w:tcPr>
          <w:p w14:paraId="0F5F004E" w14:textId="149073CC" w:rsidR="004263BA" w:rsidRPr="00E46FFB" w:rsidRDefault="00493DA9" w:rsidP="00A54C08">
            <w:pPr>
              <w:spacing w:line="240" w:lineRule="auto"/>
              <w:jc w:val="center"/>
              <w:rPr>
                <w:rFonts w:eastAsia="Times New Roman"/>
                <w:sz w:val="20"/>
                <w:szCs w:val="20"/>
                <w:lang w:eastAsia="ru-RU"/>
              </w:rPr>
            </w:pPr>
            <w:r w:rsidRPr="00E46FFB">
              <w:rPr>
                <w:rFonts w:eastAsia="Times New Roman"/>
                <w:sz w:val="20"/>
                <w:szCs w:val="20"/>
                <w:lang w:eastAsia="ru-RU"/>
              </w:rPr>
              <w:t>-</w:t>
            </w:r>
          </w:p>
        </w:tc>
        <w:tc>
          <w:tcPr>
            <w:tcW w:w="1148" w:type="pct"/>
          </w:tcPr>
          <w:p w14:paraId="4A9B6649" w14:textId="5FBF713C" w:rsidR="004263BA" w:rsidRPr="00E46FFB" w:rsidRDefault="00493DA9" w:rsidP="00A54C08">
            <w:pPr>
              <w:spacing w:line="240" w:lineRule="auto"/>
              <w:jc w:val="center"/>
              <w:rPr>
                <w:rFonts w:eastAsia="Times New Roman"/>
                <w:sz w:val="20"/>
                <w:szCs w:val="20"/>
                <w:lang w:eastAsia="ru-RU"/>
              </w:rPr>
            </w:pPr>
            <w:r w:rsidRPr="00E46FFB">
              <w:rPr>
                <w:rFonts w:eastAsia="Times New Roman"/>
                <w:sz w:val="20"/>
                <w:szCs w:val="20"/>
                <w:lang w:eastAsia="ru-RU"/>
              </w:rPr>
              <w:t>-9</w:t>
            </w:r>
          </w:p>
        </w:tc>
      </w:tr>
      <w:tr w:rsidR="00493DA9" w:rsidRPr="00B9214F" w14:paraId="631A2B8D" w14:textId="77777777" w:rsidTr="00493DA9">
        <w:tc>
          <w:tcPr>
            <w:tcW w:w="995" w:type="pct"/>
          </w:tcPr>
          <w:p w14:paraId="01C09CF3" w14:textId="0C32FF5B" w:rsidR="00493DA9" w:rsidRPr="00ED6497" w:rsidRDefault="00493DA9" w:rsidP="00493DA9">
            <w:pPr>
              <w:spacing w:line="240" w:lineRule="auto"/>
              <w:jc w:val="left"/>
              <w:rPr>
                <w:rFonts w:eastAsia="Times New Roman"/>
                <w:sz w:val="20"/>
                <w:szCs w:val="20"/>
                <w:lang w:eastAsia="ru-RU"/>
              </w:rPr>
            </w:pPr>
            <w:r w:rsidRPr="00ED6497">
              <w:rPr>
                <w:rFonts w:eastAsia="Times New Roman"/>
                <w:sz w:val="20"/>
                <w:szCs w:val="20"/>
                <w:lang w:eastAsia="ru-RU"/>
              </w:rPr>
              <w:t>На 1 января 202</w:t>
            </w:r>
            <w:r>
              <w:rPr>
                <w:rFonts w:eastAsia="Times New Roman"/>
                <w:sz w:val="20"/>
                <w:szCs w:val="20"/>
                <w:lang w:eastAsia="ru-RU"/>
              </w:rPr>
              <w:t>2</w:t>
            </w:r>
            <w:r w:rsidRPr="00ED6497">
              <w:rPr>
                <w:rFonts w:eastAsia="Times New Roman"/>
                <w:sz w:val="20"/>
                <w:szCs w:val="20"/>
                <w:lang w:eastAsia="ru-RU"/>
              </w:rPr>
              <w:t xml:space="preserve"> г.</w:t>
            </w:r>
          </w:p>
        </w:tc>
        <w:tc>
          <w:tcPr>
            <w:tcW w:w="551" w:type="pct"/>
          </w:tcPr>
          <w:p w14:paraId="5551D5F7" w14:textId="1B7B0A3F"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469</w:t>
            </w:r>
          </w:p>
        </w:tc>
        <w:tc>
          <w:tcPr>
            <w:tcW w:w="602" w:type="pct"/>
          </w:tcPr>
          <w:p w14:paraId="3F8A4DB5" w14:textId="5A44D19A"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За 2022 г.</w:t>
            </w:r>
          </w:p>
        </w:tc>
        <w:tc>
          <w:tcPr>
            <w:tcW w:w="603" w:type="pct"/>
          </w:tcPr>
          <w:p w14:paraId="37D3F597" w14:textId="1D29DC10"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3</w:t>
            </w:r>
          </w:p>
        </w:tc>
        <w:tc>
          <w:tcPr>
            <w:tcW w:w="638" w:type="pct"/>
          </w:tcPr>
          <w:p w14:paraId="59817DB7" w14:textId="69EC007E"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За 2022 г.</w:t>
            </w:r>
          </w:p>
        </w:tc>
        <w:tc>
          <w:tcPr>
            <w:tcW w:w="462" w:type="pct"/>
          </w:tcPr>
          <w:p w14:paraId="57C0C9D8" w14:textId="1DDBC1D5"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16</w:t>
            </w:r>
          </w:p>
        </w:tc>
        <w:tc>
          <w:tcPr>
            <w:tcW w:w="1148" w:type="pct"/>
          </w:tcPr>
          <w:p w14:paraId="1A0C40AF" w14:textId="71AC6DD4"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-129</w:t>
            </w:r>
          </w:p>
        </w:tc>
      </w:tr>
      <w:tr w:rsidR="00493DA9" w:rsidRPr="00B9214F" w14:paraId="7486ECED" w14:textId="77777777" w:rsidTr="00493DA9">
        <w:tc>
          <w:tcPr>
            <w:tcW w:w="995" w:type="pct"/>
          </w:tcPr>
          <w:p w14:paraId="61CA2194" w14:textId="6401AD8D" w:rsidR="00493DA9" w:rsidRPr="00ED6497" w:rsidRDefault="00493DA9" w:rsidP="00493DA9">
            <w:pPr>
              <w:spacing w:line="240" w:lineRule="auto"/>
              <w:jc w:val="left"/>
              <w:rPr>
                <w:rFonts w:eastAsia="Times New Roman"/>
                <w:sz w:val="20"/>
                <w:szCs w:val="20"/>
                <w:lang w:eastAsia="ru-RU"/>
              </w:rPr>
            </w:pPr>
            <w:r w:rsidRPr="00ED6497">
              <w:rPr>
                <w:rFonts w:eastAsia="Times New Roman"/>
                <w:sz w:val="20"/>
                <w:szCs w:val="20"/>
                <w:lang w:eastAsia="ru-RU"/>
              </w:rPr>
              <w:t>На 1 января 202</w:t>
            </w:r>
            <w:r>
              <w:rPr>
                <w:rFonts w:eastAsia="Times New Roman"/>
                <w:sz w:val="20"/>
                <w:szCs w:val="20"/>
                <w:lang w:eastAsia="ru-RU"/>
              </w:rPr>
              <w:t>1</w:t>
            </w:r>
            <w:r w:rsidRPr="00ED6497">
              <w:rPr>
                <w:rFonts w:eastAsia="Times New Roman"/>
                <w:sz w:val="20"/>
                <w:szCs w:val="20"/>
                <w:lang w:eastAsia="ru-RU"/>
              </w:rPr>
              <w:t xml:space="preserve"> г.</w:t>
            </w:r>
          </w:p>
        </w:tc>
        <w:tc>
          <w:tcPr>
            <w:tcW w:w="551" w:type="pct"/>
          </w:tcPr>
          <w:p w14:paraId="2277055B" w14:textId="3196A5D0"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598</w:t>
            </w:r>
          </w:p>
        </w:tc>
        <w:tc>
          <w:tcPr>
            <w:tcW w:w="602" w:type="pct"/>
          </w:tcPr>
          <w:p w14:paraId="4B153EB0" w14:textId="44A12EE7"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За 2021 г.</w:t>
            </w:r>
          </w:p>
        </w:tc>
        <w:tc>
          <w:tcPr>
            <w:tcW w:w="603" w:type="pct"/>
          </w:tcPr>
          <w:p w14:paraId="0912BC7C" w14:textId="67204F34" w:rsidR="00493DA9" w:rsidRPr="00E46FFB" w:rsidRDefault="00493DA9" w:rsidP="00493DA9">
            <w:pPr>
              <w:spacing w:line="240" w:lineRule="auto"/>
              <w:jc w:val="center"/>
              <w:rPr>
                <w:rFonts w:eastAsia="Times New Roman"/>
                <w:sz w:val="20"/>
                <w:szCs w:val="20"/>
                <w:lang w:val="en-US" w:eastAsia="ru-RU"/>
              </w:rPr>
            </w:pPr>
            <w:r w:rsidRPr="00E46FFB">
              <w:rPr>
                <w:rFonts w:eastAsia="Times New Roman"/>
                <w:sz w:val="20"/>
                <w:szCs w:val="20"/>
                <w:lang w:eastAsia="ru-RU"/>
              </w:rPr>
              <w:t>6</w:t>
            </w:r>
          </w:p>
        </w:tc>
        <w:tc>
          <w:tcPr>
            <w:tcW w:w="638" w:type="pct"/>
          </w:tcPr>
          <w:p w14:paraId="2ED58CA8" w14:textId="445FEAB6"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За 2021 г.</w:t>
            </w:r>
          </w:p>
        </w:tc>
        <w:tc>
          <w:tcPr>
            <w:tcW w:w="462" w:type="pct"/>
          </w:tcPr>
          <w:p w14:paraId="5181D7EE" w14:textId="1DE9E2FC"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17</w:t>
            </w:r>
          </w:p>
        </w:tc>
        <w:tc>
          <w:tcPr>
            <w:tcW w:w="1148" w:type="pct"/>
          </w:tcPr>
          <w:p w14:paraId="7D45A990" w14:textId="2ABE55B7"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-7</w:t>
            </w:r>
          </w:p>
        </w:tc>
      </w:tr>
      <w:tr w:rsidR="00493DA9" w:rsidRPr="00B9214F" w14:paraId="54363C26" w14:textId="77777777" w:rsidTr="00493DA9">
        <w:tc>
          <w:tcPr>
            <w:tcW w:w="995" w:type="pct"/>
          </w:tcPr>
          <w:p w14:paraId="773C246C" w14:textId="5714F716" w:rsidR="00493DA9" w:rsidRPr="00ED6497" w:rsidRDefault="00493DA9" w:rsidP="00493DA9">
            <w:pPr>
              <w:spacing w:line="240" w:lineRule="auto"/>
              <w:jc w:val="left"/>
              <w:rPr>
                <w:rFonts w:eastAsia="Times New Roman"/>
                <w:sz w:val="20"/>
                <w:szCs w:val="20"/>
                <w:lang w:eastAsia="ru-RU"/>
              </w:rPr>
            </w:pPr>
            <w:r w:rsidRPr="00ED6497">
              <w:rPr>
                <w:rFonts w:eastAsia="Times New Roman"/>
                <w:sz w:val="20"/>
                <w:szCs w:val="20"/>
                <w:lang w:eastAsia="ru-RU"/>
              </w:rPr>
              <w:t>На 1 января 202</w:t>
            </w:r>
            <w:r>
              <w:rPr>
                <w:rFonts w:eastAsia="Times New Roman"/>
                <w:sz w:val="20"/>
                <w:szCs w:val="20"/>
                <w:lang w:eastAsia="ru-RU"/>
              </w:rPr>
              <w:t>0</w:t>
            </w:r>
            <w:r w:rsidRPr="00ED6497">
              <w:rPr>
                <w:rFonts w:eastAsia="Times New Roman"/>
                <w:sz w:val="20"/>
                <w:szCs w:val="20"/>
                <w:lang w:eastAsia="ru-RU"/>
              </w:rPr>
              <w:t xml:space="preserve"> г.</w:t>
            </w:r>
          </w:p>
        </w:tc>
        <w:tc>
          <w:tcPr>
            <w:tcW w:w="551" w:type="pct"/>
          </w:tcPr>
          <w:p w14:paraId="594E4BD4" w14:textId="40B20FFA"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605</w:t>
            </w:r>
          </w:p>
        </w:tc>
        <w:tc>
          <w:tcPr>
            <w:tcW w:w="602" w:type="pct"/>
          </w:tcPr>
          <w:p w14:paraId="2BBFE2F4" w14:textId="39A99338"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За 2020 г.</w:t>
            </w:r>
          </w:p>
        </w:tc>
        <w:tc>
          <w:tcPr>
            <w:tcW w:w="603" w:type="pct"/>
          </w:tcPr>
          <w:p w14:paraId="7B72636F" w14:textId="4982C6A2"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4</w:t>
            </w:r>
          </w:p>
        </w:tc>
        <w:tc>
          <w:tcPr>
            <w:tcW w:w="638" w:type="pct"/>
          </w:tcPr>
          <w:p w14:paraId="6E5D8D63" w14:textId="0294E400"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За 2020 г.</w:t>
            </w:r>
          </w:p>
        </w:tc>
        <w:tc>
          <w:tcPr>
            <w:tcW w:w="462" w:type="pct"/>
          </w:tcPr>
          <w:p w14:paraId="1605F6BE" w14:textId="1F41D072"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11</w:t>
            </w:r>
          </w:p>
        </w:tc>
        <w:tc>
          <w:tcPr>
            <w:tcW w:w="1148" w:type="pct"/>
          </w:tcPr>
          <w:p w14:paraId="7DD7A086" w14:textId="049848E3" w:rsidR="00493DA9" w:rsidRPr="00E46FFB" w:rsidRDefault="00493DA9" w:rsidP="00493DA9">
            <w:pPr>
              <w:spacing w:line="240" w:lineRule="auto"/>
              <w:jc w:val="center"/>
              <w:rPr>
                <w:rFonts w:eastAsia="Times New Roman"/>
                <w:sz w:val="20"/>
                <w:szCs w:val="20"/>
                <w:lang w:eastAsia="ru-RU"/>
              </w:rPr>
            </w:pPr>
            <w:r w:rsidRPr="00E46FFB">
              <w:rPr>
                <w:rFonts w:eastAsia="Times New Roman"/>
                <w:sz w:val="20"/>
                <w:szCs w:val="20"/>
                <w:lang w:eastAsia="ru-RU"/>
              </w:rPr>
              <w:t>-</w:t>
            </w:r>
          </w:p>
        </w:tc>
      </w:tr>
    </w:tbl>
    <w:p w14:paraId="690F0E48" w14:textId="0EA0E0C7" w:rsidR="00BC3300" w:rsidRPr="00B9214F" w:rsidRDefault="00BC3300" w:rsidP="00BC3300">
      <w:pPr>
        <w:spacing w:before="120" w:line="300" w:lineRule="auto"/>
        <w:ind w:firstLine="709"/>
        <w:rPr>
          <w:szCs w:val="24"/>
        </w:rPr>
      </w:pPr>
      <w:r w:rsidRPr="00B9214F">
        <w:rPr>
          <w:szCs w:val="24"/>
        </w:rPr>
        <w:t>Сведения о численности населения в разрезе населенных пунктов представлены в таблице 2.2.3.</w:t>
      </w:r>
    </w:p>
    <w:p w14:paraId="4733BF49" w14:textId="2054ECA3" w:rsidR="00A54C08" w:rsidRPr="00B9214F" w:rsidRDefault="00A54C08" w:rsidP="00A54C08">
      <w:pPr>
        <w:pStyle w:val="aff1"/>
        <w:spacing w:after="0" w:line="300" w:lineRule="auto"/>
        <w:jc w:val="right"/>
        <w:rPr>
          <w:szCs w:val="24"/>
        </w:rPr>
      </w:pPr>
      <w:r w:rsidRPr="00B9214F">
        <w:rPr>
          <w:szCs w:val="24"/>
        </w:rPr>
        <w:t>Таблица 2.2.3</w:t>
      </w:r>
    </w:p>
    <w:p w14:paraId="052A37E5" w14:textId="77777777" w:rsidR="007C010D" w:rsidRDefault="00A54C08" w:rsidP="00AF45A1">
      <w:pPr>
        <w:pStyle w:val="aff1"/>
        <w:spacing w:after="0" w:line="240" w:lineRule="auto"/>
        <w:jc w:val="center"/>
        <w:rPr>
          <w:szCs w:val="24"/>
        </w:rPr>
      </w:pPr>
      <w:r w:rsidRPr="00B9214F">
        <w:rPr>
          <w:szCs w:val="24"/>
        </w:rPr>
        <w:t>Сведения о численности населения в разрезе населенных пунктов</w:t>
      </w:r>
    </w:p>
    <w:p w14:paraId="3E0EEA8A" w14:textId="2F033E4B" w:rsidR="00A54C08" w:rsidRPr="00B9214F" w:rsidRDefault="00A54C08" w:rsidP="00AF45A1">
      <w:pPr>
        <w:pStyle w:val="aff1"/>
        <w:spacing w:after="0" w:line="240" w:lineRule="auto"/>
        <w:jc w:val="center"/>
        <w:rPr>
          <w:szCs w:val="24"/>
        </w:rPr>
      </w:pPr>
      <w:r w:rsidRPr="00B9214F">
        <w:rPr>
          <w:szCs w:val="24"/>
        </w:rPr>
        <w:t xml:space="preserve"> Серпиевского сельского поселения</w:t>
      </w:r>
      <w:r w:rsidR="007C010D">
        <w:rPr>
          <w:szCs w:val="24"/>
        </w:rPr>
        <w:t xml:space="preserve"> </w:t>
      </w:r>
      <w:r w:rsidR="00493DA9">
        <w:rPr>
          <w:szCs w:val="24"/>
        </w:rPr>
        <w:t>на 01.01.202</w:t>
      </w:r>
      <w:r w:rsidR="0087149A">
        <w:rPr>
          <w:szCs w:val="24"/>
        </w:rPr>
        <w:t>5</w:t>
      </w:r>
      <w:r w:rsidR="00493DA9">
        <w:rPr>
          <w:szCs w:val="24"/>
        </w:rPr>
        <w:t>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4"/>
        <w:gridCol w:w="6208"/>
        <w:gridCol w:w="3049"/>
      </w:tblGrid>
      <w:tr w:rsidR="00735219" w:rsidRPr="00B9214F" w14:paraId="0E0088F1" w14:textId="77777777" w:rsidTr="00A54C08">
        <w:tc>
          <w:tcPr>
            <w:tcW w:w="330" w:type="pct"/>
          </w:tcPr>
          <w:p w14:paraId="1203EE3A" w14:textId="548A4116" w:rsidR="00BC3300" w:rsidRPr="00B9214F" w:rsidRDefault="00BC3300" w:rsidP="00A54C08">
            <w:pPr>
              <w:spacing w:line="240" w:lineRule="auto"/>
              <w:jc w:val="center"/>
              <w:rPr>
                <w:rFonts w:eastAsia="Times New Roman"/>
                <w:b/>
                <w:bCs/>
                <w:sz w:val="20"/>
                <w:szCs w:val="20"/>
                <w:lang w:eastAsia="ru-RU"/>
              </w:rPr>
            </w:pPr>
            <w:bookmarkStart w:id="106" w:name="_Hlk143250940"/>
            <w:r w:rsidRPr="00B9214F">
              <w:rPr>
                <w:rFonts w:eastAsia="Times New Roman"/>
                <w:b/>
                <w:bCs/>
                <w:sz w:val="20"/>
                <w:szCs w:val="20"/>
                <w:lang w:eastAsia="ru-RU"/>
              </w:rPr>
              <w:t>№</w:t>
            </w:r>
          </w:p>
        </w:tc>
        <w:tc>
          <w:tcPr>
            <w:tcW w:w="3132" w:type="pct"/>
          </w:tcPr>
          <w:p w14:paraId="3BD6DBD2" w14:textId="77777777" w:rsidR="00BC3300" w:rsidRPr="00B9214F" w:rsidRDefault="00BC3300" w:rsidP="00BC3300">
            <w:pPr>
              <w:spacing w:line="240" w:lineRule="auto"/>
              <w:jc w:val="center"/>
              <w:rPr>
                <w:rFonts w:eastAsia="Times New Roman"/>
                <w:b/>
                <w:bCs/>
                <w:sz w:val="20"/>
                <w:szCs w:val="20"/>
                <w:lang w:eastAsia="ru-RU"/>
              </w:rPr>
            </w:pPr>
            <w:r w:rsidRPr="00B9214F">
              <w:rPr>
                <w:rFonts w:eastAsia="Times New Roman"/>
                <w:b/>
                <w:bCs/>
                <w:sz w:val="20"/>
                <w:szCs w:val="20"/>
                <w:lang w:eastAsia="ru-RU"/>
              </w:rPr>
              <w:t>Населенный пункт</w:t>
            </w:r>
          </w:p>
        </w:tc>
        <w:tc>
          <w:tcPr>
            <w:tcW w:w="1538" w:type="pct"/>
          </w:tcPr>
          <w:p w14:paraId="3CBBDC55" w14:textId="77777777" w:rsidR="00BC3300" w:rsidRPr="00B9214F" w:rsidRDefault="00BC3300" w:rsidP="00BC3300">
            <w:pPr>
              <w:spacing w:line="240" w:lineRule="auto"/>
              <w:jc w:val="center"/>
              <w:rPr>
                <w:rFonts w:eastAsia="Times New Roman"/>
                <w:b/>
                <w:bCs/>
                <w:sz w:val="20"/>
                <w:szCs w:val="20"/>
                <w:lang w:eastAsia="ru-RU"/>
              </w:rPr>
            </w:pPr>
            <w:r w:rsidRPr="00B9214F">
              <w:rPr>
                <w:rFonts w:eastAsia="Times New Roman"/>
                <w:b/>
                <w:bCs/>
                <w:sz w:val="20"/>
                <w:szCs w:val="20"/>
                <w:lang w:eastAsia="ru-RU"/>
              </w:rPr>
              <w:t>Численность населения, чел</w:t>
            </w:r>
          </w:p>
        </w:tc>
      </w:tr>
      <w:tr w:rsidR="00735219" w:rsidRPr="00B9214F" w14:paraId="0F05B1C6" w14:textId="77777777" w:rsidTr="00A54C08">
        <w:tc>
          <w:tcPr>
            <w:tcW w:w="330" w:type="pct"/>
          </w:tcPr>
          <w:p w14:paraId="48712815" w14:textId="6881AB81" w:rsidR="00A54C08" w:rsidRPr="00B9214F" w:rsidRDefault="00A54C08" w:rsidP="00A54C08">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3132" w:type="pct"/>
          </w:tcPr>
          <w:p w14:paraId="381B9149" w14:textId="519D6501" w:rsidR="00A54C08" w:rsidRPr="00B9214F" w:rsidRDefault="00A54C08" w:rsidP="00BC3300">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c>
          <w:tcPr>
            <w:tcW w:w="1538" w:type="pct"/>
          </w:tcPr>
          <w:p w14:paraId="14A16754" w14:textId="1E38BBD8" w:rsidR="00A54C08" w:rsidRPr="001C66F0" w:rsidRDefault="00A54C08" w:rsidP="00BC3300">
            <w:pPr>
              <w:spacing w:line="240" w:lineRule="auto"/>
              <w:jc w:val="center"/>
              <w:rPr>
                <w:rFonts w:eastAsia="Times New Roman"/>
                <w:b/>
                <w:bCs/>
                <w:color w:val="FF0000"/>
                <w:sz w:val="20"/>
                <w:szCs w:val="20"/>
                <w:lang w:eastAsia="ru-RU"/>
              </w:rPr>
            </w:pPr>
            <w:r w:rsidRPr="007B66E7">
              <w:rPr>
                <w:rFonts w:eastAsia="Times New Roman"/>
                <w:b/>
                <w:bCs/>
                <w:sz w:val="20"/>
                <w:szCs w:val="20"/>
                <w:lang w:eastAsia="ru-RU"/>
              </w:rPr>
              <w:t>3</w:t>
            </w:r>
          </w:p>
        </w:tc>
      </w:tr>
      <w:tr w:rsidR="0080368F" w:rsidRPr="00B9214F" w14:paraId="5C7CE28B" w14:textId="77777777" w:rsidTr="0080368F">
        <w:tc>
          <w:tcPr>
            <w:tcW w:w="330" w:type="pct"/>
          </w:tcPr>
          <w:p w14:paraId="459233C8" w14:textId="77777777" w:rsidR="0080368F" w:rsidRPr="00B9214F" w:rsidRDefault="0080368F" w:rsidP="0080368F">
            <w:pPr>
              <w:spacing w:line="240" w:lineRule="auto"/>
              <w:jc w:val="center"/>
              <w:rPr>
                <w:rFonts w:eastAsia="Times New Roman"/>
                <w:sz w:val="20"/>
                <w:szCs w:val="20"/>
                <w:lang w:eastAsia="ru-RU"/>
              </w:rPr>
            </w:pPr>
            <w:r w:rsidRPr="00B9214F">
              <w:rPr>
                <w:rFonts w:eastAsia="Times New Roman"/>
                <w:sz w:val="20"/>
                <w:szCs w:val="20"/>
                <w:lang w:eastAsia="ru-RU"/>
              </w:rPr>
              <w:t>1</w:t>
            </w:r>
          </w:p>
        </w:tc>
        <w:tc>
          <w:tcPr>
            <w:tcW w:w="3132" w:type="pct"/>
          </w:tcPr>
          <w:p w14:paraId="14D95C45" w14:textId="2C8408DB" w:rsidR="0080368F" w:rsidRPr="00B9214F" w:rsidRDefault="0080368F" w:rsidP="0080368F">
            <w:pPr>
              <w:spacing w:line="240" w:lineRule="auto"/>
              <w:jc w:val="left"/>
              <w:rPr>
                <w:rFonts w:eastAsia="Times New Roman"/>
                <w:sz w:val="20"/>
                <w:szCs w:val="20"/>
                <w:lang w:eastAsia="ru-RU"/>
              </w:rPr>
            </w:pPr>
            <w:r w:rsidRPr="00B9214F">
              <w:rPr>
                <w:rFonts w:eastAsia="Times New Roman"/>
                <w:sz w:val="20"/>
                <w:szCs w:val="20"/>
                <w:lang w:eastAsia="ru-RU"/>
              </w:rPr>
              <w:t>с. Серпиевка</w:t>
            </w:r>
          </w:p>
        </w:tc>
        <w:tc>
          <w:tcPr>
            <w:tcW w:w="1538" w:type="pct"/>
          </w:tcPr>
          <w:p w14:paraId="71B58A05" w14:textId="1B37D096" w:rsidR="0080368F" w:rsidRPr="0087149A" w:rsidRDefault="0087149A" w:rsidP="00AA090C">
            <w:pPr>
              <w:spacing w:line="240" w:lineRule="auto"/>
              <w:jc w:val="center"/>
              <w:rPr>
                <w:rFonts w:eastAsia="Times New Roman"/>
                <w:sz w:val="20"/>
                <w:szCs w:val="20"/>
                <w:lang w:eastAsia="ru-RU"/>
              </w:rPr>
            </w:pPr>
            <w:r>
              <w:rPr>
                <w:rFonts w:eastAsia="Times New Roman"/>
                <w:sz w:val="20"/>
                <w:szCs w:val="20"/>
              </w:rPr>
              <w:t>2</w:t>
            </w:r>
            <w:r w:rsidR="00AA090C">
              <w:rPr>
                <w:rFonts w:eastAsia="Times New Roman"/>
                <w:sz w:val="20"/>
                <w:szCs w:val="20"/>
              </w:rPr>
              <w:t>45</w:t>
            </w:r>
          </w:p>
        </w:tc>
      </w:tr>
      <w:tr w:rsidR="0080368F" w:rsidRPr="00B9214F" w14:paraId="51575BC5" w14:textId="77777777" w:rsidTr="0080368F">
        <w:tc>
          <w:tcPr>
            <w:tcW w:w="330" w:type="pct"/>
          </w:tcPr>
          <w:p w14:paraId="3E0BCABC" w14:textId="77777777" w:rsidR="0080368F" w:rsidRPr="00B9214F" w:rsidRDefault="0080368F" w:rsidP="0080368F">
            <w:pPr>
              <w:spacing w:line="240" w:lineRule="auto"/>
              <w:jc w:val="center"/>
              <w:rPr>
                <w:rFonts w:eastAsia="Times New Roman"/>
                <w:sz w:val="20"/>
                <w:szCs w:val="20"/>
                <w:lang w:eastAsia="ru-RU"/>
              </w:rPr>
            </w:pPr>
            <w:r w:rsidRPr="00B9214F">
              <w:rPr>
                <w:rFonts w:eastAsia="Times New Roman"/>
                <w:sz w:val="20"/>
                <w:szCs w:val="20"/>
                <w:lang w:eastAsia="ru-RU"/>
              </w:rPr>
              <w:t>2</w:t>
            </w:r>
          </w:p>
        </w:tc>
        <w:tc>
          <w:tcPr>
            <w:tcW w:w="3132" w:type="pct"/>
          </w:tcPr>
          <w:p w14:paraId="656D58C6" w14:textId="6054871C" w:rsidR="0080368F" w:rsidRPr="00B9214F" w:rsidRDefault="0080368F" w:rsidP="0080368F">
            <w:pPr>
              <w:spacing w:line="240" w:lineRule="auto"/>
              <w:jc w:val="left"/>
              <w:rPr>
                <w:rFonts w:eastAsia="Times New Roman"/>
                <w:sz w:val="20"/>
                <w:szCs w:val="20"/>
                <w:lang w:eastAsia="ru-RU"/>
              </w:rPr>
            </w:pPr>
            <w:r w:rsidRPr="00B9214F">
              <w:rPr>
                <w:rFonts w:eastAsia="Times New Roman"/>
                <w:sz w:val="20"/>
                <w:szCs w:val="20"/>
                <w:lang w:eastAsia="ru-RU"/>
              </w:rPr>
              <w:t>с. Аратское</w:t>
            </w:r>
          </w:p>
        </w:tc>
        <w:tc>
          <w:tcPr>
            <w:tcW w:w="1538" w:type="pct"/>
          </w:tcPr>
          <w:p w14:paraId="2EF392E6" w14:textId="1F09D134" w:rsidR="0080368F" w:rsidRPr="008D6F6A" w:rsidRDefault="008D6F6A" w:rsidP="0080368F">
            <w:pPr>
              <w:spacing w:line="240" w:lineRule="auto"/>
              <w:jc w:val="center"/>
              <w:rPr>
                <w:rFonts w:eastAsia="Times New Roman"/>
                <w:sz w:val="20"/>
                <w:szCs w:val="20"/>
                <w:lang w:eastAsia="ru-RU"/>
              </w:rPr>
            </w:pPr>
            <w:r>
              <w:rPr>
                <w:rFonts w:eastAsia="Times New Roman"/>
                <w:sz w:val="20"/>
                <w:szCs w:val="20"/>
              </w:rPr>
              <w:t>84</w:t>
            </w:r>
          </w:p>
        </w:tc>
      </w:tr>
      <w:tr w:rsidR="0080368F" w:rsidRPr="00B9214F" w14:paraId="66AFC400" w14:textId="77777777" w:rsidTr="0080368F">
        <w:tc>
          <w:tcPr>
            <w:tcW w:w="330" w:type="pct"/>
          </w:tcPr>
          <w:p w14:paraId="1F6862B8" w14:textId="77777777" w:rsidR="0080368F" w:rsidRPr="00B9214F" w:rsidRDefault="0080368F" w:rsidP="0080368F">
            <w:pPr>
              <w:spacing w:line="240" w:lineRule="auto"/>
              <w:jc w:val="center"/>
              <w:rPr>
                <w:rFonts w:eastAsia="Times New Roman"/>
                <w:sz w:val="20"/>
                <w:szCs w:val="20"/>
                <w:lang w:eastAsia="ru-RU"/>
              </w:rPr>
            </w:pPr>
            <w:r w:rsidRPr="00B9214F">
              <w:rPr>
                <w:rFonts w:eastAsia="Times New Roman"/>
                <w:sz w:val="20"/>
                <w:szCs w:val="20"/>
                <w:lang w:eastAsia="ru-RU"/>
              </w:rPr>
              <w:t>3</w:t>
            </w:r>
          </w:p>
        </w:tc>
        <w:tc>
          <w:tcPr>
            <w:tcW w:w="3132" w:type="pct"/>
          </w:tcPr>
          <w:p w14:paraId="029FF1A2" w14:textId="25D016F0" w:rsidR="0080368F" w:rsidRPr="00B9214F" w:rsidRDefault="0080368F" w:rsidP="0080368F">
            <w:pPr>
              <w:spacing w:line="240" w:lineRule="auto"/>
              <w:jc w:val="left"/>
              <w:rPr>
                <w:rFonts w:eastAsia="Times New Roman"/>
                <w:sz w:val="20"/>
                <w:szCs w:val="20"/>
                <w:lang w:eastAsia="ru-RU"/>
              </w:rPr>
            </w:pPr>
            <w:r w:rsidRPr="00B9214F">
              <w:rPr>
                <w:rFonts w:eastAsia="Times New Roman"/>
                <w:sz w:val="20"/>
                <w:szCs w:val="20"/>
                <w:lang w:eastAsia="ru-RU"/>
              </w:rPr>
              <w:t>с. Карауловка</w:t>
            </w:r>
          </w:p>
        </w:tc>
        <w:tc>
          <w:tcPr>
            <w:tcW w:w="1538" w:type="pct"/>
          </w:tcPr>
          <w:p w14:paraId="4D057D96" w14:textId="1F7AF60C" w:rsidR="0080368F" w:rsidRPr="008D6F6A" w:rsidRDefault="008D6F6A" w:rsidP="0080368F">
            <w:pPr>
              <w:spacing w:line="240" w:lineRule="auto"/>
              <w:jc w:val="center"/>
              <w:rPr>
                <w:rFonts w:eastAsia="Times New Roman"/>
                <w:sz w:val="20"/>
                <w:szCs w:val="20"/>
                <w:lang w:eastAsia="ru-RU"/>
              </w:rPr>
            </w:pPr>
            <w:r>
              <w:rPr>
                <w:rFonts w:eastAsia="Times New Roman"/>
                <w:sz w:val="20"/>
                <w:szCs w:val="20"/>
              </w:rPr>
              <w:t>27</w:t>
            </w:r>
          </w:p>
        </w:tc>
      </w:tr>
      <w:tr w:rsidR="0080368F" w:rsidRPr="00B9214F" w14:paraId="3A8D0221" w14:textId="77777777" w:rsidTr="0080368F">
        <w:tc>
          <w:tcPr>
            <w:tcW w:w="330" w:type="pct"/>
          </w:tcPr>
          <w:p w14:paraId="7FFF230A" w14:textId="77777777" w:rsidR="0080368F" w:rsidRPr="00B9214F" w:rsidRDefault="0080368F" w:rsidP="0080368F">
            <w:pPr>
              <w:spacing w:line="240" w:lineRule="auto"/>
              <w:jc w:val="center"/>
              <w:rPr>
                <w:rFonts w:eastAsia="Times New Roman"/>
                <w:sz w:val="20"/>
                <w:szCs w:val="20"/>
                <w:lang w:eastAsia="ru-RU"/>
              </w:rPr>
            </w:pPr>
            <w:r w:rsidRPr="00B9214F">
              <w:rPr>
                <w:rFonts w:eastAsia="Times New Roman"/>
                <w:sz w:val="20"/>
                <w:szCs w:val="20"/>
                <w:lang w:eastAsia="ru-RU"/>
              </w:rPr>
              <w:t>4</w:t>
            </w:r>
          </w:p>
        </w:tc>
        <w:tc>
          <w:tcPr>
            <w:tcW w:w="3132" w:type="pct"/>
          </w:tcPr>
          <w:p w14:paraId="79F03E2D" w14:textId="3B0CBFE4" w:rsidR="0080368F" w:rsidRPr="00B9214F" w:rsidRDefault="0080368F" w:rsidP="0080368F">
            <w:pPr>
              <w:spacing w:line="240" w:lineRule="auto"/>
              <w:jc w:val="left"/>
              <w:rPr>
                <w:rFonts w:eastAsia="Times New Roman"/>
                <w:sz w:val="20"/>
                <w:szCs w:val="20"/>
                <w:lang w:eastAsia="ru-RU"/>
              </w:rPr>
            </w:pPr>
            <w:r w:rsidRPr="00B9214F">
              <w:rPr>
                <w:rFonts w:eastAsia="Times New Roman"/>
                <w:sz w:val="20"/>
                <w:szCs w:val="20"/>
                <w:lang w:eastAsia="ru-RU"/>
              </w:rPr>
              <w:t>п. Шарлаш</w:t>
            </w:r>
          </w:p>
        </w:tc>
        <w:tc>
          <w:tcPr>
            <w:tcW w:w="1538" w:type="pct"/>
          </w:tcPr>
          <w:p w14:paraId="108E34D1" w14:textId="6EB29CE3" w:rsidR="0080368F" w:rsidRPr="0087149A" w:rsidRDefault="008D6F6A" w:rsidP="0080368F">
            <w:pPr>
              <w:spacing w:line="240" w:lineRule="auto"/>
              <w:jc w:val="center"/>
              <w:rPr>
                <w:rFonts w:eastAsia="Times New Roman"/>
                <w:sz w:val="20"/>
                <w:szCs w:val="20"/>
                <w:lang w:eastAsia="ru-RU"/>
              </w:rPr>
            </w:pPr>
            <w:r>
              <w:rPr>
                <w:sz w:val="20"/>
                <w:szCs w:val="20"/>
              </w:rPr>
              <w:t>68</w:t>
            </w:r>
          </w:p>
        </w:tc>
      </w:tr>
      <w:tr w:rsidR="00735219" w:rsidRPr="00B9214F" w14:paraId="32FCEC8F" w14:textId="77777777" w:rsidTr="0080368F">
        <w:tc>
          <w:tcPr>
            <w:tcW w:w="3462" w:type="pct"/>
            <w:gridSpan w:val="2"/>
          </w:tcPr>
          <w:p w14:paraId="246659AA" w14:textId="77777777" w:rsidR="00A54C08" w:rsidRPr="00B9214F" w:rsidRDefault="00A54C08" w:rsidP="00A54C08">
            <w:pPr>
              <w:spacing w:line="240" w:lineRule="auto"/>
              <w:jc w:val="right"/>
              <w:rPr>
                <w:rFonts w:eastAsia="Times New Roman"/>
                <w:b/>
                <w:sz w:val="20"/>
                <w:szCs w:val="20"/>
                <w:lang w:eastAsia="ru-RU"/>
              </w:rPr>
            </w:pPr>
            <w:r w:rsidRPr="00B9214F">
              <w:rPr>
                <w:rFonts w:eastAsia="Times New Roman"/>
                <w:b/>
                <w:sz w:val="20"/>
                <w:szCs w:val="20"/>
                <w:lang w:eastAsia="ru-RU"/>
              </w:rPr>
              <w:t>ИТОГО</w:t>
            </w:r>
          </w:p>
        </w:tc>
        <w:tc>
          <w:tcPr>
            <w:tcW w:w="1538" w:type="pct"/>
          </w:tcPr>
          <w:p w14:paraId="058AA587" w14:textId="3CEC287A" w:rsidR="00A54C08" w:rsidRPr="00E46FFB" w:rsidRDefault="00E449F5" w:rsidP="008D6F6A">
            <w:pPr>
              <w:spacing w:line="240" w:lineRule="auto"/>
              <w:jc w:val="center"/>
              <w:rPr>
                <w:rFonts w:eastAsia="Times New Roman"/>
                <w:b/>
                <w:sz w:val="20"/>
                <w:szCs w:val="20"/>
                <w:lang w:eastAsia="ru-RU"/>
              </w:rPr>
            </w:pPr>
            <w:r w:rsidRPr="00E46FFB">
              <w:rPr>
                <w:rFonts w:eastAsia="Times New Roman"/>
                <w:b/>
                <w:sz w:val="20"/>
                <w:szCs w:val="20"/>
                <w:lang w:val="en-US" w:eastAsia="ru-RU"/>
              </w:rPr>
              <w:t>4</w:t>
            </w:r>
            <w:r w:rsidR="008D6F6A">
              <w:rPr>
                <w:rFonts w:eastAsia="Times New Roman"/>
                <w:b/>
                <w:sz w:val="20"/>
                <w:szCs w:val="20"/>
                <w:lang w:eastAsia="ru-RU"/>
              </w:rPr>
              <w:t>24</w:t>
            </w:r>
          </w:p>
        </w:tc>
      </w:tr>
    </w:tbl>
    <w:bookmarkEnd w:id="106"/>
    <w:p w14:paraId="0A176349" w14:textId="1B5F59F3" w:rsidR="004263BA" w:rsidRPr="00B9214F" w:rsidRDefault="004263BA" w:rsidP="004263BA">
      <w:pPr>
        <w:shd w:val="clear" w:color="auto" w:fill="FFFFFF"/>
        <w:autoSpaceDE w:val="0"/>
        <w:autoSpaceDN w:val="0"/>
        <w:adjustRightInd w:val="0"/>
        <w:spacing w:before="120" w:line="300" w:lineRule="auto"/>
        <w:ind w:firstLine="709"/>
        <w:rPr>
          <w:rFonts w:eastAsia="Times New Roman"/>
          <w:szCs w:val="24"/>
          <w:lang w:eastAsia="ru-RU"/>
        </w:rPr>
      </w:pPr>
      <w:r w:rsidRPr="00B9214F">
        <w:rPr>
          <w:rFonts w:eastAsia="Times New Roman"/>
          <w:szCs w:val="24"/>
          <w:lang w:eastAsia="ru-RU"/>
        </w:rPr>
        <w:t>Данные по динамике численности населения приведены в таблице 2.2.</w:t>
      </w:r>
      <w:r w:rsidR="00A54C08" w:rsidRPr="00B9214F">
        <w:rPr>
          <w:rFonts w:eastAsia="Times New Roman"/>
          <w:szCs w:val="24"/>
          <w:lang w:eastAsia="ru-RU"/>
        </w:rPr>
        <w:t>4</w:t>
      </w:r>
      <w:r w:rsidRPr="00B9214F">
        <w:rPr>
          <w:rFonts w:eastAsia="Times New Roman"/>
          <w:szCs w:val="24"/>
          <w:lang w:eastAsia="ru-RU"/>
        </w:rPr>
        <w:t>.</w:t>
      </w:r>
    </w:p>
    <w:p w14:paraId="3E48A1BD" w14:textId="0F76CC93" w:rsidR="004263BA" w:rsidRPr="00B9214F" w:rsidRDefault="004263BA" w:rsidP="004263BA">
      <w:pPr>
        <w:pStyle w:val="aff1"/>
        <w:spacing w:before="120" w:after="0" w:line="300" w:lineRule="auto"/>
        <w:jc w:val="right"/>
        <w:rPr>
          <w:szCs w:val="24"/>
        </w:rPr>
      </w:pPr>
      <w:r w:rsidRPr="00B9214F">
        <w:rPr>
          <w:szCs w:val="24"/>
        </w:rPr>
        <w:t>Таблица 2.2.</w:t>
      </w:r>
      <w:r w:rsidR="00A54C08" w:rsidRPr="00B9214F">
        <w:rPr>
          <w:szCs w:val="24"/>
        </w:rPr>
        <w:t>4</w:t>
      </w:r>
    </w:p>
    <w:p w14:paraId="0371AEAC" w14:textId="3B986146" w:rsidR="004263BA" w:rsidRPr="00B9214F" w:rsidRDefault="004263BA" w:rsidP="004263BA">
      <w:pPr>
        <w:pStyle w:val="aff1"/>
        <w:spacing w:after="0" w:line="300" w:lineRule="auto"/>
        <w:jc w:val="center"/>
        <w:rPr>
          <w:szCs w:val="24"/>
        </w:rPr>
      </w:pPr>
      <w:r w:rsidRPr="00B9214F">
        <w:rPr>
          <w:szCs w:val="24"/>
        </w:rPr>
        <w:t xml:space="preserve">Динамика численности населения </w:t>
      </w:r>
      <w:r w:rsidR="00BC3300" w:rsidRPr="00B9214F">
        <w:rPr>
          <w:szCs w:val="24"/>
        </w:rPr>
        <w:t xml:space="preserve">Серпиевского </w:t>
      </w:r>
      <w:r w:rsidRPr="00B9214F">
        <w:rPr>
          <w:szCs w:val="24"/>
        </w:rPr>
        <w:t>се</w:t>
      </w:r>
      <w:r w:rsidR="00BC3300" w:rsidRPr="00B9214F">
        <w:rPr>
          <w:szCs w:val="24"/>
        </w:rPr>
        <w:t>льского поселения</w:t>
      </w:r>
    </w:p>
    <w:p w14:paraId="08C5F38F" w14:textId="77777777" w:rsidR="004263BA" w:rsidRPr="00593E0C" w:rsidRDefault="004263BA" w:rsidP="004263BA">
      <w:pPr>
        <w:pStyle w:val="aff1"/>
        <w:spacing w:after="0" w:line="14" w:lineRule="auto"/>
        <w:jc w:val="center"/>
        <w:rPr>
          <w:sz w:val="28"/>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1E0" w:firstRow="1" w:lastRow="1" w:firstColumn="1" w:lastColumn="1" w:noHBand="0" w:noVBand="0"/>
      </w:tblPr>
      <w:tblGrid>
        <w:gridCol w:w="2275"/>
        <w:gridCol w:w="1273"/>
        <w:gridCol w:w="1273"/>
        <w:gridCol w:w="1273"/>
        <w:gridCol w:w="1273"/>
        <w:gridCol w:w="1273"/>
        <w:gridCol w:w="1271"/>
      </w:tblGrid>
      <w:tr w:rsidR="0087149A" w:rsidRPr="00593E0C" w14:paraId="7D7330C6" w14:textId="77777777" w:rsidTr="0087149A">
        <w:trPr>
          <w:trHeight w:val="20"/>
        </w:trPr>
        <w:tc>
          <w:tcPr>
            <w:tcW w:w="1148" w:type="pct"/>
            <w:vAlign w:val="center"/>
          </w:tcPr>
          <w:p w14:paraId="7DC1DF86" w14:textId="0EE57D6D" w:rsidR="0087149A" w:rsidRPr="00593E0C" w:rsidRDefault="0087149A" w:rsidP="0087149A">
            <w:pPr>
              <w:spacing w:line="240" w:lineRule="auto"/>
              <w:jc w:val="center"/>
              <w:rPr>
                <w:b/>
                <w:sz w:val="20"/>
              </w:rPr>
            </w:pPr>
            <w:r w:rsidRPr="00593E0C">
              <w:rPr>
                <w:b/>
                <w:sz w:val="20"/>
                <w:szCs w:val="20"/>
              </w:rPr>
              <w:t>Муниципальное образование</w:t>
            </w:r>
          </w:p>
        </w:tc>
        <w:tc>
          <w:tcPr>
            <w:tcW w:w="642" w:type="pct"/>
            <w:vAlign w:val="center"/>
          </w:tcPr>
          <w:p w14:paraId="6FEC50A1" w14:textId="77777777" w:rsidR="0087149A" w:rsidRPr="00593E0C" w:rsidRDefault="0087149A" w:rsidP="0087149A">
            <w:pPr>
              <w:spacing w:line="240" w:lineRule="auto"/>
              <w:ind w:left="-57"/>
              <w:jc w:val="center"/>
              <w:rPr>
                <w:b/>
                <w:sz w:val="20"/>
              </w:rPr>
            </w:pPr>
            <w:r w:rsidRPr="00593E0C">
              <w:rPr>
                <w:b/>
                <w:sz w:val="20"/>
              </w:rPr>
              <w:t xml:space="preserve">на </w:t>
            </w:r>
          </w:p>
          <w:p w14:paraId="11A91064" w14:textId="57DE14D1" w:rsidR="0087149A" w:rsidRPr="00593E0C" w:rsidRDefault="0087149A" w:rsidP="0087149A">
            <w:pPr>
              <w:spacing w:line="240" w:lineRule="auto"/>
              <w:jc w:val="center"/>
              <w:rPr>
                <w:b/>
                <w:sz w:val="20"/>
              </w:rPr>
            </w:pPr>
            <w:r w:rsidRPr="00593E0C">
              <w:rPr>
                <w:b/>
                <w:sz w:val="20"/>
              </w:rPr>
              <w:t>01.01.201</w:t>
            </w:r>
            <w:r>
              <w:rPr>
                <w:b/>
                <w:sz w:val="20"/>
              </w:rPr>
              <w:t>9</w:t>
            </w:r>
            <w:r w:rsidRPr="00593E0C">
              <w:rPr>
                <w:b/>
                <w:sz w:val="20"/>
              </w:rPr>
              <w:t xml:space="preserve"> г.</w:t>
            </w:r>
          </w:p>
        </w:tc>
        <w:tc>
          <w:tcPr>
            <w:tcW w:w="642" w:type="pct"/>
            <w:vAlign w:val="center"/>
          </w:tcPr>
          <w:p w14:paraId="67FB7563" w14:textId="77777777" w:rsidR="0087149A" w:rsidRPr="00593E0C" w:rsidRDefault="0087149A" w:rsidP="0087149A">
            <w:pPr>
              <w:spacing w:line="240" w:lineRule="auto"/>
              <w:ind w:left="-57"/>
              <w:jc w:val="center"/>
              <w:rPr>
                <w:b/>
                <w:sz w:val="20"/>
              </w:rPr>
            </w:pPr>
            <w:r w:rsidRPr="00593E0C">
              <w:rPr>
                <w:b/>
                <w:sz w:val="20"/>
              </w:rPr>
              <w:t xml:space="preserve">на </w:t>
            </w:r>
          </w:p>
          <w:p w14:paraId="1DE697C9" w14:textId="34D355AB" w:rsidR="0087149A" w:rsidRPr="00593E0C" w:rsidRDefault="0087149A" w:rsidP="0087149A">
            <w:pPr>
              <w:spacing w:line="240" w:lineRule="auto"/>
              <w:jc w:val="center"/>
              <w:rPr>
                <w:b/>
                <w:sz w:val="20"/>
              </w:rPr>
            </w:pPr>
            <w:r w:rsidRPr="00593E0C">
              <w:rPr>
                <w:b/>
                <w:sz w:val="20"/>
              </w:rPr>
              <w:t>01.01.20</w:t>
            </w:r>
            <w:r>
              <w:rPr>
                <w:b/>
                <w:sz w:val="20"/>
              </w:rPr>
              <w:t>20</w:t>
            </w:r>
            <w:r w:rsidRPr="00593E0C">
              <w:rPr>
                <w:b/>
                <w:sz w:val="20"/>
              </w:rPr>
              <w:t xml:space="preserve"> г.</w:t>
            </w:r>
          </w:p>
        </w:tc>
        <w:tc>
          <w:tcPr>
            <w:tcW w:w="642" w:type="pct"/>
            <w:vAlign w:val="center"/>
          </w:tcPr>
          <w:p w14:paraId="19B376D3" w14:textId="77777777" w:rsidR="0087149A" w:rsidRPr="00593E0C" w:rsidRDefault="0087149A" w:rsidP="0087149A">
            <w:pPr>
              <w:spacing w:line="240" w:lineRule="auto"/>
              <w:ind w:left="-57"/>
              <w:jc w:val="center"/>
              <w:rPr>
                <w:b/>
                <w:sz w:val="20"/>
              </w:rPr>
            </w:pPr>
            <w:r w:rsidRPr="00593E0C">
              <w:rPr>
                <w:b/>
                <w:sz w:val="20"/>
              </w:rPr>
              <w:t xml:space="preserve">на </w:t>
            </w:r>
          </w:p>
          <w:p w14:paraId="3259AA20" w14:textId="14E24363" w:rsidR="0087149A" w:rsidRPr="00593E0C" w:rsidRDefault="0087149A" w:rsidP="0087149A">
            <w:pPr>
              <w:spacing w:line="240" w:lineRule="auto"/>
              <w:jc w:val="center"/>
              <w:rPr>
                <w:b/>
                <w:sz w:val="20"/>
              </w:rPr>
            </w:pPr>
            <w:r w:rsidRPr="00593E0C">
              <w:rPr>
                <w:b/>
                <w:sz w:val="20"/>
              </w:rPr>
              <w:t>01.01.202</w:t>
            </w:r>
            <w:r>
              <w:rPr>
                <w:b/>
                <w:sz w:val="20"/>
              </w:rPr>
              <w:t>1</w:t>
            </w:r>
            <w:r w:rsidRPr="00593E0C">
              <w:rPr>
                <w:b/>
                <w:sz w:val="20"/>
              </w:rPr>
              <w:t xml:space="preserve"> г.</w:t>
            </w:r>
          </w:p>
        </w:tc>
        <w:tc>
          <w:tcPr>
            <w:tcW w:w="642" w:type="pct"/>
          </w:tcPr>
          <w:p w14:paraId="7B4401AE" w14:textId="77777777" w:rsidR="0087149A" w:rsidRPr="00593E0C" w:rsidRDefault="0087149A" w:rsidP="0087149A">
            <w:pPr>
              <w:spacing w:line="240" w:lineRule="auto"/>
              <w:ind w:left="-57"/>
              <w:jc w:val="center"/>
              <w:rPr>
                <w:b/>
                <w:sz w:val="20"/>
              </w:rPr>
            </w:pPr>
            <w:r w:rsidRPr="00593E0C">
              <w:rPr>
                <w:b/>
                <w:sz w:val="20"/>
              </w:rPr>
              <w:t xml:space="preserve">на </w:t>
            </w:r>
          </w:p>
          <w:p w14:paraId="34E058A1" w14:textId="7B01785A" w:rsidR="0087149A" w:rsidRPr="00593E0C" w:rsidRDefault="0087149A" w:rsidP="0087149A">
            <w:pPr>
              <w:spacing w:line="240" w:lineRule="auto"/>
              <w:jc w:val="center"/>
              <w:rPr>
                <w:b/>
                <w:sz w:val="20"/>
              </w:rPr>
            </w:pPr>
            <w:r w:rsidRPr="00593E0C">
              <w:rPr>
                <w:b/>
                <w:sz w:val="20"/>
              </w:rPr>
              <w:t>01.01.202</w:t>
            </w:r>
            <w:r>
              <w:rPr>
                <w:b/>
                <w:sz w:val="20"/>
              </w:rPr>
              <w:t>2</w:t>
            </w:r>
            <w:r w:rsidRPr="00593E0C">
              <w:rPr>
                <w:b/>
                <w:sz w:val="20"/>
              </w:rPr>
              <w:t xml:space="preserve"> г.</w:t>
            </w:r>
          </w:p>
        </w:tc>
        <w:tc>
          <w:tcPr>
            <w:tcW w:w="642" w:type="pct"/>
          </w:tcPr>
          <w:p w14:paraId="1434CA76" w14:textId="77777777" w:rsidR="0087149A" w:rsidRPr="00593E0C" w:rsidRDefault="0087149A" w:rsidP="0087149A">
            <w:pPr>
              <w:spacing w:line="240" w:lineRule="auto"/>
              <w:ind w:left="-57"/>
              <w:jc w:val="center"/>
              <w:rPr>
                <w:b/>
                <w:sz w:val="20"/>
              </w:rPr>
            </w:pPr>
            <w:r w:rsidRPr="00593E0C">
              <w:rPr>
                <w:b/>
                <w:sz w:val="20"/>
              </w:rPr>
              <w:t xml:space="preserve">на </w:t>
            </w:r>
          </w:p>
          <w:p w14:paraId="1DB4EB83" w14:textId="4847BCED" w:rsidR="0087149A" w:rsidRPr="00593E0C" w:rsidRDefault="0087149A" w:rsidP="0087149A">
            <w:pPr>
              <w:spacing w:line="240" w:lineRule="auto"/>
              <w:jc w:val="center"/>
              <w:rPr>
                <w:b/>
                <w:sz w:val="20"/>
              </w:rPr>
            </w:pPr>
            <w:r w:rsidRPr="00593E0C">
              <w:rPr>
                <w:b/>
                <w:sz w:val="20"/>
              </w:rPr>
              <w:t>01.01.202</w:t>
            </w:r>
            <w:r>
              <w:rPr>
                <w:b/>
                <w:sz w:val="20"/>
              </w:rPr>
              <w:t>3</w:t>
            </w:r>
            <w:r w:rsidRPr="00593E0C">
              <w:rPr>
                <w:b/>
                <w:sz w:val="20"/>
              </w:rPr>
              <w:t xml:space="preserve"> г.</w:t>
            </w:r>
          </w:p>
        </w:tc>
        <w:tc>
          <w:tcPr>
            <w:tcW w:w="641" w:type="pct"/>
          </w:tcPr>
          <w:p w14:paraId="0C1AE7D6" w14:textId="77777777" w:rsidR="0087149A" w:rsidRPr="00593E0C" w:rsidRDefault="0087149A" w:rsidP="0087149A">
            <w:pPr>
              <w:spacing w:line="240" w:lineRule="auto"/>
              <w:ind w:left="-57"/>
              <w:jc w:val="center"/>
              <w:rPr>
                <w:b/>
                <w:sz w:val="20"/>
              </w:rPr>
            </w:pPr>
            <w:r w:rsidRPr="00593E0C">
              <w:rPr>
                <w:b/>
                <w:sz w:val="20"/>
              </w:rPr>
              <w:t xml:space="preserve">на </w:t>
            </w:r>
          </w:p>
          <w:p w14:paraId="40BBBDF5" w14:textId="5E3BFE43" w:rsidR="0087149A" w:rsidRPr="00593E0C" w:rsidRDefault="0087149A" w:rsidP="0087149A">
            <w:pPr>
              <w:spacing w:line="240" w:lineRule="auto"/>
              <w:jc w:val="center"/>
              <w:rPr>
                <w:b/>
                <w:sz w:val="20"/>
              </w:rPr>
            </w:pPr>
            <w:r w:rsidRPr="00593E0C">
              <w:rPr>
                <w:b/>
                <w:sz w:val="20"/>
              </w:rPr>
              <w:t>01.01.202</w:t>
            </w:r>
            <w:r>
              <w:rPr>
                <w:b/>
                <w:sz w:val="20"/>
              </w:rPr>
              <w:t>5</w:t>
            </w:r>
            <w:r w:rsidRPr="00593E0C">
              <w:rPr>
                <w:b/>
                <w:sz w:val="20"/>
              </w:rPr>
              <w:t xml:space="preserve"> г.</w:t>
            </w:r>
          </w:p>
        </w:tc>
      </w:tr>
      <w:tr w:rsidR="0087149A" w:rsidRPr="00593E0C" w14:paraId="7E9A3644" w14:textId="77777777" w:rsidTr="00713649">
        <w:trPr>
          <w:trHeight w:val="20"/>
        </w:trPr>
        <w:tc>
          <w:tcPr>
            <w:tcW w:w="1148" w:type="pct"/>
            <w:vAlign w:val="center"/>
          </w:tcPr>
          <w:p w14:paraId="2D1D5C97" w14:textId="77777777" w:rsidR="0087149A" w:rsidRPr="00593E0C" w:rsidRDefault="0087149A" w:rsidP="0087149A">
            <w:pPr>
              <w:spacing w:line="240" w:lineRule="auto"/>
              <w:jc w:val="center"/>
              <w:rPr>
                <w:b/>
                <w:sz w:val="20"/>
              </w:rPr>
            </w:pPr>
            <w:r w:rsidRPr="00593E0C">
              <w:rPr>
                <w:b/>
                <w:sz w:val="20"/>
              </w:rPr>
              <w:t>1</w:t>
            </w:r>
          </w:p>
        </w:tc>
        <w:tc>
          <w:tcPr>
            <w:tcW w:w="642" w:type="pct"/>
            <w:vAlign w:val="center"/>
          </w:tcPr>
          <w:p w14:paraId="5A75CF34" w14:textId="77777777" w:rsidR="0087149A" w:rsidRPr="00593E0C" w:rsidRDefault="0087149A" w:rsidP="0087149A">
            <w:pPr>
              <w:spacing w:line="240" w:lineRule="auto"/>
              <w:jc w:val="center"/>
              <w:rPr>
                <w:b/>
                <w:sz w:val="20"/>
              </w:rPr>
            </w:pPr>
            <w:r w:rsidRPr="00593E0C">
              <w:rPr>
                <w:b/>
                <w:sz w:val="20"/>
              </w:rPr>
              <w:t>2</w:t>
            </w:r>
          </w:p>
        </w:tc>
        <w:tc>
          <w:tcPr>
            <w:tcW w:w="642" w:type="pct"/>
            <w:vAlign w:val="center"/>
          </w:tcPr>
          <w:p w14:paraId="749AE4E0" w14:textId="77777777" w:rsidR="0087149A" w:rsidRPr="00593E0C" w:rsidRDefault="0087149A" w:rsidP="0087149A">
            <w:pPr>
              <w:spacing w:line="240" w:lineRule="auto"/>
              <w:jc w:val="center"/>
              <w:rPr>
                <w:b/>
                <w:sz w:val="20"/>
              </w:rPr>
            </w:pPr>
            <w:r w:rsidRPr="00593E0C">
              <w:rPr>
                <w:b/>
                <w:sz w:val="20"/>
              </w:rPr>
              <w:t>3</w:t>
            </w:r>
          </w:p>
        </w:tc>
        <w:tc>
          <w:tcPr>
            <w:tcW w:w="642" w:type="pct"/>
            <w:vAlign w:val="center"/>
          </w:tcPr>
          <w:p w14:paraId="754B6BF1" w14:textId="77777777" w:rsidR="0087149A" w:rsidRPr="00593E0C" w:rsidRDefault="0087149A" w:rsidP="0087149A">
            <w:pPr>
              <w:spacing w:line="240" w:lineRule="auto"/>
              <w:jc w:val="center"/>
              <w:rPr>
                <w:b/>
                <w:sz w:val="20"/>
              </w:rPr>
            </w:pPr>
            <w:r w:rsidRPr="00593E0C">
              <w:rPr>
                <w:b/>
                <w:sz w:val="20"/>
              </w:rPr>
              <w:t>4</w:t>
            </w:r>
          </w:p>
        </w:tc>
        <w:tc>
          <w:tcPr>
            <w:tcW w:w="642" w:type="pct"/>
            <w:vAlign w:val="center"/>
          </w:tcPr>
          <w:p w14:paraId="69790571" w14:textId="77777777" w:rsidR="0087149A" w:rsidRPr="00593E0C" w:rsidRDefault="0087149A" w:rsidP="0087149A">
            <w:pPr>
              <w:spacing w:line="240" w:lineRule="auto"/>
              <w:jc w:val="center"/>
              <w:rPr>
                <w:b/>
                <w:sz w:val="20"/>
              </w:rPr>
            </w:pPr>
            <w:r w:rsidRPr="00593E0C">
              <w:rPr>
                <w:b/>
                <w:sz w:val="20"/>
              </w:rPr>
              <w:t>5</w:t>
            </w:r>
          </w:p>
        </w:tc>
        <w:tc>
          <w:tcPr>
            <w:tcW w:w="642" w:type="pct"/>
            <w:vAlign w:val="center"/>
          </w:tcPr>
          <w:p w14:paraId="62D2BADB" w14:textId="77777777" w:rsidR="0087149A" w:rsidRPr="00593E0C" w:rsidRDefault="0087149A" w:rsidP="0087149A">
            <w:pPr>
              <w:spacing w:line="240" w:lineRule="auto"/>
              <w:jc w:val="center"/>
              <w:rPr>
                <w:b/>
                <w:sz w:val="20"/>
              </w:rPr>
            </w:pPr>
            <w:r w:rsidRPr="00593E0C">
              <w:rPr>
                <w:b/>
                <w:sz w:val="20"/>
              </w:rPr>
              <w:t>6</w:t>
            </w:r>
          </w:p>
        </w:tc>
        <w:tc>
          <w:tcPr>
            <w:tcW w:w="641" w:type="pct"/>
          </w:tcPr>
          <w:p w14:paraId="49575899" w14:textId="77777777" w:rsidR="0087149A" w:rsidRPr="00593E0C" w:rsidRDefault="0087149A" w:rsidP="0087149A">
            <w:pPr>
              <w:spacing w:line="240" w:lineRule="auto"/>
              <w:jc w:val="center"/>
              <w:rPr>
                <w:b/>
                <w:sz w:val="20"/>
              </w:rPr>
            </w:pPr>
            <w:r w:rsidRPr="00593E0C">
              <w:rPr>
                <w:b/>
                <w:sz w:val="20"/>
              </w:rPr>
              <w:t>7</w:t>
            </w:r>
          </w:p>
        </w:tc>
      </w:tr>
      <w:tr w:rsidR="0087149A" w:rsidRPr="00593E0C" w14:paraId="3072A33F" w14:textId="77777777" w:rsidTr="00713649">
        <w:trPr>
          <w:trHeight w:val="20"/>
        </w:trPr>
        <w:tc>
          <w:tcPr>
            <w:tcW w:w="1148" w:type="pct"/>
            <w:tcBorders>
              <w:top w:val="single" w:sz="4" w:space="0" w:color="auto"/>
              <w:left w:val="single" w:sz="4" w:space="0" w:color="auto"/>
              <w:bottom w:val="single" w:sz="4" w:space="0" w:color="auto"/>
              <w:right w:val="single" w:sz="4" w:space="0" w:color="auto"/>
            </w:tcBorders>
          </w:tcPr>
          <w:p w14:paraId="7D20D831" w14:textId="6EAAEFA6" w:rsidR="0087149A" w:rsidRPr="00593E0C" w:rsidRDefault="0087149A" w:rsidP="0087149A">
            <w:pPr>
              <w:spacing w:line="240" w:lineRule="auto"/>
              <w:jc w:val="left"/>
              <w:rPr>
                <w:sz w:val="20"/>
              </w:rPr>
            </w:pPr>
            <w:r w:rsidRPr="00593E0C">
              <w:rPr>
                <w:rFonts w:eastAsia="Times New Roman"/>
                <w:sz w:val="20"/>
                <w:szCs w:val="20"/>
                <w:lang w:eastAsia="ru-RU"/>
              </w:rPr>
              <w:t>Серпиевское сельское поселения</w:t>
            </w:r>
          </w:p>
        </w:tc>
        <w:tc>
          <w:tcPr>
            <w:tcW w:w="642" w:type="pct"/>
            <w:tcBorders>
              <w:top w:val="single" w:sz="4" w:space="0" w:color="auto"/>
              <w:left w:val="single" w:sz="4" w:space="0" w:color="auto"/>
              <w:bottom w:val="single" w:sz="4" w:space="0" w:color="auto"/>
              <w:right w:val="single" w:sz="4" w:space="0" w:color="auto"/>
            </w:tcBorders>
          </w:tcPr>
          <w:p w14:paraId="7012DBFD" w14:textId="53F131E6" w:rsidR="0087149A" w:rsidRPr="00593E0C" w:rsidRDefault="0087149A" w:rsidP="0087149A">
            <w:pPr>
              <w:spacing w:line="240" w:lineRule="auto"/>
              <w:ind w:left="-155" w:right="-150"/>
              <w:jc w:val="center"/>
              <w:rPr>
                <w:sz w:val="20"/>
              </w:rPr>
            </w:pPr>
            <w:r>
              <w:rPr>
                <w:sz w:val="20"/>
              </w:rPr>
              <w:t>614</w:t>
            </w:r>
          </w:p>
        </w:tc>
        <w:tc>
          <w:tcPr>
            <w:tcW w:w="642" w:type="pct"/>
            <w:tcBorders>
              <w:top w:val="single" w:sz="4" w:space="0" w:color="auto"/>
              <w:left w:val="single" w:sz="4" w:space="0" w:color="auto"/>
              <w:bottom w:val="single" w:sz="4" w:space="0" w:color="auto"/>
              <w:right w:val="single" w:sz="4" w:space="0" w:color="auto"/>
            </w:tcBorders>
          </w:tcPr>
          <w:p w14:paraId="1E8E736C" w14:textId="0DB30E44" w:rsidR="0087149A" w:rsidRPr="00593E0C" w:rsidRDefault="0087149A" w:rsidP="0087149A">
            <w:pPr>
              <w:spacing w:line="240" w:lineRule="auto"/>
              <w:ind w:left="-155" w:right="-150"/>
              <w:jc w:val="center"/>
              <w:rPr>
                <w:sz w:val="20"/>
              </w:rPr>
            </w:pPr>
            <w:r w:rsidRPr="00E46FFB">
              <w:rPr>
                <w:sz w:val="20"/>
              </w:rPr>
              <w:t>605</w:t>
            </w:r>
          </w:p>
        </w:tc>
        <w:tc>
          <w:tcPr>
            <w:tcW w:w="642" w:type="pct"/>
            <w:tcBorders>
              <w:top w:val="single" w:sz="4" w:space="0" w:color="auto"/>
              <w:left w:val="single" w:sz="4" w:space="0" w:color="auto"/>
              <w:bottom w:val="single" w:sz="4" w:space="0" w:color="auto"/>
              <w:right w:val="single" w:sz="4" w:space="0" w:color="auto"/>
            </w:tcBorders>
          </w:tcPr>
          <w:p w14:paraId="59EEA91C" w14:textId="3F3690B7" w:rsidR="0087149A" w:rsidRPr="00E46FFB" w:rsidRDefault="0087149A" w:rsidP="0087149A">
            <w:pPr>
              <w:spacing w:line="240" w:lineRule="auto"/>
              <w:ind w:left="-155" w:right="-150"/>
              <w:jc w:val="center"/>
              <w:rPr>
                <w:sz w:val="20"/>
              </w:rPr>
            </w:pPr>
            <w:r w:rsidRPr="00E46FFB">
              <w:rPr>
                <w:sz w:val="20"/>
              </w:rPr>
              <w:t>598</w:t>
            </w:r>
          </w:p>
        </w:tc>
        <w:tc>
          <w:tcPr>
            <w:tcW w:w="642" w:type="pct"/>
            <w:tcBorders>
              <w:top w:val="single" w:sz="4" w:space="0" w:color="auto"/>
              <w:left w:val="single" w:sz="4" w:space="0" w:color="auto"/>
              <w:bottom w:val="single" w:sz="4" w:space="0" w:color="auto"/>
              <w:right w:val="single" w:sz="4" w:space="0" w:color="auto"/>
            </w:tcBorders>
          </w:tcPr>
          <w:p w14:paraId="33DA7DD3" w14:textId="4F2B639B" w:rsidR="0087149A" w:rsidRPr="00E46FFB" w:rsidRDefault="0087149A" w:rsidP="0087149A">
            <w:pPr>
              <w:spacing w:line="240" w:lineRule="auto"/>
              <w:ind w:left="-155" w:right="-150"/>
              <w:jc w:val="center"/>
              <w:rPr>
                <w:sz w:val="20"/>
              </w:rPr>
            </w:pPr>
            <w:r w:rsidRPr="00E46FFB">
              <w:rPr>
                <w:sz w:val="20"/>
              </w:rPr>
              <w:t>469</w:t>
            </w:r>
          </w:p>
        </w:tc>
        <w:tc>
          <w:tcPr>
            <w:tcW w:w="642" w:type="pct"/>
            <w:tcBorders>
              <w:top w:val="single" w:sz="4" w:space="0" w:color="auto"/>
              <w:left w:val="single" w:sz="4" w:space="0" w:color="auto"/>
              <w:bottom w:val="single" w:sz="4" w:space="0" w:color="auto"/>
              <w:right w:val="single" w:sz="4" w:space="0" w:color="auto"/>
            </w:tcBorders>
          </w:tcPr>
          <w:p w14:paraId="6019DBA5" w14:textId="5F592D78" w:rsidR="0087149A" w:rsidRPr="00E46FFB" w:rsidRDefault="0087149A" w:rsidP="0087149A">
            <w:pPr>
              <w:spacing w:line="240" w:lineRule="auto"/>
              <w:ind w:left="-155" w:right="-150"/>
              <w:jc w:val="center"/>
              <w:rPr>
                <w:sz w:val="20"/>
              </w:rPr>
            </w:pPr>
            <w:r w:rsidRPr="00E46FFB">
              <w:rPr>
                <w:sz w:val="20"/>
              </w:rPr>
              <w:t>460</w:t>
            </w:r>
          </w:p>
        </w:tc>
        <w:tc>
          <w:tcPr>
            <w:tcW w:w="641" w:type="pct"/>
            <w:tcBorders>
              <w:top w:val="single" w:sz="4" w:space="0" w:color="auto"/>
              <w:left w:val="single" w:sz="4" w:space="0" w:color="auto"/>
              <w:bottom w:val="single" w:sz="4" w:space="0" w:color="auto"/>
              <w:right w:val="single" w:sz="4" w:space="0" w:color="auto"/>
            </w:tcBorders>
          </w:tcPr>
          <w:p w14:paraId="5B0C3A88" w14:textId="1BBDB46E" w:rsidR="0087149A" w:rsidRPr="00E46FFB" w:rsidRDefault="0087149A" w:rsidP="008D6F6A">
            <w:pPr>
              <w:spacing w:line="240" w:lineRule="auto"/>
              <w:ind w:left="-155" w:right="-150"/>
              <w:jc w:val="center"/>
              <w:rPr>
                <w:sz w:val="20"/>
              </w:rPr>
            </w:pPr>
            <w:r>
              <w:rPr>
                <w:sz w:val="20"/>
              </w:rPr>
              <w:t>4</w:t>
            </w:r>
            <w:r w:rsidR="008D6F6A">
              <w:rPr>
                <w:sz w:val="20"/>
              </w:rPr>
              <w:t>24</w:t>
            </w:r>
          </w:p>
        </w:tc>
      </w:tr>
    </w:tbl>
    <w:p w14:paraId="38ED79EF" w14:textId="1B04B4BB" w:rsidR="004263BA" w:rsidRPr="00B9214F" w:rsidRDefault="004263BA" w:rsidP="004263BA">
      <w:pPr>
        <w:shd w:val="clear" w:color="auto" w:fill="FFFFFF"/>
        <w:autoSpaceDE w:val="0"/>
        <w:autoSpaceDN w:val="0"/>
        <w:adjustRightInd w:val="0"/>
        <w:spacing w:before="120" w:line="300" w:lineRule="auto"/>
        <w:ind w:firstLine="709"/>
        <w:rPr>
          <w:rFonts w:eastAsia="Times New Roman"/>
          <w:szCs w:val="24"/>
          <w:lang w:eastAsia="ru-RU"/>
        </w:rPr>
      </w:pPr>
      <w:bookmarkStart w:id="107" w:name="_Toc288134668"/>
      <w:bookmarkEnd w:id="105"/>
      <w:r w:rsidRPr="00B9214F">
        <w:rPr>
          <w:rFonts w:eastAsia="Times New Roman"/>
          <w:szCs w:val="24"/>
          <w:lang w:eastAsia="ru-RU"/>
        </w:rPr>
        <w:t>За период наблюдения в сельском поселении выявлено устойчивое</w:t>
      </w:r>
      <w:r w:rsidR="0087149A">
        <w:rPr>
          <w:rFonts w:eastAsia="Times New Roman"/>
          <w:szCs w:val="24"/>
          <w:lang w:eastAsia="ru-RU"/>
        </w:rPr>
        <w:t xml:space="preserve"> снижение численности населения, лишь в 2025 год зарегистрировано увеличение численности.</w:t>
      </w:r>
    </w:p>
    <w:p w14:paraId="569F1FF7" w14:textId="098D24D0" w:rsidR="00C3434D" w:rsidRPr="00B9214F" w:rsidRDefault="00577FD5" w:rsidP="0080368F">
      <w:pPr>
        <w:pStyle w:val="0212162"/>
      </w:pPr>
      <w:bookmarkStart w:id="108" w:name="_Toc198663884"/>
      <w:bookmarkEnd w:id="107"/>
      <w:r w:rsidRPr="00B9214F">
        <w:lastRenderedPageBreak/>
        <w:t>2</w:t>
      </w:r>
      <w:r w:rsidR="00C3434D" w:rsidRPr="00B9214F">
        <w:t xml:space="preserve">.2 </w:t>
      </w:r>
      <w:bookmarkEnd w:id="102"/>
      <w:bookmarkEnd w:id="103"/>
      <w:bookmarkEnd w:id="104"/>
      <w:r w:rsidR="008215FC" w:rsidRPr="00B9214F">
        <w:t>Трудовые ресурсы и занятость</w:t>
      </w:r>
      <w:bookmarkEnd w:id="108"/>
    </w:p>
    <w:p w14:paraId="40C73948" w14:textId="77777777" w:rsidR="008215FC" w:rsidRPr="00B9214F" w:rsidRDefault="008215FC" w:rsidP="008215FC">
      <w:pPr>
        <w:pStyle w:val="afffffffff3"/>
        <w:spacing w:line="300" w:lineRule="auto"/>
        <w:rPr>
          <w:rFonts w:eastAsia="Calibri"/>
        </w:rPr>
      </w:pPr>
      <w:r w:rsidRPr="00B9214F">
        <w:rPr>
          <w:rFonts w:eastAsia="Calibri"/>
        </w:rPr>
        <w:t xml:space="preserve">Основным источником обеспечения благосостояния населения муниципального образования является развитый рынок приложения труда, предлагающий населению возможность реализации своих профессиональных знаний и навыков и получения материального вознаграждения, соответствующего качеству и количеству затраченного труда. </w:t>
      </w:r>
    </w:p>
    <w:p w14:paraId="35ED6702" w14:textId="77777777" w:rsidR="008215FC" w:rsidRPr="00B9214F" w:rsidRDefault="008215FC" w:rsidP="008215FC">
      <w:pPr>
        <w:spacing w:line="300" w:lineRule="auto"/>
        <w:ind w:firstLine="709"/>
        <w:rPr>
          <w:szCs w:val="24"/>
        </w:rPr>
      </w:pPr>
      <w:r w:rsidRPr="00B9214F">
        <w:rPr>
          <w:szCs w:val="24"/>
        </w:rPr>
        <w:t>Трудовые ресурсы являются одним из главных факторов развития территории. К основным показателям, характеризующим состояние рынка труда, относятся: общая численность экономически активного населения, в нем доля занятого в экономике; уровень регистрируемой и общей безработицы; структура занятых по отраслям экономики.</w:t>
      </w:r>
    </w:p>
    <w:p w14:paraId="6F95881F" w14:textId="77777777" w:rsidR="008215FC" w:rsidRPr="00B9214F" w:rsidRDefault="008215FC" w:rsidP="008215FC">
      <w:pPr>
        <w:autoSpaceDE w:val="0"/>
        <w:autoSpaceDN w:val="0"/>
        <w:adjustRightInd w:val="0"/>
        <w:spacing w:line="300" w:lineRule="auto"/>
        <w:ind w:firstLine="709"/>
        <w:rPr>
          <w:szCs w:val="24"/>
        </w:rPr>
      </w:pPr>
      <w:r w:rsidRPr="00B9214F">
        <w:rPr>
          <w:szCs w:val="24"/>
        </w:rPr>
        <w:t>Трудовые ресурсы – экономическая категория, характеризующая население, обладающее физическими и интеллектуальными способностями к трудовой деятельности, т.е. работающая и неработающая, но трудоспособная часть населения.</w:t>
      </w:r>
    </w:p>
    <w:p w14:paraId="569409A4" w14:textId="77777777" w:rsidR="008215FC" w:rsidRPr="00B9214F" w:rsidRDefault="008215FC" w:rsidP="008215FC">
      <w:pPr>
        <w:autoSpaceDE w:val="0"/>
        <w:autoSpaceDN w:val="0"/>
        <w:adjustRightInd w:val="0"/>
        <w:spacing w:line="300" w:lineRule="auto"/>
        <w:ind w:firstLine="709"/>
        <w:rPr>
          <w:szCs w:val="24"/>
        </w:rPr>
      </w:pPr>
      <w:r w:rsidRPr="00B9214F">
        <w:rPr>
          <w:szCs w:val="24"/>
        </w:rPr>
        <w:t>В состав трудовых ресурсов включаются:</w:t>
      </w:r>
    </w:p>
    <w:p w14:paraId="0842C680" w14:textId="77777777" w:rsidR="008215FC" w:rsidRPr="00B9214F" w:rsidRDefault="008215FC" w:rsidP="008215FC">
      <w:pPr>
        <w:pStyle w:val="af5"/>
        <w:numPr>
          <w:ilvl w:val="2"/>
          <w:numId w:val="22"/>
        </w:numPr>
        <w:shd w:val="clear" w:color="auto" w:fill="FFFFFF"/>
        <w:spacing w:line="300" w:lineRule="auto"/>
        <w:ind w:left="0" w:firstLine="426"/>
        <w:rPr>
          <w:szCs w:val="24"/>
        </w:rPr>
      </w:pPr>
      <w:r w:rsidRPr="00B9214F">
        <w:rPr>
          <w:szCs w:val="24"/>
        </w:rPr>
        <w:t>трудоспособное население в трудоспособном возрасте;</w:t>
      </w:r>
    </w:p>
    <w:p w14:paraId="04C5E1E3" w14:textId="77777777" w:rsidR="008215FC" w:rsidRPr="00B9214F" w:rsidRDefault="008215FC" w:rsidP="008215FC">
      <w:pPr>
        <w:pStyle w:val="af5"/>
        <w:numPr>
          <w:ilvl w:val="2"/>
          <w:numId w:val="22"/>
        </w:numPr>
        <w:shd w:val="clear" w:color="auto" w:fill="FFFFFF"/>
        <w:spacing w:line="300" w:lineRule="auto"/>
        <w:ind w:left="0" w:firstLine="426"/>
        <w:rPr>
          <w:szCs w:val="24"/>
        </w:rPr>
      </w:pPr>
      <w:r w:rsidRPr="00B9214F">
        <w:rPr>
          <w:szCs w:val="24"/>
        </w:rPr>
        <w:t>иностранные трудовые мигранты (иностранные граждане, временно пребывающие в Российской Федерации и осуществляющие в установленном порядке трудовую деятельность);</w:t>
      </w:r>
    </w:p>
    <w:p w14:paraId="36777C96" w14:textId="77777777" w:rsidR="008215FC" w:rsidRPr="00B9214F" w:rsidRDefault="008215FC" w:rsidP="008215FC">
      <w:pPr>
        <w:pStyle w:val="af5"/>
        <w:numPr>
          <w:ilvl w:val="2"/>
          <w:numId w:val="22"/>
        </w:numPr>
        <w:shd w:val="clear" w:color="auto" w:fill="FFFFFF"/>
        <w:spacing w:line="300" w:lineRule="auto"/>
        <w:ind w:left="0" w:firstLine="426"/>
        <w:rPr>
          <w:szCs w:val="24"/>
        </w:rPr>
      </w:pPr>
      <w:r w:rsidRPr="00B9214F">
        <w:rPr>
          <w:szCs w:val="24"/>
        </w:rPr>
        <w:t>работающие лица старших возрастов (мужчины в возрасте 60 лет и старше, женщины в возрасте 55 лет и старше) и подростки (лица до 16 лет), занятые в экономике.</w:t>
      </w:r>
    </w:p>
    <w:p w14:paraId="20F34609" w14:textId="77777777" w:rsidR="008215FC" w:rsidRPr="00B9214F" w:rsidRDefault="008215FC" w:rsidP="008215FC">
      <w:pPr>
        <w:autoSpaceDE w:val="0"/>
        <w:autoSpaceDN w:val="0"/>
        <w:adjustRightInd w:val="0"/>
        <w:spacing w:line="300" w:lineRule="auto"/>
        <w:ind w:firstLine="709"/>
        <w:rPr>
          <w:rFonts w:eastAsia="Arial Unicode MS"/>
          <w:szCs w:val="24"/>
        </w:rPr>
      </w:pPr>
      <w:r w:rsidRPr="00B9214F">
        <w:rPr>
          <w:szCs w:val="24"/>
        </w:rPr>
        <w:t>Численность населения в трудоспособном возрасте включает численность женщин в возрасте 16-54 лет и мужчин в возрасте 16-59 лет, постоянно проживающих на данной территории на начало отчетного года.</w:t>
      </w:r>
    </w:p>
    <w:p w14:paraId="2FD27BF2" w14:textId="77777777" w:rsidR="008215FC" w:rsidRPr="00B9214F" w:rsidRDefault="008215FC" w:rsidP="008215FC">
      <w:pPr>
        <w:spacing w:line="300" w:lineRule="auto"/>
        <w:ind w:firstLine="709"/>
        <w:rPr>
          <w:szCs w:val="24"/>
        </w:rPr>
      </w:pPr>
      <w:r w:rsidRPr="00B9214F">
        <w:rPr>
          <w:szCs w:val="24"/>
        </w:rPr>
        <w:t>Преобладающая часть занятого населения сосредоточена в государственных учреждениях. Основными сферами деятельности для населения, занятого в предпринимательстве, являются сельское хозяйство, транспорт и бытовое обслуживание.</w:t>
      </w:r>
    </w:p>
    <w:p w14:paraId="38E9C0FD" w14:textId="77777777" w:rsidR="008215FC" w:rsidRPr="00B9214F" w:rsidRDefault="008215FC" w:rsidP="008215FC">
      <w:pPr>
        <w:spacing w:line="300" w:lineRule="auto"/>
        <w:ind w:firstLine="709"/>
        <w:rPr>
          <w:szCs w:val="24"/>
        </w:rPr>
      </w:pPr>
      <w:r w:rsidRPr="00B9214F">
        <w:rPr>
          <w:szCs w:val="24"/>
        </w:rPr>
        <w:t>Часть занятых в экономике муниципального образования не проживает на его территории и является населением близлежащих муниципальных образований.</w:t>
      </w:r>
    </w:p>
    <w:p w14:paraId="7A9D8E16" w14:textId="77777777" w:rsidR="008215FC" w:rsidRPr="00B9214F" w:rsidRDefault="008215FC" w:rsidP="008215FC">
      <w:pPr>
        <w:spacing w:line="300" w:lineRule="auto"/>
        <w:ind w:firstLine="709"/>
        <w:rPr>
          <w:szCs w:val="24"/>
        </w:rPr>
      </w:pPr>
      <w:r w:rsidRPr="00B9214F">
        <w:rPr>
          <w:szCs w:val="24"/>
        </w:rPr>
        <w:t>Население в трудоспособном возрасте не имеет возможности работать за пределами муниципального образования в связи с отдаленностью от других крупных населенных пунктов.</w:t>
      </w:r>
    </w:p>
    <w:p w14:paraId="0960DC94" w14:textId="77777777" w:rsidR="008215FC" w:rsidRPr="00B9214F" w:rsidRDefault="008215FC" w:rsidP="008215FC">
      <w:pPr>
        <w:widowControl w:val="0"/>
        <w:spacing w:line="300" w:lineRule="auto"/>
        <w:ind w:firstLine="709"/>
        <w:rPr>
          <w:b/>
          <w:szCs w:val="24"/>
        </w:rPr>
      </w:pPr>
      <w:r w:rsidRPr="00B9214F">
        <w:rPr>
          <w:b/>
          <w:szCs w:val="24"/>
        </w:rPr>
        <w:t>Выводы</w:t>
      </w:r>
    </w:p>
    <w:p w14:paraId="63FAD389" w14:textId="00A54ECD" w:rsidR="008215FC" w:rsidRPr="00B9214F" w:rsidRDefault="008215FC" w:rsidP="008215FC">
      <w:pPr>
        <w:widowControl w:val="0"/>
        <w:spacing w:line="300" w:lineRule="auto"/>
        <w:ind w:firstLine="709"/>
        <w:rPr>
          <w:szCs w:val="24"/>
        </w:rPr>
      </w:pPr>
      <w:r w:rsidRPr="00B9214F">
        <w:rPr>
          <w:szCs w:val="24"/>
        </w:rPr>
        <w:t xml:space="preserve">Таким </w:t>
      </w:r>
      <w:r w:rsidRPr="00B53E10">
        <w:rPr>
          <w:color w:val="000000" w:themeColor="text1"/>
          <w:szCs w:val="24"/>
        </w:rPr>
        <w:t>образом, на начало 20</w:t>
      </w:r>
      <w:r w:rsidR="00B53E10">
        <w:rPr>
          <w:color w:val="000000" w:themeColor="text1"/>
          <w:szCs w:val="24"/>
        </w:rPr>
        <w:t>2</w:t>
      </w:r>
      <w:r w:rsidR="0087149A">
        <w:rPr>
          <w:color w:val="000000" w:themeColor="text1"/>
          <w:szCs w:val="24"/>
        </w:rPr>
        <w:t>5</w:t>
      </w:r>
      <w:r w:rsidRPr="00B53E10">
        <w:rPr>
          <w:color w:val="000000" w:themeColor="text1"/>
          <w:szCs w:val="24"/>
        </w:rPr>
        <w:t xml:space="preserve"> г. в Серпиевском сельском </w:t>
      </w:r>
      <w:r w:rsidRPr="00B9214F">
        <w:rPr>
          <w:szCs w:val="24"/>
        </w:rPr>
        <w:t xml:space="preserve">поселении Катав-Ивановского муниципального района сложилась достаточно нестабильная демографическая ситуация с меняющимися показателями естественного и миграционного прироста из года в год. </w:t>
      </w:r>
    </w:p>
    <w:p w14:paraId="5DA0C179" w14:textId="2BD744AD" w:rsidR="0053235C" w:rsidRPr="00B9214F" w:rsidRDefault="008215FC" w:rsidP="008215FC">
      <w:pPr>
        <w:widowControl w:val="0"/>
        <w:spacing w:line="300" w:lineRule="auto"/>
        <w:ind w:firstLine="709"/>
        <w:rPr>
          <w:szCs w:val="24"/>
        </w:rPr>
      </w:pPr>
      <w:r w:rsidRPr="00B9214F">
        <w:rPr>
          <w:szCs w:val="24"/>
        </w:rPr>
        <w:t>Проект поможет достичь положительной стабильности в данном вопросе за счет предложений по развитию сфер социально-культурной инфраструктуры, увеличения жилого фонда за счет незастроенных земель, а также выявления основных проблем Серпиевское сельское поселение Катав-Ивановского муниципального района.</w:t>
      </w:r>
    </w:p>
    <w:p w14:paraId="7B2B2EAC" w14:textId="77777777" w:rsidR="00C3434D" w:rsidRPr="00B9214F" w:rsidRDefault="00577FD5" w:rsidP="0080368F">
      <w:pPr>
        <w:pStyle w:val="0212162"/>
      </w:pPr>
      <w:bookmarkStart w:id="109" w:name="_Toc286845405"/>
      <w:bookmarkStart w:id="110" w:name="_Toc467150773"/>
      <w:bookmarkStart w:id="111" w:name="_Toc468200559"/>
      <w:bookmarkStart w:id="112" w:name="_Toc494398041"/>
      <w:bookmarkStart w:id="113" w:name="_Toc198663885"/>
      <w:r w:rsidRPr="00B9214F">
        <w:t>2</w:t>
      </w:r>
      <w:r w:rsidR="00C3434D" w:rsidRPr="00B9214F">
        <w:t>.3 Демографический прогноз</w:t>
      </w:r>
      <w:bookmarkEnd w:id="109"/>
      <w:bookmarkEnd w:id="110"/>
      <w:bookmarkEnd w:id="111"/>
      <w:bookmarkEnd w:id="112"/>
      <w:bookmarkEnd w:id="113"/>
    </w:p>
    <w:p w14:paraId="7B209CA2" w14:textId="5B3BCE46" w:rsidR="008215FC" w:rsidRPr="0080368F" w:rsidRDefault="008215FC" w:rsidP="008215FC">
      <w:pPr>
        <w:spacing w:line="300" w:lineRule="auto"/>
        <w:ind w:left="-17" w:right="159" w:firstLine="726"/>
        <w:rPr>
          <w:szCs w:val="24"/>
        </w:rPr>
      </w:pPr>
      <w:r w:rsidRPr="00B9214F">
        <w:rPr>
          <w:szCs w:val="24"/>
        </w:rPr>
        <w:t xml:space="preserve">На основе анализа мониторинга численности населения в Серпиевском сельском поселении Катав-Ивановского муниципального района </w:t>
      </w:r>
      <w:r w:rsidRPr="0080368F">
        <w:rPr>
          <w:szCs w:val="24"/>
        </w:rPr>
        <w:t>в целом, за период 201</w:t>
      </w:r>
      <w:r w:rsidR="009F55AA" w:rsidRPr="009F55AA">
        <w:rPr>
          <w:szCs w:val="24"/>
        </w:rPr>
        <w:t>7</w:t>
      </w:r>
      <w:r w:rsidRPr="0080368F">
        <w:rPr>
          <w:szCs w:val="24"/>
        </w:rPr>
        <w:t>-20</w:t>
      </w:r>
      <w:r w:rsidR="0039679C" w:rsidRPr="0080368F">
        <w:rPr>
          <w:szCs w:val="24"/>
        </w:rPr>
        <w:t>2</w:t>
      </w:r>
      <w:r w:rsidR="0087149A">
        <w:rPr>
          <w:szCs w:val="24"/>
        </w:rPr>
        <w:t>5</w:t>
      </w:r>
      <w:r w:rsidRPr="0080368F">
        <w:rPr>
          <w:szCs w:val="24"/>
        </w:rPr>
        <w:t xml:space="preserve"> гг. был подготовлен прогноз численности населения сельского поселения на </w:t>
      </w:r>
      <w:r w:rsidR="0087149A">
        <w:rPr>
          <w:szCs w:val="24"/>
        </w:rPr>
        <w:t>расчетный срок</w:t>
      </w:r>
      <w:r w:rsidRPr="0080368F">
        <w:rPr>
          <w:szCs w:val="24"/>
        </w:rPr>
        <w:t xml:space="preserve">. В </w:t>
      </w:r>
      <w:r w:rsidRPr="0080368F">
        <w:rPr>
          <w:szCs w:val="24"/>
        </w:rPr>
        <w:lastRenderedPageBreak/>
        <w:t>качестве базового периода был установлен показатель численности населения муниципального образования на 01.01.20</w:t>
      </w:r>
      <w:r w:rsidR="0039679C" w:rsidRPr="0080368F">
        <w:rPr>
          <w:szCs w:val="24"/>
        </w:rPr>
        <w:t>2</w:t>
      </w:r>
      <w:r w:rsidR="0087149A">
        <w:rPr>
          <w:szCs w:val="24"/>
        </w:rPr>
        <w:t>5</w:t>
      </w:r>
      <w:r w:rsidRPr="0080368F">
        <w:rPr>
          <w:szCs w:val="24"/>
        </w:rPr>
        <w:t xml:space="preserve"> г.</w:t>
      </w:r>
    </w:p>
    <w:p w14:paraId="2D25F048" w14:textId="32B6B4A3" w:rsidR="008215FC" w:rsidRPr="00B9214F" w:rsidRDefault="008215FC" w:rsidP="008215FC">
      <w:pPr>
        <w:spacing w:line="300" w:lineRule="auto"/>
        <w:ind w:firstLine="709"/>
        <w:rPr>
          <w:szCs w:val="24"/>
        </w:rPr>
      </w:pPr>
      <w:r w:rsidRPr="00AF45A1">
        <w:rPr>
          <w:szCs w:val="24"/>
        </w:rPr>
        <w:t xml:space="preserve">Настоящим </w:t>
      </w:r>
      <w:r w:rsidR="00AF45A1" w:rsidRPr="00AF45A1">
        <w:rPr>
          <w:szCs w:val="24"/>
        </w:rPr>
        <w:t>Генеральным планом</w:t>
      </w:r>
      <w:r w:rsidRPr="00AF45A1">
        <w:rPr>
          <w:szCs w:val="24"/>
        </w:rPr>
        <w:t xml:space="preserve"> учитываются негативные и позитивные </w:t>
      </w:r>
      <w:r w:rsidRPr="00B9214F">
        <w:rPr>
          <w:szCs w:val="24"/>
        </w:rPr>
        <w:t>факторы, оказывающие влияние на численность постоянного населения.</w:t>
      </w:r>
    </w:p>
    <w:p w14:paraId="237FD6B2" w14:textId="77777777" w:rsidR="008215FC" w:rsidRPr="00B9214F" w:rsidRDefault="008215FC" w:rsidP="008215FC">
      <w:pPr>
        <w:spacing w:line="300" w:lineRule="auto"/>
        <w:ind w:firstLine="709"/>
        <w:rPr>
          <w:szCs w:val="24"/>
        </w:rPr>
      </w:pPr>
      <w:r w:rsidRPr="00B9214F">
        <w:rPr>
          <w:szCs w:val="24"/>
        </w:rPr>
        <w:t xml:space="preserve">Проект принимает за основу определения перспективной численности населения неизбежность реализации правительственных и прочих мероприятий, направленных на повышение рождаемости и дальнейшее улучшение демографический обстановки. </w:t>
      </w:r>
    </w:p>
    <w:p w14:paraId="7A5C2AA6" w14:textId="77777777" w:rsidR="008215FC" w:rsidRPr="00B9214F" w:rsidRDefault="008215FC" w:rsidP="008215FC">
      <w:pPr>
        <w:pStyle w:val="afffffffff3"/>
        <w:spacing w:line="300" w:lineRule="auto"/>
      </w:pPr>
      <w:r w:rsidRPr="00B9214F">
        <w:rPr>
          <w:rFonts w:eastAsia="Calibri"/>
          <w:shd w:val="clear" w:color="auto" w:fill="FFFFFF"/>
        </w:rPr>
        <w:t xml:space="preserve">При расчете прогноза произведен анализ действующих документов территориального планирования территории рассмотрения, а именно прогнозируемых в них показателей естественного и механического прироста и ожидаемой при этом численности постоянно проживающего населения. </w:t>
      </w:r>
    </w:p>
    <w:p w14:paraId="3CDD2727" w14:textId="5A7BCC87" w:rsidR="008215FC" w:rsidRPr="00B9214F" w:rsidRDefault="008215FC" w:rsidP="008215FC">
      <w:pPr>
        <w:spacing w:line="300" w:lineRule="auto"/>
        <w:ind w:firstLine="709"/>
        <w:rPr>
          <w:szCs w:val="24"/>
        </w:rPr>
      </w:pPr>
      <w:r w:rsidRPr="00B9214F">
        <w:rPr>
          <w:rFonts w:eastAsia="Times New Roman"/>
          <w:szCs w:val="24"/>
          <w:lang w:eastAsia="ru-RU"/>
        </w:rPr>
        <w:t xml:space="preserve">Прогноз численности населения региона </w:t>
      </w:r>
      <w:r w:rsidR="00F730A6">
        <w:rPr>
          <w:rFonts w:eastAsia="Times New Roman"/>
          <w:szCs w:val="24"/>
          <w:lang w:eastAsia="ru-RU"/>
        </w:rPr>
        <w:t>на расчетный срок</w:t>
      </w:r>
      <w:r w:rsidRPr="00B9214F">
        <w:rPr>
          <w:rFonts w:eastAsia="Times New Roman"/>
          <w:szCs w:val="24"/>
          <w:lang w:eastAsia="ru-RU"/>
        </w:rPr>
        <w:t xml:space="preserve"> в разрезе муниципальных образований представлен в таблице 2.2.</w:t>
      </w:r>
      <w:r w:rsidR="00600F15" w:rsidRPr="00B9214F">
        <w:rPr>
          <w:rFonts w:eastAsia="Times New Roman"/>
          <w:szCs w:val="24"/>
          <w:lang w:eastAsia="ru-RU"/>
        </w:rPr>
        <w:t>5</w:t>
      </w:r>
      <w:r w:rsidRPr="00B9214F">
        <w:rPr>
          <w:rFonts w:eastAsia="Times New Roman"/>
          <w:szCs w:val="24"/>
          <w:lang w:eastAsia="ru-RU"/>
        </w:rPr>
        <w:t>.</w:t>
      </w:r>
    </w:p>
    <w:p w14:paraId="00E9147E" w14:textId="4CE929AA" w:rsidR="008215FC" w:rsidRPr="00B9214F" w:rsidRDefault="008215FC" w:rsidP="008215FC">
      <w:pPr>
        <w:spacing w:before="120" w:line="300" w:lineRule="auto"/>
        <w:jc w:val="right"/>
        <w:rPr>
          <w:szCs w:val="24"/>
        </w:rPr>
      </w:pPr>
      <w:r w:rsidRPr="00B9214F">
        <w:rPr>
          <w:szCs w:val="24"/>
        </w:rPr>
        <w:t>Таблица 2.2.</w:t>
      </w:r>
      <w:r w:rsidR="00600F15" w:rsidRPr="00B9214F">
        <w:rPr>
          <w:szCs w:val="24"/>
        </w:rPr>
        <w:t>5</w:t>
      </w:r>
    </w:p>
    <w:p w14:paraId="08C3E278" w14:textId="550ED987" w:rsidR="008215FC" w:rsidRPr="0080368F" w:rsidRDefault="008215FC" w:rsidP="008215FC">
      <w:pPr>
        <w:spacing w:line="300" w:lineRule="auto"/>
        <w:jc w:val="center"/>
        <w:rPr>
          <w:szCs w:val="24"/>
        </w:rPr>
      </w:pPr>
      <w:r w:rsidRPr="0080368F">
        <w:rPr>
          <w:szCs w:val="24"/>
        </w:rPr>
        <w:t xml:space="preserve">Расчетная численность населения </w:t>
      </w:r>
      <w:r w:rsidR="00CD5B5F" w:rsidRPr="0080368F">
        <w:rPr>
          <w:szCs w:val="24"/>
        </w:rPr>
        <w:t>Серпиевского</w:t>
      </w:r>
      <w:r w:rsidRPr="0080368F">
        <w:rPr>
          <w:szCs w:val="24"/>
        </w:rPr>
        <w:t xml:space="preserve"> сельско</w:t>
      </w:r>
      <w:r w:rsidR="00600F15" w:rsidRPr="0080368F">
        <w:rPr>
          <w:szCs w:val="24"/>
        </w:rPr>
        <w:t>го</w:t>
      </w:r>
      <w:r w:rsidRPr="0080368F">
        <w:rPr>
          <w:szCs w:val="24"/>
        </w:rPr>
        <w:t xml:space="preserve"> поселени</w:t>
      </w:r>
      <w:r w:rsidR="00600F15" w:rsidRPr="0080368F">
        <w:rPr>
          <w:szCs w:val="24"/>
        </w:rPr>
        <w:t>я</w:t>
      </w:r>
      <w:r w:rsidRPr="0080368F">
        <w:rPr>
          <w:szCs w:val="24"/>
        </w:rPr>
        <w:t xml:space="preserve"> </w:t>
      </w:r>
    </w:p>
    <w:p w14:paraId="5DD3CE04" w14:textId="77777777" w:rsidR="008215FC" w:rsidRPr="0080368F" w:rsidRDefault="008215FC" w:rsidP="008215FC">
      <w:pPr>
        <w:spacing w:line="300" w:lineRule="auto"/>
        <w:jc w:val="center"/>
        <w:rPr>
          <w:szCs w:val="24"/>
        </w:rPr>
      </w:pPr>
      <w:r w:rsidRPr="0080368F">
        <w:rPr>
          <w:szCs w:val="24"/>
        </w:rPr>
        <w:t>по населенным пунктам (чел.)</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4"/>
        <w:gridCol w:w="2696"/>
        <w:gridCol w:w="1843"/>
        <w:gridCol w:w="1548"/>
      </w:tblGrid>
      <w:tr w:rsidR="00735219" w:rsidRPr="00B9214F" w14:paraId="03F81CEE" w14:textId="77777777" w:rsidTr="008215FC">
        <w:trPr>
          <w:trHeight w:val="271"/>
        </w:trPr>
        <w:tc>
          <w:tcPr>
            <w:tcW w:w="1929" w:type="pct"/>
            <w:vMerge w:val="restart"/>
            <w:vAlign w:val="center"/>
          </w:tcPr>
          <w:p w14:paraId="21934C2E" w14:textId="77777777" w:rsidR="008215FC" w:rsidRPr="00B9214F" w:rsidRDefault="008215FC" w:rsidP="008215FC">
            <w:pPr>
              <w:spacing w:line="240" w:lineRule="auto"/>
              <w:jc w:val="center"/>
              <w:rPr>
                <w:b/>
                <w:sz w:val="20"/>
                <w:szCs w:val="20"/>
              </w:rPr>
            </w:pPr>
            <w:bookmarkStart w:id="114" w:name="_Hlk143250967"/>
            <w:r w:rsidRPr="00B9214F">
              <w:rPr>
                <w:b/>
                <w:sz w:val="20"/>
                <w:szCs w:val="20"/>
              </w:rPr>
              <w:t>Наименование населенного пункта</w:t>
            </w:r>
          </w:p>
        </w:tc>
        <w:tc>
          <w:tcPr>
            <w:tcW w:w="1360" w:type="pct"/>
            <w:vMerge w:val="restart"/>
            <w:vAlign w:val="center"/>
          </w:tcPr>
          <w:p w14:paraId="2ADE3EE7" w14:textId="667D8B1B" w:rsidR="008215FC" w:rsidRPr="00B9214F" w:rsidRDefault="008215FC" w:rsidP="0087149A">
            <w:pPr>
              <w:spacing w:line="240" w:lineRule="auto"/>
              <w:jc w:val="center"/>
              <w:rPr>
                <w:b/>
                <w:bCs/>
                <w:sz w:val="20"/>
                <w:szCs w:val="20"/>
              </w:rPr>
            </w:pPr>
            <w:r w:rsidRPr="00B9214F">
              <w:rPr>
                <w:b/>
                <w:bCs/>
                <w:sz w:val="20"/>
                <w:szCs w:val="20"/>
              </w:rPr>
              <w:t>На 20</w:t>
            </w:r>
            <w:r w:rsidR="0080368F">
              <w:rPr>
                <w:b/>
                <w:bCs/>
                <w:sz w:val="20"/>
                <w:szCs w:val="20"/>
              </w:rPr>
              <w:t>2</w:t>
            </w:r>
            <w:r w:rsidR="0087149A">
              <w:rPr>
                <w:b/>
                <w:bCs/>
                <w:sz w:val="20"/>
                <w:szCs w:val="20"/>
              </w:rPr>
              <w:t>5</w:t>
            </w:r>
            <w:r w:rsidRPr="00B9214F">
              <w:rPr>
                <w:b/>
                <w:bCs/>
                <w:sz w:val="20"/>
                <w:szCs w:val="20"/>
              </w:rPr>
              <w:t xml:space="preserve"> г.</w:t>
            </w:r>
          </w:p>
        </w:tc>
        <w:tc>
          <w:tcPr>
            <w:tcW w:w="1711" w:type="pct"/>
            <w:gridSpan w:val="2"/>
            <w:vAlign w:val="center"/>
          </w:tcPr>
          <w:p w14:paraId="2B1FF49E" w14:textId="77777777" w:rsidR="008215FC" w:rsidRPr="00B9214F" w:rsidRDefault="008215FC" w:rsidP="008215FC">
            <w:pPr>
              <w:spacing w:line="240" w:lineRule="auto"/>
              <w:jc w:val="center"/>
              <w:rPr>
                <w:b/>
                <w:bCs/>
                <w:sz w:val="20"/>
                <w:szCs w:val="20"/>
              </w:rPr>
            </w:pPr>
            <w:r w:rsidRPr="00B9214F">
              <w:rPr>
                <w:b/>
                <w:bCs/>
                <w:sz w:val="20"/>
                <w:szCs w:val="20"/>
              </w:rPr>
              <w:t>Оптимистический сценарий</w:t>
            </w:r>
          </w:p>
        </w:tc>
      </w:tr>
      <w:tr w:rsidR="00735219" w:rsidRPr="00B9214F" w14:paraId="2606DD59" w14:textId="77777777" w:rsidTr="008215FC">
        <w:trPr>
          <w:trHeight w:val="271"/>
        </w:trPr>
        <w:tc>
          <w:tcPr>
            <w:tcW w:w="1929" w:type="pct"/>
            <w:vMerge/>
            <w:vAlign w:val="center"/>
          </w:tcPr>
          <w:p w14:paraId="607A8D88" w14:textId="77777777" w:rsidR="008215FC" w:rsidRPr="00B9214F" w:rsidRDefault="008215FC" w:rsidP="008215FC">
            <w:pPr>
              <w:spacing w:line="240" w:lineRule="auto"/>
              <w:jc w:val="center"/>
              <w:rPr>
                <w:b/>
                <w:sz w:val="20"/>
                <w:szCs w:val="20"/>
              </w:rPr>
            </w:pPr>
          </w:p>
        </w:tc>
        <w:tc>
          <w:tcPr>
            <w:tcW w:w="1360" w:type="pct"/>
            <w:vMerge/>
            <w:vAlign w:val="center"/>
          </w:tcPr>
          <w:p w14:paraId="589487A7" w14:textId="77777777" w:rsidR="008215FC" w:rsidRPr="00B9214F" w:rsidRDefault="008215FC" w:rsidP="008215FC">
            <w:pPr>
              <w:spacing w:line="240" w:lineRule="auto"/>
              <w:jc w:val="center"/>
              <w:rPr>
                <w:b/>
                <w:sz w:val="20"/>
                <w:szCs w:val="20"/>
              </w:rPr>
            </w:pPr>
          </w:p>
        </w:tc>
        <w:tc>
          <w:tcPr>
            <w:tcW w:w="930" w:type="pct"/>
            <w:vAlign w:val="center"/>
          </w:tcPr>
          <w:p w14:paraId="5524E510" w14:textId="58724A94" w:rsidR="008215FC" w:rsidRPr="00B9214F" w:rsidRDefault="00F730A6" w:rsidP="00E46FFB">
            <w:pPr>
              <w:spacing w:line="240" w:lineRule="auto"/>
              <w:jc w:val="center"/>
              <w:rPr>
                <w:b/>
                <w:sz w:val="20"/>
                <w:szCs w:val="20"/>
              </w:rPr>
            </w:pPr>
            <w:r w:rsidRPr="00F730A6">
              <w:rPr>
                <w:b/>
                <w:bCs/>
                <w:sz w:val="20"/>
                <w:szCs w:val="20"/>
              </w:rPr>
              <w:t>на I очередь</w:t>
            </w:r>
          </w:p>
        </w:tc>
        <w:tc>
          <w:tcPr>
            <w:tcW w:w="781" w:type="pct"/>
            <w:vAlign w:val="center"/>
          </w:tcPr>
          <w:p w14:paraId="03747706" w14:textId="0A979855" w:rsidR="008215FC" w:rsidRPr="00B9214F" w:rsidRDefault="00F730A6" w:rsidP="00E46FFB">
            <w:pPr>
              <w:spacing w:line="240" w:lineRule="auto"/>
              <w:jc w:val="center"/>
              <w:rPr>
                <w:b/>
                <w:bCs/>
                <w:sz w:val="20"/>
                <w:szCs w:val="20"/>
              </w:rPr>
            </w:pPr>
            <w:r w:rsidRPr="00F730A6">
              <w:rPr>
                <w:b/>
                <w:bCs/>
                <w:sz w:val="20"/>
                <w:szCs w:val="20"/>
              </w:rPr>
              <w:t>Расчетный срок</w:t>
            </w:r>
          </w:p>
        </w:tc>
      </w:tr>
    </w:tbl>
    <w:tbl>
      <w:tblPr>
        <w:tblStyle w:val="2f7"/>
        <w:tblW w:w="5000" w:type="pct"/>
        <w:tblLook w:val="01E0" w:firstRow="1" w:lastRow="1" w:firstColumn="1" w:lastColumn="1" w:noHBand="0" w:noVBand="0"/>
      </w:tblPr>
      <w:tblGrid>
        <w:gridCol w:w="3824"/>
        <w:gridCol w:w="2696"/>
        <w:gridCol w:w="1843"/>
        <w:gridCol w:w="1548"/>
      </w:tblGrid>
      <w:tr w:rsidR="00EB1033" w:rsidRPr="00B9214F" w14:paraId="04A6EF94" w14:textId="77777777" w:rsidTr="00B76F00">
        <w:trPr>
          <w:trHeight w:val="128"/>
        </w:trPr>
        <w:tc>
          <w:tcPr>
            <w:tcW w:w="1929" w:type="pct"/>
            <w:vAlign w:val="center"/>
          </w:tcPr>
          <w:p w14:paraId="706673B3" w14:textId="77777777" w:rsidR="008215FC" w:rsidRPr="00B9214F" w:rsidRDefault="008215FC" w:rsidP="00B76F00">
            <w:pPr>
              <w:spacing w:line="240" w:lineRule="auto"/>
              <w:jc w:val="center"/>
              <w:rPr>
                <w:b/>
                <w:sz w:val="20"/>
                <w:szCs w:val="20"/>
              </w:rPr>
            </w:pPr>
            <w:r w:rsidRPr="00B9214F">
              <w:rPr>
                <w:b/>
                <w:sz w:val="20"/>
                <w:szCs w:val="20"/>
              </w:rPr>
              <w:t>1</w:t>
            </w:r>
          </w:p>
        </w:tc>
        <w:tc>
          <w:tcPr>
            <w:tcW w:w="1360" w:type="pct"/>
          </w:tcPr>
          <w:p w14:paraId="25718819" w14:textId="77777777" w:rsidR="008215FC" w:rsidRPr="00B9214F" w:rsidRDefault="008215FC" w:rsidP="00B76F00">
            <w:pPr>
              <w:spacing w:line="240" w:lineRule="auto"/>
              <w:jc w:val="center"/>
              <w:rPr>
                <w:b/>
                <w:sz w:val="20"/>
                <w:szCs w:val="20"/>
              </w:rPr>
            </w:pPr>
            <w:r w:rsidRPr="00B9214F">
              <w:rPr>
                <w:b/>
                <w:sz w:val="20"/>
                <w:szCs w:val="20"/>
              </w:rPr>
              <w:t>2</w:t>
            </w:r>
          </w:p>
        </w:tc>
        <w:tc>
          <w:tcPr>
            <w:tcW w:w="930" w:type="pct"/>
            <w:vAlign w:val="center"/>
          </w:tcPr>
          <w:p w14:paraId="0F7EFA7B" w14:textId="77777777" w:rsidR="008215FC" w:rsidRPr="00B9214F" w:rsidRDefault="008215FC" w:rsidP="00B76F00">
            <w:pPr>
              <w:spacing w:line="240" w:lineRule="auto"/>
              <w:jc w:val="center"/>
              <w:rPr>
                <w:b/>
                <w:sz w:val="20"/>
                <w:szCs w:val="20"/>
              </w:rPr>
            </w:pPr>
            <w:r w:rsidRPr="00B9214F">
              <w:rPr>
                <w:b/>
                <w:sz w:val="20"/>
                <w:szCs w:val="20"/>
              </w:rPr>
              <w:t>3</w:t>
            </w:r>
          </w:p>
        </w:tc>
        <w:tc>
          <w:tcPr>
            <w:tcW w:w="781" w:type="pct"/>
          </w:tcPr>
          <w:p w14:paraId="155BFA88" w14:textId="77777777" w:rsidR="008215FC" w:rsidRPr="00B9214F" w:rsidRDefault="008215FC" w:rsidP="00B76F00">
            <w:pPr>
              <w:spacing w:line="240" w:lineRule="auto"/>
              <w:jc w:val="center"/>
              <w:rPr>
                <w:b/>
                <w:sz w:val="20"/>
                <w:szCs w:val="20"/>
              </w:rPr>
            </w:pPr>
            <w:r w:rsidRPr="00B9214F">
              <w:rPr>
                <w:b/>
                <w:sz w:val="20"/>
                <w:szCs w:val="20"/>
              </w:rPr>
              <w:t>4</w:t>
            </w:r>
          </w:p>
        </w:tc>
      </w:tr>
      <w:tr w:rsidR="0087149A" w:rsidRPr="00B9214F" w14:paraId="5B5FFD61" w14:textId="77777777" w:rsidTr="00B76F00">
        <w:trPr>
          <w:trHeight w:val="97"/>
        </w:trPr>
        <w:tc>
          <w:tcPr>
            <w:tcW w:w="1929" w:type="pct"/>
          </w:tcPr>
          <w:p w14:paraId="1341AEC6" w14:textId="7EF1DCED" w:rsidR="0087149A" w:rsidRPr="00B9214F" w:rsidRDefault="0087149A" w:rsidP="0087149A">
            <w:pPr>
              <w:spacing w:line="240" w:lineRule="auto"/>
              <w:jc w:val="left"/>
              <w:rPr>
                <w:sz w:val="20"/>
                <w:szCs w:val="20"/>
              </w:rPr>
            </w:pPr>
            <w:r w:rsidRPr="00B9214F">
              <w:rPr>
                <w:rFonts w:eastAsia="Times New Roman"/>
                <w:sz w:val="20"/>
                <w:szCs w:val="20"/>
                <w:lang w:eastAsia="ru-RU"/>
              </w:rPr>
              <w:t>с. Серпиевка</w:t>
            </w:r>
          </w:p>
        </w:tc>
        <w:tc>
          <w:tcPr>
            <w:tcW w:w="1360" w:type="pct"/>
          </w:tcPr>
          <w:p w14:paraId="59DAA9A3" w14:textId="5E2C69B8" w:rsidR="0087149A" w:rsidRPr="00E46FFB" w:rsidRDefault="0087149A" w:rsidP="0087149A">
            <w:pPr>
              <w:spacing w:line="240" w:lineRule="auto"/>
              <w:jc w:val="center"/>
              <w:rPr>
                <w:sz w:val="20"/>
                <w:szCs w:val="20"/>
              </w:rPr>
            </w:pPr>
            <w:r>
              <w:rPr>
                <w:rFonts w:eastAsia="Times New Roman"/>
                <w:sz w:val="20"/>
                <w:szCs w:val="20"/>
              </w:rPr>
              <w:t>277</w:t>
            </w:r>
          </w:p>
        </w:tc>
        <w:tc>
          <w:tcPr>
            <w:tcW w:w="930" w:type="pct"/>
          </w:tcPr>
          <w:p w14:paraId="34AAA589" w14:textId="76678990" w:rsidR="0087149A" w:rsidRPr="00E46FFB" w:rsidRDefault="0087149A" w:rsidP="0087149A">
            <w:pPr>
              <w:spacing w:line="240" w:lineRule="auto"/>
              <w:jc w:val="center"/>
              <w:rPr>
                <w:sz w:val="20"/>
                <w:szCs w:val="20"/>
              </w:rPr>
            </w:pPr>
            <w:r w:rsidRPr="00E46FFB">
              <w:rPr>
                <w:sz w:val="20"/>
                <w:szCs w:val="20"/>
              </w:rPr>
              <w:t>362</w:t>
            </w:r>
          </w:p>
        </w:tc>
        <w:tc>
          <w:tcPr>
            <w:tcW w:w="781" w:type="pct"/>
          </w:tcPr>
          <w:p w14:paraId="119D5203" w14:textId="73C0F8DB" w:rsidR="0087149A" w:rsidRPr="00B9214F" w:rsidRDefault="0087149A" w:rsidP="0087149A">
            <w:pPr>
              <w:spacing w:line="240" w:lineRule="auto"/>
              <w:jc w:val="center"/>
              <w:rPr>
                <w:sz w:val="20"/>
                <w:szCs w:val="20"/>
              </w:rPr>
            </w:pPr>
            <w:r w:rsidRPr="00B9214F">
              <w:rPr>
                <w:sz w:val="20"/>
                <w:szCs w:val="20"/>
              </w:rPr>
              <w:t>399</w:t>
            </w:r>
          </w:p>
        </w:tc>
      </w:tr>
      <w:tr w:rsidR="0087149A" w:rsidRPr="00B9214F" w14:paraId="19B4D83F" w14:textId="77777777" w:rsidTr="00B76F00">
        <w:trPr>
          <w:trHeight w:val="97"/>
        </w:trPr>
        <w:tc>
          <w:tcPr>
            <w:tcW w:w="1929" w:type="pct"/>
          </w:tcPr>
          <w:p w14:paraId="0C88463D" w14:textId="7C8E0537" w:rsidR="0087149A" w:rsidRPr="00B9214F" w:rsidRDefault="0087149A" w:rsidP="0087149A">
            <w:pPr>
              <w:spacing w:line="240" w:lineRule="auto"/>
              <w:jc w:val="left"/>
              <w:rPr>
                <w:sz w:val="20"/>
                <w:szCs w:val="20"/>
              </w:rPr>
            </w:pPr>
            <w:r w:rsidRPr="00B9214F">
              <w:rPr>
                <w:rFonts w:eastAsia="Times New Roman"/>
                <w:sz w:val="20"/>
                <w:szCs w:val="20"/>
                <w:lang w:eastAsia="ru-RU"/>
              </w:rPr>
              <w:t>с. Аратское</w:t>
            </w:r>
          </w:p>
        </w:tc>
        <w:tc>
          <w:tcPr>
            <w:tcW w:w="1360" w:type="pct"/>
          </w:tcPr>
          <w:p w14:paraId="62FB3706" w14:textId="0D38961C" w:rsidR="0087149A" w:rsidRPr="00E46FFB" w:rsidRDefault="0087149A" w:rsidP="0087149A">
            <w:pPr>
              <w:spacing w:line="240" w:lineRule="auto"/>
              <w:jc w:val="center"/>
              <w:rPr>
                <w:sz w:val="20"/>
                <w:szCs w:val="20"/>
                <w:lang w:val="en-US"/>
              </w:rPr>
            </w:pPr>
            <w:r w:rsidRPr="00E46FFB">
              <w:rPr>
                <w:rFonts w:eastAsia="Times New Roman"/>
                <w:sz w:val="20"/>
                <w:szCs w:val="20"/>
                <w:lang w:val="en-US"/>
              </w:rPr>
              <w:t>97</w:t>
            </w:r>
          </w:p>
        </w:tc>
        <w:tc>
          <w:tcPr>
            <w:tcW w:w="930" w:type="pct"/>
          </w:tcPr>
          <w:p w14:paraId="5A7AC91B" w14:textId="56AE464A" w:rsidR="0087149A" w:rsidRPr="00E46FFB" w:rsidRDefault="0087149A" w:rsidP="0087149A">
            <w:pPr>
              <w:spacing w:line="240" w:lineRule="auto"/>
              <w:jc w:val="center"/>
              <w:rPr>
                <w:sz w:val="20"/>
                <w:szCs w:val="20"/>
              </w:rPr>
            </w:pPr>
            <w:r w:rsidRPr="00E46FFB">
              <w:rPr>
                <w:sz w:val="20"/>
                <w:szCs w:val="20"/>
              </w:rPr>
              <w:t>143</w:t>
            </w:r>
          </w:p>
        </w:tc>
        <w:tc>
          <w:tcPr>
            <w:tcW w:w="781" w:type="pct"/>
          </w:tcPr>
          <w:p w14:paraId="3381E82D" w14:textId="25E91832" w:rsidR="0087149A" w:rsidRPr="00B9214F" w:rsidRDefault="0087149A" w:rsidP="0087149A">
            <w:pPr>
              <w:spacing w:line="240" w:lineRule="auto"/>
              <w:jc w:val="center"/>
              <w:rPr>
                <w:sz w:val="20"/>
                <w:szCs w:val="20"/>
              </w:rPr>
            </w:pPr>
            <w:r w:rsidRPr="00B9214F">
              <w:rPr>
                <w:sz w:val="20"/>
                <w:szCs w:val="20"/>
              </w:rPr>
              <w:t>150</w:t>
            </w:r>
          </w:p>
        </w:tc>
      </w:tr>
      <w:tr w:rsidR="0087149A" w:rsidRPr="00B9214F" w14:paraId="14BB0D5D" w14:textId="77777777" w:rsidTr="00B76F00">
        <w:trPr>
          <w:trHeight w:val="97"/>
        </w:trPr>
        <w:tc>
          <w:tcPr>
            <w:tcW w:w="1929" w:type="pct"/>
          </w:tcPr>
          <w:p w14:paraId="49D8B0D1" w14:textId="7236016F" w:rsidR="0087149A" w:rsidRPr="00B9214F" w:rsidRDefault="0087149A" w:rsidP="0087149A">
            <w:pPr>
              <w:spacing w:line="240" w:lineRule="auto"/>
              <w:jc w:val="left"/>
              <w:rPr>
                <w:sz w:val="20"/>
                <w:szCs w:val="20"/>
              </w:rPr>
            </w:pPr>
            <w:r w:rsidRPr="00B9214F">
              <w:rPr>
                <w:rFonts w:eastAsia="Times New Roman"/>
                <w:sz w:val="20"/>
                <w:szCs w:val="20"/>
                <w:lang w:eastAsia="ru-RU"/>
              </w:rPr>
              <w:t>с. Карауловка</w:t>
            </w:r>
          </w:p>
        </w:tc>
        <w:tc>
          <w:tcPr>
            <w:tcW w:w="1360" w:type="pct"/>
          </w:tcPr>
          <w:p w14:paraId="19042A27" w14:textId="0250818D" w:rsidR="0087149A" w:rsidRPr="00E46FFB" w:rsidRDefault="0087149A" w:rsidP="0087149A">
            <w:pPr>
              <w:spacing w:line="240" w:lineRule="auto"/>
              <w:jc w:val="center"/>
              <w:rPr>
                <w:sz w:val="20"/>
                <w:szCs w:val="20"/>
                <w:lang w:val="en-US"/>
              </w:rPr>
            </w:pPr>
            <w:r w:rsidRPr="00E46FFB">
              <w:rPr>
                <w:rFonts w:eastAsia="Times New Roman"/>
                <w:sz w:val="20"/>
                <w:szCs w:val="20"/>
                <w:lang w:val="en-US"/>
              </w:rPr>
              <w:t>30</w:t>
            </w:r>
          </w:p>
        </w:tc>
        <w:tc>
          <w:tcPr>
            <w:tcW w:w="930" w:type="pct"/>
          </w:tcPr>
          <w:p w14:paraId="4FD1E70B" w14:textId="6251E32B" w:rsidR="0087149A" w:rsidRPr="00E46FFB" w:rsidRDefault="0087149A" w:rsidP="0087149A">
            <w:pPr>
              <w:spacing w:line="240" w:lineRule="auto"/>
              <w:jc w:val="center"/>
              <w:rPr>
                <w:sz w:val="20"/>
                <w:szCs w:val="20"/>
              </w:rPr>
            </w:pPr>
            <w:r w:rsidRPr="00E46FFB">
              <w:rPr>
                <w:sz w:val="20"/>
                <w:szCs w:val="20"/>
              </w:rPr>
              <w:t>36</w:t>
            </w:r>
          </w:p>
        </w:tc>
        <w:tc>
          <w:tcPr>
            <w:tcW w:w="781" w:type="pct"/>
          </w:tcPr>
          <w:p w14:paraId="429978C6" w14:textId="26039C47" w:rsidR="0087149A" w:rsidRPr="00B9214F" w:rsidRDefault="0087149A" w:rsidP="0087149A">
            <w:pPr>
              <w:spacing w:line="240" w:lineRule="auto"/>
              <w:jc w:val="center"/>
              <w:rPr>
                <w:sz w:val="20"/>
                <w:szCs w:val="20"/>
              </w:rPr>
            </w:pPr>
            <w:r w:rsidRPr="00B9214F">
              <w:rPr>
                <w:sz w:val="20"/>
                <w:szCs w:val="20"/>
              </w:rPr>
              <w:t>45</w:t>
            </w:r>
          </w:p>
        </w:tc>
      </w:tr>
      <w:tr w:rsidR="0087149A" w:rsidRPr="00B9214F" w14:paraId="49E0D3BE" w14:textId="77777777" w:rsidTr="00B76F00">
        <w:trPr>
          <w:trHeight w:val="97"/>
        </w:trPr>
        <w:tc>
          <w:tcPr>
            <w:tcW w:w="1929" w:type="pct"/>
          </w:tcPr>
          <w:p w14:paraId="66FC5C8F" w14:textId="429585C6" w:rsidR="0087149A" w:rsidRPr="00B9214F" w:rsidRDefault="0087149A" w:rsidP="0087149A">
            <w:pPr>
              <w:spacing w:line="240" w:lineRule="auto"/>
              <w:jc w:val="left"/>
              <w:rPr>
                <w:sz w:val="20"/>
                <w:szCs w:val="20"/>
              </w:rPr>
            </w:pPr>
            <w:r w:rsidRPr="00B9214F">
              <w:rPr>
                <w:rFonts w:eastAsia="Times New Roman"/>
                <w:sz w:val="20"/>
                <w:szCs w:val="20"/>
                <w:lang w:eastAsia="ru-RU"/>
              </w:rPr>
              <w:t>п. Шарлаш</w:t>
            </w:r>
          </w:p>
        </w:tc>
        <w:tc>
          <w:tcPr>
            <w:tcW w:w="1360" w:type="pct"/>
          </w:tcPr>
          <w:p w14:paraId="7A77C77E" w14:textId="7DA65751" w:rsidR="0087149A" w:rsidRPr="00E46FFB" w:rsidRDefault="0087149A" w:rsidP="0087149A">
            <w:pPr>
              <w:spacing w:line="240" w:lineRule="auto"/>
              <w:jc w:val="center"/>
              <w:rPr>
                <w:sz w:val="20"/>
                <w:szCs w:val="20"/>
                <w:lang w:val="en-US"/>
              </w:rPr>
            </w:pPr>
            <w:r>
              <w:rPr>
                <w:sz w:val="20"/>
                <w:szCs w:val="20"/>
              </w:rPr>
              <w:t>72</w:t>
            </w:r>
          </w:p>
        </w:tc>
        <w:tc>
          <w:tcPr>
            <w:tcW w:w="930" w:type="pct"/>
          </w:tcPr>
          <w:p w14:paraId="602D1C0A" w14:textId="1403B7B5" w:rsidR="0087149A" w:rsidRPr="00E46FFB" w:rsidRDefault="0087149A" w:rsidP="0087149A">
            <w:pPr>
              <w:spacing w:line="240" w:lineRule="auto"/>
              <w:jc w:val="center"/>
              <w:rPr>
                <w:sz w:val="20"/>
                <w:szCs w:val="20"/>
              </w:rPr>
            </w:pPr>
            <w:r w:rsidRPr="00E46FFB">
              <w:rPr>
                <w:sz w:val="20"/>
                <w:szCs w:val="20"/>
              </w:rPr>
              <w:t>72</w:t>
            </w:r>
          </w:p>
        </w:tc>
        <w:tc>
          <w:tcPr>
            <w:tcW w:w="781" w:type="pct"/>
          </w:tcPr>
          <w:p w14:paraId="3D99A1CC" w14:textId="38AA2EA2" w:rsidR="0087149A" w:rsidRPr="00B9214F" w:rsidRDefault="0087149A" w:rsidP="0087149A">
            <w:pPr>
              <w:spacing w:line="240" w:lineRule="auto"/>
              <w:jc w:val="center"/>
              <w:rPr>
                <w:sz w:val="20"/>
                <w:szCs w:val="20"/>
              </w:rPr>
            </w:pPr>
            <w:r w:rsidRPr="00B9214F">
              <w:rPr>
                <w:sz w:val="20"/>
                <w:szCs w:val="20"/>
              </w:rPr>
              <w:t>82</w:t>
            </w:r>
          </w:p>
        </w:tc>
      </w:tr>
      <w:tr w:rsidR="0087149A" w:rsidRPr="00B9214F" w14:paraId="6CC41B72" w14:textId="77777777" w:rsidTr="00B76F00">
        <w:trPr>
          <w:trHeight w:val="97"/>
        </w:trPr>
        <w:tc>
          <w:tcPr>
            <w:tcW w:w="1929" w:type="pct"/>
          </w:tcPr>
          <w:p w14:paraId="5128088C" w14:textId="7DBCC993" w:rsidR="0087149A" w:rsidRPr="00B9214F" w:rsidRDefault="0087149A" w:rsidP="0087149A">
            <w:pPr>
              <w:spacing w:line="240" w:lineRule="auto"/>
              <w:jc w:val="left"/>
              <w:rPr>
                <w:b/>
                <w:sz w:val="20"/>
                <w:szCs w:val="20"/>
              </w:rPr>
            </w:pPr>
            <w:r w:rsidRPr="00B9214F">
              <w:rPr>
                <w:rFonts w:eastAsia="Times New Roman"/>
                <w:b/>
                <w:sz w:val="20"/>
                <w:szCs w:val="20"/>
                <w:lang w:eastAsia="ru-RU"/>
              </w:rPr>
              <w:t>ИТОГО</w:t>
            </w:r>
          </w:p>
        </w:tc>
        <w:tc>
          <w:tcPr>
            <w:tcW w:w="1360" w:type="pct"/>
          </w:tcPr>
          <w:p w14:paraId="07DCCB9D" w14:textId="0B6DEDC3" w:rsidR="0087149A" w:rsidRPr="00E46FFB" w:rsidRDefault="0087149A" w:rsidP="0087149A">
            <w:pPr>
              <w:spacing w:line="240" w:lineRule="auto"/>
              <w:jc w:val="center"/>
              <w:rPr>
                <w:b/>
                <w:sz w:val="20"/>
                <w:szCs w:val="20"/>
              </w:rPr>
            </w:pPr>
            <w:r w:rsidRPr="00E46FFB">
              <w:rPr>
                <w:rFonts w:eastAsia="Times New Roman"/>
                <w:b/>
                <w:sz w:val="20"/>
                <w:szCs w:val="20"/>
                <w:lang w:val="en-US" w:eastAsia="ru-RU"/>
              </w:rPr>
              <w:t>4</w:t>
            </w:r>
            <w:r>
              <w:rPr>
                <w:rFonts w:eastAsia="Times New Roman"/>
                <w:b/>
                <w:sz w:val="20"/>
                <w:szCs w:val="20"/>
                <w:lang w:eastAsia="ru-RU"/>
              </w:rPr>
              <w:t>76</w:t>
            </w:r>
          </w:p>
        </w:tc>
        <w:tc>
          <w:tcPr>
            <w:tcW w:w="930" w:type="pct"/>
          </w:tcPr>
          <w:p w14:paraId="3C7BF6F7" w14:textId="7A41DFFF" w:rsidR="0087149A" w:rsidRPr="00E46FFB" w:rsidRDefault="0087149A" w:rsidP="0087149A">
            <w:pPr>
              <w:spacing w:line="240" w:lineRule="auto"/>
              <w:jc w:val="center"/>
              <w:rPr>
                <w:b/>
                <w:sz w:val="20"/>
                <w:szCs w:val="20"/>
              </w:rPr>
            </w:pPr>
            <w:r w:rsidRPr="00E46FFB">
              <w:rPr>
                <w:b/>
                <w:sz w:val="20"/>
                <w:szCs w:val="20"/>
              </w:rPr>
              <w:t>613</w:t>
            </w:r>
          </w:p>
        </w:tc>
        <w:tc>
          <w:tcPr>
            <w:tcW w:w="781" w:type="pct"/>
          </w:tcPr>
          <w:p w14:paraId="7ABE2CA8" w14:textId="250281BB" w:rsidR="0087149A" w:rsidRPr="00B9214F" w:rsidRDefault="0087149A" w:rsidP="0087149A">
            <w:pPr>
              <w:spacing w:line="240" w:lineRule="auto"/>
              <w:jc w:val="center"/>
              <w:rPr>
                <w:b/>
                <w:sz w:val="20"/>
                <w:szCs w:val="20"/>
              </w:rPr>
            </w:pPr>
            <w:r w:rsidRPr="00B9214F">
              <w:rPr>
                <w:b/>
                <w:sz w:val="20"/>
                <w:szCs w:val="20"/>
              </w:rPr>
              <w:t>676</w:t>
            </w:r>
          </w:p>
        </w:tc>
      </w:tr>
    </w:tbl>
    <w:bookmarkEnd w:id="114"/>
    <w:p w14:paraId="3A5DCC57" w14:textId="11D6F76E" w:rsidR="008215FC" w:rsidRPr="00A05793" w:rsidRDefault="008215FC" w:rsidP="008215FC">
      <w:pPr>
        <w:spacing w:before="120" w:line="300" w:lineRule="auto"/>
        <w:ind w:firstLine="709"/>
        <w:rPr>
          <w:bCs/>
          <w:iCs/>
          <w:szCs w:val="24"/>
          <w:shd w:val="clear" w:color="auto" w:fill="FFFFFF"/>
        </w:rPr>
      </w:pPr>
      <w:r w:rsidRPr="00A05793">
        <w:rPr>
          <w:bCs/>
          <w:iCs/>
          <w:szCs w:val="24"/>
          <w:shd w:val="clear" w:color="auto" w:fill="FFFFFF"/>
        </w:rPr>
        <w:t xml:space="preserve">Исходя из данного прогноза видно, что показатель населения </w:t>
      </w:r>
      <w:r w:rsidR="007F1576" w:rsidRPr="00A05793">
        <w:rPr>
          <w:bCs/>
          <w:iCs/>
          <w:szCs w:val="24"/>
          <w:shd w:val="clear" w:color="auto" w:fill="FFFFFF"/>
        </w:rPr>
        <w:t>Серпиевского</w:t>
      </w:r>
      <w:r w:rsidRPr="00A05793">
        <w:rPr>
          <w:bCs/>
          <w:iCs/>
          <w:szCs w:val="24"/>
          <w:shd w:val="clear" w:color="auto" w:fill="FFFFFF"/>
        </w:rPr>
        <w:t xml:space="preserve"> сельск</w:t>
      </w:r>
      <w:r w:rsidR="007F1576" w:rsidRPr="00A05793">
        <w:rPr>
          <w:bCs/>
          <w:iCs/>
          <w:szCs w:val="24"/>
          <w:shd w:val="clear" w:color="auto" w:fill="FFFFFF"/>
        </w:rPr>
        <w:t>ого</w:t>
      </w:r>
      <w:r w:rsidRPr="00A05793">
        <w:rPr>
          <w:bCs/>
          <w:iCs/>
          <w:szCs w:val="24"/>
          <w:shd w:val="clear" w:color="auto" w:fill="FFFFFF"/>
        </w:rPr>
        <w:t xml:space="preserve"> поселени</w:t>
      </w:r>
      <w:r w:rsidR="007F1576" w:rsidRPr="00A05793">
        <w:rPr>
          <w:bCs/>
          <w:iCs/>
          <w:szCs w:val="24"/>
          <w:shd w:val="clear" w:color="auto" w:fill="FFFFFF"/>
        </w:rPr>
        <w:t>я</w:t>
      </w:r>
      <w:r w:rsidRPr="00A05793">
        <w:rPr>
          <w:bCs/>
          <w:iCs/>
          <w:szCs w:val="24"/>
          <w:shd w:val="clear" w:color="auto" w:fill="FFFFFF"/>
        </w:rPr>
        <w:t xml:space="preserve"> к концу </w:t>
      </w:r>
      <w:r w:rsidR="00F730A6">
        <w:rPr>
          <w:bCs/>
          <w:iCs/>
          <w:szCs w:val="24"/>
          <w:shd w:val="clear" w:color="auto" w:fill="FFFFFF"/>
        </w:rPr>
        <w:t>2030</w:t>
      </w:r>
      <w:r w:rsidRPr="00A05793">
        <w:rPr>
          <w:bCs/>
          <w:iCs/>
          <w:szCs w:val="24"/>
          <w:shd w:val="clear" w:color="auto" w:fill="FFFFFF"/>
        </w:rPr>
        <w:t xml:space="preserve"> г. у</w:t>
      </w:r>
      <w:r w:rsidR="00ED4A6C" w:rsidRPr="00A05793">
        <w:rPr>
          <w:bCs/>
          <w:iCs/>
          <w:szCs w:val="24"/>
          <w:shd w:val="clear" w:color="auto" w:fill="FFFFFF"/>
        </w:rPr>
        <w:t>величится</w:t>
      </w:r>
      <w:r w:rsidRPr="00A05793">
        <w:rPr>
          <w:bCs/>
          <w:iCs/>
          <w:szCs w:val="24"/>
          <w:shd w:val="clear" w:color="auto" w:fill="FFFFFF"/>
        </w:rPr>
        <w:t xml:space="preserve"> на </w:t>
      </w:r>
      <w:r w:rsidR="00A05793" w:rsidRPr="00A05793">
        <w:rPr>
          <w:bCs/>
          <w:iCs/>
          <w:szCs w:val="24"/>
          <w:shd w:val="clear" w:color="auto" w:fill="FFFFFF"/>
        </w:rPr>
        <w:t>3</w:t>
      </w:r>
      <w:r w:rsidR="0087149A">
        <w:rPr>
          <w:bCs/>
          <w:iCs/>
          <w:szCs w:val="24"/>
          <w:shd w:val="clear" w:color="auto" w:fill="FFFFFF"/>
        </w:rPr>
        <w:t>0</w:t>
      </w:r>
      <w:r w:rsidRPr="00A05793">
        <w:rPr>
          <w:bCs/>
          <w:iCs/>
          <w:szCs w:val="24"/>
          <w:shd w:val="clear" w:color="auto" w:fill="FFFFFF"/>
        </w:rPr>
        <w:t>% относительно 01.01.20</w:t>
      </w:r>
      <w:r w:rsidR="0080368F" w:rsidRPr="00A05793">
        <w:rPr>
          <w:bCs/>
          <w:iCs/>
          <w:szCs w:val="24"/>
          <w:shd w:val="clear" w:color="auto" w:fill="FFFFFF"/>
        </w:rPr>
        <w:t>2</w:t>
      </w:r>
      <w:r w:rsidR="0087149A">
        <w:rPr>
          <w:bCs/>
          <w:iCs/>
          <w:szCs w:val="24"/>
          <w:shd w:val="clear" w:color="auto" w:fill="FFFFFF"/>
        </w:rPr>
        <w:t>5</w:t>
      </w:r>
      <w:r w:rsidRPr="00A05793">
        <w:rPr>
          <w:bCs/>
          <w:iCs/>
          <w:szCs w:val="24"/>
          <w:shd w:val="clear" w:color="auto" w:fill="FFFFFF"/>
        </w:rPr>
        <w:t xml:space="preserve"> года, к 20</w:t>
      </w:r>
      <w:r w:rsidR="00F730A6">
        <w:rPr>
          <w:bCs/>
          <w:iCs/>
          <w:szCs w:val="24"/>
          <w:shd w:val="clear" w:color="auto" w:fill="FFFFFF"/>
        </w:rPr>
        <w:t>45</w:t>
      </w:r>
      <w:r w:rsidRPr="00A05793">
        <w:rPr>
          <w:bCs/>
          <w:iCs/>
          <w:szCs w:val="24"/>
          <w:shd w:val="clear" w:color="auto" w:fill="FFFFFF"/>
        </w:rPr>
        <w:t xml:space="preserve"> г. – увеличится на </w:t>
      </w:r>
      <w:r w:rsidR="0087149A">
        <w:rPr>
          <w:bCs/>
          <w:iCs/>
          <w:szCs w:val="24"/>
          <w:shd w:val="clear" w:color="auto" w:fill="FFFFFF"/>
        </w:rPr>
        <w:t>8</w:t>
      </w:r>
      <w:r w:rsidR="0087149A" w:rsidRPr="00A05793">
        <w:rPr>
          <w:bCs/>
          <w:iCs/>
          <w:szCs w:val="24"/>
          <w:shd w:val="clear" w:color="auto" w:fill="FFFFFF"/>
        </w:rPr>
        <w:t xml:space="preserve"> </w:t>
      </w:r>
      <w:r w:rsidRPr="00A05793">
        <w:rPr>
          <w:bCs/>
          <w:iCs/>
          <w:szCs w:val="24"/>
          <w:shd w:val="clear" w:color="auto" w:fill="FFFFFF"/>
        </w:rPr>
        <w:t xml:space="preserve">%. </w:t>
      </w:r>
    </w:p>
    <w:p w14:paraId="3B74FD0C" w14:textId="77777777" w:rsidR="008215FC" w:rsidRPr="00B9214F" w:rsidRDefault="008215FC" w:rsidP="008215FC">
      <w:pPr>
        <w:spacing w:line="300" w:lineRule="auto"/>
        <w:ind w:firstLine="709"/>
        <w:rPr>
          <w:bCs/>
          <w:iCs/>
          <w:szCs w:val="24"/>
          <w:shd w:val="clear" w:color="auto" w:fill="FFFFFF"/>
        </w:rPr>
      </w:pPr>
      <w:r w:rsidRPr="00B9214F">
        <w:rPr>
          <w:bCs/>
          <w:iCs/>
          <w:szCs w:val="24"/>
          <w:shd w:val="clear" w:color="auto" w:fill="FFFFFF"/>
        </w:rPr>
        <w:t xml:space="preserve">Данный вариант прогноза учитывает среднегодовые отклонения показателей увеличения (уменьшения) численности населения, как точки привлечения производственных сил, </w:t>
      </w:r>
      <w:r w:rsidRPr="00B9214F">
        <w:rPr>
          <w:szCs w:val="24"/>
          <w:shd w:val="clear" w:color="auto" w:fill="FFFFFF"/>
        </w:rPr>
        <w:t>рассматривает динамику численности населения, как результат изменения ее составляющих – чисел рождений, смертей и сальдо миграции. Их прогноз осуществляется на основе разработки сценарных переменных. Для рождаемости это показатели среднего возраста матери при рождении ребенка и суммарного коэффициента рождаемости, для смертности – ожидаемой продолжительности жизни при рождении и младенческой смертности. Эти показатели задаются на каждый год прогнозного периода и непосредственно для прогнозных расчетов преобразуются в возрастные коэффициенты рождаемости и смертности. Для миграции в качестве сценарных переменных используются числа прибывших и выбывших. Возрастное распределение мигрантов осуществляется на основе их возрастной структуры за базовый год, которая устанавливается неизменной на весь прогнозный период.</w:t>
      </w:r>
      <w:r w:rsidRPr="00B9214F">
        <w:rPr>
          <w:bCs/>
          <w:iCs/>
          <w:szCs w:val="24"/>
          <w:shd w:val="clear" w:color="auto" w:fill="FFFFFF"/>
        </w:rPr>
        <w:t xml:space="preserve"> </w:t>
      </w:r>
      <w:r w:rsidRPr="00B9214F">
        <w:rPr>
          <w:shd w:val="clear" w:color="auto" w:fill="FFFFFF"/>
        </w:rPr>
        <w:t>Данный вариант прогноза выбран как основной, показатели прогноза будут учитываться при дальнейших расчетах в Проекте.</w:t>
      </w:r>
    </w:p>
    <w:p w14:paraId="121C8E3A" w14:textId="4DB4391A" w:rsidR="008215FC" w:rsidRPr="00B9214F" w:rsidRDefault="008215FC" w:rsidP="008215FC">
      <w:pPr>
        <w:pStyle w:val="afffffffff3"/>
        <w:spacing w:line="300" w:lineRule="auto"/>
        <w:rPr>
          <w:rFonts w:eastAsia="Calibri"/>
          <w:bCs/>
          <w:iCs/>
          <w:shd w:val="clear" w:color="auto" w:fill="FFFFFF"/>
        </w:rPr>
      </w:pPr>
      <w:r w:rsidRPr="00B9214F">
        <w:rPr>
          <w:rFonts w:eastAsia="Calibri"/>
          <w:bCs/>
          <w:iCs/>
          <w:shd w:val="clear" w:color="auto" w:fill="FFFFFF"/>
        </w:rPr>
        <w:t xml:space="preserve">Возрастная структура населения прогнозируется в следующем соотношении: численность населения младше трудоспособного возраста практически не изменится по отношению к </w:t>
      </w:r>
      <w:r w:rsidRPr="00B9214F">
        <w:rPr>
          <w:rFonts w:eastAsia="Calibri"/>
          <w:bCs/>
          <w:iCs/>
          <w:shd w:val="clear" w:color="auto" w:fill="FFFFFF"/>
        </w:rPr>
        <w:lastRenderedPageBreak/>
        <w:t xml:space="preserve">исходному периоду времени и в общей структуре населения составит около </w:t>
      </w:r>
      <w:r w:rsidR="00600F15" w:rsidRPr="00B9214F">
        <w:rPr>
          <w:rFonts w:eastAsia="Calibri"/>
          <w:bCs/>
          <w:iCs/>
          <w:shd w:val="clear" w:color="auto" w:fill="FFFFFF"/>
        </w:rPr>
        <w:br/>
      </w:r>
      <w:r w:rsidRPr="00B9214F">
        <w:rPr>
          <w:rFonts w:eastAsia="Calibri"/>
          <w:bCs/>
          <w:iCs/>
          <w:shd w:val="clear" w:color="auto" w:fill="FFFFFF"/>
        </w:rPr>
        <w:t xml:space="preserve">13,64 %, численность населения трудоспособного возраста увеличится до 54,07 %, а численность населения старше трудоспособного возраста останется примерно на том же уровне и составит порядка 32,28 %. </w:t>
      </w:r>
    </w:p>
    <w:p w14:paraId="6C890AE1" w14:textId="77777777" w:rsidR="008215FC" w:rsidRPr="00B9214F" w:rsidRDefault="008215FC" w:rsidP="008215FC">
      <w:pPr>
        <w:pStyle w:val="afffffffff3"/>
        <w:spacing w:line="300" w:lineRule="auto"/>
      </w:pPr>
      <w:r w:rsidRPr="00B9214F">
        <w:t>Численность населения муниципального образования будет расти за счет положительного естественного прироста и миграционных процессов. Этому способствуют более благоприятные в экономическом отношении условия проживания, миграция из других регионов.</w:t>
      </w:r>
    </w:p>
    <w:p w14:paraId="60734256" w14:textId="77777777" w:rsidR="008215FC" w:rsidRPr="00B9214F" w:rsidRDefault="008215FC" w:rsidP="008215FC">
      <w:pPr>
        <w:pStyle w:val="afffffffff3"/>
        <w:spacing w:line="300" w:lineRule="auto"/>
        <w:rPr>
          <w:rFonts w:eastAsia="Calibri"/>
        </w:rPr>
      </w:pPr>
      <w:r w:rsidRPr="00B9214F">
        <w:rPr>
          <w:rFonts w:eastAsia="Calibri"/>
        </w:rPr>
        <w:t>Реализация социальной политики должна быть направлена на улучшение демографических показателей – повышение рождаемости, снижение показателей смертности, увеличение продолжительности жизни и создание условий для закрепления населения на территории поселения.</w:t>
      </w:r>
    </w:p>
    <w:p w14:paraId="40C4CCF6" w14:textId="77777777" w:rsidR="008215FC" w:rsidRPr="00B9214F" w:rsidRDefault="008215FC" w:rsidP="008215FC">
      <w:pPr>
        <w:spacing w:line="300" w:lineRule="auto"/>
        <w:ind w:firstLine="709"/>
        <w:rPr>
          <w:szCs w:val="24"/>
        </w:rPr>
      </w:pPr>
      <w:r w:rsidRPr="00B9214F">
        <w:rPr>
          <w:szCs w:val="24"/>
        </w:rPr>
        <w:t xml:space="preserve">Среди приоритетных направлений в сфере демографической политики в муниципальном образовании должны быть следующие: </w:t>
      </w:r>
    </w:p>
    <w:p w14:paraId="58F7CC89" w14:textId="77777777" w:rsidR="008215FC" w:rsidRPr="00B9214F" w:rsidRDefault="008215FC" w:rsidP="008215FC">
      <w:pPr>
        <w:pStyle w:val="af5"/>
        <w:numPr>
          <w:ilvl w:val="0"/>
          <w:numId w:val="23"/>
        </w:numPr>
        <w:spacing w:line="300" w:lineRule="auto"/>
        <w:ind w:left="0" w:firstLine="426"/>
        <w:rPr>
          <w:szCs w:val="24"/>
        </w:rPr>
      </w:pPr>
      <w:r w:rsidRPr="00B9214F">
        <w:rPr>
          <w:szCs w:val="24"/>
        </w:rPr>
        <w:t>разработка и реализация мер непрямого воздействия на негативные демографические процессы (кризис института семьи, снижение качества жизни населения, снижение рождаемости, рост смертности, низкая продолжительность жизни и т.п.);</w:t>
      </w:r>
    </w:p>
    <w:p w14:paraId="356E9570" w14:textId="77777777" w:rsidR="008215FC" w:rsidRPr="00B9214F" w:rsidRDefault="008215FC" w:rsidP="008215FC">
      <w:pPr>
        <w:pStyle w:val="af5"/>
        <w:numPr>
          <w:ilvl w:val="0"/>
          <w:numId w:val="23"/>
        </w:numPr>
        <w:spacing w:line="300" w:lineRule="auto"/>
        <w:ind w:left="0" w:firstLine="426"/>
        <w:rPr>
          <w:szCs w:val="24"/>
        </w:rPr>
      </w:pPr>
      <w:r w:rsidRPr="00B9214F">
        <w:rPr>
          <w:szCs w:val="24"/>
        </w:rPr>
        <w:t>снижение влияния кризисных экономических явлений (снижение уровня жизни, рост безработицы, рост платных услуг и т.п.) на тенденции демографического развития поселения.</w:t>
      </w:r>
    </w:p>
    <w:p w14:paraId="6E67B237" w14:textId="77777777" w:rsidR="008215FC" w:rsidRPr="00B9214F" w:rsidRDefault="008215FC" w:rsidP="008215FC">
      <w:pPr>
        <w:pStyle w:val="afffffffff3"/>
        <w:spacing w:line="300" w:lineRule="auto"/>
        <w:rPr>
          <w:rFonts w:eastAsia="Calibri"/>
        </w:rPr>
      </w:pPr>
      <w:r w:rsidRPr="00B9214F">
        <w:rPr>
          <w:rFonts w:eastAsia="Calibri"/>
        </w:rPr>
        <w:t>Необходимым фактором роста численности населения является развитие экономики, обеспечение доступности и качества транспортных услуг для населения, увеличение инвестиционной привлекательности территории, стимулирование предпринимательской и инновационной активности для повышения уровня доходов и качества жизни населения.</w:t>
      </w:r>
    </w:p>
    <w:p w14:paraId="1B2CE197" w14:textId="459A04F3" w:rsidR="008215FC" w:rsidRPr="00B9214F" w:rsidRDefault="008215FC" w:rsidP="008215FC">
      <w:pPr>
        <w:tabs>
          <w:tab w:val="left" w:pos="336"/>
        </w:tabs>
        <w:spacing w:line="300" w:lineRule="auto"/>
        <w:ind w:firstLine="720"/>
        <w:rPr>
          <w:szCs w:val="24"/>
        </w:rPr>
      </w:pPr>
      <w:r w:rsidRPr="00B9214F">
        <w:rPr>
          <w:szCs w:val="24"/>
        </w:rPr>
        <w:t>Уровень естественного прироста на перспективу во многом будет зависеть от реализации целевых программ: федеральных, о</w:t>
      </w:r>
      <w:r w:rsidR="004F6030" w:rsidRPr="00B9214F">
        <w:rPr>
          <w:szCs w:val="24"/>
        </w:rPr>
        <w:t>бластн</w:t>
      </w:r>
      <w:r w:rsidRPr="00B9214F">
        <w:rPr>
          <w:szCs w:val="24"/>
        </w:rPr>
        <w:t xml:space="preserve">ых, а также мероприятий, которые должны быть осуществлены администрацией района и поселения для решения демографических проблем. </w:t>
      </w:r>
    </w:p>
    <w:p w14:paraId="23D73034" w14:textId="77777777" w:rsidR="008215FC" w:rsidRPr="00B9214F" w:rsidRDefault="008215FC" w:rsidP="008215FC">
      <w:pPr>
        <w:pStyle w:val="Sd"/>
        <w:spacing w:line="300" w:lineRule="auto"/>
        <w:jc w:val="both"/>
        <w:rPr>
          <w:sz w:val="24"/>
        </w:rPr>
      </w:pPr>
      <w:r w:rsidRPr="00B9214F">
        <w:rPr>
          <w:sz w:val="24"/>
        </w:rPr>
        <w:t>Для реализации прогноза были выделены основные задачи Проекта в сфере демографической политики:</w:t>
      </w:r>
    </w:p>
    <w:p w14:paraId="11610646" w14:textId="77777777" w:rsidR="008215FC" w:rsidRPr="00B9214F" w:rsidRDefault="008215FC" w:rsidP="00886D79">
      <w:pPr>
        <w:pStyle w:val="Sd"/>
        <w:numPr>
          <w:ilvl w:val="0"/>
          <w:numId w:val="64"/>
        </w:numPr>
        <w:spacing w:line="300" w:lineRule="auto"/>
        <w:ind w:left="0" w:firstLine="426"/>
        <w:rPr>
          <w:sz w:val="24"/>
        </w:rPr>
      </w:pPr>
      <w:r w:rsidRPr="00B9214F">
        <w:rPr>
          <w:sz w:val="24"/>
        </w:rPr>
        <w:t xml:space="preserve">В области улучшения здоровья и роста продолжительности жизни: </w:t>
      </w:r>
    </w:p>
    <w:p w14:paraId="523A5491" w14:textId="77777777" w:rsidR="008215FC" w:rsidRPr="00B9214F" w:rsidRDefault="008215FC" w:rsidP="00886D79">
      <w:pPr>
        <w:pStyle w:val="Sd"/>
        <w:numPr>
          <w:ilvl w:val="0"/>
          <w:numId w:val="65"/>
        </w:numPr>
        <w:tabs>
          <w:tab w:val="left" w:pos="851"/>
        </w:tabs>
        <w:spacing w:line="300" w:lineRule="auto"/>
        <w:ind w:left="0" w:firstLine="567"/>
        <w:jc w:val="both"/>
        <w:rPr>
          <w:sz w:val="24"/>
        </w:rPr>
      </w:pPr>
      <w:r w:rsidRPr="00B9214F">
        <w:rPr>
          <w:sz w:val="24"/>
        </w:rPr>
        <w:t>рост средней продолжительности жизни среди мужчин и женщин;</w:t>
      </w:r>
    </w:p>
    <w:p w14:paraId="22CB0DCD" w14:textId="77777777" w:rsidR="008215FC" w:rsidRPr="00B9214F" w:rsidRDefault="008215FC" w:rsidP="00886D79">
      <w:pPr>
        <w:pStyle w:val="Sd"/>
        <w:numPr>
          <w:ilvl w:val="0"/>
          <w:numId w:val="65"/>
        </w:numPr>
        <w:tabs>
          <w:tab w:val="left" w:pos="851"/>
        </w:tabs>
        <w:spacing w:line="300" w:lineRule="auto"/>
        <w:ind w:left="0" w:firstLine="567"/>
        <w:jc w:val="both"/>
        <w:rPr>
          <w:sz w:val="24"/>
        </w:rPr>
      </w:pPr>
      <w:r w:rsidRPr="00B9214F">
        <w:rPr>
          <w:sz w:val="24"/>
        </w:rPr>
        <w:t>снижение масштабов смертности в трудоспособном возрасте;</w:t>
      </w:r>
    </w:p>
    <w:p w14:paraId="62DD441E" w14:textId="77777777" w:rsidR="008215FC" w:rsidRPr="00B9214F" w:rsidRDefault="008215FC" w:rsidP="00886D79">
      <w:pPr>
        <w:pStyle w:val="Sd"/>
        <w:numPr>
          <w:ilvl w:val="0"/>
          <w:numId w:val="65"/>
        </w:numPr>
        <w:tabs>
          <w:tab w:val="left" w:pos="851"/>
        </w:tabs>
        <w:spacing w:line="300" w:lineRule="auto"/>
        <w:ind w:left="0" w:firstLine="567"/>
        <w:jc w:val="both"/>
        <w:rPr>
          <w:sz w:val="24"/>
          <w:lang w:eastAsia="ar-SA"/>
        </w:rPr>
      </w:pPr>
      <w:r w:rsidRPr="00B9214F">
        <w:rPr>
          <w:sz w:val="24"/>
          <w:lang w:eastAsia="ar-SA"/>
        </w:rPr>
        <w:t>развитие и укрепление системы учреждений социального обслуживания.</w:t>
      </w:r>
    </w:p>
    <w:p w14:paraId="5D8B1A26" w14:textId="77777777" w:rsidR="008215FC" w:rsidRPr="00B9214F" w:rsidRDefault="008215FC" w:rsidP="00886D79">
      <w:pPr>
        <w:pStyle w:val="Sd"/>
        <w:numPr>
          <w:ilvl w:val="0"/>
          <w:numId w:val="64"/>
        </w:numPr>
        <w:spacing w:line="300" w:lineRule="auto"/>
        <w:ind w:left="0" w:firstLine="426"/>
        <w:rPr>
          <w:sz w:val="24"/>
        </w:rPr>
      </w:pPr>
      <w:r w:rsidRPr="00B9214F">
        <w:rPr>
          <w:sz w:val="24"/>
        </w:rPr>
        <w:t xml:space="preserve">В области повышения рождаемости: </w:t>
      </w:r>
    </w:p>
    <w:p w14:paraId="3C77092F" w14:textId="77777777" w:rsidR="008215FC" w:rsidRPr="00B9214F" w:rsidRDefault="008215FC" w:rsidP="00886D79">
      <w:pPr>
        <w:pStyle w:val="Sd"/>
        <w:numPr>
          <w:ilvl w:val="0"/>
          <w:numId w:val="66"/>
        </w:numPr>
        <w:tabs>
          <w:tab w:val="left" w:pos="851"/>
        </w:tabs>
        <w:spacing w:line="300" w:lineRule="auto"/>
        <w:ind w:left="0" w:firstLine="567"/>
        <w:jc w:val="both"/>
        <w:rPr>
          <w:sz w:val="24"/>
        </w:rPr>
      </w:pPr>
      <w:r w:rsidRPr="00B9214F">
        <w:rPr>
          <w:sz w:val="24"/>
        </w:rPr>
        <w:t xml:space="preserve">переориентация системы ценностей на устойчивую, юридически оформленную семью с несколькими детьми; </w:t>
      </w:r>
    </w:p>
    <w:p w14:paraId="3DA820B3" w14:textId="77777777" w:rsidR="008215FC" w:rsidRPr="00B9214F" w:rsidRDefault="008215FC" w:rsidP="00886D79">
      <w:pPr>
        <w:pStyle w:val="Sd"/>
        <w:numPr>
          <w:ilvl w:val="0"/>
          <w:numId w:val="66"/>
        </w:numPr>
        <w:tabs>
          <w:tab w:val="left" w:pos="851"/>
        </w:tabs>
        <w:spacing w:line="300" w:lineRule="auto"/>
        <w:ind w:left="0" w:firstLine="567"/>
        <w:jc w:val="both"/>
        <w:rPr>
          <w:sz w:val="24"/>
        </w:rPr>
      </w:pPr>
      <w:r w:rsidRPr="00B9214F">
        <w:rPr>
          <w:sz w:val="24"/>
        </w:rPr>
        <w:t>повышение адресности выплаты пособий гражданам, имеющим детей;</w:t>
      </w:r>
    </w:p>
    <w:p w14:paraId="75FB3795" w14:textId="77777777" w:rsidR="008215FC" w:rsidRPr="00B9214F" w:rsidRDefault="008215FC" w:rsidP="00886D79">
      <w:pPr>
        <w:pStyle w:val="Sd"/>
        <w:numPr>
          <w:ilvl w:val="0"/>
          <w:numId w:val="66"/>
        </w:numPr>
        <w:tabs>
          <w:tab w:val="left" w:pos="851"/>
        </w:tabs>
        <w:spacing w:line="300" w:lineRule="auto"/>
        <w:ind w:left="0" w:firstLine="567"/>
        <w:jc w:val="both"/>
        <w:rPr>
          <w:sz w:val="24"/>
        </w:rPr>
      </w:pPr>
      <w:r w:rsidRPr="00B9214F">
        <w:rPr>
          <w:sz w:val="24"/>
        </w:rPr>
        <w:t>обеспечение доступности для всех семей, имеющих детей, услуг детских дошкольных и общеобразовательных учреждений;</w:t>
      </w:r>
    </w:p>
    <w:p w14:paraId="4190570D" w14:textId="77777777" w:rsidR="008215FC" w:rsidRPr="00B9214F" w:rsidRDefault="008215FC" w:rsidP="00886D79">
      <w:pPr>
        <w:pStyle w:val="Sd"/>
        <w:numPr>
          <w:ilvl w:val="0"/>
          <w:numId w:val="66"/>
        </w:numPr>
        <w:tabs>
          <w:tab w:val="left" w:pos="851"/>
        </w:tabs>
        <w:spacing w:line="300" w:lineRule="auto"/>
        <w:ind w:left="0" w:firstLine="567"/>
        <w:jc w:val="both"/>
      </w:pPr>
      <w:r w:rsidRPr="00B9214F">
        <w:rPr>
          <w:sz w:val="24"/>
        </w:rPr>
        <w:t>развитие и укрепление системы учреждений социального обслуживания семьи и детей, в рамках которых семьям, оказавшимся в трудной жизненной ситуации, оказывается социальная поддержка.</w:t>
      </w:r>
    </w:p>
    <w:p w14:paraId="59685461" w14:textId="77777777" w:rsidR="008215FC" w:rsidRPr="00B9214F" w:rsidRDefault="008215FC" w:rsidP="00886D79">
      <w:pPr>
        <w:pStyle w:val="Sd"/>
        <w:numPr>
          <w:ilvl w:val="0"/>
          <w:numId w:val="64"/>
        </w:numPr>
        <w:spacing w:line="300" w:lineRule="auto"/>
        <w:ind w:left="0" w:firstLine="426"/>
        <w:jc w:val="both"/>
        <w:rPr>
          <w:sz w:val="24"/>
        </w:rPr>
      </w:pPr>
      <w:r w:rsidRPr="00B9214F">
        <w:rPr>
          <w:sz w:val="24"/>
        </w:rPr>
        <w:t xml:space="preserve">В области трудовой миграции и миграционного прироста населения: </w:t>
      </w:r>
    </w:p>
    <w:p w14:paraId="1279F218" w14:textId="77777777" w:rsidR="008215FC" w:rsidRPr="00B9214F" w:rsidRDefault="008215FC" w:rsidP="00886D79">
      <w:pPr>
        <w:pStyle w:val="Sd"/>
        <w:numPr>
          <w:ilvl w:val="0"/>
          <w:numId w:val="67"/>
        </w:numPr>
        <w:tabs>
          <w:tab w:val="left" w:pos="851"/>
        </w:tabs>
        <w:spacing w:line="300" w:lineRule="auto"/>
        <w:ind w:left="0" w:firstLine="567"/>
        <w:jc w:val="both"/>
        <w:rPr>
          <w:sz w:val="24"/>
        </w:rPr>
      </w:pPr>
      <w:r w:rsidRPr="00B9214F">
        <w:rPr>
          <w:sz w:val="24"/>
        </w:rPr>
        <w:lastRenderedPageBreak/>
        <w:t>внедрение системы эффективных рычагов регулирования притока мигрантов, прибывающих на постоянное место жительства;</w:t>
      </w:r>
    </w:p>
    <w:p w14:paraId="7974E612" w14:textId="6B4948ED" w:rsidR="00C3434D" w:rsidRPr="00B9214F" w:rsidRDefault="008215FC" w:rsidP="008215FC">
      <w:pPr>
        <w:pStyle w:val="Sd"/>
        <w:tabs>
          <w:tab w:val="left" w:pos="851"/>
        </w:tabs>
        <w:spacing w:line="300" w:lineRule="auto"/>
        <w:ind w:left="567" w:firstLine="0"/>
        <w:jc w:val="both"/>
        <w:rPr>
          <w:sz w:val="24"/>
        </w:rPr>
      </w:pPr>
      <w:r w:rsidRPr="00B9214F">
        <w:rPr>
          <w:sz w:val="24"/>
        </w:rPr>
        <w:t>создание благоприятных условий проживания для мигрантов.</w:t>
      </w:r>
    </w:p>
    <w:p w14:paraId="14AB4145" w14:textId="77777777" w:rsidR="008C2284" w:rsidRPr="00B9214F" w:rsidRDefault="008C2284" w:rsidP="00A956D7">
      <w:pPr>
        <w:pStyle w:val="0212166"/>
        <w:sectPr w:rsidR="008C2284" w:rsidRPr="00B9214F" w:rsidSect="00CB6E28">
          <w:headerReference w:type="default" r:id="rId20"/>
          <w:footerReference w:type="default" r:id="rId21"/>
          <w:pgSz w:w="11906" w:h="16838"/>
          <w:pgMar w:top="1134" w:right="567" w:bottom="1134" w:left="1418" w:header="567" w:footer="567" w:gutter="0"/>
          <w:paperSrc w:other="7"/>
          <w:cols w:space="708"/>
          <w:docGrid w:linePitch="360"/>
        </w:sectPr>
      </w:pPr>
    </w:p>
    <w:p w14:paraId="08F3A9F2" w14:textId="77777777" w:rsidR="00577FD5" w:rsidRPr="00CC45D6" w:rsidRDefault="00577FD5" w:rsidP="00CC45D6">
      <w:pPr>
        <w:keepNext/>
        <w:keepLines/>
        <w:spacing w:before="120" w:line="300" w:lineRule="auto"/>
        <w:jc w:val="left"/>
        <w:outlineLvl w:val="1"/>
        <w:rPr>
          <w:rFonts w:eastAsia="Times New Roman"/>
          <w:b/>
          <w:bCs/>
          <w:caps/>
          <w:szCs w:val="24"/>
        </w:rPr>
      </w:pPr>
      <w:bookmarkStart w:id="115" w:name="_Toc198663886"/>
      <w:r w:rsidRPr="00CC45D6">
        <w:rPr>
          <w:rFonts w:eastAsia="Times New Roman"/>
          <w:b/>
          <w:bCs/>
          <w:caps/>
          <w:szCs w:val="24"/>
        </w:rPr>
        <w:lastRenderedPageBreak/>
        <w:t>ГЛАВА 3. ЭКОЛОГИЧЕСКОЕ СОСТОЯНИЕ ТЕРРИТОРИИ. ЗОНЫ С ОСОБЫМИ УСЛОВИЯМИ ИСПОЛЬЗОВАНИЯ ТЕРРИТОРИИ. ПЕРЕЧЕНЬ МЕРОПРИЯТИЙ ПО ОХРАНЕ ОКРУЖАЮЩЕЙ СРЕДЫ</w:t>
      </w:r>
      <w:bookmarkEnd w:id="115"/>
    </w:p>
    <w:p w14:paraId="26E893B6" w14:textId="77777777" w:rsidR="00466F62" w:rsidRPr="00B9214F" w:rsidRDefault="00466F62" w:rsidP="00600F15">
      <w:pPr>
        <w:spacing w:line="300" w:lineRule="auto"/>
        <w:ind w:firstLine="709"/>
        <w:rPr>
          <w:szCs w:val="24"/>
        </w:rPr>
      </w:pPr>
      <w:r w:rsidRPr="00B9214F">
        <w:rPr>
          <w:szCs w:val="24"/>
        </w:rPr>
        <w:t>В основу разработки раздела заложены основные принципы Федерального Закона «Об охране окружающей среды»:</w:t>
      </w:r>
    </w:p>
    <w:p w14:paraId="4377769F" w14:textId="77777777" w:rsidR="00466F62" w:rsidRPr="00B9214F" w:rsidRDefault="00466F62" w:rsidP="00600F15">
      <w:pPr>
        <w:pStyle w:val="af5"/>
        <w:numPr>
          <w:ilvl w:val="0"/>
          <w:numId w:val="116"/>
        </w:numPr>
        <w:tabs>
          <w:tab w:val="left" w:pos="709"/>
        </w:tabs>
        <w:spacing w:line="300" w:lineRule="auto"/>
        <w:ind w:left="0" w:firstLine="426"/>
        <w:rPr>
          <w:szCs w:val="24"/>
        </w:rPr>
      </w:pPr>
      <w:r w:rsidRPr="00B9214F">
        <w:rPr>
          <w:szCs w:val="24"/>
        </w:rPr>
        <w:t>соблюдение права человека на благоприятную среду обитания;</w:t>
      </w:r>
    </w:p>
    <w:p w14:paraId="590E92DE" w14:textId="77777777" w:rsidR="00466F62" w:rsidRPr="00B9214F" w:rsidRDefault="00466F62" w:rsidP="00600F15">
      <w:pPr>
        <w:pStyle w:val="af5"/>
        <w:numPr>
          <w:ilvl w:val="0"/>
          <w:numId w:val="116"/>
        </w:numPr>
        <w:tabs>
          <w:tab w:val="left" w:pos="709"/>
        </w:tabs>
        <w:spacing w:line="300" w:lineRule="auto"/>
        <w:ind w:left="0" w:firstLine="426"/>
        <w:rPr>
          <w:szCs w:val="24"/>
        </w:rPr>
      </w:pPr>
      <w:r w:rsidRPr="00B9214F">
        <w:rPr>
          <w:szCs w:val="24"/>
        </w:rPr>
        <w:t>обеспечение благоприятных условий жизнедеятельности человека;</w:t>
      </w:r>
    </w:p>
    <w:p w14:paraId="1F253813" w14:textId="77777777" w:rsidR="00466F62" w:rsidRPr="00B9214F" w:rsidRDefault="00466F62" w:rsidP="00600F15">
      <w:pPr>
        <w:pStyle w:val="af5"/>
        <w:numPr>
          <w:ilvl w:val="0"/>
          <w:numId w:val="116"/>
        </w:numPr>
        <w:tabs>
          <w:tab w:val="left" w:pos="709"/>
        </w:tabs>
        <w:spacing w:line="300" w:lineRule="auto"/>
        <w:ind w:left="0" w:firstLine="426"/>
        <w:rPr>
          <w:szCs w:val="24"/>
        </w:rPr>
      </w:pPr>
      <w:r w:rsidRPr="00B9214F">
        <w:rPr>
          <w:szCs w:val="24"/>
        </w:rPr>
        <w:t>научно обоснованное сочетание экологических, экономических интересов человека, общества и государства и т.д.</w:t>
      </w:r>
    </w:p>
    <w:p w14:paraId="71E4FA2E" w14:textId="77777777" w:rsidR="00466F62" w:rsidRPr="00B9214F" w:rsidRDefault="00466F62" w:rsidP="00600F15">
      <w:pPr>
        <w:tabs>
          <w:tab w:val="left" w:pos="709"/>
        </w:tabs>
        <w:spacing w:line="300" w:lineRule="auto"/>
        <w:ind w:firstLine="426"/>
        <w:rPr>
          <w:szCs w:val="24"/>
        </w:rPr>
      </w:pPr>
      <w:r w:rsidRPr="00B9214F">
        <w:rPr>
          <w:szCs w:val="24"/>
        </w:rPr>
        <w:t>Раздел выполнен в соответствии с требованиями нормативных документов:</w:t>
      </w:r>
    </w:p>
    <w:p w14:paraId="785EA946"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2.2.1/2.1.1.1200-03 «Санитарно-защитные зоны и санитарная классификация предприятий, сооружений и иных объектов»;</w:t>
      </w:r>
    </w:p>
    <w:p w14:paraId="6290D84A"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2.1.6.1032-01 «Гигиенические требования к обеспечению качества атмосферного воздуха населенных мест»;</w:t>
      </w:r>
    </w:p>
    <w:p w14:paraId="69C68471"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2.1.4.1110-02 «Зоны санитарной охраны источников водоснабжения и водопроводов питьевого назначения»;</w:t>
      </w:r>
    </w:p>
    <w:p w14:paraId="7FD3E306"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2.1.4.1074-01 «Питьевая вода. Гигиенические требования к качеству воды централизованных систем питьевого водоснабжения. Контроль качества»;</w:t>
      </w:r>
    </w:p>
    <w:p w14:paraId="7EB966AB"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2.1.4.1175-02 «Гигиенические требования к качеству воды нецентрализованного водоснабжения. Санитарная охрана источников»;</w:t>
      </w:r>
    </w:p>
    <w:p w14:paraId="29A4BA50"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2.1.5.980-00 «Гигиенические требования к охране поверхностных вод»;</w:t>
      </w:r>
    </w:p>
    <w:p w14:paraId="2F8C6335"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2.1.7.1287-03 «Санитарно-эпидемиологические требования к качеству почвы»;</w:t>
      </w:r>
    </w:p>
    <w:p w14:paraId="37C6C16B"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2.1.2882-11 «Гигиенические требования к размещению, устройству и содержанию кладбищ, зданий и сооружений похоронного назначения»;</w:t>
      </w:r>
    </w:p>
    <w:p w14:paraId="5EF7058E"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СанПиН 42-128-4690-88 «Санитарные правила содержания территорий населенных мест»;</w:t>
      </w:r>
    </w:p>
    <w:p w14:paraId="459CF0B4"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СП 2.1.5.1059-01 «Гигиенические требования к охране подземных вод от загрязнения»;</w:t>
      </w:r>
    </w:p>
    <w:p w14:paraId="30CAF43F"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СП 2.1.7.1038-01 «Гигиенические требования к устройству и содержанию полигонов для твердых бытовых отходов»;</w:t>
      </w:r>
    </w:p>
    <w:p w14:paraId="7508D9F8"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Водный кодекс РФ ст. 6 «Водные объекты общего пользования», ст.65 «Водоохранные зоны и прибрежные защитные полосы»;</w:t>
      </w:r>
    </w:p>
    <w:p w14:paraId="6F9EEB10" w14:textId="5C73551F"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Земельный кодекс РФ, Гл.</w:t>
      </w:r>
      <w:r w:rsidR="00600F15" w:rsidRPr="00B9214F">
        <w:rPr>
          <w:szCs w:val="24"/>
        </w:rPr>
        <w:t xml:space="preserve"> </w:t>
      </w:r>
      <w:r w:rsidRPr="00B9214F">
        <w:rPr>
          <w:szCs w:val="24"/>
          <w:lang w:val="en-US"/>
        </w:rPr>
        <w:t>XIX</w:t>
      </w:r>
      <w:r w:rsidRPr="00B9214F">
        <w:rPr>
          <w:szCs w:val="24"/>
        </w:rPr>
        <w:t xml:space="preserve"> «Зоны с особыми условиями использования территории»;</w:t>
      </w:r>
    </w:p>
    <w:p w14:paraId="3EACBB46" w14:textId="4F957F92"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Федеральный закон №</w:t>
      </w:r>
      <w:r w:rsidR="00600F15" w:rsidRPr="00B9214F">
        <w:rPr>
          <w:szCs w:val="24"/>
        </w:rPr>
        <w:t xml:space="preserve"> </w:t>
      </w:r>
      <w:r w:rsidRPr="00B9214F">
        <w:rPr>
          <w:szCs w:val="24"/>
        </w:rPr>
        <w:t>2395-1 ФЗ от 21.02.1992) «О недрах», ст. 25 «Условия застройки площадей залегания полезных ископаемых;</w:t>
      </w:r>
    </w:p>
    <w:p w14:paraId="03994D04"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СП 51.13330.2011 «Свод правил. Защита от шума. Актуализированная редакция СНиП 23-03-2003»;</w:t>
      </w:r>
    </w:p>
    <w:p w14:paraId="2B2C4B1A"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СП 42.13330.2016 «Свод правил. Градостроительство. Планировка и застройка городских и сельских поселений»;</w:t>
      </w:r>
    </w:p>
    <w:p w14:paraId="5D49E435" w14:textId="7777777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СП 36.13330.2012 «Магистральные трубопроводы»;</w:t>
      </w:r>
    </w:p>
    <w:p w14:paraId="76C4B532" w14:textId="3AFBED5E"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СП 31.13330.2012 «Водоснабжен</w:t>
      </w:r>
      <w:r w:rsidR="00600F15" w:rsidRPr="00B9214F">
        <w:rPr>
          <w:szCs w:val="24"/>
        </w:rPr>
        <w:t>ие. Наружные сети и сооружения»;</w:t>
      </w:r>
    </w:p>
    <w:p w14:paraId="7368273D" w14:textId="6DCE0144"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Федеральный закон от 24.07.2009 №</w:t>
      </w:r>
      <w:r w:rsidR="00600F15" w:rsidRPr="00B9214F">
        <w:rPr>
          <w:szCs w:val="24"/>
        </w:rPr>
        <w:t xml:space="preserve"> </w:t>
      </w:r>
      <w:r w:rsidRPr="00B9214F">
        <w:rPr>
          <w:szCs w:val="24"/>
        </w:rPr>
        <w:t>209-ФЗ «Об охоте и о сохранении охотничьих ресурсов, и о внесении изменений в отдельные законодательные акты Российской Федерации»;</w:t>
      </w:r>
    </w:p>
    <w:p w14:paraId="7DB63489" w14:textId="131390E8"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lastRenderedPageBreak/>
        <w:t>Федеральный закон от 24.04.1995 №</w:t>
      </w:r>
      <w:r w:rsidR="00600F15" w:rsidRPr="00B9214F">
        <w:rPr>
          <w:szCs w:val="24"/>
        </w:rPr>
        <w:t xml:space="preserve"> </w:t>
      </w:r>
      <w:r w:rsidRPr="00B9214F">
        <w:rPr>
          <w:szCs w:val="24"/>
        </w:rPr>
        <w:t>52-ФЗ «О животном мире»;</w:t>
      </w:r>
    </w:p>
    <w:p w14:paraId="520A62D4" w14:textId="70AAC9DA"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Федеральный закон от 24.06.1998 №</w:t>
      </w:r>
      <w:r w:rsidR="00600F15" w:rsidRPr="00B9214F">
        <w:rPr>
          <w:szCs w:val="24"/>
        </w:rPr>
        <w:t xml:space="preserve"> </w:t>
      </w:r>
      <w:r w:rsidRPr="00B9214F">
        <w:rPr>
          <w:szCs w:val="24"/>
        </w:rPr>
        <w:t>89-ФЗ «Об отходах производства и потребления»;</w:t>
      </w:r>
    </w:p>
    <w:p w14:paraId="737E50FB" w14:textId="630EAB87" w:rsidR="00466F62" w:rsidRPr="00B9214F" w:rsidRDefault="00466F62" w:rsidP="00600F15">
      <w:pPr>
        <w:pStyle w:val="af5"/>
        <w:numPr>
          <w:ilvl w:val="0"/>
          <w:numId w:val="117"/>
        </w:numPr>
        <w:tabs>
          <w:tab w:val="left" w:pos="709"/>
        </w:tabs>
        <w:spacing w:line="300" w:lineRule="auto"/>
        <w:ind w:left="0" w:firstLine="426"/>
        <w:rPr>
          <w:szCs w:val="24"/>
        </w:rPr>
      </w:pPr>
      <w:r w:rsidRPr="00B9214F">
        <w:rPr>
          <w:szCs w:val="24"/>
        </w:rPr>
        <w:t>Федеральный закон от 04.05.1999 №</w:t>
      </w:r>
      <w:r w:rsidR="00600F15" w:rsidRPr="00B9214F">
        <w:rPr>
          <w:szCs w:val="24"/>
        </w:rPr>
        <w:t xml:space="preserve"> </w:t>
      </w:r>
      <w:r w:rsidRPr="00B9214F">
        <w:rPr>
          <w:szCs w:val="24"/>
        </w:rPr>
        <w:t>96-ФЗ «Об охране атмосферного воздуха».</w:t>
      </w:r>
    </w:p>
    <w:p w14:paraId="4FF59196" w14:textId="77777777" w:rsidR="00466F62" w:rsidRPr="00B9214F" w:rsidRDefault="00466F62" w:rsidP="0080368F">
      <w:pPr>
        <w:pStyle w:val="32"/>
        <w:rPr>
          <w:szCs w:val="24"/>
        </w:rPr>
      </w:pPr>
      <w:bookmarkStart w:id="116" w:name="_Toc455491100"/>
      <w:bookmarkStart w:id="117" w:name="_Toc198663887"/>
      <w:r w:rsidRPr="00B9214F">
        <w:t xml:space="preserve">3.1 </w:t>
      </w:r>
      <w:bookmarkEnd w:id="116"/>
      <w:r w:rsidRPr="00B9214F">
        <w:t>Экологическое состояние территории</w:t>
      </w:r>
      <w:bookmarkEnd w:id="117"/>
    </w:p>
    <w:p w14:paraId="1ADF109F" w14:textId="77777777" w:rsidR="00466F62" w:rsidRPr="00B9214F" w:rsidRDefault="00466F62" w:rsidP="00600F15">
      <w:pPr>
        <w:spacing w:line="300" w:lineRule="auto"/>
        <w:ind w:firstLine="709"/>
        <w:rPr>
          <w:szCs w:val="24"/>
        </w:rPr>
      </w:pPr>
      <w:r w:rsidRPr="00B9214F">
        <w:rPr>
          <w:szCs w:val="24"/>
        </w:rPr>
        <w:t xml:space="preserve">Состояние воздушного бассейна является одним из основных наиболее важных факторов, определяющих экологическую ситуацию и условия проживания населения. Основными факторами, воздействующими на состояние атмосферного воздуха, являются количество и масса загрязняющих веществ (ЗВ), поступающих в атмосферу от различных источников, а также потенциал загрязнения атмосферы. </w:t>
      </w:r>
    </w:p>
    <w:p w14:paraId="7A8D512A" w14:textId="77777777" w:rsidR="00466F62" w:rsidRPr="00B9214F" w:rsidRDefault="00466F62" w:rsidP="00600F15">
      <w:pPr>
        <w:spacing w:line="300" w:lineRule="auto"/>
        <w:ind w:firstLine="709"/>
        <w:rPr>
          <w:szCs w:val="24"/>
        </w:rPr>
      </w:pPr>
      <w:r w:rsidRPr="00B9214F">
        <w:rPr>
          <w:szCs w:val="24"/>
        </w:rPr>
        <w:t>Территория Серпиевского сельского поселения Катав-Ивановского района относится к наименьшим загрязняющим атмосферу территориям в связи с низкой плотностью населения и отсутствием крупных объектов промышленности. К объектам воздействия на атмосферный воздух относятся индивидуальные источники тепла, автомобильный транспорт. Основными источниками выбросов загрязняющих веществ в атмосферный воздух на территории сельского поселения являются стационарные источники, в частности индивидуальные источники тепла, котлы и печи, работающие на твердом топливе (дровах).</w:t>
      </w:r>
    </w:p>
    <w:p w14:paraId="1A6FBB4F" w14:textId="3687116F" w:rsidR="00466F62" w:rsidRPr="00B9214F" w:rsidRDefault="00466F62" w:rsidP="00600F15">
      <w:pPr>
        <w:spacing w:line="300" w:lineRule="auto"/>
        <w:ind w:firstLine="709"/>
        <w:rPr>
          <w:szCs w:val="24"/>
        </w:rPr>
      </w:pPr>
      <w:r w:rsidRPr="00B9214F">
        <w:rPr>
          <w:szCs w:val="24"/>
        </w:rPr>
        <w:t>Кроме стационарных источников, загрязнителем атмосферного воздуха в сельском поселении являются передвижные источники, в частности, автомобильный транспорт. Выбросы от автотранспорта приурочены преимущественно к автомобильным дорогам с твердым покрытием регионального значения. Основную долю в общем объеме выбросов загрязняющих веществ от автотранспорта составляет оксид углерода (до 76 %). В атмосферном воздухе присутствуют также взвешенные вещества, диоксид серы, диоксид углерода, диоксид азота, сажа, бензапирен, формальдегид. Неудовлетворительное состояние дорожного покрытия автомобильной дороги также является причиной увеличения объ</w:t>
      </w:r>
      <w:r w:rsidR="004F6030" w:rsidRPr="00B9214F">
        <w:rPr>
          <w:szCs w:val="24"/>
        </w:rPr>
        <w:t>е</w:t>
      </w:r>
      <w:r w:rsidRPr="00B9214F">
        <w:rPr>
          <w:szCs w:val="24"/>
        </w:rPr>
        <w:t>ма выбросов загрязняющих веществ от автомобильного транспорта.</w:t>
      </w:r>
    </w:p>
    <w:p w14:paraId="4B7193B3" w14:textId="77777777" w:rsidR="00466F62" w:rsidRPr="00B9214F" w:rsidRDefault="00466F62" w:rsidP="00600F15">
      <w:pPr>
        <w:spacing w:line="300" w:lineRule="auto"/>
        <w:ind w:firstLine="709"/>
        <w:rPr>
          <w:szCs w:val="24"/>
        </w:rPr>
      </w:pPr>
      <w:r w:rsidRPr="00B9214F">
        <w:rPr>
          <w:szCs w:val="24"/>
        </w:rPr>
        <w:t>Мониторинг загрязнения атмосферного воздуха на территории поселения не ведется, стационарные пункты наблюдения за состоянием атмосферного воздуха отсутствуют.</w:t>
      </w:r>
    </w:p>
    <w:p w14:paraId="5F3C173D" w14:textId="3AF99350" w:rsidR="00466F62" w:rsidRPr="00B9214F" w:rsidRDefault="00466F62" w:rsidP="00600F15">
      <w:pPr>
        <w:spacing w:line="300" w:lineRule="auto"/>
        <w:ind w:firstLine="709"/>
        <w:rPr>
          <w:szCs w:val="24"/>
          <w:lang w:bidi="ru-RU"/>
        </w:rPr>
      </w:pPr>
      <w:r w:rsidRPr="00B9214F">
        <w:rPr>
          <w:szCs w:val="24"/>
        </w:rPr>
        <w:t>По сведениям территориального отдела Управления Роспотребнадзора по Челябинской области в Саткинском, Ашинском и Катав-Ивановском районах в Серпиев</w:t>
      </w:r>
      <w:r w:rsidR="00345A37" w:rsidRPr="00B9214F">
        <w:rPr>
          <w:szCs w:val="24"/>
        </w:rPr>
        <w:t>ск</w:t>
      </w:r>
      <w:r w:rsidRPr="00B9214F">
        <w:rPr>
          <w:szCs w:val="24"/>
        </w:rPr>
        <w:t>ом сельском поселении и</w:t>
      </w:r>
      <w:r w:rsidRPr="00B9214F">
        <w:rPr>
          <w:szCs w:val="24"/>
          <w:lang w:bidi="ru-RU"/>
        </w:rPr>
        <w:t>меется централизованная система водоснабжения, состоящая из источника (скважины) и водопроводной сети. В качестве резервуара используется водонапорная башня. Водозаборная скважина и сети находятся в собственности муниципального образования Серпиевского сельского поселения Катав-Ивановского муниципального района, имеется свидетельство о государственной регистрации права.</w:t>
      </w:r>
    </w:p>
    <w:p w14:paraId="1F545781" w14:textId="77777777" w:rsidR="00466F62" w:rsidRPr="00B9214F" w:rsidRDefault="00466F62" w:rsidP="00600F15">
      <w:pPr>
        <w:spacing w:line="300" w:lineRule="auto"/>
        <w:ind w:firstLine="709"/>
        <w:rPr>
          <w:szCs w:val="24"/>
        </w:rPr>
      </w:pPr>
      <w:r w:rsidRPr="00B9214F">
        <w:rPr>
          <w:szCs w:val="24"/>
        </w:rPr>
        <w:t>Специализированная организация, осуществляющая техническое обслуживание системы централизованного питьевого водоснабжения и источника нецентрализованного водоснабжения отсутствует. Перед подачей в разводящую сеть водоподготовка не осуществляется, не предусмотрено конструкцией водозаборных сооружений.</w:t>
      </w:r>
    </w:p>
    <w:p w14:paraId="01ADA943" w14:textId="77777777" w:rsidR="00466F62" w:rsidRPr="00B9214F" w:rsidRDefault="00466F62" w:rsidP="00600F15">
      <w:pPr>
        <w:spacing w:line="300" w:lineRule="auto"/>
        <w:ind w:firstLine="709"/>
        <w:rPr>
          <w:szCs w:val="24"/>
        </w:rPr>
      </w:pPr>
      <w:r w:rsidRPr="00B9214F">
        <w:rPr>
          <w:szCs w:val="24"/>
        </w:rPr>
        <w:t xml:space="preserve">Источник централизованного водоснабжения (ул. Пугачевская) имеет ограждение территории первого пояса зоны санитарной охраны. Ограждение выполнено из колючей проволоки. В пределах ограждения находится скважина и водонапорная башня. Скважина имеет </w:t>
      </w:r>
      <w:r w:rsidRPr="00B9214F">
        <w:rPr>
          <w:szCs w:val="24"/>
        </w:rPr>
        <w:lastRenderedPageBreak/>
        <w:t>наземный павильон. Скважина по ул. Больничная не обследована, так как находится в нерабочем состоянии.</w:t>
      </w:r>
    </w:p>
    <w:p w14:paraId="2946781F" w14:textId="77777777" w:rsidR="00466F62" w:rsidRPr="00B9214F" w:rsidRDefault="00466F62" w:rsidP="00600F15">
      <w:pPr>
        <w:spacing w:line="300" w:lineRule="auto"/>
        <w:ind w:firstLine="709"/>
        <w:rPr>
          <w:szCs w:val="24"/>
        </w:rPr>
      </w:pPr>
      <w:r w:rsidRPr="00B9214F">
        <w:rPr>
          <w:szCs w:val="24"/>
        </w:rPr>
        <w:t>Основными источниками загрязнения открытых водоемов являются бытовые стоки, неочищенные дождевые и талые воды с неблагоустроенных территорий. Централизованная канализация отсутствует, сточные воды от индивидуальных жилых домов и общественных зданий отводятся в выгребы и септики на приусадебных участках или непосредственно на рельеф в пониженные места.</w:t>
      </w:r>
      <w:r w:rsidRPr="00B9214F">
        <w:t xml:space="preserve"> </w:t>
      </w:r>
      <w:r w:rsidRPr="00B9214F">
        <w:rPr>
          <w:szCs w:val="24"/>
        </w:rPr>
        <w:t>Ливневая канализация в населенных пунктах Серпиевского сельского поселения также отсутствует.</w:t>
      </w:r>
    </w:p>
    <w:p w14:paraId="0F7AFC5B" w14:textId="77777777" w:rsidR="00466F62" w:rsidRPr="00B9214F" w:rsidRDefault="00466F62" w:rsidP="0080368F">
      <w:pPr>
        <w:pStyle w:val="32"/>
        <w:rPr>
          <w:szCs w:val="24"/>
        </w:rPr>
      </w:pPr>
      <w:bookmarkStart w:id="118" w:name="_Toc455491102"/>
      <w:bookmarkStart w:id="119" w:name="_Toc198663888"/>
      <w:r w:rsidRPr="00B9214F">
        <w:t xml:space="preserve">3.2 </w:t>
      </w:r>
      <w:bookmarkEnd w:id="118"/>
      <w:r w:rsidRPr="00B9214F">
        <w:t>Санитарная очистка территории</w:t>
      </w:r>
      <w:bookmarkEnd w:id="119"/>
      <w:r w:rsidRPr="00B9214F">
        <w:t xml:space="preserve"> </w:t>
      </w:r>
    </w:p>
    <w:p w14:paraId="7C2FE048" w14:textId="6B0D445C" w:rsidR="00466F62" w:rsidRDefault="00466F62" w:rsidP="00600F15">
      <w:pPr>
        <w:spacing w:line="300" w:lineRule="auto"/>
        <w:ind w:firstLine="709"/>
        <w:rPr>
          <w:rFonts w:eastAsia="Times New Roman"/>
          <w:szCs w:val="24"/>
          <w:lang w:eastAsia="ru-RU"/>
        </w:rPr>
      </w:pPr>
      <w:r w:rsidRPr="00B9214F">
        <w:rPr>
          <w:rFonts w:eastAsia="Times New Roman"/>
          <w:szCs w:val="24"/>
          <w:lang w:eastAsia="ru-RU"/>
        </w:rPr>
        <w:t>Очистка территорий населенных пунктов - одно из важнейших мероприятий, направленных на обеспечение экологического и санитарно-эпидемиологического благополучия населения и охрану окружающей среды.</w:t>
      </w:r>
      <w:r w:rsidRPr="00B9214F">
        <w:t xml:space="preserve"> </w:t>
      </w:r>
      <w:r w:rsidRPr="00B9214F">
        <w:rPr>
          <w:rFonts w:eastAsia="Times New Roman"/>
          <w:szCs w:val="24"/>
          <w:lang w:eastAsia="ru-RU"/>
        </w:rPr>
        <w:t>Снижение загрязнение почв на территории населенного пункта должно обеспечиваться своевременным вывозом мусора с придомовых территорий, ликвидацией несанкционированных свалок.</w:t>
      </w:r>
    </w:p>
    <w:p w14:paraId="3E58482C" w14:textId="77777777" w:rsidR="00097576" w:rsidRPr="00097576" w:rsidRDefault="00097576" w:rsidP="00097576">
      <w:pPr>
        <w:spacing w:line="300" w:lineRule="auto"/>
        <w:ind w:firstLine="709"/>
        <w:rPr>
          <w:rFonts w:eastAsia="Times New Roman"/>
          <w:szCs w:val="24"/>
          <w:lang w:eastAsia="ru-RU"/>
        </w:rPr>
      </w:pPr>
      <w:r w:rsidRPr="00097576">
        <w:rPr>
          <w:rFonts w:eastAsia="Times New Roman"/>
          <w:szCs w:val="24"/>
          <w:lang w:eastAsia="ru-RU"/>
        </w:rPr>
        <w:t>Основными целевыми индикаторами реализации мероприятий программы комплексного</w:t>
      </w:r>
    </w:p>
    <w:p w14:paraId="770471EF" w14:textId="1550CD8F" w:rsidR="00097576" w:rsidRPr="00B9214F" w:rsidRDefault="00097576" w:rsidP="00097576">
      <w:pPr>
        <w:spacing w:line="300" w:lineRule="auto"/>
        <w:rPr>
          <w:rFonts w:eastAsia="Times New Roman"/>
          <w:szCs w:val="24"/>
          <w:lang w:eastAsia="ru-RU"/>
        </w:rPr>
      </w:pPr>
      <w:r w:rsidRPr="00097576">
        <w:rPr>
          <w:rFonts w:eastAsia="Times New Roman"/>
          <w:szCs w:val="24"/>
          <w:lang w:eastAsia="ru-RU"/>
        </w:rPr>
        <w:t>развития системы сбора и вывоза твёрдых коммунальных отходов потребителей</w:t>
      </w:r>
      <w:r>
        <w:rPr>
          <w:rFonts w:eastAsia="Times New Roman"/>
          <w:szCs w:val="24"/>
          <w:lang w:eastAsia="ru-RU"/>
        </w:rPr>
        <w:t xml:space="preserve"> </w:t>
      </w:r>
      <w:r w:rsidRPr="00097576">
        <w:rPr>
          <w:rFonts w:eastAsia="Times New Roman"/>
          <w:szCs w:val="24"/>
          <w:lang w:eastAsia="ru-RU"/>
        </w:rPr>
        <w:t>муниципального</w:t>
      </w:r>
      <w:r>
        <w:rPr>
          <w:rFonts w:eastAsia="Times New Roman"/>
          <w:szCs w:val="24"/>
          <w:lang w:eastAsia="ru-RU"/>
        </w:rPr>
        <w:t xml:space="preserve"> </w:t>
      </w:r>
      <w:r w:rsidRPr="00097576">
        <w:rPr>
          <w:rFonts w:eastAsia="Times New Roman"/>
          <w:szCs w:val="24"/>
          <w:lang w:eastAsia="ru-RU"/>
        </w:rPr>
        <w:t>образования, является: предотвращение загрязнения грунтовых вод и почв</w:t>
      </w:r>
      <w:r>
        <w:rPr>
          <w:rFonts w:eastAsia="Times New Roman"/>
          <w:szCs w:val="24"/>
          <w:lang w:eastAsia="ru-RU"/>
        </w:rPr>
        <w:t>.</w:t>
      </w:r>
    </w:p>
    <w:p w14:paraId="6D4FFD0A" w14:textId="3ACAAC86" w:rsidR="00097576" w:rsidRPr="00097576" w:rsidRDefault="00097576" w:rsidP="00097576">
      <w:pPr>
        <w:spacing w:line="300" w:lineRule="auto"/>
        <w:ind w:firstLine="709"/>
        <w:rPr>
          <w:rFonts w:eastAsia="Times New Roman"/>
          <w:szCs w:val="24"/>
          <w:lang w:eastAsia="ru-RU"/>
        </w:rPr>
      </w:pPr>
      <w:r w:rsidRPr="00097576">
        <w:rPr>
          <w:rFonts w:eastAsia="Times New Roman"/>
          <w:szCs w:val="24"/>
          <w:lang w:eastAsia="ru-RU"/>
        </w:rPr>
        <w:t>Большим и проблематичным вопросом на протяжении целого ряда лет являлась уборка и вывоз хозяйственного мусора и твердых коммунальных отходов. На территории поселения за отчетный период организована система сбора и вывоза твердых коммунальных отходов.</w:t>
      </w:r>
    </w:p>
    <w:p w14:paraId="0440F1CD" w14:textId="2DA75DAD" w:rsidR="00FC2A5D" w:rsidRPr="00FC2A5D" w:rsidRDefault="00FC2A5D" w:rsidP="00FC2A5D">
      <w:pPr>
        <w:spacing w:line="300" w:lineRule="auto"/>
        <w:ind w:firstLine="709"/>
        <w:rPr>
          <w:rFonts w:eastAsia="Times New Roman"/>
          <w:szCs w:val="24"/>
          <w:lang w:eastAsia="ru-RU"/>
        </w:rPr>
      </w:pPr>
      <w:r w:rsidRPr="00FC2A5D">
        <w:rPr>
          <w:rFonts w:eastAsia="Times New Roman"/>
          <w:szCs w:val="24"/>
          <w:lang w:eastAsia="ru-RU"/>
        </w:rPr>
        <w:t>В части обращения с отходами производства и потребления в соответствии с законодательством Российской Федерации обращение с твердыми коммунальными отходами (далее – ТКО) на территории субъекта Российской Федерации осуществляется региональным оператором по обращению с ТКО в соответствии с Территориальной схемой обращения с отходами (далее – ТСОО).</w:t>
      </w:r>
    </w:p>
    <w:p w14:paraId="4A88EC23" w14:textId="77777777" w:rsidR="00FC2A5D" w:rsidRPr="00FC2A5D" w:rsidRDefault="00FC2A5D" w:rsidP="00FC2A5D">
      <w:pPr>
        <w:spacing w:line="300" w:lineRule="auto"/>
        <w:ind w:firstLine="709"/>
        <w:rPr>
          <w:rFonts w:eastAsia="Times New Roman"/>
          <w:szCs w:val="24"/>
          <w:lang w:eastAsia="ru-RU"/>
        </w:rPr>
      </w:pPr>
      <w:r w:rsidRPr="00FC2A5D">
        <w:rPr>
          <w:rFonts w:eastAsia="Times New Roman"/>
          <w:szCs w:val="24"/>
          <w:lang w:eastAsia="ru-RU"/>
        </w:rPr>
        <w:t>В соответствии с ТСОО Челябинской области, утвержденной приказом Министерства от 24.12.2018 г. № 1562 (в редакции от 15.11.2022 г. № 641), Катав-Ивановский муниципальный район относится к Горному кластеру.</w:t>
      </w:r>
    </w:p>
    <w:p w14:paraId="01D7CA11" w14:textId="77777777" w:rsidR="00FC2A5D" w:rsidRPr="00FC2A5D" w:rsidRDefault="00FC2A5D" w:rsidP="00FC2A5D">
      <w:pPr>
        <w:spacing w:line="300" w:lineRule="auto"/>
        <w:ind w:firstLine="709"/>
        <w:rPr>
          <w:rFonts w:eastAsia="Times New Roman"/>
          <w:szCs w:val="24"/>
          <w:lang w:eastAsia="ru-RU"/>
        </w:rPr>
      </w:pPr>
      <w:r w:rsidRPr="00FC2A5D">
        <w:rPr>
          <w:rFonts w:eastAsia="Times New Roman"/>
          <w:szCs w:val="24"/>
          <w:lang w:eastAsia="ru-RU"/>
        </w:rPr>
        <w:t>Направление потоков ТКО с территории Катав-Ивановского муниципального района предусмотрено на Полигон ТБО г. Сатка (МУП «Комритсервис» СМР).</w:t>
      </w:r>
    </w:p>
    <w:p w14:paraId="76A326B8" w14:textId="0C496BA5" w:rsidR="00466F62" w:rsidRPr="00B9214F" w:rsidRDefault="00466F62" w:rsidP="00097576">
      <w:pPr>
        <w:spacing w:line="300" w:lineRule="auto"/>
        <w:ind w:firstLine="709"/>
        <w:rPr>
          <w:rFonts w:eastAsia="Times New Roman"/>
          <w:szCs w:val="24"/>
          <w:lang w:eastAsia="ru-RU"/>
        </w:rPr>
      </w:pPr>
      <w:r w:rsidRPr="00B9214F">
        <w:rPr>
          <w:rFonts w:eastAsia="Times New Roman"/>
          <w:szCs w:val="24"/>
          <w:lang w:eastAsia="ru-RU"/>
        </w:rPr>
        <w:t>Мусоросортировочных и мусороперегрузочных станций, а также предприятий, занимающихся переработкой отходов на территории поселения нет. Утвержденные нормы накопления ТКО отсутствуют, раздельный сбор отходов не ведется. Сбор упакованного в мешки мусора производится непосредственно от домовладений в специализированную машину. Объекты утилизации биологических отходов отсутствуют.</w:t>
      </w:r>
    </w:p>
    <w:p w14:paraId="6C114A31" w14:textId="77777777" w:rsidR="00466F62" w:rsidRPr="00B9214F" w:rsidRDefault="00466F62" w:rsidP="00600F15">
      <w:pPr>
        <w:spacing w:line="300" w:lineRule="auto"/>
        <w:ind w:firstLine="709"/>
        <w:rPr>
          <w:rFonts w:eastAsia="Times New Roman"/>
          <w:szCs w:val="24"/>
          <w:lang w:eastAsia="ru-RU"/>
        </w:rPr>
      </w:pPr>
      <w:r w:rsidRPr="00B9214F">
        <w:rPr>
          <w:rFonts w:eastAsia="Times New Roman"/>
          <w:szCs w:val="24"/>
          <w:lang w:eastAsia="ru-RU"/>
        </w:rPr>
        <w:t xml:space="preserve">В соответствии с Правилами, утвержденными Правительством РФ от 12 ноября 2016 г. № 1156 обращение с твердыми коммунальными отходами на территории субъекта Российской Федерации обеспечивается региональными операторами в соответствии с региональной программой в области обращения с отходами, в том числе с твердыми коммунальными отходами, и территориальной схемой обращения с отходами (далее – схема обращения с отходами) на </w:t>
      </w:r>
      <w:r w:rsidRPr="00B9214F">
        <w:rPr>
          <w:rFonts w:eastAsia="Times New Roman"/>
          <w:szCs w:val="24"/>
          <w:lang w:eastAsia="ru-RU"/>
        </w:rPr>
        <w:lastRenderedPageBreak/>
        <w:t>основании договоров на оказание услуг по обращению с твердыми коммунальными отходами, заключенных с потребителями.</w:t>
      </w:r>
    </w:p>
    <w:p w14:paraId="66145EA8" w14:textId="35AF9094" w:rsidR="00097576" w:rsidRDefault="00466F62" w:rsidP="007B6FEF">
      <w:pPr>
        <w:spacing w:line="300" w:lineRule="auto"/>
        <w:ind w:firstLine="709"/>
        <w:rPr>
          <w:rFonts w:eastAsia="Times New Roman"/>
          <w:szCs w:val="24"/>
          <w:lang w:eastAsia="ru-RU"/>
        </w:rPr>
      </w:pPr>
      <w:r w:rsidRPr="00B9214F">
        <w:rPr>
          <w:rFonts w:eastAsia="Times New Roman"/>
          <w:szCs w:val="24"/>
          <w:lang w:eastAsia="ru-RU"/>
        </w:rPr>
        <w:t>Региональный оператор осуществляет сбор, транспортирование, обработку, утилизацию, обезвреживание, захоронение твердых коммунальных отходов самостоятельно или с привлечением операторов по обращению с т</w:t>
      </w:r>
      <w:r w:rsidR="007B6FEF">
        <w:rPr>
          <w:rFonts w:eastAsia="Times New Roman"/>
          <w:szCs w:val="24"/>
          <w:lang w:eastAsia="ru-RU"/>
        </w:rPr>
        <w:t>вердыми коммунальными отходами.</w:t>
      </w:r>
    </w:p>
    <w:p w14:paraId="27EBEB3E" w14:textId="20AC66D1" w:rsidR="00097576" w:rsidRDefault="00097576" w:rsidP="00097576">
      <w:pPr>
        <w:spacing w:line="300" w:lineRule="auto"/>
        <w:ind w:firstLine="709"/>
        <w:rPr>
          <w:rFonts w:eastAsia="Times New Roman"/>
          <w:szCs w:val="24"/>
          <w:lang w:eastAsia="ru-RU"/>
        </w:rPr>
      </w:pPr>
    </w:p>
    <w:p w14:paraId="2F51B01F" w14:textId="77777777" w:rsidR="00466F62" w:rsidRPr="00B9214F" w:rsidRDefault="00466F62" w:rsidP="0080368F">
      <w:pPr>
        <w:pStyle w:val="32"/>
        <w:rPr>
          <w:szCs w:val="24"/>
        </w:rPr>
      </w:pPr>
      <w:bookmarkStart w:id="120" w:name="_Toc455491101"/>
      <w:bookmarkStart w:id="121" w:name="_Toc373500045"/>
      <w:bookmarkStart w:id="122" w:name="_Toc198663889"/>
      <w:r w:rsidRPr="00B9214F">
        <w:t xml:space="preserve">3.3 </w:t>
      </w:r>
      <w:bookmarkEnd w:id="120"/>
      <w:bookmarkEnd w:id="121"/>
      <w:r w:rsidRPr="00B9214F">
        <w:t>Зоны с особыми условиями использования территории</w:t>
      </w:r>
      <w:bookmarkEnd w:id="122"/>
    </w:p>
    <w:p w14:paraId="6BDE4F7B" w14:textId="77777777" w:rsidR="00466F62" w:rsidRPr="00B9214F" w:rsidRDefault="00466F62" w:rsidP="00600F15">
      <w:pPr>
        <w:spacing w:line="300" w:lineRule="auto"/>
        <w:ind w:firstLine="709"/>
        <w:rPr>
          <w:szCs w:val="24"/>
        </w:rPr>
      </w:pPr>
      <w:r w:rsidRPr="00B9214F">
        <w:rPr>
          <w:szCs w:val="24"/>
        </w:rPr>
        <w:t>Одним из основных мероприятий по охране окружающей среды и поддержанию благоприятной санитарно-эпидемиологической обстановки планируемой территории является установление зон с особыми условиями использования территории. Наличие тех или иных зон определяет систему градостроительных ограничений территории, от которых зависит планировочная структура и условия развития жилых территорий.</w:t>
      </w:r>
    </w:p>
    <w:p w14:paraId="4A9C17B2" w14:textId="77777777" w:rsidR="00466F62" w:rsidRPr="00B9214F" w:rsidRDefault="00466F62" w:rsidP="00600F15">
      <w:pPr>
        <w:spacing w:line="300" w:lineRule="auto"/>
        <w:ind w:firstLine="709"/>
        <w:rPr>
          <w:szCs w:val="24"/>
        </w:rPr>
      </w:pPr>
      <w:r w:rsidRPr="00B9214F">
        <w:rPr>
          <w:szCs w:val="24"/>
        </w:rPr>
        <w:t>Зонами с особыми условиями использования территорий в границах планируемой территории являются санитарно-защитные зоны, водоохранные зоны, прибрежные защитные и береговые полосы, охранные зоны инженерных коммуникаций (электро- и газоснабжения, теплоснабжения, объектов и линий связи), зоны санитарной охраны источников питьевого водоснабжения, придорожные полосы, охранные зоны пунктов государственной геодезической сети, месторождения полезных ископаемых.</w:t>
      </w:r>
    </w:p>
    <w:p w14:paraId="6145E4CC" w14:textId="77777777" w:rsidR="00466F62" w:rsidRPr="00B9214F" w:rsidRDefault="00466F62" w:rsidP="00600F15">
      <w:pPr>
        <w:spacing w:line="300" w:lineRule="auto"/>
        <w:ind w:firstLine="709"/>
        <w:rPr>
          <w:b/>
          <w:lang w:eastAsia="ru-RU"/>
        </w:rPr>
      </w:pPr>
      <w:r w:rsidRPr="00B9214F">
        <w:rPr>
          <w:b/>
          <w:lang w:eastAsia="ru-RU"/>
        </w:rPr>
        <w:t>Санитарно-защитные зоны</w:t>
      </w:r>
    </w:p>
    <w:p w14:paraId="51675DD8" w14:textId="77777777" w:rsidR="00466F62" w:rsidRPr="00B9214F" w:rsidRDefault="00466F62" w:rsidP="00600F15">
      <w:pPr>
        <w:autoSpaceDE w:val="0"/>
        <w:autoSpaceDN w:val="0"/>
        <w:adjustRightInd w:val="0"/>
        <w:spacing w:line="300" w:lineRule="auto"/>
        <w:ind w:firstLine="709"/>
        <w:rPr>
          <w:szCs w:val="24"/>
        </w:rPr>
      </w:pPr>
      <w:r w:rsidRPr="00B9214F">
        <w:rPr>
          <w:szCs w:val="24"/>
        </w:rPr>
        <w:t xml:space="preserve">В целях обеспечения безопасности населения и в соответствии с Федеральным законом «О санитарно-эпидемиологическом благополучии населения» от 30.03.1999 №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(санитарно-защитная зона),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 </w:t>
      </w:r>
    </w:p>
    <w:p w14:paraId="05880B5A" w14:textId="77777777" w:rsidR="00466F62" w:rsidRDefault="00466F62" w:rsidP="00600F15">
      <w:pPr>
        <w:autoSpaceDE w:val="0"/>
        <w:autoSpaceDN w:val="0"/>
        <w:adjustRightInd w:val="0"/>
        <w:spacing w:line="300" w:lineRule="auto"/>
        <w:ind w:firstLine="709"/>
        <w:rPr>
          <w:szCs w:val="24"/>
        </w:rPr>
      </w:pPr>
      <w:r w:rsidRPr="00B9214F">
        <w:rPr>
          <w:szCs w:val="24"/>
        </w:rPr>
        <w:t>Согласно СанПиН 2.2.1/2.1.1.1200-03</w:t>
      </w:r>
      <w:r w:rsidRPr="00B9214F">
        <w:t xml:space="preserve"> «</w:t>
      </w:r>
      <w:r w:rsidRPr="00B9214F">
        <w:rPr>
          <w:szCs w:val="24"/>
        </w:rPr>
        <w:t>Санитарно-защитные зоны и санитарная классификация предприятий, сооружений и иных объектов» на проектируемой территории объекты, оказывающие негативное воздействие на атмосферный воздух, относятся ко IV и V классу опасности. В таблице 2.3.1 представлен перечень объектов, от которых в настоящем проекте установлена ориентировочная санитарно-защитная зона.</w:t>
      </w:r>
    </w:p>
    <w:p w14:paraId="3D00A9B9" w14:textId="77777777" w:rsidR="00E50496" w:rsidRDefault="00E50496" w:rsidP="00600F15">
      <w:pPr>
        <w:autoSpaceDE w:val="0"/>
        <w:autoSpaceDN w:val="0"/>
        <w:adjustRightInd w:val="0"/>
        <w:spacing w:line="300" w:lineRule="auto"/>
        <w:ind w:firstLine="709"/>
        <w:rPr>
          <w:szCs w:val="24"/>
        </w:rPr>
      </w:pPr>
    </w:p>
    <w:p w14:paraId="5D7BE0D1" w14:textId="77777777" w:rsidR="00E50496" w:rsidRDefault="00E50496" w:rsidP="00600F15">
      <w:pPr>
        <w:autoSpaceDE w:val="0"/>
        <w:autoSpaceDN w:val="0"/>
        <w:adjustRightInd w:val="0"/>
        <w:spacing w:line="300" w:lineRule="auto"/>
        <w:ind w:firstLine="709"/>
        <w:rPr>
          <w:szCs w:val="24"/>
        </w:rPr>
      </w:pPr>
    </w:p>
    <w:p w14:paraId="746C9E1F" w14:textId="77777777" w:rsidR="00E50496" w:rsidRDefault="00E50496" w:rsidP="00600F15">
      <w:pPr>
        <w:autoSpaceDE w:val="0"/>
        <w:autoSpaceDN w:val="0"/>
        <w:adjustRightInd w:val="0"/>
        <w:spacing w:line="300" w:lineRule="auto"/>
        <w:ind w:firstLine="709"/>
        <w:rPr>
          <w:szCs w:val="24"/>
        </w:rPr>
      </w:pPr>
    </w:p>
    <w:p w14:paraId="05FAF032" w14:textId="77777777" w:rsidR="00E50496" w:rsidRDefault="00E50496" w:rsidP="00600F15">
      <w:pPr>
        <w:autoSpaceDE w:val="0"/>
        <w:autoSpaceDN w:val="0"/>
        <w:adjustRightInd w:val="0"/>
        <w:spacing w:line="300" w:lineRule="auto"/>
        <w:ind w:firstLine="709"/>
        <w:rPr>
          <w:szCs w:val="24"/>
        </w:rPr>
      </w:pPr>
    </w:p>
    <w:p w14:paraId="06DD550E" w14:textId="77777777" w:rsidR="00E50496" w:rsidRDefault="00E50496" w:rsidP="00600F15">
      <w:pPr>
        <w:autoSpaceDE w:val="0"/>
        <w:autoSpaceDN w:val="0"/>
        <w:adjustRightInd w:val="0"/>
        <w:spacing w:line="300" w:lineRule="auto"/>
        <w:ind w:firstLine="709"/>
        <w:rPr>
          <w:szCs w:val="24"/>
        </w:rPr>
      </w:pPr>
    </w:p>
    <w:p w14:paraId="7414B7F9" w14:textId="77777777" w:rsidR="00E50496" w:rsidRDefault="00E50496" w:rsidP="00600F15">
      <w:pPr>
        <w:autoSpaceDE w:val="0"/>
        <w:autoSpaceDN w:val="0"/>
        <w:adjustRightInd w:val="0"/>
        <w:spacing w:line="300" w:lineRule="auto"/>
        <w:ind w:firstLine="709"/>
        <w:rPr>
          <w:szCs w:val="24"/>
        </w:rPr>
      </w:pPr>
    </w:p>
    <w:p w14:paraId="59E2CD02" w14:textId="77777777" w:rsidR="00E50496" w:rsidRDefault="00E50496" w:rsidP="00600F15">
      <w:pPr>
        <w:autoSpaceDE w:val="0"/>
        <w:autoSpaceDN w:val="0"/>
        <w:adjustRightInd w:val="0"/>
        <w:spacing w:line="300" w:lineRule="auto"/>
        <w:ind w:firstLine="709"/>
        <w:rPr>
          <w:szCs w:val="24"/>
        </w:rPr>
      </w:pPr>
    </w:p>
    <w:p w14:paraId="6CDFA1D0" w14:textId="77777777" w:rsidR="00E50496" w:rsidRPr="00B9214F" w:rsidRDefault="00E50496" w:rsidP="00600F15">
      <w:pPr>
        <w:autoSpaceDE w:val="0"/>
        <w:autoSpaceDN w:val="0"/>
        <w:adjustRightInd w:val="0"/>
        <w:spacing w:line="300" w:lineRule="auto"/>
        <w:ind w:firstLine="709"/>
        <w:rPr>
          <w:szCs w:val="24"/>
        </w:rPr>
      </w:pPr>
    </w:p>
    <w:p w14:paraId="4F28340A" w14:textId="77777777" w:rsidR="00466F62" w:rsidRPr="00B9214F" w:rsidRDefault="00466F62" w:rsidP="00600F15">
      <w:pPr>
        <w:spacing w:line="300" w:lineRule="auto"/>
        <w:ind w:firstLine="709"/>
        <w:jc w:val="right"/>
        <w:rPr>
          <w:szCs w:val="24"/>
        </w:rPr>
      </w:pPr>
      <w:r w:rsidRPr="00B9214F">
        <w:rPr>
          <w:szCs w:val="24"/>
        </w:rPr>
        <w:lastRenderedPageBreak/>
        <w:t>Таблица 2.3.1</w:t>
      </w:r>
    </w:p>
    <w:p w14:paraId="54615440" w14:textId="77777777" w:rsidR="00466F62" w:rsidRPr="00B9214F" w:rsidRDefault="00466F62" w:rsidP="00600F15">
      <w:pPr>
        <w:spacing w:line="300" w:lineRule="auto"/>
        <w:ind w:firstLine="709"/>
        <w:jc w:val="center"/>
        <w:rPr>
          <w:szCs w:val="24"/>
        </w:rPr>
      </w:pPr>
      <w:r w:rsidRPr="00B9214F">
        <w:rPr>
          <w:szCs w:val="24"/>
        </w:rPr>
        <w:t xml:space="preserve">Характеристика ориентировочных санитарно-защитных зон объектов </w:t>
      </w:r>
    </w:p>
    <w:p w14:paraId="34E9F551" w14:textId="77777777" w:rsidR="00466F62" w:rsidRPr="00B9214F" w:rsidRDefault="00466F62" w:rsidP="00600F15">
      <w:pPr>
        <w:spacing w:line="300" w:lineRule="auto"/>
        <w:ind w:firstLine="709"/>
        <w:jc w:val="center"/>
        <w:rPr>
          <w:szCs w:val="24"/>
        </w:rPr>
      </w:pPr>
      <w:r w:rsidRPr="00B9214F">
        <w:rPr>
          <w:szCs w:val="24"/>
        </w:rPr>
        <w:t>Серпиевского сельского поселения Катав-Ивановского района</w:t>
      </w:r>
    </w:p>
    <w:tbl>
      <w:tblPr>
        <w:tblW w:w="5000" w:type="pct"/>
        <w:jc w:val="center"/>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7"/>
        <w:gridCol w:w="2438"/>
        <w:gridCol w:w="2392"/>
        <w:gridCol w:w="2493"/>
        <w:gridCol w:w="2010"/>
      </w:tblGrid>
      <w:tr w:rsidR="00466F62" w:rsidRPr="00B9214F" w14:paraId="07FFE7F5" w14:textId="77777777" w:rsidTr="00466F62">
        <w:trPr>
          <w:trHeight w:val="345"/>
          <w:tblHeader/>
          <w:jc w:val="center"/>
        </w:trPr>
        <w:tc>
          <w:tcPr>
            <w:tcW w:w="291" w:type="pct"/>
            <w:tcBorders>
              <w:top w:val="single" w:sz="4" w:space="0" w:color="000000"/>
              <w:left w:val="single" w:sz="4" w:space="0" w:color="000000"/>
              <w:bottom w:val="nil"/>
              <w:right w:val="single" w:sz="4" w:space="0" w:color="000000"/>
            </w:tcBorders>
            <w:vAlign w:val="center"/>
            <w:hideMark/>
          </w:tcPr>
          <w:p w14:paraId="0E74E4A5" w14:textId="77777777" w:rsidR="00466F62" w:rsidRPr="00B9214F" w:rsidRDefault="00466F62">
            <w:pPr>
              <w:spacing w:line="240" w:lineRule="auto"/>
              <w:jc w:val="center"/>
              <w:rPr>
                <w:rFonts w:eastAsia="Times New Roman"/>
                <w:b/>
                <w:sz w:val="20"/>
                <w:szCs w:val="20"/>
              </w:rPr>
            </w:pPr>
            <w:r w:rsidRPr="00B9214F">
              <w:rPr>
                <w:rFonts w:eastAsia="Times New Roman"/>
                <w:b/>
                <w:sz w:val="20"/>
                <w:szCs w:val="20"/>
              </w:rPr>
              <w:t xml:space="preserve">№ </w:t>
            </w:r>
          </w:p>
        </w:tc>
        <w:tc>
          <w:tcPr>
            <w:tcW w:w="1230" w:type="pct"/>
            <w:tcBorders>
              <w:top w:val="single" w:sz="4" w:space="0" w:color="000000"/>
              <w:left w:val="single" w:sz="4" w:space="0" w:color="000000"/>
              <w:bottom w:val="nil"/>
              <w:right w:val="single" w:sz="4" w:space="0" w:color="000000"/>
            </w:tcBorders>
            <w:vAlign w:val="center"/>
            <w:hideMark/>
          </w:tcPr>
          <w:p w14:paraId="3574349B" w14:textId="77777777" w:rsidR="00466F62" w:rsidRPr="00B9214F" w:rsidRDefault="00466F62">
            <w:pPr>
              <w:spacing w:line="240" w:lineRule="auto"/>
              <w:jc w:val="center"/>
              <w:rPr>
                <w:rFonts w:eastAsia="Times New Roman"/>
                <w:b/>
                <w:sz w:val="20"/>
                <w:szCs w:val="20"/>
              </w:rPr>
            </w:pPr>
            <w:r w:rsidRPr="00B9214F">
              <w:rPr>
                <w:rFonts w:eastAsia="Times New Roman"/>
                <w:b/>
                <w:sz w:val="20"/>
                <w:szCs w:val="20"/>
              </w:rPr>
              <w:t>Наименование предприятий, сооружений и иных объектов</w:t>
            </w:r>
          </w:p>
        </w:tc>
        <w:tc>
          <w:tcPr>
            <w:tcW w:w="1207" w:type="pct"/>
            <w:tcBorders>
              <w:top w:val="single" w:sz="4" w:space="0" w:color="000000"/>
              <w:left w:val="single" w:sz="4" w:space="0" w:color="000000"/>
              <w:bottom w:val="nil"/>
              <w:right w:val="single" w:sz="4" w:space="0" w:color="000000"/>
            </w:tcBorders>
            <w:vAlign w:val="center"/>
            <w:hideMark/>
          </w:tcPr>
          <w:p w14:paraId="4612EDA8" w14:textId="77777777" w:rsidR="00466F62" w:rsidRPr="00B9214F" w:rsidRDefault="00466F62">
            <w:pPr>
              <w:spacing w:line="240" w:lineRule="auto"/>
              <w:jc w:val="center"/>
              <w:rPr>
                <w:b/>
                <w:sz w:val="20"/>
                <w:szCs w:val="20"/>
              </w:rPr>
            </w:pPr>
            <w:r w:rsidRPr="00B9214F">
              <w:rPr>
                <w:b/>
                <w:sz w:val="20"/>
                <w:szCs w:val="20"/>
              </w:rPr>
              <w:t>Месторасположение</w:t>
            </w:r>
          </w:p>
        </w:tc>
        <w:tc>
          <w:tcPr>
            <w:tcW w:w="1258" w:type="pct"/>
            <w:tcBorders>
              <w:top w:val="single" w:sz="4" w:space="0" w:color="000000"/>
              <w:left w:val="single" w:sz="4" w:space="0" w:color="000000"/>
              <w:bottom w:val="nil"/>
              <w:right w:val="single" w:sz="4" w:space="0" w:color="000000"/>
            </w:tcBorders>
            <w:vAlign w:val="center"/>
            <w:hideMark/>
          </w:tcPr>
          <w:p w14:paraId="5F342D95" w14:textId="77777777" w:rsidR="00466F62" w:rsidRPr="00B9214F" w:rsidRDefault="00466F62">
            <w:pPr>
              <w:spacing w:line="240" w:lineRule="auto"/>
              <w:jc w:val="center"/>
              <w:rPr>
                <w:b/>
                <w:sz w:val="20"/>
                <w:szCs w:val="20"/>
              </w:rPr>
            </w:pPr>
            <w:r w:rsidRPr="00B9214F">
              <w:rPr>
                <w:b/>
                <w:sz w:val="20"/>
                <w:szCs w:val="20"/>
              </w:rPr>
              <w:t>Вид деятельности</w:t>
            </w:r>
          </w:p>
        </w:tc>
        <w:tc>
          <w:tcPr>
            <w:tcW w:w="1014" w:type="pct"/>
            <w:tcBorders>
              <w:top w:val="single" w:sz="4" w:space="0" w:color="000000"/>
              <w:left w:val="single" w:sz="4" w:space="0" w:color="000000"/>
              <w:bottom w:val="nil"/>
              <w:right w:val="single" w:sz="4" w:space="0" w:color="000000"/>
            </w:tcBorders>
            <w:vAlign w:val="center"/>
            <w:hideMark/>
          </w:tcPr>
          <w:p w14:paraId="6FC58804" w14:textId="77777777" w:rsidR="00466F62" w:rsidRPr="00B9214F" w:rsidRDefault="00466F62">
            <w:pPr>
              <w:spacing w:line="240" w:lineRule="auto"/>
              <w:jc w:val="center"/>
              <w:rPr>
                <w:b/>
                <w:sz w:val="20"/>
                <w:szCs w:val="20"/>
              </w:rPr>
            </w:pPr>
            <w:r w:rsidRPr="00B9214F">
              <w:rPr>
                <w:b/>
                <w:sz w:val="20"/>
                <w:szCs w:val="20"/>
              </w:rPr>
              <w:t>Санитарно-защитная зона, м/класс предприятия по СанПиН 2.2.1/2.1.1.1200-03</w:t>
            </w:r>
          </w:p>
        </w:tc>
      </w:tr>
    </w:tbl>
    <w:p w14:paraId="7F72680F" w14:textId="77777777" w:rsidR="00466F62" w:rsidRPr="00B9214F" w:rsidRDefault="00466F62" w:rsidP="00466F62">
      <w:pPr>
        <w:spacing w:line="12" w:lineRule="auto"/>
        <w:ind w:firstLine="709"/>
        <w:jc w:val="center"/>
        <w:rPr>
          <w:sz w:val="22"/>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7"/>
        <w:gridCol w:w="2438"/>
        <w:gridCol w:w="2392"/>
        <w:gridCol w:w="2493"/>
        <w:gridCol w:w="2010"/>
      </w:tblGrid>
      <w:tr w:rsidR="00735219" w:rsidRPr="00B9214F" w14:paraId="39B4264D" w14:textId="77777777" w:rsidTr="00466F62">
        <w:trPr>
          <w:trHeight w:val="146"/>
          <w:tblHeader/>
          <w:jc w:val="center"/>
        </w:trPr>
        <w:tc>
          <w:tcPr>
            <w:tcW w:w="291" w:type="pct"/>
            <w:tcBorders>
              <w:top w:val="single" w:sz="4" w:space="0" w:color="000000"/>
              <w:left w:val="single" w:sz="4" w:space="0" w:color="000000"/>
              <w:bottom w:val="single" w:sz="4" w:space="0" w:color="000000"/>
              <w:right w:val="single" w:sz="4" w:space="0" w:color="000000"/>
            </w:tcBorders>
            <w:vAlign w:val="center"/>
            <w:hideMark/>
          </w:tcPr>
          <w:p w14:paraId="630F0148" w14:textId="77777777" w:rsidR="00466F62" w:rsidRPr="00B9214F" w:rsidRDefault="00466F62">
            <w:pPr>
              <w:spacing w:line="240" w:lineRule="auto"/>
              <w:jc w:val="center"/>
              <w:rPr>
                <w:rFonts w:eastAsia="Times New Roman"/>
                <w:b/>
                <w:sz w:val="20"/>
                <w:szCs w:val="20"/>
              </w:rPr>
            </w:pPr>
            <w:r w:rsidRPr="00B9214F">
              <w:rPr>
                <w:rFonts w:eastAsia="Times New Roman"/>
                <w:b/>
                <w:sz w:val="20"/>
                <w:szCs w:val="20"/>
              </w:rPr>
              <w:t>1</w:t>
            </w:r>
          </w:p>
        </w:tc>
        <w:tc>
          <w:tcPr>
            <w:tcW w:w="1230" w:type="pct"/>
            <w:tcBorders>
              <w:top w:val="single" w:sz="4" w:space="0" w:color="000000"/>
              <w:left w:val="single" w:sz="4" w:space="0" w:color="000000"/>
              <w:bottom w:val="single" w:sz="4" w:space="0" w:color="000000"/>
              <w:right w:val="single" w:sz="4" w:space="0" w:color="000000"/>
            </w:tcBorders>
            <w:vAlign w:val="center"/>
            <w:hideMark/>
          </w:tcPr>
          <w:p w14:paraId="51B10E7B" w14:textId="77777777" w:rsidR="00466F62" w:rsidRPr="00B9214F" w:rsidRDefault="00466F62">
            <w:pPr>
              <w:spacing w:line="240" w:lineRule="auto"/>
              <w:jc w:val="center"/>
              <w:rPr>
                <w:rFonts w:eastAsia="Times New Roman"/>
                <w:b/>
                <w:sz w:val="20"/>
                <w:szCs w:val="20"/>
              </w:rPr>
            </w:pPr>
            <w:r w:rsidRPr="00B9214F">
              <w:rPr>
                <w:rFonts w:eastAsia="Times New Roman"/>
                <w:b/>
                <w:sz w:val="20"/>
                <w:szCs w:val="20"/>
              </w:rPr>
              <w:t>2</w:t>
            </w:r>
          </w:p>
        </w:tc>
        <w:tc>
          <w:tcPr>
            <w:tcW w:w="1207" w:type="pct"/>
            <w:tcBorders>
              <w:top w:val="single" w:sz="4" w:space="0" w:color="000000"/>
              <w:left w:val="single" w:sz="4" w:space="0" w:color="000000"/>
              <w:bottom w:val="single" w:sz="4" w:space="0" w:color="000000"/>
              <w:right w:val="single" w:sz="4" w:space="0" w:color="000000"/>
            </w:tcBorders>
            <w:vAlign w:val="center"/>
            <w:hideMark/>
          </w:tcPr>
          <w:p w14:paraId="10857108" w14:textId="77777777" w:rsidR="00466F62" w:rsidRPr="00B9214F" w:rsidRDefault="00466F62">
            <w:pPr>
              <w:spacing w:line="240" w:lineRule="auto"/>
              <w:jc w:val="center"/>
              <w:rPr>
                <w:b/>
                <w:sz w:val="20"/>
                <w:szCs w:val="20"/>
              </w:rPr>
            </w:pPr>
            <w:r w:rsidRPr="00B9214F">
              <w:rPr>
                <w:b/>
                <w:sz w:val="20"/>
                <w:szCs w:val="20"/>
              </w:rPr>
              <w:t>3</w:t>
            </w:r>
          </w:p>
        </w:tc>
        <w:tc>
          <w:tcPr>
            <w:tcW w:w="1258" w:type="pct"/>
            <w:tcBorders>
              <w:top w:val="single" w:sz="4" w:space="0" w:color="000000"/>
              <w:left w:val="single" w:sz="4" w:space="0" w:color="000000"/>
              <w:bottom w:val="single" w:sz="4" w:space="0" w:color="000000"/>
              <w:right w:val="single" w:sz="4" w:space="0" w:color="000000"/>
            </w:tcBorders>
            <w:vAlign w:val="center"/>
            <w:hideMark/>
          </w:tcPr>
          <w:p w14:paraId="6A4E0C68" w14:textId="77777777" w:rsidR="00466F62" w:rsidRPr="00B9214F" w:rsidRDefault="00466F62">
            <w:pPr>
              <w:spacing w:line="240" w:lineRule="auto"/>
              <w:jc w:val="center"/>
              <w:rPr>
                <w:b/>
                <w:sz w:val="20"/>
                <w:szCs w:val="20"/>
              </w:rPr>
            </w:pPr>
            <w:r w:rsidRPr="00B9214F">
              <w:rPr>
                <w:b/>
                <w:sz w:val="20"/>
                <w:szCs w:val="20"/>
              </w:rPr>
              <w:t>4</w:t>
            </w:r>
          </w:p>
        </w:tc>
        <w:tc>
          <w:tcPr>
            <w:tcW w:w="1014" w:type="pct"/>
            <w:tcBorders>
              <w:top w:val="single" w:sz="4" w:space="0" w:color="000000"/>
              <w:left w:val="single" w:sz="4" w:space="0" w:color="000000"/>
              <w:bottom w:val="single" w:sz="4" w:space="0" w:color="000000"/>
              <w:right w:val="single" w:sz="4" w:space="0" w:color="000000"/>
            </w:tcBorders>
            <w:vAlign w:val="center"/>
            <w:hideMark/>
          </w:tcPr>
          <w:p w14:paraId="4F3EDD14" w14:textId="77777777" w:rsidR="00466F62" w:rsidRPr="00B9214F" w:rsidRDefault="00466F62">
            <w:pPr>
              <w:spacing w:line="240" w:lineRule="auto"/>
              <w:jc w:val="center"/>
              <w:rPr>
                <w:b/>
                <w:sz w:val="20"/>
                <w:szCs w:val="20"/>
              </w:rPr>
            </w:pPr>
            <w:r w:rsidRPr="00B9214F">
              <w:rPr>
                <w:b/>
                <w:sz w:val="20"/>
                <w:szCs w:val="20"/>
              </w:rPr>
              <w:t>5</w:t>
            </w:r>
          </w:p>
        </w:tc>
      </w:tr>
      <w:tr w:rsidR="00735219" w:rsidRPr="00B9214F" w14:paraId="39FD6CF3" w14:textId="77777777" w:rsidTr="00466F62">
        <w:trPr>
          <w:trHeight w:val="146"/>
          <w:jc w:val="center"/>
        </w:trPr>
        <w:tc>
          <w:tcPr>
            <w:tcW w:w="5000" w:type="pct"/>
            <w:gridSpan w:val="5"/>
            <w:tcBorders>
              <w:top w:val="single" w:sz="4" w:space="0" w:color="000000"/>
              <w:left w:val="single" w:sz="4" w:space="0" w:color="000000"/>
              <w:bottom w:val="single" w:sz="4" w:space="0" w:color="000000"/>
              <w:right w:val="single" w:sz="4" w:space="0" w:color="000000"/>
            </w:tcBorders>
            <w:hideMark/>
          </w:tcPr>
          <w:p w14:paraId="4F2E303D" w14:textId="77777777" w:rsidR="00466F62" w:rsidRPr="00B9214F" w:rsidRDefault="00466F62">
            <w:pPr>
              <w:spacing w:line="240" w:lineRule="auto"/>
              <w:jc w:val="left"/>
              <w:rPr>
                <w:b/>
                <w:sz w:val="20"/>
                <w:szCs w:val="20"/>
              </w:rPr>
            </w:pPr>
            <w:r w:rsidRPr="00B9214F">
              <w:rPr>
                <w:b/>
                <w:sz w:val="20"/>
                <w:szCs w:val="20"/>
              </w:rPr>
              <w:t>Существующие объекты</w:t>
            </w:r>
          </w:p>
        </w:tc>
      </w:tr>
      <w:tr w:rsidR="00735219" w:rsidRPr="00B9214F" w14:paraId="2D42BC62" w14:textId="77777777" w:rsidTr="00466F62">
        <w:trPr>
          <w:trHeight w:val="146"/>
          <w:jc w:val="center"/>
        </w:trPr>
        <w:tc>
          <w:tcPr>
            <w:tcW w:w="291" w:type="pct"/>
            <w:tcBorders>
              <w:top w:val="single" w:sz="4" w:space="0" w:color="000000"/>
              <w:left w:val="single" w:sz="4" w:space="0" w:color="000000"/>
              <w:bottom w:val="single" w:sz="4" w:space="0" w:color="000000"/>
              <w:right w:val="single" w:sz="4" w:space="0" w:color="000000"/>
            </w:tcBorders>
            <w:hideMark/>
          </w:tcPr>
          <w:p w14:paraId="4A49897B" w14:textId="77777777" w:rsidR="00466F62" w:rsidRPr="00B9214F" w:rsidRDefault="00466F62">
            <w:pPr>
              <w:spacing w:line="240" w:lineRule="auto"/>
              <w:jc w:val="center"/>
              <w:rPr>
                <w:rFonts w:eastAsia="Times New Roman"/>
                <w:sz w:val="20"/>
                <w:szCs w:val="20"/>
              </w:rPr>
            </w:pPr>
            <w:r w:rsidRPr="00B9214F">
              <w:rPr>
                <w:rFonts w:eastAsia="Times New Roman"/>
                <w:sz w:val="20"/>
                <w:szCs w:val="20"/>
              </w:rPr>
              <w:t>1</w:t>
            </w:r>
          </w:p>
        </w:tc>
        <w:tc>
          <w:tcPr>
            <w:tcW w:w="1230" w:type="pct"/>
            <w:tcBorders>
              <w:top w:val="single" w:sz="4" w:space="0" w:color="000000"/>
              <w:left w:val="single" w:sz="4" w:space="0" w:color="000000"/>
              <w:bottom w:val="single" w:sz="4" w:space="0" w:color="000000"/>
              <w:right w:val="single" w:sz="4" w:space="0" w:color="000000"/>
            </w:tcBorders>
            <w:hideMark/>
          </w:tcPr>
          <w:p w14:paraId="022C2069" w14:textId="77777777" w:rsidR="00466F62" w:rsidRPr="00B9214F" w:rsidRDefault="00466F62">
            <w:pPr>
              <w:spacing w:line="240" w:lineRule="auto"/>
              <w:jc w:val="left"/>
              <w:rPr>
                <w:rFonts w:eastAsia="Times New Roman"/>
                <w:sz w:val="20"/>
                <w:szCs w:val="20"/>
              </w:rPr>
            </w:pPr>
            <w:r w:rsidRPr="00B9214F">
              <w:rPr>
                <w:rFonts w:eastAsia="Times New Roman"/>
                <w:sz w:val="20"/>
                <w:szCs w:val="20"/>
              </w:rPr>
              <w:t>Кладбище</w:t>
            </w:r>
          </w:p>
        </w:tc>
        <w:tc>
          <w:tcPr>
            <w:tcW w:w="1207" w:type="pct"/>
            <w:tcBorders>
              <w:top w:val="single" w:sz="4" w:space="0" w:color="000000"/>
              <w:left w:val="single" w:sz="4" w:space="0" w:color="000000"/>
              <w:bottom w:val="single" w:sz="4" w:space="0" w:color="000000"/>
              <w:right w:val="single" w:sz="4" w:space="0" w:color="000000"/>
            </w:tcBorders>
            <w:hideMark/>
          </w:tcPr>
          <w:p w14:paraId="71E3FEC2" w14:textId="77777777" w:rsidR="00466F62" w:rsidRPr="00B9214F" w:rsidRDefault="00466F62">
            <w:pPr>
              <w:spacing w:line="240" w:lineRule="auto"/>
              <w:jc w:val="left"/>
              <w:rPr>
                <w:sz w:val="20"/>
                <w:szCs w:val="20"/>
              </w:rPr>
            </w:pPr>
            <w:r w:rsidRPr="00B9214F">
              <w:rPr>
                <w:sz w:val="20"/>
                <w:szCs w:val="20"/>
              </w:rPr>
              <w:t>с. Серпиевка</w:t>
            </w:r>
          </w:p>
        </w:tc>
        <w:tc>
          <w:tcPr>
            <w:tcW w:w="1258" w:type="pct"/>
            <w:tcBorders>
              <w:top w:val="single" w:sz="4" w:space="0" w:color="000000"/>
              <w:left w:val="single" w:sz="4" w:space="0" w:color="000000"/>
              <w:bottom w:val="single" w:sz="4" w:space="0" w:color="000000"/>
              <w:right w:val="single" w:sz="4" w:space="0" w:color="000000"/>
            </w:tcBorders>
            <w:hideMark/>
          </w:tcPr>
          <w:p w14:paraId="52B15589" w14:textId="77777777" w:rsidR="00466F62" w:rsidRPr="00B9214F" w:rsidRDefault="00466F62">
            <w:pPr>
              <w:spacing w:line="240" w:lineRule="auto"/>
              <w:jc w:val="left"/>
              <w:rPr>
                <w:sz w:val="20"/>
                <w:szCs w:val="20"/>
              </w:rPr>
            </w:pPr>
            <w:r w:rsidRPr="00B9214F">
              <w:rPr>
                <w:sz w:val="20"/>
                <w:szCs w:val="20"/>
              </w:rPr>
              <w:t>Сельское кладбище</w:t>
            </w:r>
          </w:p>
        </w:tc>
        <w:tc>
          <w:tcPr>
            <w:tcW w:w="1014" w:type="pct"/>
            <w:tcBorders>
              <w:top w:val="single" w:sz="4" w:space="0" w:color="000000"/>
              <w:left w:val="single" w:sz="4" w:space="0" w:color="000000"/>
              <w:bottom w:val="single" w:sz="4" w:space="0" w:color="000000"/>
              <w:right w:val="single" w:sz="4" w:space="0" w:color="000000"/>
            </w:tcBorders>
            <w:hideMark/>
          </w:tcPr>
          <w:p w14:paraId="782B3950" w14:textId="77777777" w:rsidR="00466F62" w:rsidRPr="00B9214F" w:rsidRDefault="00466F62">
            <w:pPr>
              <w:spacing w:line="240" w:lineRule="auto"/>
              <w:jc w:val="left"/>
              <w:rPr>
                <w:sz w:val="20"/>
                <w:szCs w:val="20"/>
              </w:rPr>
            </w:pPr>
            <w:r w:rsidRPr="00B9214F">
              <w:rPr>
                <w:sz w:val="20"/>
                <w:szCs w:val="20"/>
              </w:rPr>
              <w:t>50 м, V класс</w:t>
            </w:r>
          </w:p>
        </w:tc>
      </w:tr>
      <w:tr w:rsidR="00735219" w:rsidRPr="00B9214F" w14:paraId="14D82BF6" w14:textId="77777777" w:rsidTr="00466F62">
        <w:trPr>
          <w:trHeight w:val="146"/>
          <w:jc w:val="center"/>
        </w:trPr>
        <w:tc>
          <w:tcPr>
            <w:tcW w:w="291" w:type="pct"/>
            <w:tcBorders>
              <w:top w:val="single" w:sz="4" w:space="0" w:color="000000"/>
              <w:left w:val="single" w:sz="4" w:space="0" w:color="000000"/>
              <w:bottom w:val="single" w:sz="4" w:space="0" w:color="000000"/>
              <w:right w:val="single" w:sz="4" w:space="0" w:color="000000"/>
            </w:tcBorders>
            <w:hideMark/>
          </w:tcPr>
          <w:p w14:paraId="7441BB10" w14:textId="77777777" w:rsidR="00466F62" w:rsidRPr="00B9214F" w:rsidRDefault="00466F62">
            <w:pPr>
              <w:spacing w:line="240" w:lineRule="auto"/>
              <w:jc w:val="center"/>
              <w:rPr>
                <w:rFonts w:eastAsia="Times New Roman"/>
                <w:sz w:val="20"/>
                <w:szCs w:val="20"/>
              </w:rPr>
            </w:pPr>
            <w:r w:rsidRPr="00B9214F">
              <w:rPr>
                <w:rFonts w:eastAsia="Times New Roman"/>
                <w:sz w:val="20"/>
                <w:szCs w:val="20"/>
              </w:rPr>
              <w:t>2</w:t>
            </w:r>
          </w:p>
        </w:tc>
        <w:tc>
          <w:tcPr>
            <w:tcW w:w="1230" w:type="pct"/>
            <w:tcBorders>
              <w:top w:val="single" w:sz="4" w:space="0" w:color="000000"/>
              <w:left w:val="single" w:sz="4" w:space="0" w:color="000000"/>
              <w:bottom w:val="single" w:sz="4" w:space="0" w:color="000000"/>
              <w:right w:val="single" w:sz="4" w:space="0" w:color="000000"/>
            </w:tcBorders>
            <w:hideMark/>
          </w:tcPr>
          <w:p w14:paraId="18B24F40" w14:textId="77777777" w:rsidR="00466F62" w:rsidRPr="00B9214F" w:rsidRDefault="00466F62">
            <w:pPr>
              <w:spacing w:line="240" w:lineRule="auto"/>
              <w:jc w:val="left"/>
              <w:rPr>
                <w:rFonts w:eastAsia="Times New Roman"/>
                <w:sz w:val="20"/>
                <w:szCs w:val="20"/>
              </w:rPr>
            </w:pPr>
            <w:r w:rsidRPr="00B9214F">
              <w:rPr>
                <w:rFonts w:eastAsia="Times New Roman"/>
                <w:sz w:val="20"/>
                <w:szCs w:val="20"/>
              </w:rPr>
              <w:t>Кладбище</w:t>
            </w:r>
          </w:p>
        </w:tc>
        <w:tc>
          <w:tcPr>
            <w:tcW w:w="1207" w:type="pct"/>
            <w:tcBorders>
              <w:top w:val="single" w:sz="4" w:space="0" w:color="000000"/>
              <w:left w:val="single" w:sz="4" w:space="0" w:color="000000"/>
              <w:bottom w:val="single" w:sz="4" w:space="0" w:color="000000"/>
              <w:right w:val="single" w:sz="4" w:space="0" w:color="000000"/>
            </w:tcBorders>
            <w:hideMark/>
          </w:tcPr>
          <w:p w14:paraId="0B96F63D" w14:textId="77777777" w:rsidR="00466F62" w:rsidRPr="00B9214F" w:rsidRDefault="00466F62">
            <w:pPr>
              <w:spacing w:line="240" w:lineRule="auto"/>
              <w:jc w:val="left"/>
              <w:rPr>
                <w:sz w:val="20"/>
                <w:szCs w:val="20"/>
              </w:rPr>
            </w:pPr>
            <w:r w:rsidRPr="00B9214F">
              <w:rPr>
                <w:sz w:val="20"/>
                <w:szCs w:val="20"/>
              </w:rPr>
              <w:t>с. Карауловка</w:t>
            </w:r>
          </w:p>
        </w:tc>
        <w:tc>
          <w:tcPr>
            <w:tcW w:w="1258" w:type="pct"/>
            <w:tcBorders>
              <w:top w:val="single" w:sz="4" w:space="0" w:color="000000"/>
              <w:left w:val="single" w:sz="4" w:space="0" w:color="000000"/>
              <w:bottom w:val="single" w:sz="4" w:space="0" w:color="000000"/>
              <w:right w:val="single" w:sz="4" w:space="0" w:color="000000"/>
            </w:tcBorders>
            <w:hideMark/>
          </w:tcPr>
          <w:p w14:paraId="3971272D" w14:textId="77777777" w:rsidR="00466F62" w:rsidRPr="00B9214F" w:rsidRDefault="00466F62">
            <w:pPr>
              <w:spacing w:line="240" w:lineRule="auto"/>
              <w:jc w:val="left"/>
              <w:rPr>
                <w:sz w:val="20"/>
                <w:szCs w:val="20"/>
              </w:rPr>
            </w:pPr>
            <w:r w:rsidRPr="00B9214F">
              <w:rPr>
                <w:sz w:val="20"/>
                <w:szCs w:val="20"/>
              </w:rPr>
              <w:t>Сельское кладбище</w:t>
            </w:r>
          </w:p>
        </w:tc>
        <w:tc>
          <w:tcPr>
            <w:tcW w:w="1014" w:type="pct"/>
            <w:tcBorders>
              <w:top w:val="single" w:sz="4" w:space="0" w:color="000000"/>
              <w:left w:val="single" w:sz="4" w:space="0" w:color="000000"/>
              <w:bottom w:val="single" w:sz="4" w:space="0" w:color="000000"/>
              <w:right w:val="single" w:sz="4" w:space="0" w:color="000000"/>
            </w:tcBorders>
            <w:hideMark/>
          </w:tcPr>
          <w:p w14:paraId="44F8B8D9" w14:textId="77777777" w:rsidR="00466F62" w:rsidRPr="00B9214F" w:rsidRDefault="00466F62">
            <w:pPr>
              <w:spacing w:line="240" w:lineRule="auto"/>
              <w:jc w:val="left"/>
              <w:rPr>
                <w:sz w:val="20"/>
                <w:szCs w:val="20"/>
              </w:rPr>
            </w:pPr>
            <w:r w:rsidRPr="00B9214F">
              <w:rPr>
                <w:sz w:val="20"/>
                <w:szCs w:val="20"/>
              </w:rPr>
              <w:t>50 м, V класс</w:t>
            </w:r>
          </w:p>
        </w:tc>
      </w:tr>
      <w:tr w:rsidR="00735219" w:rsidRPr="00B9214F" w14:paraId="1820C8F5" w14:textId="77777777" w:rsidTr="00466F62">
        <w:trPr>
          <w:trHeight w:val="146"/>
          <w:jc w:val="center"/>
        </w:trPr>
        <w:tc>
          <w:tcPr>
            <w:tcW w:w="291" w:type="pct"/>
            <w:tcBorders>
              <w:top w:val="single" w:sz="4" w:space="0" w:color="000000"/>
              <w:left w:val="single" w:sz="4" w:space="0" w:color="000000"/>
              <w:bottom w:val="single" w:sz="4" w:space="0" w:color="000000"/>
              <w:right w:val="single" w:sz="4" w:space="0" w:color="000000"/>
            </w:tcBorders>
            <w:hideMark/>
          </w:tcPr>
          <w:p w14:paraId="441B28A6" w14:textId="77777777" w:rsidR="00466F62" w:rsidRPr="00B9214F" w:rsidRDefault="00466F62">
            <w:pPr>
              <w:spacing w:line="240" w:lineRule="auto"/>
              <w:jc w:val="center"/>
              <w:rPr>
                <w:rFonts w:eastAsia="Times New Roman"/>
                <w:sz w:val="20"/>
                <w:szCs w:val="20"/>
              </w:rPr>
            </w:pPr>
            <w:r w:rsidRPr="00B9214F">
              <w:rPr>
                <w:rFonts w:eastAsia="Times New Roman"/>
                <w:sz w:val="20"/>
                <w:szCs w:val="20"/>
              </w:rPr>
              <w:t>3</w:t>
            </w:r>
          </w:p>
        </w:tc>
        <w:tc>
          <w:tcPr>
            <w:tcW w:w="1230" w:type="pct"/>
            <w:tcBorders>
              <w:top w:val="single" w:sz="4" w:space="0" w:color="000000"/>
              <w:left w:val="single" w:sz="4" w:space="0" w:color="000000"/>
              <w:bottom w:val="single" w:sz="4" w:space="0" w:color="000000"/>
              <w:right w:val="single" w:sz="4" w:space="0" w:color="000000"/>
            </w:tcBorders>
            <w:hideMark/>
          </w:tcPr>
          <w:p w14:paraId="60F34F8E" w14:textId="77777777" w:rsidR="00466F62" w:rsidRPr="00B9214F" w:rsidRDefault="00466F62">
            <w:pPr>
              <w:spacing w:line="240" w:lineRule="auto"/>
              <w:jc w:val="left"/>
              <w:rPr>
                <w:rFonts w:eastAsia="Times New Roman"/>
                <w:sz w:val="20"/>
                <w:szCs w:val="20"/>
              </w:rPr>
            </w:pPr>
            <w:r w:rsidRPr="00B9214F">
              <w:rPr>
                <w:rFonts w:eastAsia="Times New Roman"/>
                <w:sz w:val="20"/>
                <w:szCs w:val="20"/>
              </w:rPr>
              <w:t>Кладбище</w:t>
            </w:r>
          </w:p>
        </w:tc>
        <w:tc>
          <w:tcPr>
            <w:tcW w:w="1207" w:type="pct"/>
            <w:tcBorders>
              <w:top w:val="single" w:sz="4" w:space="0" w:color="000000"/>
              <w:left w:val="single" w:sz="4" w:space="0" w:color="000000"/>
              <w:bottom w:val="single" w:sz="4" w:space="0" w:color="000000"/>
              <w:right w:val="single" w:sz="4" w:space="0" w:color="000000"/>
            </w:tcBorders>
            <w:hideMark/>
          </w:tcPr>
          <w:p w14:paraId="713FDFF6" w14:textId="77777777" w:rsidR="00466F62" w:rsidRPr="00B9214F" w:rsidRDefault="00466F62">
            <w:pPr>
              <w:spacing w:line="240" w:lineRule="auto"/>
              <w:jc w:val="left"/>
              <w:rPr>
                <w:sz w:val="20"/>
                <w:szCs w:val="20"/>
              </w:rPr>
            </w:pPr>
            <w:r w:rsidRPr="00B9214F">
              <w:rPr>
                <w:sz w:val="20"/>
                <w:szCs w:val="20"/>
              </w:rPr>
              <w:t>с. Аратское</w:t>
            </w:r>
          </w:p>
        </w:tc>
        <w:tc>
          <w:tcPr>
            <w:tcW w:w="1258" w:type="pct"/>
            <w:tcBorders>
              <w:top w:val="single" w:sz="4" w:space="0" w:color="000000"/>
              <w:left w:val="single" w:sz="4" w:space="0" w:color="000000"/>
              <w:bottom w:val="single" w:sz="4" w:space="0" w:color="000000"/>
              <w:right w:val="single" w:sz="4" w:space="0" w:color="000000"/>
            </w:tcBorders>
            <w:hideMark/>
          </w:tcPr>
          <w:p w14:paraId="3A7FD75B" w14:textId="77777777" w:rsidR="00466F62" w:rsidRPr="00B9214F" w:rsidRDefault="00466F62">
            <w:pPr>
              <w:spacing w:line="240" w:lineRule="auto"/>
              <w:jc w:val="left"/>
              <w:rPr>
                <w:sz w:val="20"/>
                <w:szCs w:val="20"/>
              </w:rPr>
            </w:pPr>
            <w:r w:rsidRPr="00B9214F">
              <w:rPr>
                <w:sz w:val="20"/>
                <w:szCs w:val="20"/>
              </w:rPr>
              <w:t>Сельское кладбище</w:t>
            </w:r>
          </w:p>
        </w:tc>
        <w:tc>
          <w:tcPr>
            <w:tcW w:w="1014" w:type="pct"/>
            <w:tcBorders>
              <w:top w:val="single" w:sz="4" w:space="0" w:color="000000"/>
              <w:left w:val="single" w:sz="4" w:space="0" w:color="000000"/>
              <w:bottom w:val="single" w:sz="4" w:space="0" w:color="000000"/>
              <w:right w:val="single" w:sz="4" w:space="0" w:color="000000"/>
            </w:tcBorders>
            <w:hideMark/>
          </w:tcPr>
          <w:p w14:paraId="5575829E" w14:textId="77777777" w:rsidR="00466F62" w:rsidRPr="00B9214F" w:rsidRDefault="00466F62">
            <w:pPr>
              <w:spacing w:line="240" w:lineRule="auto"/>
              <w:jc w:val="left"/>
              <w:rPr>
                <w:sz w:val="20"/>
                <w:szCs w:val="20"/>
              </w:rPr>
            </w:pPr>
            <w:r w:rsidRPr="00B9214F">
              <w:rPr>
                <w:sz w:val="20"/>
                <w:szCs w:val="20"/>
              </w:rPr>
              <w:t>50 м, V класс</w:t>
            </w:r>
          </w:p>
        </w:tc>
      </w:tr>
      <w:tr w:rsidR="00735219" w:rsidRPr="00B9214F" w14:paraId="10606125" w14:textId="77777777" w:rsidTr="00466F62">
        <w:trPr>
          <w:trHeight w:val="146"/>
          <w:jc w:val="center"/>
        </w:trPr>
        <w:tc>
          <w:tcPr>
            <w:tcW w:w="291" w:type="pct"/>
            <w:tcBorders>
              <w:top w:val="single" w:sz="4" w:space="0" w:color="000000"/>
              <w:left w:val="single" w:sz="4" w:space="0" w:color="000000"/>
              <w:bottom w:val="single" w:sz="4" w:space="0" w:color="000000"/>
              <w:right w:val="single" w:sz="4" w:space="0" w:color="000000"/>
            </w:tcBorders>
          </w:tcPr>
          <w:p w14:paraId="0B9418D3" w14:textId="5C7B911F" w:rsidR="00BE3968" w:rsidRPr="00B9214F" w:rsidRDefault="00BE3968" w:rsidP="00BE3968">
            <w:pPr>
              <w:spacing w:line="240" w:lineRule="auto"/>
              <w:jc w:val="center"/>
              <w:rPr>
                <w:rFonts w:eastAsia="Times New Roman"/>
                <w:sz w:val="20"/>
                <w:szCs w:val="20"/>
              </w:rPr>
            </w:pPr>
            <w:r w:rsidRPr="00B9214F">
              <w:rPr>
                <w:rFonts w:eastAsia="Times New Roman"/>
                <w:sz w:val="20"/>
                <w:szCs w:val="20"/>
              </w:rPr>
              <w:t>4</w:t>
            </w:r>
          </w:p>
        </w:tc>
        <w:tc>
          <w:tcPr>
            <w:tcW w:w="1230" w:type="pct"/>
            <w:tcBorders>
              <w:top w:val="single" w:sz="4" w:space="0" w:color="000000"/>
              <w:left w:val="single" w:sz="4" w:space="0" w:color="000000"/>
              <w:bottom w:val="single" w:sz="4" w:space="0" w:color="000000"/>
              <w:right w:val="single" w:sz="4" w:space="0" w:color="000000"/>
            </w:tcBorders>
          </w:tcPr>
          <w:p w14:paraId="4B890F13" w14:textId="0B7B3372" w:rsidR="00BE3968" w:rsidRPr="00B9214F" w:rsidRDefault="00BE3968" w:rsidP="00BE3968">
            <w:pPr>
              <w:spacing w:line="240" w:lineRule="auto"/>
              <w:jc w:val="left"/>
              <w:rPr>
                <w:rFonts w:eastAsia="Times New Roman"/>
                <w:sz w:val="20"/>
                <w:szCs w:val="20"/>
              </w:rPr>
            </w:pPr>
            <w:r w:rsidRPr="00B9214F">
              <w:rPr>
                <w:rFonts w:eastAsia="Times New Roman"/>
                <w:sz w:val="20"/>
                <w:szCs w:val="20"/>
              </w:rPr>
              <w:t>Кладбище</w:t>
            </w:r>
          </w:p>
        </w:tc>
        <w:tc>
          <w:tcPr>
            <w:tcW w:w="1207" w:type="pct"/>
            <w:tcBorders>
              <w:top w:val="single" w:sz="4" w:space="0" w:color="000000"/>
              <w:left w:val="single" w:sz="4" w:space="0" w:color="000000"/>
              <w:bottom w:val="single" w:sz="4" w:space="0" w:color="000000"/>
              <w:right w:val="single" w:sz="4" w:space="0" w:color="000000"/>
            </w:tcBorders>
          </w:tcPr>
          <w:p w14:paraId="64141D1F" w14:textId="6973E892" w:rsidR="00BE3968" w:rsidRPr="00B9214F" w:rsidRDefault="00BE3968" w:rsidP="00BE3968">
            <w:pPr>
              <w:spacing w:line="240" w:lineRule="auto"/>
              <w:jc w:val="left"/>
              <w:rPr>
                <w:sz w:val="20"/>
                <w:szCs w:val="20"/>
              </w:rPr>
            </w:pPr>
            <w:r w:rsidRPr="00B9214F">
              <w:rPr>
                <w:sz w:val="20"/>
                <w:szCs w:val="20"/>
              </w:rPr>
              <w:t>п. Шарлаш</w:t>
            </w:r>
          </w:p>
        </w:tc>
        <w:tc>
          <w:tcPr>
            <w:tcW w:w="1258" w:type="pct"/>
            <w:tcBorders>
              <w:top w:val="single" w:sz="4" w:space="0" w:color="000000"/>
              <w:left w:val="single" w:sz="4" w:space="0" w:color="000000"/>
              <w:bottom w:val="single" w:sz="4" w:space="0" w:color="000000"/>
              <w:right w:val="single" w:sz="4" w:space="0" w:color="000000"/>
            </w:tcBorders>
          </w:tcPr>
          <w:p w14:paraId="72AE2A91" w14:textId="7787852D" w:rsidR="00BE3968" w:rsidRPr="00B9214F" w:rsidRDefault="00BE3968" w:rsidP="00BE3968">
            <w:pPr>
              <w:spacing w:line="240" w:lineRule="auto"/>
              <w:jc w:val="left"/>
              <w:rPr>
                <w:sz w:val="20"/>
                <w:szCs w:val="20"/>
              </w:rPr>
            </w:pPr>
            <w:r w:rsidRPr="00B9214F">
              <w:rPr>
                <w:sz w:val="20"/>
                <w:szCs w:val="20"/>
              </w:rPr>
              <w:t>Сельское кладбище</w:t>
            </w:r>
          </w:p>
        </w:tc>
        <w:tc>
          <w:tcPr>
            <w:tcW w:w="1014" w:type="pct"/>
            <w:tcBorders>
              <w:top w:val="single" w:sz="4" w:space="0" w:color="000000"/>
              <w:left w:val="single" w:sz="4" w:space="0" w:color="000000"/>
              <w:bottom w:val="single" w:sz="4" w:space="0" w:color="000000"/>
              <w:right w:val="single" w:sz="4" w:space="0" w:color="000000"/>
            </w:tcBorders>
          </w:tcPr>
          <w:p w14:paraId="1EA3E3A1" w14:textId="250D0A28" w:rsidR="00BE3968" w:rsidRPr="00B9214F" w:rsidRDefault="00BE3968" w:rsidP="00BE3968">
            <w:pPr>
              <w:spacing w:line="240" w:lineRule="auto"/>
              <w:jc w:val="left"/>
              <w:rPr>
                <w:sz w:val="20"/>
                <w:szCs w:val="20"/>
              </w:rPr>
            </w:pPr>
            <w:r w:rsidRPr="00B9214F">
              <w:rPr>
                <w:sz w:val="20"/>
                <w:szCs w:val="20"/>
              </w:rPr>
              <w:t>50 м, V класс</w:t>
            </w:r>
          </w:p>
        </w:tc>
      </w:tr>
      <w:tr w:rsidR="00735219" w:rsidRPr="00B9214F" w14:paraId="1C4538F7" w14:textId="77777777" w:rsidTr="00466F62">
        <w:trPr>
          <w:trHeight w:val="146"/>
          <w:jc w:val="center"/>
        </w:trPr>
        <w:tc>
          <w:tcPr>
            <w:tcW w:w="291" w:type="pct"/>
            <w:tcBorders>
              <w:top w:val="single" w:sz="4" w:space="0" w:color="000000"/>
              <w:left w:val="single" w:sz="4" w:space="0" w:color="000000"/>
              <w:bottom w:val="single" w:sz="4" w:space="0" w:color="000000"/>
              <w:right w:val="single" w:sz="4" w:space="0" w:color="000000"/>
            </w:tcBorders>
            <w:hideMark/>
          </w:tcPr>
          <w:p w14:paraId="3CCA2583" w14:textId="77777777" w:rsidR="00466F62" w:rsidRPr="00B9214F" w:rsidRDefault="00466F62">
            <w:pPr>
              <w:spacing w:line="240" w:lineRule="auto"/>
              <w:jc w:val="center"/>
              <w:rPr>
                <w:rFonts w:eastAsia="Times New Roman"/>
                <w:sz w:val="20"/>
                <w:szCs w:val="20"/>
              </w:rPr>
            </w:pPr>
            <w:r w:rsidRPr="00B9214F">
              <w:rPr>
                <w:rFonts w:eastAsia="Times New Roman"/>
                <w:sz w:val="20"/>
                <w:szCs w:val="20"/>
              </w:rPr>
              <w:t>4</w:t>
            </w:r>
          </w:p>
        </w:tc>
        <w:tc>
          <w:tcPr>
            <w:tcW w:w="1230" w:type="pct"/>
            <w:tcBorders>
              <w:top w:val="single" w:sz="4" w:space="0" w:color="000000"/>
              <w:left w:val="single" w:sz="4" w:space="0" w:color="000000"/>
              <w:bottom w:val="single" w:sz="4" w:space="0" w:color="000000"/>
              <w:right w:val="single" w:sz="4" w:space="0" w:color="000000"/>
            </w:tcBorders>
            <w:hideMark/>
          </w:tcPr>
          <w:p w14:paraId="320DE982" w14:textId="77777777" w:rsidR="00466F62" w:rsidRPr="00B9214F" w:rsidRDefault="00466F62">
            <w:pPr>
              <w:spacing w:line="240" w:lineRule="auto"/>
              <w:jc w:val="left"/>
              <w:rPr>
                <w:rFonts w:eastAsia="Times New Roman"/>
                <w:sz w:val="20"/>
                <w:szCs w:val="20"/>
              </w:rPr>
            </w:pPr>
            <w:r w:rsidRPr="00B9214F">
              <w:rPr>
                <w:rFonts w:eastAsia="Times New Roman"/>
                <w:sz w:val="20"/>
                <w:szCs w:val="20"/>
              </w:rPr>
              <w:t>Пилорама</w:t>
            </w:r>
          </w:p>
        </w:tc>
        <w:tc>
          <w:tcPr>
            <w:tcW w:w="1207" w:type="pct"/>
            <w:tcBorders>
              <w:top w:val="single" w:sz="4" w:space="0" w:color="000000"/>
              <w:left w:val="single" w:sz="4" w:space="0" w:color="000000"/>
              <w:bottom w:val="single" w:sz="4" w:space="0" w:color="000000"/>
              <w:right w:val="single" w:sz="4" w:space="0" w:color="000000"/>
            </w:tcBorders>
            <w:hideMark/>
          </w:tcPr>
          <w:p w14:paraId="5AC3EEAD" w14:textId="77777777" w:rsidR="00466F62" w:rsidRPr="00B9214F" w:rsidRDefault="00466F62">
            <w:pPr>
              <w:spacing w:line="240" w:lineRule="auto"/>
              <w:jc w:val="left"/>
              <w:rPr>
                <w:sz w:val="20"/>
                <w:szCs w:val="20"/>
              </w:rPr>
            </w:pPr>
            <w:r w:rsidRPr="00B9214F">
              <w:rPr>
                <w:sz w:val="20"/>
                <w:szCs w:val="20"/>
              </w:rPr>
              <w:t xml:space="preserve">с. Серпиевка, </w:t>
            </w:r>
          </w:p>
          <w:p w14:paraId="373291D7" w14:textId="72C2B814" w:rsidR="00466F62" w:rsidRPr="00B9214F" w:rsidRDefault="00466F62" w:rsidP="00600F15">
            <w:pPr>
              <w:spacing w:line="240" w:lineRule="auto"/>
              <w:jc w:val="left"/>
              <w:rPr>
                <w:sz w:val="20"/>
                <w:szCs w:val="20"/>
              </w:rPr>
            </w:pPr>
            <w:r w:rsidRPr="00B9214F">
              <w:rPr>
                <w:sz w:val="20"/>
                <w:szCs w:val="20"/>
              </w:rPr>
              <w:t>ул. Пролетарская, д. 27</w:t>
            </w:r>
          </w:p>
        </w:tc>
        <w:tc>
          <w:tcPr>
            <w:tcW w:w="1258" w:type="pct"/>
            <w:tcBorders>
              <w:top w:val="single" w:sz="4" w:space="0" w:color="000000"/>
              <w:left w:val="single" w:sz="4" w:space="0" w:color="000000"/>
              <w:bottom w:val="single" w:sz="4" w:space="0" w:color="000000"/>
              <w:right w:val="single" w:sz="4" w:space="0" w:color="000000"/>
            </w:tcBorders>
            <w:hideMark/>
          </w:tcPr>
          <w:p w14:paraId="2A11C71D" w14:textId="77777777" w:rsidR="00466F62" w:rsidRPr="00B9214F" w:rsidRDefault="00466F62">
            <w:pPr>
              <w:spacing w:line="240" w:lineRule="auto"/>
              <w:jc w:val="left"/>
              <w:rPr>
                <w:sz w:val="20"/>
                <w:szCs w:val="20"/>
              </w:rPr>
            </w:pPr>
            <w:r w:rsidRPr="00B9214F">
              <w:rPr>
                <w:sz w:val="20"/>
                <w:szCs w:val="20"/>
              </w:rPr>
              <w:t>Лесопильное производство</w:t>
            </w:r>
          </w:p>
        </w:tc>
        <w:tc>
          <w:tcPr>
            <w:tcW w:w="1014" w:type="pct"/>
            <w:tcBorders>
              <w:top w:val="single" w:sz="4" w:space="0" w:color="000000"/>
              <w:left w:val="single" w:sz="4" w:space="0" w:color="000000"/>
              <w:bottom w:val="single" w:sz="4" w:space="0" w:color="000000"/>
              <w:right w:val="single" w:sz="4" w:space="0" w:color="000000"/>
            </w:tcBorders>
            <w:hideMark/>
          </w:tcPr>
          <w:p w14:paraId="07106D7E" w14:textId="77777777" w:rsidR="00466F62" w:rsidRPr="00B9214F" w:rsidRDefault="00466F62">
            <w:pPr>
              <w:spacing w:line="240" w:lineRule="auto"/>
              <w:jc w:val="left"/>
              <w:rPr>
                <w:sz w:val="20"/>
                <w:szCs w:val="20"/>
              </w:rPr>
            </w:pPr>
            <w:r w:rsidRPr="00B9214F">
              <w:rPr>
                <w:sz w:val="20"/>
                <w:szCs w:val="20"/>
              </w:rPr>
              <w:t>100 м, IV класс</w:t>
            </w:r>
          </w:p>
        </w:tc>
      </w:tr>
      <w:tr w:rsidR="00735219" w:rsidRPr="00B9214F" w14:paraId="7660437C" w14:textId="77777777" w:rsidTr="00466F62">
        <w:trPr>
          <w:trHeight w:val="146"/>
          <w:jc w:val="center"/>
        </w:trPr>
        <w:tc>
          <w:tcPr>
            <w:tcW w:w="5000" w:type="pct"/>
            <w:gridSpan w:val="5"/>
            <w:tcBorders>
              <w:top w:val="single" w:sz="4" w:space="0" w:color="000000"/>
              <w:left w:val="single" w:sz="4" w:space="0" w:color="000000"/>
              <w:bottom w:val="single" w:sz="4" w:space="0" w:color="000000"/>
              <w:right w:val="single" w:sz="4" w:space="0" w:color="000000"/>
            </w:tcBorders>
            <w:hideMark/>
          </w:tcPr>
          <w:p w14:paraId="26A72C6E" w14:textId="77777777" w:rsidR="00466F62" w:rsidRPr="00B9214F" w:rsidRDefault="00466F62">
            <w:pPr>
              <w:spacing w:line="240" w:lineRule="auto"/>
              <w:jc w:val="left"/>
              <w:rPr>
                <w:b/>
                <w:sz w:val="20"/>
                <w:szCs w:val="20"/>
              </w:rPr>
            </w:pPr>
            <w:r w:rsidRPr="00B9214F">
              <w:rPr>
                <w:b/>
                <w:sz w:val="20"/>
                <w:szCs w:val="20"/>
              </w:rPr>
              <w:t>Планируемые объекты</w:t>
            </w:r>
          </w:p>
        </w:tc>
      </w:tr>
      <w:tr w:rsidR="00735219" w:rsidRPr="00B9214F" w14:paraId="0B5AEF02" w14:textId="77777777" w:rsidTr="00466F62">
        <w:trPr>
          <w:trHeight w:val="146"/>
          <w:jc w:val="center"/>
        </w:trPr>
        <w:tc>
          <w:tcPr>
            <w:tcW w:w="291" w:type="pct"/>
            <w:tcBorders>
              <w:top w:val="single" w:sz="4" w:space="0" w:color="000000"/>
              <w:left w:val="single" w:sz="4" w:space="0" w:color="000000"/>
              <w:bottom w:val="single" w:sz="4" w:space="0" w:color="000000"/>
              <w:right w:val="single" w:sz="4" w:space="0" w:color="000000"/>
            </w:tcBorders>
            <w:hideMark/>
          </w:tcPr>
          <w:p w14:paraId="6609EFD8" w14:textId="77777777" w:rsidR="00466F62" w:rsidRPr="00B9214F" w:rsidRDefault="00466F62">
            <w:pPr>
              <w:spacing w:line="240" w:lineRule="auto"/>
              <w:jc w:val="center"/>
              <w:rPr>
                <w:rFonts w:eastAsia="Times New Roman"/>
                <w:sz w:val="20"/>
                <w:szCs w:val="20"/>
              </w:rPr>
            </w:pPr>
            <w:r w:rsidRPr="00B9214F">
              <w:rPr>
                <w:rFonts w:eastAsia="Times New Roman"/>
                <w:sz w:val="20"/>
                <w:szCs w:val="20"/>
              </w:rPr>
              <w:t>5</w:t>
            </w:r>
          </w:p>
        </w:tc>
        <w:tc>
          <w:tcPr>
            <w:tcW w:w="1230" w:type="pct"/>
            <w:tcBorders>
              <w:top w:val="single" w:sz="4" w:space="0" w:color="000000"/>
              <w:left w:val="single" w:sz="4" w:space="0" w:color="000000"/>
              <w:bottom w:val="single" w:sz="4" w:space="0" w:color="000000"/>
              <w:right w:val="single" w:sz="4" w:space="0" w:color="000000"/>
            </w:tcBorders>
            <w:hideMark/>
          </w:tcPr>
          <w:p w14:paraId="26431ECB" w14:textId="77777777" w:rsidR="00466F62" w:rsidRPr="00B9214F" w:rsidRDefault="00466F62">
            <w:pPr>
              <w:spacing w:line="240" w:lineRule="auto"/>
              <w:jc w:val="left"/>
              <w:rPr>
                <w:rFonts w:eastAsia="Times New Roman"/>
                <w:sz w:val="20"/>
                <w:szCs w:val="20"/>
              </w:rPr>
            </w:pPr>
            <w:r w:rsidRPr="00B9214F">
              <w:rPr>
                <w:rFonts w:eastAsia="Times New Roman"/>
                <w:sz w:val="20"/>
                <w:szCs w:val="20"/>
              </w:rPr>
              <w:t>Канализационные очистные сооружения</w:t>
            </w:r>
          </w:p>
        </w:tc>
        <w:tc>
          <w:tcPr>
            <w:tcW w:w="1207" w:type="pct"/>
            <w:tcBorders>
              <w:top w:val="single" w:sz="4" w:space="0" w:color="000000"/>
              <w:left w:val="single" w:sz="4" w:space="0" w:color="000000"/>
              <w:bottom w:val="single" w:sz="4" w:space="0" w:color="000000"/>
              <w:right w:val="single" w:sz="4" w:space="0" w:color="000000"/>
            </w:tcBorders>
            <w:hideMark/>
          </w:tcPr>
          <w:p w14:paraId="780105BE" w14:textId="77777777" w:rsidR="00466F62" w:rsidRPr="00B9214F" w:rsidRDefault="00466F62">
            <w:pPr>
              <w:spacing w:line="240" w:lineRule="auto"/>
              <w:jc w:val="left"/>
              <w:rPr>
                <w:sz w:val="20"/>
                <w:szCs w:val="20"/>
              </w:rPr>
            </w:pPr>
            <w:r w:rsidRPr="00B9214F">
              <w:rPr>
                <w:sz w:val="20"/>
                <w:szCs w:val="20"/>
              </w:rPr>
              <w:t>с. Серпиевка</w:t>
            </w:r>
          </w:p>
        </w:tc>
        <w:tc>
          <w:tcPr>
            <w:tcW w:w="1258" w:type="pct"/>
            <w:tcBorders>
              <w:top w:val="single" w:sz="4" w:space="0" w:color="000000"/>
              <w:left w:val="single" w:sz="4" w:space="0" w:color="000000"/>
              <w:bottom w:val="single" w:sz="4" w:space="0" w:color="000000"/>
              <w:right w:val="single" w:sz="4" w:space="0" w:color="000000"/>
            </w:tcBorders>
            <w:hideMark/>
          </w:tcPr>
          <w:p w14:paraId="5A464C79" w14:textId="77777777" w:rsidR="00466F62" w:rsidRPr="00B9214F" w:rsidRDefault="00466F62">
            <w:pPr>
              <w:spacing w:line="240" w:lineRule="auto"/>
              <w:jc w:val="left"/>
              <w:rPr>
                <w:sz w:val="20"/>
                <w:szCs w:val="20"/>
              </w:rPr>
            </w:pPr>
            <w:r w:rsidRPr="00B9214F">
              <w:rPr>
                <w:rFonts w:eastAsia="Times New Roman"/>
                <w:sz w:val="20"/>
                <w:szCs w:val="20"/>
              </w:rPr>
              <w:t>Канализационные очистные сооружения мощностью 140 м</w:t>
            </w:r>
            <w:r w:rsidRPr="00B9214F">
              <w:rPr>
                <w:rFonts w:eastAsia="Times New Roman"/>
                <w:sz w:val="20"/>
                <w:szCs w:val="20"/>
                <w:vertAlign w:val="superscript"/>
              </w:rPr>
              <w:t>3</w:t>
            </w:r>
            <w:r w:rsidRPr="00B9214F">
              <w:rPr>
                <w:rFonts w:eastAsia="Times New Roman"/>
                <w:sz w:val="20"/>
                <w:szCs w:val="20"/>
              </w:rPr>
              <w:t>/сут</w:t>
            </w:r>
          </w:p>
        </w:tc>
        <w:tc>
          <w:tcPr>
            <w:tcW w:w="1014" w:type="pct"/>
            <w:tcBorders>
              <w:top w:val="single" w:sz="4" w:space="0" w:color="000000"/>
              <w:left w:val="single" w:sz="4" w:space="0" w:color="000000"/>
              <w:bottom w:val="single" w:sz="4" w:space="0" w:color="000000"/>
              <w:right w:val="single" w:sz="4" w:space="0" w:color="000000"/>
            </w:tcBorders>
            <w:hideMark/>
          </w:tcPr>
          <w:p w14:paraId="55F0A0F0" w14:textId="77777777" w:rsidR="00466F62" w:rsidRPr="00B9214F" w:rsidRDefault="00466F62">
            <w:pPr>
              <w:spacing w:line="240" w:lineRule="auto"/>
              <w:jc w:val="left"/>
              <w:rPr>
                <w:sz w:val="20"/>
                <w:szCs w:val="20"/>
              </w:rPr>
            </w:pPr>
            <w:r w:rsidRPr="00B9214F">
              <w:rPr>
                <w:sz w:val="20"/>
                <w:szCs w:val="20"/>
              </w:rPr>
              <w:t>150 м</w:t>
            </w:r>
          </w:p>
        </w:tc>
      </w:tr>
    </w:tbl>
    <w:p w14:paraId="3A8FCEB5" w14:textId="77777777" w:rsidR="00466F62" w:rsidRPr="00B9214F" w:rsidRDefault="00466F62" w:rsidP="00600F15">
      <w:pPr>
        <w:spacing w:before="120" w:line="300" w:lineRule="auto"/>
        <w:ind w:firstLine="709"/>
        <w:rPr>
          <w:szCs w:val="24"/>
        </w:rPr>
      </w:pPr>
      <w:r w:rsidRPr="00B9214F">
        <w:rPr>
          <w:szCs w:val="24"/>
        </w:rPr>
        <w:t>Согласно СанПиН 2.2.1/2.1.1.1200-03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39F9CB53" w14:textId="56852765" w:rsidR="00466F62" w:rsidRPr="00B9214F" w:rsidRDefault="00466F62" w:rsidP="00600F15">
      <w:pPr>
        <w:spacing w:line="300" w:lineRule="auto"/>
        <w:ind w:firstLine="709"/>
        <w:rPr>
          <w:szCs w:val="24"/>
        </w:rPr>
      </w:pPr>
      <w:r w:rsidRPr="00B9214F">
        <w:rPr>
          <w:szCs w:val="24"/>
        </w:rPr>
        <w:t xml:space="preserve">Режим установленных в настоящем проекте ориентировочных санитарно-защитных зон в соответствии с СанПиН 2.2.1/2.1.1.1200-03, а именно от пилорамы, расположенной в </w:t>
      </w:r>
      <w:r w:rsidR="00962232" w:rsidRPr="00B9214F">
        <w:rPr>
          <w:szCs w:val="24"/>
        </w:rPr>
        <w:br/>
      </w:r>
      <w:r w:rsidRPr="00B9214F">
        <w:rPr>
          <w:szCs w:val="24"/>
        </w:rPr>
        <w:t>с. Серпиевка не соблюдается, в санитарно-защитной зоне расположена жилая застройка.</w:t>
      </w:r>
    </w:p>
    <w:p w14:paraId="3EF9F343" w14:textId="47C49334" w:rsidR="00466F62" w:rsidRPr="00B9214F" w:rsidRDefault="00466F62" w:rsidP="00600F15">
      <w:pPr>
        <w:spacing w:line="300" w:lineRule="auto"/>
        <w:ind w:firstLine="709"/>
        <w:rPr>
          <w:szCs w:val="24"/>
        </w:rPr>
      </w:pPr>
      <w:r w:rsidRPr="00B9214F">
        <w:rPr>
          <w:szCs w:val="24"/>
        </w:rPr>
        <w:t>Ориентировочный размер санитарно-защитной зоны должен быть обоснован проектом санитарно-защитной зоны с расчетами ожидаемого загрязнения атмосферного воздуха (с учетом фона) и уровней физического воздействия на атмосферный воздух и подтвержден результатами натурных исследований и измерений. Согласно п.</w:t>
      </w:r>
      <w:r w:rsidR="00600F15" w:rsidRPr="00B9214F">
        <w:rPr>
          <w:szCs w:val="24"/>
        </w:rPr>
        <w:t xml:space="preserve"> </w:t>
      </w:r>
      <w:r w:rsidRPr="00B9214F">
        <w:rPr>
          <w:szCs w:val="24"/>
        </w:rPr>
        <w:t>3.1 СанПиН 2.2.1/2.1.1.1200-03 разработка проекта санитарно-защитной зоны для объектов IV и V класса опасности не является обязательной.</w:t>
      </w:r>
    </w:p>
    <w:p w14:paraId="15F62F74" w14:textId="77777777" w:rsidR="00466F62" w:rsidRPr="00B9214F" w:rsidRDefault="00466F62" w:rsidP="00600F15">
      <w:pPr>
        <w:spacing w:line="300" w:lineRule="auto"/>
        <w:ind w:firstLine="709"/>
        <w:rPr>
          <w:szCs w:val="24"/>
        </w:rPr>
      </w:pPr>
      <w:r w:rsidRPr="00B9214F">
        <w:rPr>
          <w:szCs w:val="24"/>
        </w:rPr>
        <w:t xml:space="preserve">Вместе с тем, в соответствии с Постановлением Правительства РФ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правообладатели объектов капитального строительства, введенных в эксплуатацию до дня вступления в силу указанного постановления, в отношении которых подлежат установлению санитарно-защитные зоны, обязаны провести исследования (измерения) атмосферного воздуха, уровней физического и (или) биологического воздействия на атмосферный воздух за контуром объекта и представить в Федеральную службу по надзору в сфере защиты прав потребителей и благополучия человека (ее территориальные органы) заявление об установлении санитарно-защитной зоны с приложением к нему документов, предусмотренных пунктом 14 Правил, утвержденных указанным </w:t>
      </w:r>
      <w:r w:rsidRPr="00B9214F">
        <w:rPr>
          <w:szCs w:val="24"/>
        </w:rPr>
        <w:lastRenderedPageBreak/>
        <w:t>постановлением, в срок не более одного года со дня вступления в силу настоящего постановления.</w:t>
      </w:r>
    </w:p>
    <w:p w14:paraId="20872E03" w14:textId="77777777" w:rsidR="00466F62" w:rsidRPr="00B9214F" w:rsidRDefault="00466F62" w:rsidP="00600F15">
      <w:pPr>
        <w:spacing w:line="300" w:lineRule="auto"/>
        <w:ind w:firstLine="709"/>
        <w:rPr>
          <w:szCs w:val="24"/>
        </w:rPr>
      </w:pPr>
      <w:r w:rsidRPr="00B9214F">
        <w:rPr>
          <w:szCs w:val="24"/>
        </w:rPr>
        <w:t>Обоснованное сокращение границ СЗЗ и, как следствие, вывод жилой застройки за ее границы возможно путем разработки проекта сокращения санитарно-защитной зоны (в соответствии с п. 3.1 СанПиН 2.2.1/2.1.1.1200-03 разработка проекта санитарно-защитной зоны для объектов I - III класса опасности является обязательной).</w:t>
      </w:r>
    </w:p>
    <w:p w14:paraId="109FDF0F" w14:textId="3F2E9DD1" w:rsidR="00466F62" w:rsidRPr="00B9214F" w:rsidRDefault="00466F62" w:rsidP="00600F15">
      <w:pPr>
        <w:spacing w:line="300" w:lineRule="auto"/>
        <w:ind w:firstLine="709"/>
        <w:rPr>
          <w:szCs w:val="24"/>
        </w:rPr>
      </w:pPr>
      <w:r w:rsidRPr="00B9214F">
        <w:rPr>
          <w:szCs w:val="24"/>
        </w:rPr>
        <w:t>Согласно п.</w:t>
      </w:r>
      <w:r w:rsidR="00962232" w:rsidRPr="00B9214F">
        <w:rPr>
          <w:szCs w:val="24"/>
        </w:rPr>
        <w:t xml:space="preserve"> </w:t>
      </w:r>
      <w:r w:rsidRPr="00B9214F">
        <w:rPr>
          <w:szCs w:val="24"/>
        </w:rPr>
        <w:t>4.5. СанПиН 2.2.1/2.1.1.1200-03 размер санитарно-защитной зоны для действующих объектов может быть уменьшен при</w:t>
      </w:r>
      <w:r w:rsidR="00962232" w:rsidRPr="00B9214F">
        <w:rPr>
          <w:szCs w:val="24"/>
        </w:rPr>
        <w:t xml:space="preserve"> </w:t>
      </w:r>
      <w:r w:rsidRPr="00B9214F">
        <w:rPr>
          <w:szCs w:val="24"/>
        </w:rPr>
        <w:t>объективном доказательстве достижения уровня химического, биологического загрязнения атмосферного воздуха и физических воздействий на атмосферный воздух до ПДК и ПДУ на границе санитарно-защитной зоны и за ее пределами по материалам систематических лабораторных наблюдений для промышленных объектов и производств III, IV, V классов опасности по данным натурных исследований приоритетных показателей за состоянием загрязнения атмосферного воздуха (не менее тридцати дней исследований на каждый ингредиент в отдельной точке) и измерений.</w:t>
      </w:r>
    </w:p>
    <w:p w14:paraId="603D055C" w14:textId="77777777" w:rsidR="00466F62" w:rsidRPr="00B9214F" w:rsidRDefault="00466F62" w:rsidP="00600F15">
      <w:pPr>
        <w:spacing w:line="300" w:lineRule="auto"/>
        <w:ind w:firstLine="709"/>
        <w:rPr>
          <w:szCs w:val="24"/>
        </w:rPr>
      </w:pPr>
      <w:r w:rsidRPr="00B9214F">
        <w:rPr>
          <w:szCs w:val="24"/>
        </w:rPr>
        <w:t xml:space="preserve">Вывод объектов за пределы СЗЗ возможен за счет сокращения размеров санитарно-защитных зон в результате проводимой реконструкции (внедрение технологических процессов, способствующих снижению негативного влияния объекта на окружающую среду), перепрофилирования или объективного доказательства стабильного достижения уровня техногенного воздействия производства на границе СЗЗ и за ее пределами в рамках и ниже нормативных требований. </w:t>
      </w:r>
    </w:p>
    <w:p w14:paraId="20037C21" w14:textId="77777777" w:rsidR="00466F62" w:rsidRPr="00B9214F" w:rsidRDefault="00466F62" w:rsidP="00600F15">
      <w:pPr>
        <w:spacing w:line="300" w:lineRule="auto"/>
        <w:ind w:firstLine="709"/>
        <w:rPr>
          <w:szCs w:val="24"/>
        </w:rPr>
      </w:pPr>
      <w:r w:rsidRPr="00B9214F">
        <w:rPr>
          <w:szCs w:val="24"/>
        </w:rPr>
        <w:t>В случае невозможности проведения вышеуказанных мероприятий и достижения уровня воздействия до ПДК и ПДУ - отселение жителей из СЗЗ (обеспечивают должностные лица соответствующих промышленных объектов и производств, п.3.2 СанПиН 2.2.1/2.1.1.1200-03), либо перенос самого предприятия.</w:t>
      </w:r>
    </w:p>
    <w:p w14:paraId="40BDD26F" w14:textId="77777777" w:rsidR="00466F62" w:rsidRPr="00B9214F" w:rsidRDefault="00466F62" w:rsidP="00600F15">
      <w:pPr>
        <w:tabs>
          <w:tab w:val="center" w:pos="142"/>
        </w:tabs>
        <w:spacing w:line="300" w:lineRule="auto"/>
        <w:ind w:firstLine="709"/>
        <w:rPr>
          <w:rFonts w:eastAsia="Times New Roman"/>
          <w:b/>
          <w:szCs w:val="24"/>
          <w:lang w:eastAsia="ru-RU"/>
        </w:rPr>
      </w:pPr>
      <w:r w:rsidRPr="00B9214F">
        <w:rPr>
          <w:rFonts w:eastAsia="Times New Roman"/>
          <w:b/>
          <w:szCs w:val="24"/>
          <w:lang w:eastAsia="ru-RU"/>
        </w:rPr>
        <w:t>Водоохранные зоны, прибрежные защитные и береговые полосы</w:t>
      </w:r>
    </w:p>
    <w:p w14:paraId="4D3EBB00" w14:textId="77777777" w:rsidR="00466F62" w:rsidRPr="00B9214F" w:rsidRDefault="00466F62" w:rsidP="00600F15">
      <w:pPr>
        <w:tabs>
          <w:tab w:val="center" w:pos="142"/>
        </w:tabs>
        <w:spacing w:line="300" w:lineRule="auto"/>
        <w:ind w:firstLine="709"/>
        <w:rPr>
          <w:rFonts w:eastAsia="Times New Roman"/>
          <w:szCs w:val="24"/>
          <w:lang w:eastAsia="ru-RU"/>
        </w:rPr>
      </w:pPr>
      <w:r w:rsidRPr="00B9214F">
        <w:rPr>
          <w:rFonts w:eastAsia="Times New Roman"/>
          <w:szCs w:val="24"/>
          <w:lang w:eastAsia="ru-RU"/>
        </w:rPr>
        <w:t xml:space="preserve">Чрезвычайно важным мероприятием по охране поверхностных вод является организация водоохранных зон и прибрежных защитных полос вдоль рек. </w:t>
      </w:r>
    </w:p>
    <w:p w14:paraId="7A98BE32" w14:textId="77777777" w:rsidR="00466F62" w:rsidRPr="00B9214F" w:rsidRDefault="00466F62" w:rsidP="00600F15">
      <w:pPr>
        <w:tabs>
          <w:tab w:val="center" w:pos="142"/>
        </w:tabs>
        <w:spacing w:line="300" w:lineRule="auto"/>
        <w:ind w:firstLine="709"/>
        <w:rPr>
          <w:rFonts w:eastAsia="Times New Roman"/>
          <w:szCs w:val="24"/>
          <w:lang w:eastAsia="ru-RU"/>
        </w:rPr>
      </w:pPr>
      <w:r w:rsidRPr="00B9214F">
        <w:rPr>
          <w:rFonts w:eastAsia="Times New Roman"/>
          <w:szCs w:val="24"/>
          <w:lang w:eastAsia="ru-RU"/>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50C58424" w14:textId="77777777" w:rsidR="00466F62" w:rsidRPr="00B9214F" w:rsidRDefault="00466F62" w:rsidP="00600F15">
      <w:pPr>
        <w:tabs>
          <w:tab w:val="center" w:pos="142"/>
        </w:tabs>
        <w:spacing w:line="300" w:lineRule="auto"/>
        <w:ind w:firstLine="709"/>
        <w:rPr>
          <w:rFonts w:eastAsia="Times New Roman"/>
          <w:szCs w:val="24"/>
          <w:lang w:eastAsia="ru-RU"/>
        </w:rPr>
      </w:pPr>
      <w:r w:rsidRPr="00B9214F">
        <w:rPr>
          <w:rFonts w:eastAsia="Times New Roman"/>
          <w:szCs w:val="24"/>
          <w:lang w:eastAsia="ru-RU"/>
        </w:rPr>
        <w:t>Водоохранные зоны и прибрежные защитные полосы устанавливаются в соответствии со ст. 65 «Водного кодекса Российской Федерации» (ВК РФ). В границах водоохранных зон (ВОЗ) устанавливаются прибрежные защитные полосы (ПЗП), на территориях которых вводятся дополнительные ограничения хозяйственной и иной деятельности.</w:t>
      </w:r>
    </w:p>
    <w:p w14:paraId="446B3C35" w14:textId="77777777" w:rsidR="00466F62" w:rsidRPr="00B9214F" w:rsidRDefault="00466F62" w:rsidP="00600F15">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Ширина водоохранной зоны рек или ручьев устанавливается от их истока для рек или ручьев протяженностью:</w:t>
      </w:r>
    </w:p>
    <w:p w14:paraId="60F1A301" w14:textId="77777777" w:rsidR="00466F62" w:rsidRPr="00B9214F" w:rsidRDefault="00466F62" w:rsidP="00600F15">
      <w:pPr>
        <w:pStyle w:val="af5"/>
        <w:numPr>
          <w:ilvl w:val="0"/>
          <w:numId w:val="118"/>
        </w:numPr>
        <w:autoSpaceDE w:val="0"/>
        <w:autoSpaceDN w:val="0"/>
        <w:adjustRightInd w:val="0"/>
        <w:spacing w:line="300" w:lineRule="auto"/>
        <w:ind w:left="567" w:hanging="141"/>
        <w:rPr>
          <w:rFonts w:eastAsia="Times New Roman"/>
          <w:szCs w:val="24"/>
          <w:lang w:eastAsia="ru-RU"/>
        </w:rPr>
      </w:pPr>
      <w:r w:rsidRPr="00B9214F">
        <w:rPr>
          <w:rFonts w:eastAsia="Times New Roman"/>
          <w:szCs w:val="24"/>
          <w:lang w:eastAsia="ru-RU"/>
        </w:rPr>
        <w:t>до десяти километров - в размере пятидесяти метров;</w:t>
      </w:r>
    </w:p>
    <w:p w14:paraId="310750D4" w14:textId="77777777" w:rsidR="00466F62" w:rsidRPr="00B9214F" w:rsidRDefault="00466F62" w:rsidP="00600F15">
      <w:pPr>
        <w:pStyle w:val="af5"/>
        <w:numPr>
          <w:ilvl w:val="0"/>
          <w:numId w:val="118"/>
        </w:numPr>
        <w:autoSpaceDE w:val="0"/>
        <w:autoSpaceDN w:val="0"/>
        <w:adjustRightInd w:val="0"/>
        <w:spacing w:line="300" w:lineRule="auto"/>
        <w:ind w:left="567" w:hanging="141"/>
        <w:rPr>
          <w:rFonts w:eastAsia="Times New Roman"/>
          <w:szCs w:val="24"/>
          <w:lang w:eastAsia="ru-RU"/>
        </w:rPr>
      </w:pPr>
      <w:r w:rsidRPr="00B9214F">
        <w:rPr>
          <w:rFonts w:eastAsia="Times New Roman"/>
          <w:szCs w:val="24"/>
          <w:lang w:eastAsia="ru-RU"/>
        </w:rPr>
        <w:t>от десяти до пятидесяти километров - в размере ста метров;</w:t>
      </w:r>
    </w:p>
    <w:p w14:paraId="00B4AB56" w14:textId="77777777" w:rsidR="00466F62" w:rsidRPr="00B9214F" w:rsidRDefault="00466F62" w:rsidP="00600F15">
      <w:pPr>
        <w:pStyle w:val="af5"/>
        <w:numPr>
          <w:ilvl w:val="0"/>
          <w:numId w:val="118"/>
        </w:numPr>
        <w:autoSpaceDE w:val="0"/>
        <w:autoSpaceDN w:val="0"/>
        <w:adjustRightInd w:val="0"/>
        <w:spacing w:line="300" w:lineRule="auto"/>
        <w:ind w:left="567" w:hanging="141"/>
        <w:rPr>
          <w:rFonts w:eastAsia="Times New Roman"/>
          <w:szCs w:val="24"/>
          <w:lang w:eastAsia="ru-RU"/>
        </w:rPr>
      </w:pPr>
      <w:r w:rsidRPr="00B9214F">
        <w:rPr>
          <w:rFonts w:eastAsia="Times New Roman"/>
          <w:szCs w:val="24"/>
          <w:lang w:eastAsia="ru-RU"/>
        </w:rPr>
        <w:t>от пятидесяти километров и более - в размере двухсот метров.</w:t>
      </w:r>
    </w:p>
    <w:p w14:paraId="2E1DBF4F" w14:textId="77777777" w:rsidR="00466F62" w:rsidRPr="00B9214F" w:rsidRDefault="00466F62" w:rsidP="00600F15">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lastRenderedPageBreak/>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 Ширина водоохраной зоны озер площадью более 0,5 км</w:t>
      </w:r>
      <w:r w:rsidRPr="00B9214F">
        <w:rPr>
          <w:rFonts w:eastAsia="Times New Roman"/>
          <w:szCs w:val="24"/>
          <w:vertAlign w:val="superscript"/>
          <w:lang w:eastAsia="ru-RU"/>
        </w:rPr>
        <w:t>2</w:t>
      </w:r>
      <w:r w:rsidRPr="00B9214F">
        <w:rPr>
          <w:rFonts w:eastAsia="Times New Roman"/>
          <w:szCs w:val="24"/>
          <w:lang w:eastAsia="ru-RU"/>
        </w:rPr>
        <w:t xml:space="preserve"> устанавливается в размере 50 м (ст. 65 ВК РФ).</w:t>
      </w:r>
    </w:p>
    <w:p w14:paraId="464114F7" w14:textId="77777777" w:rsidR="00466F62" w:rsidRPr="00B9214F" w:rsidRDefault="00466F62" w:rsidP="00600F15">
      <w:pPr>
        <w:shd w:val="clear" w:color="auto" w:fill="FFFFFF"/>
        <w:tabs>
          <w:tab w:val="center" w:pos="142"/>
        </w:tabs>
        <w:spacing w:line="300" w:lineRule="auto"/>
        <w:ind w:firstLine="709"/>
        <w:rPr>
          <w:rFonts w:eastAsia="Times New Roman"/>
          <w:szCs w:val="24"/>
          <w:lang w:eastAsia="ru-RU"/>
        </w:rPr>
      </w:pPr>
      <w:r w:rsidRPr="00B9214F">
        <w:rPr>
          <w:szCs w:val="24"/>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r w:rsidRPr="00B9214F">
        <w:rPr>
          <w:rFonts w:eastAsia="Times New Roman"/>
          <w:szCs w:val="24"/>
          <w:lang w:eastAsia="ru-RU"/>
        </w:rPr>
        <w:t xml:space="preserve"> </w:t>
      </w:r>
    </w:p>
    <w:p w14:paraId="49CE0FD9" w14:textId="77777777" w:rsidR="00466F62" w:rsidRPr="00B9214F" w:rsidRDefault="00466F62" w:rsidP="00600F15">
      <w:pPr>
        <w:spacing w:line="300" w:lineRule="auto"/>
        <w:ind w:firstLine="709"/>
        <w:rPr>
          <w:szCs w:val="24"/>
        </w:rPr>
      </w:pPr>
      <w:r w:rsidRPr="00B9214F">
        <w:rPr>
          <w:szCs w:val="24"/>
        </w:rPr>
        <w:t>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составляет 5 м. Каждый гражданин вправе пользоваться (без использования механических транспортных средств) береговой полосой объектов общего пользования для передвижения и пребывания около них (ст. 6 ВК РФ).</w:t>
      </w:r>
    </w:p>
    <w:p w14:paraId="0142DE57" w14:textId="77777777" w:rsidR="00466F62" w:rsidRPr="00B9214F" w:rsidRDefault="00466F62" w:rsidP="00600F15">
      <w:pPr>
        <w:spacing w:line="300" w:lineRule="auto"/>
        <w:ind w:firstLine="709"/>
        <w:rPr>
          <w:rFonts w:eastAsia="Arial Unicode MS"/>
          <w:szCs w:val="24"/>
          <w:lang w:eastAsia="ru-RU"/>
        </w:rPr>
      </w:pPr>
      <w:r w:rsidRPr="00B9214F">
        <w:rPr>
          <w:rFonts w:eastAsia="Times New Roman"/>
          <w:szCs w:val="24"/>
          <w:lang w:eastAsia="ru-RU"/>
        </w:rPr>
        <w:t>Х</w:t>
      </w:r>
      <w:r w:rsidRPr="00B9214F">
        <w:rPr>
          <w:rFonts w:eastAsia="Arial Unicode MS"/>
          <w:szCs w:val="24"/>
          <w:lang w:eastAsia="ru-RU"/>
        </w:rPr>
        <w:t xml:space="preserve">арактеристика водоохранных зон, прибрежных защитных и береговых полос рек </w:t>
      </w:r>
      <w:r w:rsidRPr="00B9214F">
        <w:rPr>
          <w:szCs w:val="24"/>
        </w:rPr>
        <w:t xml:space="preserve">Серпиевского сельского поселения Катав-Ивановского района </w:t>
      </w:r>
      <w:r w:rsidRPr="00B9214F">
        <w:rPr>
          <w:rFonts w:eastAsia="Arial Unicode MS"/>
          <w:szCs w:val="24"/>
          <w:lang w:eastAsia="ru-RU"/>
        </w:rPr>
        <w:t>приведена</w:t>
      </w:r>
      <w:r w:rsidRPr="00B9214F">
        <w:rPr>
          <w:rFonts w:eastAsia="Arial Unicode MS"/>
          <w:szCs w:val="24"/>
        </w:rPr>
        <w:t xml:space="preserve"> </w:t>
      </w:r>
      <w:r w:rsidRPr="00B9214F">
        <w:rPr>
          <w:rFonts w:eastAsia="Arial Unicode MS"/>
          <w:szCs w:val="24"/>
          <w:lang w:eastAsia="ru-RU"/>
        </w:rPr>
        <w:t>в таблице 2.3.2.</w:t>
      </w:r>
    </w:p>
    <w:p w14:paraId="7D584F4C" w14:textId="77777777" w:rsidR="00466F62" w:rsidRPr="00B9214F" w:rsidRDefault="00466F62" w:rsidP="00600F15">
      <w:pPr>
        <w:tabs>
          <w:tab w:val="left" w:pos="520"/>
          <w:tab w:val="left" w:pos="3450"/>
          <w:tab w:val="left" w:pos="7523"/>
        </w:tabs>
        <w:spacing w:line="300" w:lineRule="auto"/>
        <w:ind w:right="-1" w:firstLine="709"/>
        <w:jc w:val="right"/>
        <w:rPr>
          <w:rFonts w:eastAsia="Arial Unicode MS"/>
          <w:szCs w:val="24"/>
        </w:rPr>
      </w:pPr>
      <w:r w:rsidRPr="00B9214F">
        <w:rPr>
          <w:rFonts w:eastAsia="Arial Unicode MS"/>
          <w:szCs w:val="24"/>
        </w:rPr>
        <w:t>Таблица 2.3.2</w:t>
      </w:r>
    </w:p>
    <w:p w14:paraId="3FE71072" w14:textId="77777777" w:rsidR="00466F62" w:rsidRPr="00B9214F" w:rsidRDefault="00466F62" w:rsidP="00600F15">
      <w:pPr>
        <w:tabs>
          <w:tab w:val="left" w:pos="520"/>
          <w:tab w:val="left" w:pos="3450"/>
          <w:tab w:val="left" w:pos="7523"/>
        </w:tabs>
        <w:spacing w:line="300" w:lineRule="auto"/>
        <w:ind w:firstLine="709"/>
        <w:jc w:val="center"/>
        <w:rPr>
          <w:rFonts w:eastAsia="Arial Unicode MS"/>
          <w:szCs w:val="24"/>
        </w:rPr>
      </w:pPr>
      <w:r w:rsidRPr="00B9214F">
        <w:rPr>
          <w:rFonts w:eastAsia="Arial Unicode MS"/>
          <w:szCs w:val="24"/>
        </w:rPr>
        <w:t>Характеристика водоохранных зон, прибрежных защитных и береговых полос рек Серпиевского сельского поселения Катав-Ивановского района</w:t>
      </w:r>
    </w:p>
    <w:tbl>
      <w:tblPr>
        <w:tblStyle w:val="118"/>
        <w:tblW w:w="5000" w:type="pct"/>
        <w:tblBorders>
          <w:bottom w:val="none" w:sz="0" w:space="0" w:color="auto"/>
        </w:tblBorders>
        <w:tblLook w:val="04A0" w:firstRow="1" w:lastRow="0" w:firstColumn="1" w:lastColumn="0" w:noHBand="0" w:noVBand="1"/>
      </w:tblPr>
      <w:tblGrid>
        <w:gridCol w:w="464"/>
        <w:gridCol w:w="3661"/>
        <w:gridCol w:w="1663"/>
        <w:gridCol w:w="1526"/>
        <w:gridCol w:w="1385"/>
        <w:gridCol w:w="1211"/>
      </w:tblGrid>
      <w:tr w:rsidR="00466F62" w:rsidRPr="00B9214F" w14:paraId="488B1665" w14:textId="77777777" w:rsidTr="00962232">
        <w:trPr>
          <w:tblHeader/>
        </w:trPr>
        <w:tc>
          <w:tcPr>
            <w:tcW w:w="234" w:type="pct"/>
            <w:tcBorders>
              <w:top w:val="single" w:sz="4" w:space="0" w:color="auto"/>
              <w:left w:val="single" w:sz="4" w:space="0" w:color="auto"/>
              <w:bottom w:val="nil"/>
              <w:right w:val="single" w:sz="4" w:space="0" w:color="auto"/>
            </w:tcBorders>
            <w:vAlign w:val="center"/>
            <w:hideMark/>
          </w:tcPr>
          <w:p w14:paraId="1E6EB1C5"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w:t>
            </w:r>
          </w:p>
        </w:tc>
        <w:tc>
          <w:tcPr>
            <w:tcW w:w="1847" w:type="pct"/>
            <w:tcBorders>
              <w:top w:val="single" w:sz="4" w:space="0" w:color="auto"/>
              <w:left w:val="single" w:sz="4" w:space="0" w:color="auto"/>
              <w:bottom w:val="nil"/>
              <w:right w:val="single" w:sz="4" w:space="0" w:color="auto"/>
            </w:tcBorders>
            <w:vAlign w:val="center"/>
            <w:hideMark/>
          </w:tcPr>
          <w:p w14:paraId="17A68991"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Название водотока</w:t>
            </w:r>
          </w:p>
        </w:tc>
        <w:tc>
          <w:tcPr>
            <w:tcW w:w="839" w:type="pct"/>
            <w:tcBorders>
              <w:top w:val="single" w:sz="4" w:space="0" w:color="auto"/>
              <w:left w:val="single" w:sz="4" w:space="0" w:color="auto"/>
              <w:bottom w:val="nil"/>
              <w:right w:val="single" w:sz="4" w:space="0" w:color="auto"/>
            </w:tcBorders>
            <w:vAlign w:val="center"/>
            <w:hideMark/>
          </w:tcPr>
          <w:p w14:paraId="6AF83F96"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Общая протяженность,</w:t>
            </w:r>
          </w:p>
          <w:p w14:paraId="50AC5B5F"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км</w:t>
            </w:r>
          </w:p>
        </w:tc>
        <w:tc>
          <w:tcPr>
            <w:tcW w:w="770" w:type="pct"/>
            <w:tcBorders>
              <w:top w:val="single" w:sz="4" w:space="0" w:color="auto"/>
              <w:left w:val="single" w:sz="4" w:space="0" w:color="auto"/>
              <w:bottom w:val="nil"/>
              <w:right w:val="single" w:sz="4" w:space="0" w:color="auto"/>
            </w:tcBorders>
            <w:vAlign w:val="center"/>
            <w:hideMark/>
          </w:tcPr>
          <w:p w14:paraId="7F3A2B57"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Ширина водоохранной зоны, м</w:t>
            </w:r>
          </w:p>
        </w:tc>
        <w:tc>
          <w:tcPr>
            <w:tcW w:w="699" w:type="pct"/>
            <w:tcBorders>
              <w:top w:val="single" w:sz="4" w:space="0" w:color="auto"/>
              <w:left w:val="single" w:sz="4" w:space="0" w:color="auto"/>
              <w:bottom w:val="nil"/>
              <w:right w:val="single" w:sz="4" w:space="0" w:color="auto"/>
            </w:tcBorders>
            <w:hideMark/>
          </w:tcPr>
          <w:p w14:paraId="759DB505"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Ширина прибрежной защитной полосы, м</w:t>
            </w:r>
          </w:p>
        </w:tc>
        <w:tc>
          <w:tcPr>
            <w:tcW w:w="611" w:type="pct"/>
            <w:tcBorders>
              <w:top w:val="single" w:sz="4" w:space="0" w:color="auto"/>
              <w:left w:val="single" w:sz="4" w:space="0" w:color="auto"/>
              <w:bottom w:val="nil"/>
              <w:right w:val="single" w:sz="4" w:space="0" w:color="auto"/>
            </w:tcBorders>
            <w:vAlign w:val="center"/>
            <w:hideMark/>
          </w:tcPr>
          <w:p w14:paraId="3E3669F1"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Ширина береговой полосы, м</w:t>
            </w:r>
          </w:p>
        </w:tc>
      </w:tr>
    </w:tbl>
    <w:p w14:paraId="1AE70459" w14:textId="77777777" w:rsidR="00466F62" w:rsidRPr="00B9214F" w:rsidRDefault="00466F62" w:rsidP="00466F62">
      <w:pPr>
        <w:tabs>
          <w:tab w:val="left" w:pos="520"/>
          <w:tab w:val="left" w:pos="3450"/>
          <w:tab w:val="left" w:pos="7523"/>
        </w:tabs>
        <w:spacing w:line="12" w:lineRule="auto"/>
        <w:ind w:firstLine="709"/>
        <w:jc w:val="center"/>
        <w:rPr>
          <w:rFonts w:eastAsia="Arial Unicode MS"/>
          <w:sz w:val="22"/>
        </w:rPr>
      </w:pPr>
    </w:p>
    <w:tbl>
      <w:tblPr>
        <w:tblStyle w:val="118"/>
        <w:tblW w:w="5000" w:type="pct"/>
        <w:tblLook w:val="04A0" w:firstRow="1" w:lastRow="0" w:firstColumn="1" w:lastColumn="0" w:noHBand="0" w:noVBand="1"/>
      </w:tblPr>
      <w:tblGrid>
        <w:gridCol w:w="510"/>
        <w:gridCol w:w="3615"/>
        <w:gridCol w:w="1663"/>
        <w:gridCol w:w="1526"/>
        <w:gridCol w:w="1385"/>
        <w:gridCol w:w="1211"/>
      </w:tblGrid>
      <w:tr w:rsidR="00735219" w:rsidRPr="00B9214F" w14:paraId="4E847FB1" w14:textId="77777777" w:rsidTr="00962232">
        <w:trPr>
          <w:tblHeader/>
        </w:trPr>
        <w:tc>
          <w:tcPr>
            <w:tcW w:w="257" w:type="pct"/>
            <w:tcBorders>
              <w:top w:val="single" w:sz="4" w:space="0" w:color="auto"/>
              <w:left w:val="single" w:sz="4" w:space="0" w:color="auto"/>
              <w:bottom w:val="single" w:sz="4" w:space="0" w:color="auto"/>
              <w:right w:val="single" w:sz="4" w:space="0" w:color="auto"/>
            </w:tcBorders>
            <w:vAlign w:val="center"/>
            <w:hideMark/>
          </w:tcPr>
          <w:p w14:paraId="2B9E9423"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1</w:t>
            </w:r>
          </w:p>
        </w:tc>
        <w:tc>
          <w:tcPr>
            <w:tcW w:w="1824" w:type="pct"/>
            <w:tcBorders>
              <w:top w:val="single" w:sz="4" w:space="0" w:color="auto"/>
              <w:left w:val="single" w:sz="4" w:space="0" w:color="auto"/>
              <w:bottom w:val="single" w:sz="4" w:space="0" w:color="auto"/>
              <w:right w:val="single" w:sz="4" w:space="0" w:color="auto"/>
            </w:tcBorders>
            <w:vAlign w:val="center"/>
            <w:hideMark/>
          </w:tcPr>
          <w:p w14:paraId="7DA5D954"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2</w:t>
            </w:r>
          </w:p>
        </w:tc>
        <w:tc>
          <w:tcPr>
            <w:tcW w:w="839" w:type="pct"/>
            <w:tcBorders>
              <w:top w:val="single" w:sz="4" w:space="0" w:color="auto"/>
              <w:left w:val="single" w:sz="4" w:space="0" w:color="auto"/>
              <w:bottom w:val="single" w:sz="4" w:space="0" w:color="auto"/>
              <w:right w:val="single" w:sz="4" w:space="0" w:color="auto"/>
            </w:tcBorders>
            <w:vAlign w:val="center"/>
            <w:hideMark/>
          </w:tcPr>
          <w:p w14:paraId="5E8F6AD1"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3</w:t>
            </w:r>
          </w:p>
        </w:tc>
        <w:tc>
          <w:tcPr>
            <w:tcW w:w="770" w:type="pct"/>
            <w:tcBorders>
              <w:top w:val="single" w:sz="4" w:space="0" w:color="auto"/>
              <w:left w:val="single" w:sz="4" w:space="0" w:color="auto"/>
              <w:bottom w:val="single" w:sz="4" w:space="0" w:color="auto"/>
              <w:right w:val="single" w:sz="4" w:space="0" w:color="auto"/>
            </w:tcBorders>
            <w:vAlign w:val="center"/>
            <w:hideMark/>
          </w:tcPr>
          <w:p w14:paraId="3F01C525"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4</w:t>
            </w:r>
          </w:p>
        </w:tc>
        <w:tc>
          <w:tcPr>
            <w:tcW w:w="699" w:type="pct"/>
            <w:tcBorders>
              <w:top w:val="single" w:sz="4" w:space="0" w:color="auto"/>
              <w:left w:val="single" w:sz="4" w:space="0" w:color="auto"/>
              <w:bottom w:val="single" w:sz="4" w:space="0" w:color="auto"/>
              <w:right w:val="single" w:sz="4" w:space="0" w:color="auto"/>
            </w:tcBorders>
            <w:hideMark/>
          </w:tcPr>
          <w:p w14:paraId="41F4E187"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5</w:t>
            </w:r>
          </w:p>
        </w:tc>
        <w:tc>
          <w:tcPr>
            <w:tcW w:w="611" w:type="pct"/>
            <w:tcBorders>
              <w:top w:val="single" w:sz="4" w:space="0" w:color="auto"/>
              <w:left w:val="single" w:sz="4" w:space="0" w:color="auto"/>
              <w:bottom w:val="single" w:sz="4" w:space="0" w:color="auto"/>
              <w:right w:val="single" w:sz="4" w:space="0" w:color="auto"/>
            </w:tcBorders>
            <w:vAlign w:val="center"/>
            <w:hideMark/>
          </w:tcPr>
          <w:p w14:paraId="6A7CBDA6" w14:textId="77777777" w:rsidR="00466F62" w:rsidRPr="00B9214F" w:rsidRDefault="00466F62">
            <w:pPr>
              <w:autoSpaceDE w:val="0"/>
              <w:autoSpaceDN w:val="0"/>
              <w:adjustRightInd w:val="0"/>
              <w:spacing w:line="240" w:lineRule="auto"/>
              <w:jc w:val="center"/>
              <w:rPr>
                <w:rFonts w:eastAsia="Times New Roman"/>
                <w:b/>
                <w:sz w:val="20"/>
                <w:szCs w:val="20"/>
              </w:rPr>
            </w:pPr>
            <w:r w:rsidRPr="00B9214F">
              <w:rPr>
                <w:rFonts w:eastAsia="Times New Roman"/>
                <w:b/>
                <w:sz w:val="20"/>
                <w:szCs w:val="20"/>
              </w:rPr>
              <w:t>6</w:t>
            </w:r>
          </w:p>
        </w:tc>
      </w:tr>
      <w:tr w:rsidR="00735219" w:rsidRPr="00B9214F" w14:paraId="5B391624"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4C2382D7" w14:textId="77777777" w:rsidR="00466F62" w:rsidRPr="00B9214F" w:rsidRDefault="00466F62">
            <w:pPr>
              <w:spacing w:line="240" w:lineRule="auto"/>
              <w:rPr>
                <w:sz w:val="20"/>
                <w:szCs w:val="20"/>
              </w:rPr>
            </w:pPr>
            <w:r w:rsidRPr="00B9214F">
              <w:rPr>
                <w:sz w:val="20"/>
                <w:szCs w:val="20"/>
              </w:rPr>
              <w:t>1</w:t>
            </w:r>
          </w:p>
        </w:tc>
        <w:tc>
          <w:tcPr>
            <w:tcW w:w="1824" w:type="pct"/>
            <w:tcBorders>
              <w:top w:val="single" w:sz="4" w:space="0" w:color="auto"/>
              <w:left w:val="single" w:sz="4" w:space="0" w:color="auto"/>
              <w:bottom w:val="single" w:sz="4" w:space="0" w:color="auto"/>
              <w:right w:val="single" w:sz="4" w:space="0" w:color="auto"/>
            </w:tcBorders>
            <w:hideMark/>
          </w:tcPr>
          <w:p w14:paraId="095F4E45" w14:textId="77777777" w:rsidR="00466F62" w:rsidRPr="00B9214F" w:rsidRDefault="00466F62" w:rsidP="00962232">
            <w:pPr>
              <w:spacing w:line="240" w:lineRule="auto"/>
              <w:jc w:val="left"/>
              <w:rPr>
                <w:sz w:val="20"/>
                <w:szCs w:val="20"/>
              </w:rPr>
            </w:pPr>
            <w:r w:rsidRPr="00B9214F">
              <w:rPr>
                <w:sz w:val="20"/>
                <w:szCs w:val="20"/>
              </w:rPr>
              <w:t>р. Сим</w:t>
            </w:r>
          </w:p>
        </w:tc>
        <w:tc>
          <w:tcPr>
            <w:tcW w:w="839" w:type="pct"/>
            <w:tcBorders>
              <w:top w:val="single" w:sz="4" w:space="0" w:color="auto"/>
              <w:left w:val="single" w:sz="4" w:space="0" w:color="auto"/>
              <w:bottom w:val="single" w:sz="4" w:space="0" w:color="auto"/>
              <w:right w:val="single" w:sz="4" w:space="0" w:color="auto"/>
            </w:tcBorders>
            <w:hideMark/>
          </w:tcPr>
          <w:p w14:paraId="284A7094" w14:textId="77777777" w:rsidR="00466F62" w:rsidRPr="00B9214F" w:rsidRDefault="00466F62">
            <w:pPr>
              <w:spacing w:line="240" w:lineRule="auto"/>
              <w:jc w:val="center"/>
              <w:rPr>
                <w:sz w:val="20"/>
                <w:szCs w:val="20"/>
              </w:rPr>
            </w:pPr>
            <w:r w:rsidRPr="00B9214F">
              <w:rPr>
                <w:sz w:val="20"/>
                <w:szCs w:val="20"/>
              </w:rPr>
              <w:t>239</w:t>
            </w:r>
          </w:p>
        </w:tc>
        <w:tc>
          <w:tcPr>
            <w:tcW w:w="770" w:type="pct"/>
            <w:tcBorders>
              <w:top w:val="single" w:sz="4" w:space="0" w:color="auto"/>
              <w:left w:val="single" w:sz="4" w:space="0" w:color="auto"/>
              <w:bottom w:val="single" w:sz="4" w:space="0" w:color="auto"/>
              <w:right w:val="single" w:sz="4" w:space="0" w:color="auto"/>
            </w:tcBorders>
            <w:hideMark/>
          </w:tcPr>
          <w:p w14:paraId="4ACDAA7E" w14:textId="77777777" w:rsidR="00466F62" w:rsidRPr="00B9214F" w:rsidRDefault="00466F62">
            <w:pPr>
              <w:spacing w:line="240" w:lineRule="auto"/>
              <w:jc w:val="center"/>
              <w:rPr>
                <w:sz w:val="20"/>
                <w:szCs w:val="20"/>
              </w:rPr>
            </w:pPr>
            <w:r w:rsidRPr="00B9214F">
              <w:rPr>
                <w:sz w:val="20"/>
                <w:szCs w:val="20"/>
              </w:rPr>
              <w:t>200</w:t>
            </w:r>
          </w:p>
        </w:tc>
        <w:tc>
          <w:tcPr>
            <w:tcW w:w="699" w:type="pct"/>
            <w:tcBorders>
              <w:top w:val="single" w:sz="4" w:space="0" w:color="auto"/>
              <w:left w:val="single" w:sz="4" w:space="0" w:color="auto"/>
              <w:bottom w:val="single" w:sz="4" w:space="0" w:color="auto"/>
              <w:right w:val="single" w:sz="4" w:space="0" w:color="auto"/>
            </w:tcBorders>
            <w:hideMark/>
          </w:tcPr>
          <w:p w14:paraId="4F127D9D"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1369C1B6"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5539E269"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381357AB" w14:textId="77777777" w:rsidR="00466F62" w:rsidRPr="00B9214F" w:rsidRDefault="00466F62">
            <w:pPr>
              <w:spacing w:line="240" w:lineRule="auto"/>
              <w:rPr>
                <w:sz w:val="20"/>
                <w:szCs w:val="20"/>
              </w:rPr>
            </w:pPr>
            <w:r w:rsidRPr="00B9214F">
              <w:rPr>
                <w:sz w:val="20"/>
                <w:szCs w:val="20"/>
              </w:rPr>
              <w:t>2</w:t>
            </w:r>
          </w:p>
        </w:tc>
        <w:tc>
          <w:tcPr>
            <w:tcW w:w="1824" w:type="pct"/>
            <w:tcBorders>
              <w:top w:val="single" w:sz="4" w:space="0" w:color="auto"/>
              <w:left w:val="single" w:sz="4" w:space="0" w:color="auto"/>
              <w:bottom w:val="single" w:sz="4" w:space="0" w:color="auto"/>
              <w:right w:val="single" w:sz="4" w:space="0" w:color="auto"/>
            </w:tcBorders>
            <w:hideMark/>
          </w:tcPr>
          <w:p w14:paraId="591706DF" w14:textId="77777777" w:rsidR="00466F62" w:rsidRPr="00B9214F" w:rsidRDefault="00466F62" w:rsidP="00962232">
            <w:pPr>
              <w:spacing w:line="240" w:lineRule="auto"/>
              <w:jc w:val="left"/>
              <w:rPr>
                <w:sz w:val="20"/>
                <w:szCs w:val="20"/>
              </w:rPr>
            </w:pPr>
            <w:r w:rsidRPr="00B9214F">
              <w:rPr>
                <w:sz w:val="20"/>
                <w:szCs w:val="20"/>
              </w:rPr>
              <w:t>р. Куряк</w:t>
            </w:r>
          </w:p>
        </w:tc>
        <w:tc>
          <w:tcPr>
            <w:tcW w:w="839" w:type="pct"/>
            <w:tcBorders>
              <w:top w:val="single" w:sz="4" w:space="0" w:color="auto"/>
              <w:left w:val="single" w:sz="4" w:space="0" w:color="auto"/>
              <w:bottom w:val="single" w:sz="4" w:space="0" w:color="auto"/>
              <w:right w:val="single" w:sz="4" w:space="0" w:color="auto"/>
            </w:tcBorders>
            <w:hideMark/>
          </w:tcPr>
          <w:p w14:paraId="636F8B5A" w14:textId="77777777" w:rsidR="00466F62" w:rsidRPr="00B9214F" w:rsidRDefault="00466F62">
            <w:pPr>
              <w:spacing w:line="240" w:lineRule="auto"/>
              <w:jc w:val="center"/>
              <w:rPr>
                <w:sz w:val="20"/>
                <w:szCs w:val="20"/>
              </w:rPr>
            </w:pPr>
            <w:r w:rsidRPr="00B9214F">
              <w:rPr>
                <w:sz w:val="20"/>
                <w:szCs w:val="20"/>
              </w:rPr>
              <w:t>36</w:t>
            </w:r>
          </w:p>
        </w:tc>
        <w:tc>
          <w:tcPr>
            <w:tcW w:w="770" w:type="pct"/>
            <w:tcBorders>
              <w:top w:val="single" w:sz="4" w:space="0" w:color="auto"/>
              <w:left w:val="single" w:sz="4" w:space="0" w:color="auto"/>
              <w:bottom w:val="single" w:sz="4" w:space="0" w:color="auto"/>
              <w:right w:val="single" w:sz="4" w:space="0" w:color="auto"/>
            </w:tcBorders>
            <w:hideMark/>
          </w:tcPr>
          <w:p w14:paraId="4941DC94"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7EB7EE48"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713D3C29"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4CF856E3"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28AFB72E" w14:textId="77777777" w:rsidR="00466F62" w:rsidRPr="00B9214F" w:rsidRDefault="00466F62">
            <w:pPr>
              <w:spacing w:line="240" w:lineRule="auto"/>
              <w:rPr>
                <w:sz w:val="20"/>
                <w:szCs w:val="20"/>
              </w:rPr>
            </w:pPr>
            <w:r w:rsidRPr="00B9214F">
              <w:rPr>
                <w:sz w:val="20"/>
                <w:szCs w:val="20"/>
              </w:rPr>
              <w:t>3</w:t>
            </w:r>
          </w:p>
        </w:tc>
        <w:tc>
          <w:tcPr>
            <w:tcW w:w="1824" w:type="pct"/>
            <w:tcBorders>
              <w:top w:val="single" w:sz="4" w:space="0" w:color="auto"/>
              <w:left w:val="single" w:sz="4" w:space="0" w:color="auto"/>
              <w:bottom w:val="single" w:sz="4" w:space="0" w:color="auto"/>
              <w:right w:val="single" w:sz="4" w:space="0" w:color="auto"/>
            </w:tcBorders>
            <w:hideMark/>
          </w:tcPr>
          <w:p w14:paraId="78131BCD" w14:textId="77777777" w:rsidR="00466F62" w:rsidRPr="00B9214F" w:rsidRDefault="00466F62" w:rsidP="00962232">
            <w:pPr>
              <w:spacing w:line="240" w:lineRule="auto"/>
              <w:jc w:val="left"/>
              <w:rPr>
                <w:sz w:val="20"/>
                <w:szCs w:val="20"/>
              </w:rPr>
            </w:pPr>
            <w:r w:rsidRPr="00B9214F">
              <w:rPr>
                <w:sz w:val="20"/>
                <w:szCs w:val="20"/>
              </w:rPr>
              <w:t>р. Нила</w:t>
            </w:r>
          </w:p>
        </w:tc>
        <w:tc>
          <w:tcPr>
            <w:tcW w:w="839" w:type="pct"/>
            <w:tcBorders>
              <w:top w:val="single" w:sz="4" w:space="0" w:color="auto"/>
              <w:left w:val="single" w:sz="4" w:space="0" w:color="auto"/>
              <w:bottom w:val="single" w:sz="4" w:space="0" w:color="auto"/>
              <w:right w:val="single" w:sz="4" w:space="0" w:color="auto"/>
            </w:tcBorders>
            <w:hideMark/>
          </w:tcPr>
          <w:p w14:paraId="101E7B3D" w14:textId="77777777" w:rsidR="00466F62" w:rsidRPr="00B9214F" w:rsidRDefault="00466F62">
            <w:pPr>
              <w:spacing w:line="240" w:lineRule="auto"/>
              <w:jc w:val="center"/>
              <w:rPr>
                <w:sz w:val="20"/>
                <w:szCs w:val="20"/>
              </w:rPr>
            </w:pPr>
            <w:r w:rsidRPr="00B9214F">
              <w:rPr>
                <w:sz w:val="20"/>
                <w:szCs w:val="20"/>
              </w:rPr>
              <w:t>32</w:t>
            </w:r>
          </w:p>
        </w:tc>
        <w:tc>
          <w:tcPr>
            <w:tcW w:w="770" w:type="pct"/>
            <w:tcBorders>
              <w:top w:val="single" w:sz="4" w:space="0" w:color="auto"/>
              <w:left w:val="single" w:sz="4" w:space="0" w:color="auto"/>
              <w:bottom w:val="single" w:sz="4" w:space="0" w:color="auto"/>
              <w:right w:val="single" w:sz="4" w:space="0" w:color="auto"/>
            </w:tcBorders>
            <w:hideMark/>
          </w:tcPr>
          <w:p w14:paraId="7C6A9F0F"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216502BB"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3B267236"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3FDC4859"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6E2A1110" w14:textId="77777777" w:rsidR="00466F62" w:rsidRPr="00B9214F" w:rsidRDefault="00466F62">
            <w:pPr>
              <w:spacing w:line="240" w:lineRule="auto"/>
              <w:rPr>
                <w:sz w:val="20"/>
                <w:szCs w:val="20"/>
              </w:rPr>
            </w:pPr>
            <w:r w:rsidRPr="00B9214F">
              <w:rPr>
                <w:sz w:val="20"/>
                <w:szCs w:val="20"/>
              </w:rPr>
              <w:t>4</w:t>
            </w:r>
          </w:p>
        </w:tc>
        <w:tc>
          <w:tcPr>
            <w:tcW w:w="1824" w:type="pct"/>
            <w:tcBorders>
              <w:top w:val="single" w:sz="4" w:space="0" w:color="auto"/>
              <w:left w:val="single" w:sz="4" w:space="0" w:color="auto"/>
              <w:bottom w:val="single" w:sz="4" w:space="0" w:color="auto"/>
              <w:right w:val="single" w:sz="4" w:space="0" w:color="auto"/>
            </w:tcBorders>
            <w:hideMark/>
          </w:tcPr>
          <w:p w14:paraId="5EDD8168" w14:textId="77777777" w:rsidR="00466F62" w:rsidRPr="00B9214F" w:rsidRDefault="00466F62" w:rsidP="00962232">
            <w:pPr>
              <w:spacing w:line="240" w:lineRule="auto"/>
              <w:jc w:val="left"/>
              <w:rPr>
                <w:sz w:val="20"/>
                <w:szCs w:val="20"/>
              </w:rPr>
            </w:pPr>
            <w:r w:rsidRPr="00B9214F">
              <w:rPr>
                <w:sz w:val="20"/>
                <w:szCs w:val="20"/>
              </w:rPr>
              <w:t>р. Симбаш</w:t>
            </w:r>
          </w:p>
        </w:tc>
        <w:tc>
          <w:tcPr>
            <w:tcW w:w="839" w:type="pct"/>
            <w:tcBorders>
              <w:top w:val="single" w:sz="4" w:space="0" w:color="auto"/>
              <w:left w:val="single" w:sz="4" w:space="0" w:color="auto"/>
              <w:bottom w:val="single" w:sz="4" w:space="0" w:color="auto"/>
              <w:right w:val="single" w:sz="4" w:space="0" w:color="auto"/>
            </w:tcBorders>
            <w:hideMark/>
          </w:tcPr>
          <w:p w14:paraId="72BA5084" w14:textId="77777777" w:rsidR="00466F62" w:rsidRPr="00B9214F" w:rsidRDefault="00466F62">
            <w:pPr>
              <w:spacing w:line="240" w:lineRule="auto"/>
              <w:jc w:val="center"/>
              <w:rPr>
                <w:sz w:val="20"/>
                <w:szCs w:val="20"/>
              </w:rPr>
            </w:pPr>
            <w:r w:rsidRPr="00B9214F">
              <w:rPr>
                <w:sz w:val="20"/>
                <w:szCs w:val="20"/>
              </w:rPr>
              <w:t>16</w:t>
            </w:r>
          </w:p>
        </w:tc>
        <w:tc>
          <w:tcPr>
            <w:tcW w:w="770" w:type="pct"/>
            <w:tcBorders>
              <w:top w:val="single" w:sz="4" w:space="0" w:color="auto"/>
              <w:left w:val="single" w:sz="4" w:space="0" w:color="auto"/>
              <w:bottom w:val="single" w:sz="4" w:space="0" w:color="auto"/>
              <w:right w:val="single" w:sz="4" w:space="0" w:color="auto"/>
            </w:tcBorders>
            <w:hideMark/>
          </w:tcPr>
          <w:p w14:paraId="70AFBAB5"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209A9B2E"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663FFD10"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198DB59B"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00D049A4" w14:textId="77777777" w:rsidR="00466F62" w:rsidRPr="00B9214F" w:rsidRDefault="00466F62">
            <w:pPr>
              <w:spacing w:line="240" w:lineRule="auto"/>
              <w:rPr>
                <w:sz w:val="20"/>
                <w:szCs w:val="20"/>
              </w:rPr>
            </w:pPr>
            <w:r w:rsidRPr="00B9214F">
              <w:rPr>
                <w:sz w:val="20"/>
                <w:szCs w:val="20"/>
              </w:rPr>
              <w:t>5</w:t>
            </w:r>
          </w:p>
        </w:tc>
        <w:tc>
          <w:tcPr>
            <w:tcW w:w="1824" w:type="pct"/>
            <w:tcBorders>
              <w:top w:val="single" w:sz="4" w:space="0" w:color="auto"/>
              <w:left w:val="single" w:sz="4" w:space="0" w:color="auto"/>
              <w:bottom w:val="single" w:sz="4" w:space="0" w:color="auto"/>
              <w:right w:val="single" w:sz="4" w:space="0" w:color="auto"/>
            </w:tcBorders>
            <w:hideMark/>
          </w:tcPr>
          <w:p w14:paraId="51A5BABF" w14:textId="77777777" w:rsidR="00466F62" w:rsidRPr="00B9214F" w:rsidRDefault="00466F62" w:rsidP="00962232">
            <w:pPr>
              <w:spacing w:line="240" w:lineRule="auto"/>
              <w:jc w:val="left"/>
              <w:rPr>
                <w:sz w:val="20"/>
                <w:szCs w:val="20"/>
              </w:rPr>
            </w:pPr>
            <w:r w:rsidRPr="00B9214F">
              <w:rPr>
                <w:sz w:val="20"/>
                <w:szCs w:val="20"/>
              </w:rPr>
              <w:t>р. Танкал</w:t>
            </w:r>
          </w:p>
        </w:tc>
        <w:tc>
          <w:tcPr>
            <w:tcW w:w="839" w:type="pct"/>
            <w:tcBorders>
              <w:top w:val="single" w:sz="4" w:space="0" w:color="auto"/>
              <w:left w:val="single" w:sz="4" w:space="0" w:color="auto"/>
              <w:bottom w:val="single" w:sz="4" w:space="0" w:color="auto"/>
              <w:right w:val="single" w:sz="4" w:space="0" w:color="auto"/>
            </w:tcBorders>
            <w:hideMark/>
          </w:tcPr>
          <w:p w14:paraId="5DFA04A2" w14:textId="77777777" w:rsidR="00466F62" w:rsidRPr="00B9214F" w:rsidRDefault="00466F62">
            <w:pPr>
              <w:spacing w:line="240" w:lineRule="auto"/>
              <w:jc w:val="center"/>
              <w:rPr>
                <w:sz w:val="20"/>
                <w:szCs w:val="20"/>
              </w:rPr>
            </w:pPr>
            <w:r w:rsidRPr="00B9214F">
              <w:rPr>
                <w:sz w:val="20"/>
                <w:szCs w:val="20"/>
              </w:rPr>
              <w:t>14</w:t>
            </w:r>
          </w:p>
        </w:tc>
        <w:tc>
          <w:tcPr>
            <w:tcW w:w="770" w:type="pct"/>
            <w:tcBorders>
              <w:top w:val="single" w:sz="4" w:space="0" w:color="auto"/>
              <w:left w:val="single" w:sz="4" w:space="0" w:color="auto"/>
              <w:bottom w:val="single" w:sz="4" w:space="0" w:color="auto"/>
              <w:right w:val="single" w:sz="4" w:space="0" w:color="auto"/>
            </w:tcBorders>
            <w:hideMark/>
          </w:tcPr>
          <w:p w14:paraId="5B909896"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553A953F"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437C7B29"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7BDEED6F"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6C7CA963" w14:textId="77777777" w:rsidR="00466F62" w:rsidRPr="00B9214F" w:rsidRDefault="00466F62">
            <w:pPr>
              <w:spacing w:line="240" w:lineRule="auto"/>
              <w:rPr>
                <w:sz w:val="20"/>
                <w:szCs w:val="20"/>
              </w:rPr>
            </w:pPr>
            <w:r w:rsidRPr="00B9214F">
              <w:rPr>
                <w:sz w:val="20"/>
                <w:szCs w:val="20"/>
              </w:rPr>
              <w:t>6</w:t>
            </w:r>
          </w:p>
        </w:tc>
        <w:tc>
          <w:tcPr>
            <w:tcW w:w="1824" w:type="pct"/>
            <w:tcBorders>
              <w:top w:val="single" w:sz="4" w:space="0" w:color="auto"/>
              <w:left w:val="single" w:sz="4" w:space="0" w:color="auto"/>
              <w:bottom w:val="single" w:sz="4" w:space="0" w:color="auto"/>
              <w:right w:val="single" w:sz="4" w:space="0" w:color="auto"/>
            </w:tcBorders>
            <w:hideMark/>
          </w:tcPr>
          <w:p w14:paraId="057B3002" w14:textId="77777777" w:rsidR="00466F62" w:rsidRPr="00B9214F" w:rsidRDefault="00466F62" w:rsidP="00962232">
            <w:pPr>
              <w:spacing w:line="240" w:lineRule="auto"/>
              <w:jc w:val="left"/>
              <w:rPr>
                <w:sz w:val="20"/>
                <w:szCs w:val="20"/>
              </w:rPr>
            </w:pPr>
            <w:r w:rsidRPr="00B9214F">
              <w:rPr>
                <w:sz w:val="20"/>
                <w:szCs w:val="20"/>
              </w:rPr>
              <w:t>р. Лазарга</w:t>
            </w:r>
          </w:p>
        </w:tc>
        <w:tc>
          <w:tcPr>
            <w:tcW w:w="839" w:type="pct"/>
            <w:tcBorders>
              <w:top w:val="single" w:sz="4" w:space="0" w:color="auto"/>
              <w:left w:val="single" w:sz="4" w:space="0" w:color="auto"/>
              <w:bottom w:val="single" w:sz="4" w:space="0" w:color="auto"/>
              <w:right w:val="single" w:sz="4" w:space="0" w:color="auto"/>
            </w:tcBorders>
            <w:hideMark/>
          </w:tcPr>
          <w:p w14:paraId="61ED65B6" w14:textId="77777777" w:rsidR="00466F62" w:rsidRPr="00B9214F" w:rsidRDefault="00466F62">
            <w:pPr>
              <w:spacing w:line="240" w:lineRule="auto"/>
              <w:jc w:val="center"/>
              <w:rPr>
                <w:sz w:val="20"/>
                <w:szCs w:val="20"/>
              </w:rPr>
            </w:pPr>
            <w:r w:rsidRPr="00B9214F">
              <w:rPr>
                <w:sz w:val="20"/>
                <w:szCs w:val="20"/>
              </w:rPr>
              <w:t>13</w:t>
            </w:r>
          </w:p>
        </w:tc>
        <w:tc>
          <w:tcPr>
            <w:tcW w:w="770" w:type="pct"/>
            <w:tcBorders>
              <w:top w:val="single" w:sz="4" w:space="0" w:color="auto"/>
              <w:left w:val="single" w:sz="4" w:space="0" w:color="auto"/>
              <w:bottom w:val="single" w:sz="4" w:space="0" w:color="auto"/>
              <w:right w:val="single" w:sz="4" w:space="0" w:color="auto"/>
            </w:tcBorders>
            <w:hideMark/>
          </w:tcPr>
          <w:p w14:paraId="6B63DEAA"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71622102"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5C99304D"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4585C12B"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3247B802" w14:textId="77777777" w:rsidR="00466F62" w:rsidRPr="00B9214F" w:rsidRDefault="00466F62">
            <w:pPr>
              <w:spacing w:line="240" w:lineRule="auto"/>
              <w:rPr>
                <w:sz w:val="20"/>
                <w:szCs w:val="20"/>
              </w:rPr>
            </w:pPr>
            <w:r w:rsidRPr="00B9214F">
              <w:rPr>
                <w:sz w:val="20"/>
                <w:szCs w:val="20"/>
              </w:rPr>
              <w:t>7</w:t>
            </w:r>
          </w:p>
        </w:tc>
        <w:tc>
          <w:tcPr>
            <w:tcW w:w="1824" w:type="pct"/>
            <w:tcBorders>
              <w:top w:val="single" w:sz="4" w:space="0" w:color="auto"/>
              <w:left w:val="single" w:sz="4" w:space="0" w:color="auto"/>
              <w:bottom w:val="single" w:sz="4" w:space="0" w:color="auto"/>
              <w:right w:val="single" w:sz="4" w:space="0" w:color="auto"/>
            </w:tcBorders>
            <w:hideMark/>
          </w:tcPr>
          <w:p w14:paraId="046AE1CC" w14:textId="77777777" w:rsidR="00466F62" w:rsidRPr="00B9214F" w:rsidRDefault="00466F62" w:rsidP="00962232">
            <w:pPr>
              <w:spacing w:line="240" w:lineRule="auto"/>
              <w:jc w:val="left"/>
              <w:rPr>
                <w:sz w:val="20"/>
                <w:szCs w:val="20"/>
              </w:rPr>
            </w:pPr>
            <w:r w:rsidRPr="00B9214F">
              <w:rPr>
                <w:sz w:val="20"/>
                <w:szCs w:val="20"/>
              </w:rPr>
              <w:t>р. Гамаза</w:t>
            </w:r>
          </w:p>
        </w:tc>
        <w:tc>
          <w:tcPr>
            <w:tcW w:w="839" w:type="pct"/>
            <w:tcBorders>
              <w:top w:val="single" w:sz="4" w:space="0" w:color="auto"/>
              <w:left w:val="single" w:sz="4" w:space="0" w:color="auto"/>
              <w:bottom w:val="single" w:sz="4" w:space="0" w:color="auto"/>
              <w:right w:val="single" w:sz="4" w:space="0" w:color="auto"/>
            </w:tcBorders>
            <w:hideMark/>
          </w:tcPr>
          <w:p w14:paraId="13650403" w14:textId="77777777" w:rsidR="00466F62" w:rsidRPr="00B9214F" w:rsidRDefault="00466F62">
            <w:pPr>
              <w:spacing w:line="240" w:lineRule="auto"/>
              <w:jc w:val="center"/>
              <w:rPr>
                <w:sz w:val="20"/>
                <w:szCs w:val="20"/>
              </w:rPr>
            </w:pPr>
            <w:r w:rsidRPr="00B9214F">
              <w:rPr>
                <w:sz w:val="20"/>
                <w:szCs w:val="20"/>
              </w:rPr>
              <w:t>11</w:t>
            </w:r>
          </w:p>
        </w:tc>
        <w:tc>
          <w:tcPr>
            <w:tcW w:w="770" w:type="pct"/>
            <w:tcBorders>
              <w:top w:val="single" w:sz="4" w:space="0" w:color="auto"/>
              <w:left w:val="single" w:sz="4" w:space="0" w:color="auto"/>
              <w:bottom w:val="single" w:sz="4" w:space="0" w:color="auto"/>
              <w:right w:val="single" w:sz="4" w:space="0" w:color="auto"/>
            </w:tcBorders>
            <w:hideMark/>
          </w:tcPr>
          <w:p w14:paraId="2557A3B5"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2E302E92"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09776C63"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7301A53A"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37507918" w14:textId="77777777" w:rsidR="00466F62" w:rsidRPr="00B9214F" w:rsidRDefault="00466F62">
            <w:pPr>
              <w:spacing w:line="240" w:lineRule="auto"/>
              <w:rPr>
                <w:sz w:val="20"/>
                <w:szCs w:val="20"/>
              </w:rPr>
            </w:pPr>
            <w:r w:rsidRPr="00B9214F">
              <w:rPr>
                <w:sz w:val="20"/>
                <w:szCs w:val="20"/>
              </w:rPr>
              <w:t>8</w:t>
            </w:r>
          </w:p>
        </w:tc>
        <w:tc>
          <w:tcPr>
            <w:tcW w:w="1824" w:type="pct"/>
            <w:tcBorders>
              <w:top w:val="single" w:sz="4" w:space="0" w:color="auto"/>
              <w:left w:val="single" w:sz="4" w:space="0" w:color="auto"/>
              <w:bottom w:val="single" w:sz="4" w:space="0" w:color="auto"/>
              <w:right w:val="single" w:sz="4" w:space="0" w:color="auto"/>
            </w:tcBorders>
            <w:hideMark/>
          </w:tcPr>
          <w:p w14:paraId="25426BD5" w14:textId="77777777" w:rsidR="00466F62" w:rsidRPr="00B9214F" w:rsidRDefault="00466F62" w:rsidP="00962232">
            <w:pPr>
              <w:spacing w:line="240" w:lineRule="auto"/>
              <w:jc w:val="left"/>
              <w:rPr>
                <w:sz w:val="20"/>
                <w:szCs w:val="20"/>
              </w:rPr>
            </w:pPr>
            <w:r w:rsidRPr="00B9214F">
              <w:rPr>
                <w:sz w:val="20"/>
                <w:szCs w:val="20"/>
              </w:rPr>
              <w:t>р. Малый Сим</w:t>
            </w:r>
          </w:p>
        </w:tc>
        <w:tc>
          <w:tcPr>
            <w:tcW w:w="839" w:type="pct"/>
            <w:tcBorders>
              <w:top w:val="single" w:sz="4" w:space="0" w:color="auto"/>
              <w:left w:val="single" w:sz="4" w:space="0" w:color="auto"/>
              <w:bottom w:val="single" w:sz="4" w:space="0" w:color="auto"/>
              <w:right w:val="single" w:sz="4" w:space="0" w:color="auto"/>
            </w:tcBorders>
            <w:hideMark/>
          </w:tcPr>
          <w:p w14:paraId="002F8341" w14:textId="77777777" w:rsidR="00466F62" w:rsidRPr="00B9214F" w:rsidRDefault="00466F62">
            <w:pPr>
              <w:spacing w:line="240" w:lineRule="auto"/>
              <w:jc w:val="center"/>
              <w:rPr>
                <w:sz w:val="20"/>
                <w:szCs w:val="20"/>
              </w:rPr>
            </w:pPr>
            <w:r w:rsidRPr="00B9214F">
              <w:rPr>
                <w:sz w:val="20"/>
                <w:szCs w:val="20"/>
              </w:rPr>
              <w:t>10</w:t>
            </w:r>
          </w:p>
        </w:tc>
        <w:tc>
          <w:tcPr>
            <w:tcW w:w="770" w:type="pct"/>
            <w:tcBorders>
              <w:top w:val="single" w:sz="4" w:space="0" w:color="auto"/>
              <w:left w:val="single" w:sz="4" w:space="0" w:color="auto"/>
              <w:bottom w:val="single" w:sz="4" w:space="0" w:color="auto"/>
              <w:right w:val="single" w:sz="4" w:space="0" w:color="auto"/>
            </w:tcBorders>
            <w:hideMark/>
          </w:tcPr>
          <w:p w14:paraId="39CB02EB"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3C3BD4F4"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5E6565DD"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4DE152EB"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212C8906" w14:textId="77777777" w:rsidR="00466F62" w:rsidRPr="00B9214F" w:rsidRDefault="00466F62">
            <w:pPr>
              <w:spacing w:line="240" w:lineRule="auto"/>
              <w:rPr>
                <w:sz w:val="20"/>
                <w:szCs w:val="20"/>
              </w:rPr>
            </w:pPr>
            <w:r w:rsidRPr="00B9214F">
              <w:rPr>
                <w:sz w:val="20"/>
                <w:szCs w:val="20"/>
              </w:rPr>
              <w:t>9</w:t>
            </w:r>
          </w:p>
        </w:tc>
        <w:tc>
          <w:tcPr>
            <w:tcW w:w="1824" w:type="pct"/>
            <w:tcBorders>
              <w:top w:val="single" w:sz="4" w:space="0" w:color="auto"/>
              <w:left w:val="single" w:sz="4" w:space="0" w:color="auto"/>
              <w:bottom w:val="single" w:sz="4" w:space="0" w:color="auto"/>
              <w:right w:val="single" w:sz="4" w:space="0" w:color="auto"/>
            </w:tcBorders>
            <w:hideMark/>
          </w:tcPr>
          <w:p w14:paraId="449174D6" w14:textId="77777777" w:rsidR="00466F62" w:rsidRPr="00B9214F" w:rsidRDefault="00466F62" w:rsidP="00962232">
            <w:pPr>
              <w:spacing w:line="240" w:lineRule="auto"/>
              <w:jc w:val="left"/>
              <w:rPr>
                <w:sz w:val="20"/>
                <w:szCs w:val="20"/>
              </w:rPr>
            </w:pPr>
            <w:r w:rsidRPr="00B9214F">
              <w:rPr>
                <w:sz w:val="20"/>
                <w:szCs w:val="20"/>
              </w:rPr>
              <w:t>р. Бидюльга</w:t>
            </w:r>
          </w:p>
        </w:tc>
        <w:tc>
          <w:tcPr>
            <w:tcW w:w="839" w:type="pct"/>
            <w:tcBorders>
              <w:top w:val="single" w:sz="4" w:space="0" w:color="auto"/>
              <w:left w:val="single" w:sz="4" w:space="0" w:color="auto"/>
              <w:bottom w:val="single" w:sz="4" w:space="0" w:color="auto"/>
              <w:right w:val="single" w:sz="4" w:space="0" w:color="auto"/>
            </w:tcBorders>
            <w:hideMark/>
          </w:tcPr>
          <w:p w14:paraId="1B3BFE6D" w14:textId="77777777" w:rsidR="00466F62" w:rsidRPr="00B9214F" w:rsidRDefault="00466F62">
            <w:pPr>
              <w:spacing w:line="240" w:lineRule="auto"/>
              <w:jc w:val="center"/>
              <w:rPr>
                <w:sz w:val="20"/>
                <w:szCs w:val="20"/>
              </w:rPr>
            </w:pPr>
            <w:r w:rsidRPr="00B9214F">
              <w:rPr>
                <w:sz w:val="20"/>
                <w:szCs w:val="20"/>
              </w:rPr>
              <w:t>10</w:t>
            </w:r>
          </w:p>
        </w:tc>
        <w:tc>
          <w:tcPr>
            <w:tcW w:w="770" w:type="pct"/>
            <w:tcBorders>
              <w:top w:val="single" w:sz="4" w:space="0" w:color="auto"/>
              <w:left w:val="single" w:sz="4" w:space="0" w:color="auto"/>
              <w:bottom w:val="single" w:sz="4" w:space="0" w:color="auto"/>
              <w:right w:val="single" w:sz="4" w:space="0" w:color="auto"/>
            </w:tcBorders>
            <w:hideMark/>
          </w:tcPr>
          <w:p w14:paraId="679C566A" w14:textId="77777777" w:rsidR="00466F62" w:rsidRPr="00B9214F" w:rsidRDefault="00466F62">
            <w:pPr>
              <w:spacing w:line="240" w:lineRule="auto"/>
              <w:jc w:val="center"/>
              <w:rPr>
                <w:sz w:val="20"/>
                <w:szCs w:val="20"/>
              </w:rPr>
            </w:pPr>
            <w:r w:rsidRPr="00B9214F">
              <w:rPr>
                <w:sz w:val="20"/>
                <w:szCs w:val="20"/>
              </w:rPr>
              <w:t>100</w:t>
            </w:r>
          </w:p>
        </w:tc>
        <w:tc>
          <w:tcPr>
            <w:tcW w:w="699" w:type="pct"/>
            <w:tcBorders>
              <w:top w:val="single" w:sz="4" w:space="0" w:color="auto"/>
              <w:left w:val="single" w:sz="4" w:space="0" w:color="auto"/>
              <w:bottom w:val="single" w:sz="4" w:space="0" w:color="auto"/>
              <w:right w:val="single" w:sz="4" w:space="0" w:color="auto"/>
            </w:tcBorders>
            <w:hideMark/>
          </w:tcPr>
          <w:p w14:paraId="73AC10E6"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2B113314"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20</w:t>
            </w:r>
          </w:p>
        </w:tc>
      </w:tr>
      <w:tr w:rsidR="00735219" w:rsidRPr="00B9214F" w14:paraId="0FD441E6" w14:textId="77777777" w:rsidTr="00962232">
        <w:tc>
          <w:tcPr>
            <w:tcW w:w="257" w:type="pct"/>
            <w:tcBorders>
              <w:top w:val="single" w:sz="4" w:space="0" w:color="auto"/>
              <w:left w:val="single" w:sz="4" w:space="0" w:color="auto"/>
              <w:bottom w:val="single" w:sz="4" w:space="0" w:color="auto"/>
              <w:right w:val="single" w:sz="4" w:space="0" w:color="auto"/>
            </w:tcBorders>
            <w:hideMark/>
          </w:tcPr>
          <w:p w14:paraId="5836D43E" w14:textId="77777777" w:rsidR="00466F62" w:rsidRPr="00B9214F" w:rsidRDefault="00466F62">
            <w:pPr>
              <w:spacing w:line="240" w:lineRule="auto"/>
              <w:rPr>
                <w:sz w:val="20"/>
                <w:szCs w:val="20"/>
              </w:rPr>
            </w:pPr>
            <w:r w:rsidRPr="00B9214F">
              <w:rPr>
                <w:sz w:val="20"/>
                <w:szCs w:val="20"/>
              </w:rPr>
              <w:t>10</w:t>
            </w:r>
          </w:p>
        </w:tc>
        <w:tc>
          <w:tcPr>
            <w:tcW w:w="1824" w:type="pct"/>
            <w:tcBorders>
              <w:top w:val="single" w:sz="4" w:space="0" w:color="auto"/>
              <w:left w:val="single" w:sz="4" w:space="0" w:color="auto"/>
              <w:bottom w:val="single" w:sz="4" w:space="0" w:color="auto"/>
              <w:right w:val="single" w:sz="4" w:space="0" w:color="auto"/>
            </w:tcBorders>
            <w:hideMark/>
          </w:tcPr>
          <w:p w14:paraId="4A792451" w14:textId="77777777" w:rsidR="00466F62" w:rsidRPr="00B9214F" w:rsidRDefault="00466F62" w:rsidP="00962232">
            <w:pPr>
              <w:pStyle w:val="ConsNonformat"/>
              <w:widowControl/>
              <w:ind w:right="0"/>
              <w:rPr>
                <w:rFonts w:ascii="Times New Roman" w:hAnsi="Times New Roman" w:cs="Times New Roman"/>
                <w:sz w:val="20"/>
                <w:szCs w:val="20"/>
              </w:rPr>
            </w:pPr>
            <w:r w:rsidRPr="00B9214F">
              <w:rPr>
                <w:rFonts w:ascii="Times New Roman" w:hAnsi="Times New Roman" w:cs="Times New Roman"/>
                <w:sz w:val="20"/>
                <w:szCs w:val="20"/>
              </w:rPr>
              <w:t>Реки Шарлашка, Аратский, Сидорный, Маршебаш, Похлебаев, Бахтимиркин, Самородный, Поперечный, Наруков, Башкирский Ключ, Раханка, Минькин, Ставрушеский, Бирженский, Средний Ключ, Ближний Ключ, Еральский, Четов Дол, Бол. Бархатный, Абрамовский, Благой, Микулка, Третий Ключ, Зимник, Плитка, Балыкинский Ключ, Бол. Ямской, Мал. Ямской, Отрезкинский, Афанасьевский Ключ, Холодный, Афанасьевский, Большой, Левкин, Мал. Куряк, Бол. Казамаш, Унжа, Беленький, Манышкин Ключ, Максимов Ключ, Бол. Ключ, Бол. Бойкий, Баранов, Юткин, Полденский Симок</w:t>
            </w:r>
          </w:p>
        </w:tc>
        <w:tc>
          <w:tcPr>
            <w:tcW w:w="839" w:type="pct"/>
            <w:tcBorders>
              <w:top w:val="single" w:sz="4" w:space="0" w:color="auto"/>
              <w:left w:val="single" w:sz="4" w:space="0" w:color="auto"/>
              <w:bottom w:val="single" w:sz="4" w:space="0" w:color="auto"/>
              <w:right w:val="single" w:sz="4" w:space="0" w:color="auto"/>
            </w:tcBorders>
            <w:hideMark/>
          </w:tcPr>
          <w:p w14:paraId="24731071"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&lt; 10</w:t>
            </w:r>
          </w:p>
        </w:tc>
        <w:tc>
          <w:tcPr>
            <w:tcW w:w="770" w:type="pct"/>
            <w:tcBorders>
              <w:top w:val="single" w:sz="4" w:space="0" w:color="auto"/>
              <w:left w:val="single" w:sz="4" w:space="0" w:color="auto"/>
              <w:bottom w:val="single" w:sz="4" w:space="0" w:color="auto"/>
              <w:right w:val="single" w:sz="4" w:space="0" w:color="auto"/>
            </w:tcBorders>
            <w:hideMark/>
          </w:tcPr>
          <w:p w14:paraId="6D4A90CC"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99" w:type="pct"/>
            <w:tcBorders>
              <w:top w:val="single" w:sz="4" w:space="0" w:color="auto"/>
              <w:left w:val="single" w:sz="4" w:space="0" w:color="auto"/>
              <w:bottom w:val="single" w:sz="4" w:space="0" w:color="auto"/>
              <w:right w:val="single" w:sz="4" w:space="0" w:color="auto"/>
            </w:tcBorders>
            <w:hideMark/>
          </w:tcPr>
          <w:p w14:paraId="60A1C277"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50</w:t>
            </w:r>
          </w:p>
        </w:tc>
        <w:tc>
          <w:tcPr>
            <w:tcW w:w="611" w:type="pct"/>
            <w:tcBorders>
              <w:top w:val="single" w:sz="4" w:space="0" w:color="auto"/>
              <w:left w:val="single" w:sz="4" w:space="0" w:color="auto"/>
              <w:bottom w:val="single" w:sz="4" w:space="0" w:color="auto"/>
              <w:right w:val="single" w:sz="4" w:space="0" w:color="auto"/>
            </w:tcBorders>
            <w:hideMark/>
          </w:tcPr>
          <w:p w14:paraId="38AE3FD9" w14:textId="77777777" w:rsidR="00466F62" w:rsidRPr="00B9214F" w:rsidRDefault="00466F62">
            <w:pPr>
              <w:pStyle w:val="ConsNonformat"/>
              <w:widowControl/>
              <w:ind w:right="0"/>
              <w:jc w:val="center"/>
              <w:rPr>
                <w:rFonts w:ascii="Times New Roman" w:hAnsi="Times New Roman" w:cs="Times New Roman"/>
                <w:sz w:val="20"/>
                <w:szCs w:val="20"/>
              </w:rPr>
            </w:pPr>
            <w:r w:rsidRPr="00B9214F">
              <w:rPr>
                <w:rFonts w:ascii="Times New Roman" w:hAnsi="Times New Roman" w:cs="Times New Roman"/>
                <w:sz w:val="20"/>
                <w:szCs w:val="20"/>
              </w:rPr>
              <w:t>5</w:t>
            </w:r>
          </w:p>
        </w:tc>
      </w:tr>
    </w:tbl>
    <w:p w14:paraId="5CF0D4C4" w14:textId="687C3957" w:rsidR="00466F62" w:rsidRPr="00B9214F" w:rsidRDefault="00466F62" w:rsidP="00962232">
      <w:pPr>
        <w:shd w:val="clear" w:color="auto" w:fill="FFFFFF"/>
        <w:tabs>
          <w:tab w:val="center" w:pos="142"/>
        </w:tabs>
        <w:spacing w:before="120" w:line="300" w:lineRule="auto"/>
        <w:ind w:firstLine="709"/>
        <w:rPr>
          <w:szCs w:val="24"/>
        </w:rPr>
      </w:pPr>
      <w:r w:rsidRPr="00B9214F">
        <w:rPr>
          <w:rFonts w:eastAsia="Times New Roman"/>
          <w:szCs w:val="24"/>
          <w:lang w:eastAsia="ru-RU"/>
        </w:rPr>
        <w:lastRenderedPageBreak/>
        <w:t>Регламенты использования территории водоохранных, прибрежных защитных и береговых полос представлен</w:t>
      </w:r>
      <w:r w:rsidR="00962232" w:rsidRPr="00B9214F">
        <w:rPr>
          <w:rFonts w:eastAsia="Times New Roman"/>
          <w:szCs w:val="24"/>
          <w:lang w:eastAsia="ru-RU"/>
        </w:rPr>
        <w:t>ы</w:t>
      </w:r>
      <w:r w:rsidRPr="00B9214F">
        <w:rPr>
          <w:rFonts w:eastAsia="Times New Roman"/>
          <w:szCs w:val="24"/>
          <w:lang w:eastAsia="ru-RU"/>
        </w:rPr>
        <w:t xml:space="preserve"> в таблице 2.3.3.</w:t>
      </w:r>
    </w:p>
    <w:p w14:paraId="1E1F5698" w14:textId="77777777" w:rsidR="00466F62" w:rsidRPr="00B9214F" w:rsidRDefault="00466F62" w:rsidP="00962232">
      <w:pPr>
        <w:shd w:val="clear" w:color="auto" w:fill="FFFFFF"/>
        <w:tabs>
          <w:tab w:val="center" w:pos="142"/>
        </w:tabs>
        <w:spacing w:line="300" w:lineRule="auto"/>
        <w:ind w:firstLine="709"/>
        <w:jc w:val="right"/>
        <w:rPr>
          <w:rFonts w:eastAsia="Times New Roman"/>
          <w:szCs w:val="24"/>
          <w:lang w:eastAsia="ru-RU"/>
        </w:rPr>
      </w:pPr>
      <w:r w:rsidRPr="00B9214F">
        <w:rPr>
          <w:rFonts w:eastAsia="Times New Roman"/>
          <w:szCs w:val="24"/>
          <w:lang w:eastAsia="ru-RU"/>
        </w:rPr>
        <w:t>Таблица 2.3.3</w:t>
      </w:r>
    </w:p>
    <w:p w14:paraId="3349D492" w14:textId="77777777" w:rsidR="00466F62" w:rsidRPr="00B9214F" w:rsidRDefault="00466F62" w:rsidP="00962232">
      <w:pPr>
        <w:shd w:val="clear" w:color="auto" w:fill="FFFFFF"/>
        <w:tabs>
          <w:tab w:val="center" w:pos="142"/>
        </w:tabs>
        <w:spacing w:line="300" w:lineRule="auto"/>
        <w:ind w:firstLine="709"/>
        <w:jc w:val="center"/>
        <w:rPr>
          <w:rFonts w:eastAsia="Times New Roman"/>
          <w:szCs w:val="24"/>
          <w:lang w:eastAsia="ru-RU"/>
        </w:rPr>
      </w:pPr>
      <w:r w:rsidRPr="00B9214F">
        <w:rPr>
          <w:rFonts w:eastAsia="Times New Roman"/>
          <w:szCs w:val="24"/>
          <w:lang w:eastAsia="ru-RU"/>
        </w:rPr>
        <w:t>Регламенты использования территории водоохранных, прибрежных защитных и береговых полос</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8"/>
        <w:gridCol w:w="4852"/>
        <w:gridCol w:w="2670"/>
      </w:tblGrid>
      <w:tr w:rsidR="00466F62" w:rsidRPr="00B9214F" w14:paraId="69CCAB48" w14:textId="77777777" w:rsidTr="00962232">
        <w:trPr>
          <w:tblHeader/>
        </w:trPr>
        <w:tc>
          <w:tcPr>
            <w:tcW w:w="1205" w:type="pct"/>
            <w:tcBorders>
              <w:top w:val="single" w:sz="4" w:space="0" w:color="000000"/>
              <w:left w:val="single" w:sz="4" w:space="0" w:color="000000"/>
              <w:bottom w:val="nil"/>
              <w:right w:val="single" w:sz="4" w:space="0" w:color="000000"/>
            </w:tcBorders>
            <w:vAlign w:val="center"/>
            <w:hideMark/>
          </w:tcPr>
          <w:p w14:paraId="326CA63A" w14:textId="77777777" w:rsidR="00466F62" w:rsidRPr="00B9214F" w:rsidRDefault="00466F62">
            <w:pPr>
              <w:tabs>
                <w:tab w:val="center" w:pos="142"/>
              </w:tabs>
              <w:spacing w:line="240" w:lineRule="auto"/>
              <w:jc w:val="center"/>
              <w:rPr>
                <w:b/>
                <w:sz w:val="20"/>
                <w:szCs w:val="20"/>
                <w:lang w:eastAsia="ru-RU"/>
              </w:rPr>
            </w:pPr>
            <w:r w:rsidRPr="00B9214F">
              <w:rPr>
                <w:b/>
                <w:sz w:val="20"/>
                <w:szCs w:val="20"/>
                <w:lang w:eastAsia="ru-RU"/>
              </w:rPr>
              <w:t>Наименование зон</w:t>
            </w:r>
          </w:p>
        </w:tc>
        <w:tc>
          <w:tcPr>
            <w:tcW w:w="2448" w:type="pct"/>
            <w:tcBorders>
              <w:top w:val="single" w:sz="4" w:space="0" w:color="000000"/>
              <w:left w:val="single" w:sz="4" w:space="0" w:color="000000"/>
              <w:bottom w:val="nil"/>
              <w:right w:val="single" w:sz="4" w:space="0" w:color="000000"/>
            </w:tcBorders>
            <w:vAlign w:val="center"/>
            <w:hideMark/>
          </w:tcPr>
          <w:p w14:paraId="0D31D9F6" w14:textId="77777777" w:rsidR="00466F62" w:rsidRPr="00B9214F" w:rsidRDefault="00466F62">
            <w:pPr>
              <w:tabs>
                <w:tab w:val="center" w:pos="142"/>
              </w:tabs>
              <w:spacing w:line="240" w:lineRule="auto"/>
              <w:jc w:val="center"/>
              <w:rPr>
                <w:b/>
                <w:sz w:val="20"/>
                <w:szCs w:val="20"/>
                <w:lang w:eastAsia="ru-RU"/>
              </w:rPr>
            </w:pPr>
            <w:r w:rsidRPr="00B9214F">
              <w:rPr>
                <w:b/>
                <w:sz w:val="20"/>
                <w:szCs w:val="20"/>
                <w:lang w:eastAsia="ru-RU"/>
              </w:rPr>
              <w:t>Запрещается</w:t>
            </w:r>
          </w:p>
        </w:tc>
        <w:tc>
          <w:tcPr>
            <w:tcW w:w="1347" w:type="pct"/>
            <w:tcBorders>
              <w:top w:val="single" w:sz="4" w:space="0" w:color="000000"/>
              <w:left w:val="single" w:sz="4" w:space="0" w:color="000000"/>
              <w:bottom w:val="nil"/>
              <w:right w:val="single" w:sz="4" w:space="0" w:color="000000"/>
            </w:tcBorders>
            <w:vAlign w:val="center"/>
            <w:hideMark/>
          </w:tcPr>
          <w:p w14:paraId="4C837281" w14:textId="77777777" w:rsidR="00466F62" w:rsidRPr="00B9214F" w:rsidRDefault="00466F62">
            <w:pPr>
              <w:tabs>
                <w:tab w:val="center" w:pos="142"/>
              </w:tabs>
              <w:spacing w:line="240" w:lineRule="auto"/>
              <w:jc w:val="center"/>
              <w:rPr>
                <w:b/>
                <w:sz w:val="20"/>
                <w:szCs w:val="20"/>
                <w:lang w:eastAsia="ru-RU"/>
              </w:rPr>
            </w:pPr>
            <w:r w:rsidRPr="00B9214F">
              <w:rPr>
                <w:b/>
                <w:sz w:val="20"/>
                <w:szCs w:val="20"/>
                <w:lang w:eastAsia="ru-RU"/>
              </w:rPr>
              <w:t>Допускается</w:t>
            </w:r>
          </w:p>
        </w:tc>
      </w:tr>
    </w:tbl>
    <w:p w14:paraId="6BD3E2FD" w14:textId="77777777" w:rsidR="00466F62" w:rsidRPr="00B9214F" w:rsidRDefault="00466F62" w:rsidP="00466F62">
      <w:pPr>
        <w:shd w:val="clear" w:color="auto" w:fill="FFFFFF"/>
        <w:tabs>
          <w:tab w:val="center" w:pos="142"/>
        </w:tabs>
        <w:spacing w:line="12" w:lineRule="auto"/>
        <w:ind w:firstLine="709"/>
        <w:jc w:val="center"/>
        <w:rPr>
          <w:sz w:val="22"/>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88"/>
        <w:gridCol w:w="4852"/>
        <w:gridCol w:w="2670"/>
      </w:tblGrid>
      <w:tr w:rsidR="00735219" w:rsidRPr="00B9214F" w14:paraId="1F98BE56" w14:textId="77777777" w:rsidTr="00962232">
        <w:trPr>
          <w:tblHeader/>
        </w:trPr>
        <w:tc>
          <w:tcPr>
            <w:tcW w:w="1205" w:type="pct"/>
            <w:tcBorders>
              <w:top w:val="single" w:sz="4" w:space="0" w:color="000000"/>
              <w:left w:val="single" w:sz="4" w:space="0" w:color="000000"/>
              <w:bottom w:val="single" w:sz="4" w:space="0" w:color="000000"/>
              <w:right w:val="single" w:sz="4" w:space="0" w:color="000000"/>
            </w:tcBorders>
            <w:vAlign w:val="center"/>
            <w:hideMark/>
          </w:tcPr>
          <w:p w14:paraId="3AB7EB16" w14:textId="77777777" w:rsidR="00466F62" w:rsidRPr="00B9214F" w:rsidRDefault="00466F62">
            <w:pPr>
              <w:tabs>
                <w:tab w:val="center" w:pos="142"/>
              </w:tabs>
              <w:spacing w:line="240" w:lineRule="auto"/>
              <w:jc w:val="center"/>
              <w:rPr>
                <w:b/>
                <w:sz w:val="20"/>
                <w:szCs w:val="20"/>
                <w:lang w:eastAsia="ru-RU"/>
              </w:rPr>
            </w:pPr>
            <w:r w:rsidRPr="00B9214F">
              <w:rPr>
                <w:b/>
                <w:sz w:val="20"/>
                <w:szCs w:val="20"/>
                <w:lang w:eastAsia="ru-RU"/>
              </w:rPr>
              <w:t>1</w:t>
            </w:r>
          </w:p>
        </w:tc>
        <w:tc>
          <w:tcPr>
            <w:tcW w:w="2448" w:type="pct"/>
            <w:tcBorders>
              <w:top w:val="single" w:sz="4" w:space="0" w:color="000000"/>
              <w:left w:val="single" w:sz="4" w:space="0" w:color="000000"/>
              <w:bottom w:val="single" w:sz="4" w:space="0" w:color="000000"/>
              <w:right w:val="single" w:sz="4" w:space="0" w:color="000000"/>
            </w:tcBorders>
            <w:vAlign w:val="center"/>
            <w:hideMark/>
          </w:tcPr>
          <w:p w14:paraId="3CC2897A" w14:textId="77777777" w:rsidR="00466F62" w:rsidRPr="00B9214F" w:rsidRDefault="00466F62">
            <w:pPr>
              <w:tabs>
                <w:tab w:val="center" w:pos="142"/>
              </w:tabs>
              <w:spacing w:line="240" w:lineRule="auto"/>
              <w:jc w:val="center"/>
              <w:rPr>
                <w:b/>
                <w:sz w:val="20"/>
                <w:szCs w:val="20"/>
                <w:lang w:eastAsia="ru-RU"/>
              </w:rPr>
            </w:pPr>
            <w:r w:rsidRPr="00B9214F">
              <w:rPr>
                <w:b/>
                <w:sz w:val="20"/>
                <w:szCs w:val="20"/>
                <w:lang w:eastAsia="ru-RU"/>
              </w:rPr>
              <w:t>2</w:t>
            </w:r>
          </w:p>
        </w:tc>
        <w:tc>
          <w:tcPr>
            <w:tcW w:w="1347" w:type="pct"/>
            <w:tcBorders>
              <w:top w:val="single" w:sz="4" w:space="0" w:color="000000"/>
              <w:left w:val="single" w:sz="4" w:space="0" w:color="000000"/>
              <w:bottom w:val="single" w:sz="4" w:space="0" w:color="000000"/>
              <w:right w:val="single" w:sz="4" w:space="0" w:color="000000"/>
            </w:tcBorders>
            <w:vAlign w:val="center"/>
            <w:hideMark/>
          </w:tcPr>
          <w:p w14:paraId="0E20E909" w14:textId="77777777" w:rsidR="00466F62" w:rsidRPr="00B9214F" w:rsidRDefault="00466F62">
            <w:pPr>
              <w:tabs>
                <w:tab w:val="center" w:pos="142"/>
              </w:tabs>
              <w:spacing w:line="240" w:lineRule="auto"/>
              <w:jc w:val="center"/>
              <w:rPr>
                <w:b/>
                <w:sz w:val="20"/>
                <w:szCs w:val="20"/>
                <w:lang w:eastAsia="ru-RU"/>
              </w:rPr>
            </w:pPr>
            <w:r w:rsidRPr="00B9214F">
              <w:rPr>
                <w:b/>
                <w:sz w:val="20"/>
                <w:szCs w:val="20"/>
                <w:lang w:eastAsia="ru-RU"/>
              </w:rPr>
              <w:t>3</w:t>
            </w:r>
          </w:p>
        </w:tc>
      </w:tr>
      <w:tr w:rsidR="00735219" w:rsidRPr="00B9214F" w14:paraId="2400ADD9" w14:textId="77777777" w:rsidTr="00962232">
        <w:tc>
          <w:tcPr>
            <w:tcW w:w="1205" w:type="pct"/>
            <w:tcBorders>
              <w:top w:val="single" w:sz="4" w:space="0" w:color="000000"/>
              <w:left w:val="single" w:sz="4" w:space="0" w:color="000000"/>
              <w:bottom w:val="single" w:sz="4" w:space="0" w:color="000000"/>
              <w:right w:val="single" w:sz="4" w:space="0" w:color="000000"/>
            </w:tcBorders>
            <w:hideMark/>
          </w:tcPr>
          <w:p w14:paraId="41CAA855" w14:textId="77777777" w:rsidR="00466F62" w:rsidRPr="00B9214F" w:rsidRDefault="00466F62" w:rsidP="00962232">
            <w:pPr>
              <w:tabs>
                <w:tab w:val="center" w:pos="142"/>
              </w:tabs>
              <w:spacing w:line="240" w:lineRule="auto"/>
              <w:jc w:val="left"/>
              <w:rPr>
                <w:sz w:val="20"/>
                <w:szCs w:val="20"/>
                <w:lang w:eastAsia="ru-RU"/>
              </w:rPr>
            </w:pPr>
            <w:r w:rsidRPr="00B9214F">
              <w:rPr>
                <w:sz w:val="20"/>
                <w:szCs w:val="20"/>
                <w:lang w:eastAsia="ru-RU"/>
              </w:rPr>
              <w:t>Береговая полоса</w:t>
            </w:r>
          </w:p>
          <w:p w14:paraId="16A89C79" w14:textId="77777777" w:rsidR="00466F62" w:rsidRPr="00B9214F" w:rsidRDefault="00466F62" w:rsidP="00962232">
            <w:pPr>
              <w:tabs>
                <w:tab w:val="center" w:pos="142"/>
              </w:tabs>
              <w:spacing w:line="240" w:lineRule="auto"/>
              <w:jc w:val="left"/>
              <w:rPr>
                <w:sz w:val="20"/>
                <w:szCs w:val="20"/>
                <w:lang w:eastAsia="ru-RU"/>
              </w:rPr>
            </w:pPr>
            <w:r w:rsidRPr="00B9214F">
              <w:rPr>
                <w:sz w:val="20"/>
                <w:szCs w:val="20"/>
                <w:lang w:eastAsia="ru-RU"/>
              </w:rPr>
              <w:t xml:space="preserve">(5 м и 20 м – </w:t>
            </w:r>
          </w:p>
          <w:p w14:paraId="5D878E65" w14:textId="77777777" w:rsidR="00466F62" w:rsidRPr="00B9214F" w:rsidRDefault="00466F62" w:rsidP="00962232">
            <w:pPr>
              <w:tabs>
                <w:tab w:val="center" w:pos="142"/>
              </w:tabs>
              <w:spacing w:line="240" w:lineRule="auto"/>
              <w:jc w:val="left"/>
              <w:rPr>
                <w:sz w:val="20"/>
                <w:szCs w:val="20"/>
                <w:lang w:eastAsia="ru-RU"/>
              </w:rPr>
            </w:pPr>
            <w:r w:rsidRPr="00B9214F">
              <w:rPr>
                <w:sz w:val="20"/>
                <w:szCs w:val="20"/>
                <w:lang w:eastAsia="ru-RU"/>
              </w:rPr>
              <w:t>ст.6 Водного кодекса РФ)</w:t>
            </w:r>
          </w:p>
        </w:tc>
        <w:tc>
          <w:tcPr>
            <w:tcW w:w="2448" w:type="pct"/>
            <w:tcBorders>
              <w:top w:val="single" w:sz="4" w:space="0" w:color="000000"/>
              <w:left w:val="single" w:sz="4" w:space="0" w:color="000000"/>
              <w:bottom w:val="single" w:sz="4" w:space="0" w:color="000000"/>
              <w:right w:val="single" w:sz="4" w:space="0" w:color="000000"/>
            </w:tcBorders>
            <w:hideMark/>
          </w:tcPr>
          <w:p w14:paraId="346E9AA0" w14:textId="77777777" w:rsidR="00466F62" w:rsidRPr="00B9214F" w:rsidRDefault="00466F62" w:rsidP="00962232">
            <w:pPr>
              <w:tabs>
                <w:tab w:val="center" w:pos="142"/>
              </w:tabs>
              <w:spacing w:line="240" w:lineRule="auto"/>
              <w:jc w:val="left"/>
              <w:rPr>
                <w:sz w:val="20"/>
                <w:szCs w:val="20"/>
                <w:lang w:eastAsia="ru-RU"/>
              </w:rPr>
            </w:pPr>
            <w:r w:rsidRPr="00B9214F">
              <w:rPr>
                <w:sz w:val="20"/>
                <w:szCs w:val="20"/>
                <w:lang w:eastAsia="ru-RU"/>
              </w:rPr>
              <w:t>Перекрывать доступ к водному объекту (полоса шириной 20 м вдоль рек и прудов предназначена для общего пользования)</w:t>
            </w:r>
          </w:p>
        </w:tc>
        <w:tc>
          <w:tcPr>
            <w:tcW w:w="1347" w:type="pct"/>
            <w:tcBorders>
              <w:top w:val="single" w:sz="4" w:space="0" w:color="000000"/>
              <w:left w:val="single" w:sz="4" w:space="0" w:color="000000"/>
              <w:bottom w:val="single" w:sz="4" w:space="0" w:color="000000"/>
              <w:right w:val="single" w:sz="4" w:space="0" w:color="000000"/>
            </w:tcBorders>
            <w:hideMark/>
          </w:tcPr>
          <w:p w14:paraId="122EAF1D" w14:textId="77777777" w:rsidR="00466F62" w:rsidRPr="00B9214F" w:rsidRDefault="00466F62" w:rsidP="00962232">
            <w:pPr>
              <w:tabs>
                <w:tab w:val="center" w:pos="142"/>
              </w:tabs>
              <w:spacing w:line="240" w:lineRule="auto"/>
              <w:jc w:val="left"/>
              <w:rPr>
                <w:sz w:val="20"/>
                <w:szCs w:val="20"/>
                <w:lang w:eastAsia="ru-RU"/>
              </w:rPr>
            </w:pPr>
            <w:r w:rsidRPr="00B9214F">
              <w:rPr>
                <w:sz w:val="20"/>
                <w:szCs w:val="20"/>
                <w:lang w:eastAsia="ru-RU"/>
              </w:rPr>
              <w:t>Использовать для общего пользования: передвижение и пребывание около водного объекта, для спортивного и любительского рыболовства, причаливания плавательных средств</w:t>
            </w:r>
          </w:p>
        </w:tc>
      </w:tr>
      <w:tr w:rsidR="00735219" w:rsidRPr="00B9214F" w14:paraId="3CAF0853" w14:textId="77777777" w:rsidTr="00962232">
        <w:tc>
          <w:tcPr>
            <w:tcW w:w="1205" w:type="pct"/>
            <w:tcBorders>
              <w:top w:val="single" w:sz="4" w:space="0" w:color="000000"/>
              <w:left w:val="single" w:sz="4" w:space="0" w:color="000000"/>
              <w:bottom w:val="single" w:sz="4" w:space="0" w:color="000000"/>
              <w:right w:val="single" w:sz="4" w:space="0" w:color="000000"/>
            </w:tcBorders>
            <w:hideMark/>
          </w:tcPr>
          <w:p w14:paraId="491A2E28" w14:textId="77777777" w:rsidR="00466F62" w:rsidRPr="00B9214F" w:rsidRDefault="00466F62" w:rsidP="00962232">
            <w:pPr>
              <w:tabs>
                <w:tab w:val="center" w:pos="142"/>
              </w:tabs>
              <w:spacing w:line="240" w:lineRule="auto"/>
              <w:jc w:val="left"/>
              <w:rPr>
                <w:sz w:val="20"/>
                <w:szCs w:val="20"/>
                <w:lang w:eastAsia="ru-RU"/>
              </w:rPr>
            </w:pPr>
            <w:r w:rsidRPr="00B9214F">
              <w:rPr>
                <w:sz w:val="20"/>
                <w:szCs w:val="20"/>
                <w:lang w:eastAsia="ru-RU"/>
              </w:rPr>
              <w:t>Прибрежная защитная полоса (30-50 м в зависимости от уклона берега), водоохранная зона</w:t>
            </w:r>
          </w:p>
        </w:tc>
        <w:tc>
          <w:tcPr>
            <w:tcW w:w="2448" w:type="pct"/>
            <w:tcBorders>
              <w:top w:val="single" w:sz="4" w:space="0" w:color="000000"/>
              <w:left w:val="single" w:sz="4" w:space="0" w:color="000000"/>
              <w:bottom w:val="single" w:sz="4" w:space="0" w:color="000000"/>
              <w:right w:val="single" w:sz="4" w:space="0" w:color="000000"/>
            </w:tcBorders>
          </w:tcPr>
          <w:p w14:paraId="0C698396" w14:textId="77777777"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использование сточных вод в целях регулирования плодородия почв;</w:t>
            </w:r>
          </w:p>
          <w:p w14:paraId="46E9B6CE" w14:textId="77777777"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0F16E836" w14:textId="77777777"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осуществление авиационных мер по борьбе с вредными организмами;</w:t>
            </w:r>
          </w:p>
          <w:p w14:paraId="7CD71E41" w14:textId="77777777"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3B09E1F" w14:textId="77777777"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настоящего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09AEE481" w14:textId="77777777"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размещение специализированных хранилищ пестицидов и агрохимикатов, применение пестицидов и агрохимикатов;</w:t>
            </w:r>
          </w:p>
          <w:p w14:paraId="1580E928" w14:textId="77777777"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сброс сточных, в том числе дренажных, вод;</w:t>
            </w:r>
          </w:p>
          <w:p w14:paraId="0D7D512A" w14:textId="2E99AE15" w:rsidR="00466F62" w:rsidRPr="00B9214F" w:rsidRDefault="00466F62" w:rsidP="00962232">
            <w:pPr>
              <w:pStyle w:val="af5"/>
              <w:numPr>
                <w:ilvl w:val="0"/>
                <w:numId w:val="119"/>
              </w:numPr>
              <w:tabs>
                <w:tab w:val="center" w:pos="142"/>
              </w:tabs>
              <w:spacing w:line="240" w:lineRule="auto"/>
              <w:ind w:left="-39" w:firstLine="0"/>
              <w:jc w:val="left"/>
              <w:rPr>
                <w:sz w:val="20"/>
                <w:szCs w:val="20"/>
                <w:lang w:eastAsia="ru-RU"/>
              </w:rPr>
            </w:pPr>
            <w:r w:rsidRPr="00B9214F">
              <w:rPr>
                <w:sz w:val="20"/>
                <w:szCs w:val="20"/>
                <w:lang w:eastAsia="ru-RU"/>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 2395-1 </w:t>
            </w:r>
            <w:r w:rsidR="00962232" w:rsidRPr="00B9214F">
              <w:rPr>
                <w:sz w:val="20"/>
                <w:szCs w:val="20"/>
                <w:lang w:eastAsia="ru-RU"/>
              </w:rPr>
              <w:t>«</w:t>
            </w:r>
            <w:r w:rsidRPr="00B9214F">
              <w:rPr>
                <w:sz w:val="20"/>
                <w:szCs w:val="20"/>
                <w:lang w:eastAsia="ru-RU"/>
              </w:rPr>
              <w:t>О недрах</w:t>
            </w:r>
            <w:r w:rsidR="00962232" w:rsidRPr="00B9214F">
              <w:rPr>
                <w:sz w:val="20"/>
                <w:szCs w:val="20"/>
                <w:lang w:eastAsia="ru-RU"/>
              </w:rPr>
              <w:t>»</w:t>
            </w:r>
            <w:r w:rsidRPr="00B9214F">
              <w:rPr>
                <w:sz w:val="20"/>
                <w:szCs w:val="20"/>
                <w:lang w:eastAsia="ru-RU"/>
              </w:rPr>
              <w:t>)</w:t>
            </w:r>
          </w:p>
          <w:p w14:paraId="1B9F837D" w14:textId="77777777" w:rsidR="00466F62" w:rsidRPr="00B9214F" w:rsidRDefault="00466F62" w:rsidP="00962232">
            <w:pPr>
              <w:tabs>
                <w:tab w:val="center" w:pos="142"/>
              </w:tabs>
              <w:spacing w:line="240" w:lineRule="auto"/>
              <w:jc w:val="left"/>
              <w:rPr>
                <w:sz w:val="20"/>
                <w:szCs w:val="20"/>
                <w:lang w:eastAsia="ru-RU"/>
              </w:rPr>
            </w:pPr>
          </w:p>
          <w:p w14:paraId="518413F9" w14:textId="77777777" w:rsidR="00466F62" w:rsidRPr="00B9214F" w:rsidRDefault="00466F62" w:rsidP="00962232">
            <w:pPr>
              <w:tabs>
                <w:tab w:val="center" w:pos="142"/>
              </w:tabs>
              <w:spacing w:line="240" w:lineRule="auto"/>
              <w:jc w:val="left"/>
              <w:rPr>
                <w:sz w:val="20"/>
                <w:szCs w:val="20"/>
                <w:lang w:eastAsia="ru-RU"/>
              </w:rPr>
            </w:pPr>
            <w:r w:rsidRPr="00B9214F">
              <w:rPr>
                <w:sz w:val="20"/>
                <w:szCs w:val="20"/>
                <w:lang w:eastAsia="ru-RU"/>
              </w:rPr>
              <w:lastRenderedPageBreak/>
              <w:t>Дополнительно к указанным ограничениям для прибрежных защитных полос запрещается:</w:t>
            </w:r>
          </w:p>
          <w:p w14:paraId="52FF0ED3" w14:textId="77777777" w:rsidR="00466F62" w:rsidRPr="00B9214F" w:rsidRDefault="00466F62" w:rsidP="00962232">
            <w:pPr>
              <w:pStyle w:val="af5"/>
              <w:numPr>
                <w:ilvl w:val="0"/>
                <w:numId w:val="120"/>
              </w:numPr>
              <w:tabs>
                <w:tab w:val="center" w:pos="142"/>
              </w:tabs>
              <w:spacing w:line="240" w:lineRule="auto"/>
              <w:ind w:left="-39" w:firstLine="0"/>
              <w:jc w:val="left"/>
              <w:rPr>
                <w:sz w:val="20"/>
                <w:szCs w:val="20"/>
                <w:lang w:eastAsia="ru-RU"/>
              </w:rPr>
            </w:pPr>
            <w:r w:rsidRPr="00B9214F">
              <w:rPr>
                <w:sz w:val="20"/>
                <w:szCs w:val="20"/>
                <w:lang w:eastAsia="ru-RU"/>
              </w:rPr>
              <w:t>распашка земель;</w:t>
            </w:r>
          </w:p>
          <w:p w14:paraId="1DE8868D" w14:textId="77777777" w:rsidR="00466F62" w:rsidRPr="00B9214F" w:rsidRDefault="00466F62" w:rsidP="00962232">
            <w:pPr>
              <w:pStyle w:val="af5"/>
              <w:numPr>
                <w:ilvl w:val="0"/>
                <w:numId w:val="120"/>
              </w:numPr>
              <w:tabs>
                <w:tab w:val="center" w:pos="142"/>
              </w:tabs>
              <w:spacing w:line="240" w:lineRule="auto"/>
              <w:ind w:left="-39" w:firstLine="0"/>
              <w:jc w:val="left"/>
              <w:rPr>
                <w:sz w:val="20"/>
                <w:szCs w:val="20"/>
                <w:lang w:eastAsia="ru-RU"/>
              </w:rPr>
            </w:pPr>
            <w:r w:rsidRPr="00B9214F">
              <w:rPr>
                <w:sz w:val="20"/>
                <w:szCs w:val="20"/>
                <w:lang w:eastAsia="ru-RU"/>
              </w:rPr>
              <w:t>размещение отвалов размываемых грунтов;</w:t>
            </w:r>
          </w:p>
          <w:p w14:paraId="7C7E9727" w14:textId="77777777" w:rsidR="00466F62" w:rsidRPr="00B9214F" w:rsidRDefault="00466F62" w:rsidP="00962232">
            <w:pPr>
              <w:pStyle w:val="af5"/>
              <w:numPr>
                <w:ilvl w:val="0"/>
                <w:numId w:val="120"/>
              </w:numPr>
              <w:tabs>
                <w:tab w:val="center" w:pos="142"/>
              </w:tabs>
              <w:spacing w:line="240" w:lineRule="auto"/>
              <w:ind w:left="-39" w:firstLine="0"/>
              <w:jc w:val="left"/>
              <w:rPr>
                <w:sz w:val="20"/>
                <w:szCs w:val="20"/>
                <w:lang w:eastAsia="ru-RU"/>
              </w:rPr>
            </w:pPr>
            <w:r w:rsidRPr="00B9214F">
              <w:rPr>
                <w:sz w:val="20"/>
                <w:szCs w:val="20"/>
                <w:lang w:eastAsia="ru-RU"/>
              </w:rPr>
              <w:t>выпас сельскохозяйственных животных и организация для них летних лагерей, ванн</w:t>
            </w:r>
          </w:p>
        </w:tc>
        <w:tc>
          <w:tcPr>
            <w:tcW w:w="1347" w:type="pct"/>
            <w:tcBorders>
              <w:top w:val="single" w:sz="4" w:space="0" w:color="000000"/>
              <w:left w:val="single" w:sz="4" w:space="0" w:color="000000"/>
              <w:bottom w:val="single" w:sz="4" w:space="0" w:color="000000"/>
              <w:right w:val="single" w:sz="4" w:space="0" w:color="000000"/>
            </w:tcBorders>
            <w:hideMark/>
          </w:tcPr>
          <w:p w14:paraId="1F799B65" w14:textId="77777777" w:rsidR="00466F62" w:rsidRPr="00B9214F" w:rsidRDefault="00466F62" w:rsidP="00962232">
            <w:pPr>
              <w:pStyle w:val="af5"/>
              <w:numPr>
                <w:ilvl w:val="0"/>
                <w:numId w:val="120"/>
              </w:numPr>
              <w:tabs>
                <w:tab w:val="center" w:pos="142"/>
              </w:tabs>
              <w:spacing w:line="240" w:lineRule="auto"/>
              <w:ind w:left="0" w:hanging="28"/>
              <w:jc w:val="left"/>
              <w:rPr>
                <w:sz w:val="20"/>
                <w:szCs w:val="20"/>
                <w:lang w:eastAsia="ru-RU"/>
              </w:rPr>
            </w:pPr>
            <w:r w:rsidRPr="00B9214F">
              <w:rPr>
                <w:sz w:val="20"/>
                <w:szCs w:val="20"/>
                <w:lang w:eastAsia="ru-RU"/>
              </w:rPr>
              <w:lastRenderedPageBreak/>
              <w:t>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14:paraId="174B3EA5" w14:textId="77777777" w:rsidR="00466F62" w:rsidRPr="00B9214F" w:rsidRDefault="00466F62" w:rsidP="00962232">
            <w:pPr>
              <w:pStyle w:val="af5"/>
              <w:numPr>
                <w:ilvl w:val="0"/>
                <w:numId w:val="120"/>
              </w:numPr>
              <w:tabs>
                <w:tab w:val="center" w:pos="142"/>
              </w:tabs>
              <w:spacing w:line="240" w:lineRule="auto"/>
              <w:ind w:left="-28" w:firstLine="0"/>
              <w:jc w:val="left"/>
              <w:rPr>
                <w:sz w:val="20"/>
                <w:szCs w:val="20"/>
                <w:lang w:eastAsia="ru-RU"/>
              </w:rPr>
            </w:pPr>
            <w:r w:rsidRPr="00B9214F">
              <w:rPr>
                <w:sz w:val="20"/>
                <w:szCs w:val="20"/>
                <w:lang w:eastAsia="ru-RU"/>
              </w:rPr>
              <w:t>движение транспорта по дорогам и стоянка на дорогах и в специально оборудованных местах, имеющих твердое покрытие</w:t>
            </w:r>
          </w:p>
        </w:tc>
      </w:tr>
    </w:tbl>
    <w:p w14:paraId="21DF1D77" w14:textId="58B81EEA" w:rsidR="00466F62" w:rsidRPr="00B9214F" w:rsidRDefault="00466F62" w:rsidP="00466F62">
      <w:pPr>
        <w:spacing w:before="120" w:line="300" w:lineRule="auto"/>
        <w:ind w:firstLine="709"/>
        <w:rPr>
          <w:szCs w:val="24"/>
        </w:rPr>
      </w:pPr>
      <w:r w:rsidRPr="00B9214F">
        <w:rPr>
          <w:szCs w:val="24"/>
        </w:rPr>
        <w:lastRenderedPageBreak/>
        <w:t>В водоохранных зоне и прибрежной защитной полосе р. Симбаш полностью расположено кладбище с. Карауловка, что является нарушением требований п.</w:t>
      </w:r>
      <w:r w:rsidR="00962232" w:rsidRPr="00B9214F">
        <w:rPr>
          <w:szCs w:val="24"/>
        </w:rPr>
        <w:t xml:space="preserve"> </w:t>
      </w:r>
      <w:r w:rsidRPr="00B9214F">
        <w:rPr>
          <w:szCs w:val="24"/>
        </w:rPr>
        <w:t xml:space="preserve">15 ст. 65 Водного кодекса РФ. В связи с чем проектом предлагается закрытие существующего кладбища с. Карауловка, захоронения осуществлять на вновь отведенном земельном участке, местоположение которого определено настоящим проектом. </w:t>
      </w:r>
    </w:p>
    <w:p w14:paraId="711FFD42" w14:textId="11AD9F02" w:rsidR="00466F62" w:rsidRPr="00B9214F" w:rsidRDefault="00466F62" w:rsidP="00962232">
      <w:pPr>
        <w:spacing w:line="300" w:lineRule="auto"/>
        <w:ind w:firstLine="709"/>
        <w:rPr>
          <w:szCs w:val="24"/>
        </w:rPr>
      </w:pPr>
      <w:r w:rsidRPr="00B9214F">
        <w:rPr>
          <w:szCs w:val="24"/>
        </w:rPr>
        <w:t xml:space="preserve">Также в границах водоохранной зоны и прибрежной защитной полосе поверхностных водных объектов поселения расположена жилая застройка с. Серпиевка, п. Шарлаш, </w:t>
      </w:r>
      <w:r w:rsidR="00962232" w:rsidRPr="00B9214F">
        <w:rPr>
          <w:szCs w:val="24"/>
        </w:rPr>
        <w:br/>
      </w:r>
      <w:r w:rsidRPr="00B9214F">
        <w:rPr>
          <w:szCs w:val="24"/>
        </w:rPr>
        <w:t xml:space="preserve">с. Аратское, с. Карауловка. </w:t>
      </w:r>
    </w:p>
    <w:p w14:paraId="7343CE00" w14:textId="4CB9B9E9" w:rsidR="00466F62" w:rsidRPr="00B9214F" w:rsidRDefault="00466F62" w:rsidP="00466F62">
      <w:pPr>
        <w:spacing w:line="300" w:lineRule="auto"/>
        <w:ind w:firstLine="709"/>
        <w:rPr>
          <w:szCs w:val="24"/>
        </w:rPr>
      </w:pPr>
      <w:r w:rsidRPr="00B9214F">
        <w:rPr>
          <w:szCs w:val="24"/>
        </w:rPr>
        <w:t>В соответствии с п. 16 ст. 65 ВК РФ в границах водоохранных зон допускаются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Под сооружениями, обеспечивающими охрану водных объектов от загрязнения, засорения, заиления и истощения вод, понимаются:</w:t>
      </w:r>
    </w:p>
    <w:p w14:paraId="0B42CE1D" w14:textId="77777777" w:rsidR="00466F62" w:rsidRPr="00B9214F" w:rsidRDefault="00466F62" w:rsidP="00962232">
      <w:pPr>
        <w:spacing w:line="300" w:lineRule="auto"/>
        <w:ind w:firstLine="426"/>
        <w:rPr>
          <w:szCs w:val="24"/>
        </w:rPr>
      </w:pPr>
      <w:r w:rsidRPr="00B9214F">
        <w:rPr>
          <w:szCs w:val="24"/>
        </w:rPr>
        <w:t>1) централизованные системы водоотведения (канализации), централизованные ливневые системы водоотведения;</w:t>
      </w:r>
    </w:p>
    <w:p w14:paraId="1CE9E89B" w14:textId="77777777" w:rsidR="00466F62" w:rsidRPr="00B9214F" w:rsidRDefault="00466F62" w:rsidP="00962232">
      <w:pPr>
        <w:spacing w:line="300" w:lineRule="auto"/>
        <w:ind w:firstLine="426"/>
        <w:rPr>
          <w:szCs w:val="24"/>
        </w:rPr>
      </w:pPr>
      <w:r w:rsidRPr="00B9214F">
        <w:rPr>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548D5361" w14:textId="77777777" w:rsidR="00466F62" w:rsidRPr="00B9214F" w:rsidRDefault="00466F62" w:rsidP="00962232">
      <w:pPr>
        <w:spacing w:line="300" w:lineRule="auto"/>
        <w:ind w:firstLine="426"/>
        <w:rPr>
          <w:szCs w:val="24"/>
        </w:rPr>
      </w:pPr>
      <w:r w:rsidRPr="00B9214F">
        <w:rPr>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4CC49E9B" w14:textId="77777777" w:rsidR="00466F62" w:rsidRPr="00B9214F" w:rsidRDefault="00466F62" w:rsidP="00962232">
      <w:pPr>
        <w:spacing w:line="300" w:lineRule="auto"/>
        <w:ind w:firstLine="426"/>
        <w:rPr>
          <w:szCs w:val="24"/>
        </w:rPr>
      </w:pPr>
      <w:r w:rsidRPr="00B9214F">
        <w:rPr>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2E058F81" w14:textId="77777777" w:rsidR="00466F62" w:rsidRPr="00B9214F" w:rsidRDefault="00466F62" w:rsidP="00466F62">
      <w:pPr>
        <w:spacing w:line="300" w:lineRule="auto"/>
        <w:ind w:firstLine="709"/>
        <w:rPr>
          <w:rFonts w:eastAsia="Times New Roman"/>
          <w:b/>
          <w:szCs w:val="24"/>
          <w:lang w:eastAsia="ru-RU"/>
        </w:rPr>
      </w:pPr>
      <w:r w:rsidRPr="00B9214F">
        <w:rPr>
          <w:rFonts w:eastAsia="Times New Roman"/>
          <w:b/>
          <w:szCs w:val="24"/>
          <w:lang w:eastAsia="ru-RU"/>
        </w:rPr>
        <w:t>Зоны санитарной охраны источников питьевого водоснабжения</w:t>
      </w:r>
    </w:p>
    <w:p w14:paraId="265F109F" w14:textId="77777777" w:rsidR="00466F62" w:rsidRPr="00B9214F" w:rsidRDefault="00466F62" w:rsidP="00466F62">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В настоящее время водоснабжение населенных пунктов Серпиевского сельского поселения осуществляется за счет каптажа подземных вод скважинами. В п. Шарлаш централизованное водоснабжение отсутствует, население пользуется колодцами и индивидуальными скважинами.</w:t>
      </w:r>
    </w:p>
    <w:p w14:paraId="280D658D" w14:textId="77777777" w:rsidR="00466F62" w:rsidRPr="00B9214F" w:rsidRDefault="00466F62" w:rsidP="00466F62">
      <w:pPr>
        <w:autoSpaceDE w:val="0"/>
        <w:autoSpaceDN w:val="0"/>
        <w:adjustRightInd w:val="0"/>
        <w:spacing w:line="300" w:lineRule="auto"/>
        <w:ind w:firstLine="709"/>
        <w:rPr>
          <w:iCs/>
          <w:szCs w:val="24"/>
        </w:rPr>
      </w:pPr>
      <w:r w:rsidRPr="00B9214F">
        <w:rPr>
          <w:iCs/>
          <w:szCs w:val="24"/>
        </w:rPr>
        <w:lastRenderedPageBreak/>
        <w:t>Условием для обеспечения населения качественной питьевой водой является расчет ЗСО I, II, III пояса источников водоснабжения и разработка мероприятий по поддержанию экологического режима в этих зонах согласно СанПиН 2.1.4.1110-02 «Зоны санитарной охраны источников водоснабжения и водопроводов питьевого назначения», а также выполнение требований СанПиН 2.1.4.1074-01 «Питьевая вода. Гигиенические требования к качеству воды централизованных систем питьевого водоснабжения. Контроль качества» и 2.1.4.1175 - 02 «Требования к качеству воды нецентрализованного водоснабжения, санитарная охрана источников».</w:t>
      </w:r>
    </w:p>
    <w:p w14:paraId="2FC215E3" w14:textId="06A7449A" w:rsidR="00466F62" w:rsidRPr="00B9214F" w:rsidRDefault="00466F62" w:rsidP="00466F62">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 xml:space="preserve">Источник нецентрализованного водоснабжения (родник), расположенный по </w:t>
      </w:r>
      <w:r w:rsidR="00962232" w:rsidRPr="00B9214F">
        <w:rPr>
          <w:rFonts w:eastAsia="Times New Roman"/>
          <w:szCs w:val="24"/>
          <w:lang w:eastAsia="ru-RU"/>
        </w:rPr>
        <w:br/>
      </w:r>
      <w:r w:rsidRPr="00B9214F">
        <w:rPr>
          <w:rFonts w:eastAsia="Times New Roman"/>
          <w:szCs w:val="24"/>
          <w:lang w:eastAsia="ru-RU"/>
        </w:rPr>
        <w:t>ул. Плотинная, имеет ограждение, оборудована водосборная камера, вода выходит по деревянным желобам. Прилегающая к месту разбора воды территория благоустроена, имеется деревянный настил, дорога отсыпана щебнем. Не организован лабораторный контроль качества воды источника нецентрализованного водоснабжения населения, отсутствуют протоколы лабораторных исследований питьевой воды из родника.</w:t>
      </w:r>
    </w:p>
    <w:p w14:paraId="43CE6E85" w14:textId="6BDF1911" w:rsidR="00466F62" w:rsidRPr="00B9214F" w:rsidRDefault="00466F62" w:rsidP="00466F62">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Отсутствуют</w:t>
      </w:r>
      <w:r w:rsidR="00962232" w:rsidRPr="00B9214F">
        <w:rPr>
          <w:rFonts w:eastAsia="Times New Roman"/>
          <w:szCs w:val="24"/>
          <w:lang w:eastAsia="ru-RU"/>
        </w:rPr>
        <w:t xml:space="preserve"> </w:t>
      </w:r>
      <w:r w:rsidRPr="00B9214F">
        <w:rPr>
          <w:rFonts w:eastAsia="Times New Roman"/>
          <w:szCs w:val="24"/>
          <w:lang w:eastAsia="ru-RU"/>
        </w:rPr>
        <w:t>проекты зон санитарной охраны источников централизованного питьевого водоснабжения, расположенные по адресам: с. Серпиевка, ул. Пугачевская</w:t>
      </w:r>
      <w:r w:rsidR="00962232" w:rsidRPr="00B9214F">
        <w:rPr>
          <w:rFonts w:eastAsia="Times New Roman"/>
          <w:szCs w:val="24"/>
          <w:lang w:eastAsia="ru-RU"/>
        </w:rPr>
        <w:t>,</w:t>
      </w:r>
      <w:r w:rsidRPr="00B9214F">
        <w:rPr>
          <w:rFonts w:eastAsia="Times New Roman"/>
          <w:szCs w:val="24"/>
          <w:lang w:eastAsia="ru-RU"/>
        </w:rPr>
        <w:t xml:space="preserve"> 40 метров на восток от жилого дома № 2 и по ул. Больничной</w:t>
      </w:r>
      <w:r w:rsidR="00962232" w:rsidRPr="00B9214F">
        <w:rPr>
          <w:rFonts w:eastAsia="Times New Roman"/>
          <w:szCs w:val="24"/>
          <w:lang w:eastAsia="ru-RU"/>
        </w:rPr>
        <w:t>,</w:t>
      </w:r>
      <w:r w:rsidRPr="00B9214F">
        <w:rPr>
          <w:rFonts w:eastAsia="Times New Roman"/>
          <w:szCs w:val="24"/>
          <w:lang w:eastAsia="ru-RU"/>
        </w:rPr>
        <w:t xml:space="preserve"> 70 метров на восток от жилого дома № 22, что является нарушением п.</w:t>
      </w:r>
      <w:r w:rsidR="00962232" w:rsidRPr="00B9214F">
        <w:rPr>
          <w:rFonts w:eastAsia="Times New Roman"/>
          <w:szCs w:val="24"/>
          <w:lang w:eastAsia="ru-RU"/>
        </w:rPr>
        <w:t xml:space="preserve"> </w:t>
      </w:r>
      <w:r w:rsidRPr="00B9214F">
        <w:rPr>
          <w:rFonts w:eastAsia="Times New Roman"/>
          <w:szCs w:val="24"/>
          <w:lang w:eastAsia="ru-RU"/>
        </w:rPr>
        <w:t>1.6 СанПиН 2.4.1. 1110-02 «Зоны санитарной охраны источников водоснабжения и водопроводов питьевого водоснабжения», ст.</w:t>
      </w:r>
      <w:r w:rsidR="00962232" w:rsidRPr="00B9214F">
        <w:rPr>
          <w:rFonts w:eastAsia="Times New Roman"/>
          <w:szCs w:val="24"/>
          <w:lang w:eastAsia="ru-RU"/>
        </w:rPr>
        <w:t xml:space="preserve"> </w:t>
      </w:r>
      <w:r w:rsidRPr="00B9214F">
        <w:rPr>
          <w:rFonts w:eastAsia="Times New Roman"/>
          <w:szCs w:val="24"/>
          <w:lang w:eastAsia="ru-RU"/>
        </w:rPr>
        <w:t>18 Федерального закона от 30.03.1999 г. № 52-ФЗ «О санитарно-эпидемиологическом благополучии населения».</w:t>
      </w:r>
      <w:r w:rsidR="00962232" w:rsidRPr="00B9214F">
        <w:rPr>
          <w:rFonts w:eastAsia="Times New Roman"/>
          <w:szCs w:val="24"/>
          <w:lang w:eastAsia="ru-RU"/>
        </w:rPr>
        <w:t xml:space="preserve"> </w:t>
      </w:r>
      <w:r w:rsidRPr="00B9214F">
        <w:rPr>
          <w:rFonts w:eastAsia="Times New Roman"/>
          <w:szCs w:val="24"/>
          <w:lang w:eastAsia="ru-RU"/>
        </w:rPr>
        <w:t>Первый пояс ЗСО централизованного водоснабжения не обеспечен охраной, что является нарушением п.</w:t>
      </w:r>
      <w:r w:rsidR="00962232" w:rsidRPr="00B9214F">
        <w:rPr>
          <w:rFonts w:eastAsia="Times New Roman"/>
          <w:szCs w:val="24"/>
          <w:lang w:eastAsia="ru-RU"/>
        </w:rPr>
        <w:t xml:space="preserve"> </w:t>
      </w:r>
      <w:r w:rsidRPr="00B9214F">
        <w:rPr>
          <w:rFonts w:eastAsia="Times New Roman"/>
          <w:szCs w:val="24"/>
          <w:lang w:eastAsia="ru-RU"/>
        </w:rPr>
        <w:t>3.2.1.1. СанПиН 2.4.1. 1110-02, ст. 18 Федерального закона 30.03.1999 г. № 52-ФЗ.</w:t>
      </w:r>
    </w:p>
    <w:p w14:paraId="6172C1FA" w14:textId="77777777" w:rsidR="00466F62" w:rsidRPr="00B9214F" w:rsidRDefault="00466F62" w:rsidP="00466F62">
      <w:pPr>
        <w:autoSpaceDE w:val="0"/>
        <w:autoSpaceDN w:val="0"/>
        <w:adjustRightInd w:val="0"/>
        <w:spacing w:line="300" w:lineRule="auto"/>
        <w:ind w:firstLine="709"/>
        <w:rPr>
          <w:iCs/>
          <w:szCs w:val="24"/>
        </w:rPr>
      </w:pPr>
      <w:r w:rsidRPr="00B9214F">
        <w:rPr>
          <w:iCs/>
          <w:szCs w:val="24"/>
        </w:rPr>
        <w:t>Основной целью создания и обеспечения режима в зонах санитарной охраны является санитарная охрана от загрязнения источников водоснабжения и водопроводных сооружений, а также территорий, на которых они расположены.</w:t>
      </w:r>
    </w:p>
    <w:p w14:paraId="0A886F9C" w14:textId="77777777" w:rsidR="00466F62" w:rsidRPr="00B9214F" w:rsidRDefault="00466F62" w:rsidP="00466F62">
      <w:pPr>
        <w:autoSpaceDE w:val="0"/>
        <w:autoSpaceDN w:val="0"/>
        <w:adjustRightInd w:val="0"/>
        <w:spacing w:line="300" w:lineRule="auto"/>
        <w:ind w:firstLine="709"/>
        <w:rPr>
          <w:iCs/>
          <w:szCs w:val="24"/>
        </w:rPr>
      </w:pPr>
      <w:r w:rsidRPr="00B9214F">
        <w:rPr>
          <w:iCs/>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источников водоснабжения.</w:t>
      </w:r>
    </w:p>
    <w:p w14:paraId="2F2E7AB5" w14:textId="77777777" w:rsidR="00466F62" w:rsidRPr="00B9214F" w:rsidRDefault="00466F62" w:rsidP="00466F62">
      <w:pPr>
        <w:autoSpaceDE w:val="0"/>
        <w:autoSpaceDN w:val="0"/>
        <w:adjustRightInd w:val="0"/>
        <w:spacing w:line="300" w:lineRule="auto"/>
        <w:ind w:firstLine="709"/>
        <w:rPr>
          <w:iCs/>
          <w:szCs w:val="24"/>
        </w:rPr>
      </w:pPr>
      <w:r w:rsidRPr="00B9214F">
        <w:rPr>
          <w:iCs/>
          <w:szCs w:val="24"/>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14:paraId="25262CB9" w14:textId="260F8A7A" w:rsidR="00466F62" w:rsidRPr="00B9214F" w:rsidRDefault="00466F62" w:rsidP="00466F62">
      <w:pPr>
        <w:autoSpaceDE w:val="0"/>
        <w:autoSpaceDN w:val="0"/>
        <w:adjustRightInd w:val="0"/>
        <w:spacing w:line="300" w:lineRule="auto"/>
        <w:ind w:firstLine="709"/>
        <w:rPr>
          <w:szCs w:val="24"/>
        </w:rPr>
      </w:pPr>
      <w:r w:rsidRPr="00B9214F">
        <w:rPr>
          <w:szCs w:val="24"/>
        </w:rPr>
        <w:t>В соответствии с Постановлением Главного государственного санитарного врача Российской Федерации от 14 марта 2002 г. №</w:t>
      </w:r>
      <w:r w:rsidR="00962232" w:rsidRPr="00B9214F">
        <w:rPr>
          <w:szCs w:val="24"/>
        </w:rPr>
        <w:t xml:space="preserve"> </w:t>
      </w:r>
      <w:r w:rsidRPr="00B9214F">
        <w:rPr>
          <w:szCs w:val="24"/>
        </w:rPr>
        <w:t>10 О введении в действие санитарных правил и норм «Зоны санитарной охраны источников водоснабжения и водопроводов питьевого назначения. СанПиН 2.1.4.1110-02», на территории зон санитарной охраны источников водоснабжения должны осуществляться следующие охранные мероприятия.</w:t>
      </w:r>
    </w:p>
    <w:p w14:paraId="448E8D2C" w14:textId="77777777" w:rsidR="00466F62" w:rsidRPr="00B9214F" w:rsidRDefault="00466F62" w:rsidP="00466F62">
      <w:pPr>
        <w:autoSpaceDE w:val="0"/>
        <w:autoSpaceDN w:val="0"/>
        <w:adjustRightInd w:val="0"/>
        <w:spacing w:line="300" w:lineRule="auto"/>
        <w:ind w:firstLine="709"/>
        <w:rPr>
          <w:b/>
          <w:szCs w:val="24"/>
        </w:rPr>
      </w:pPr>
      <w:r w:rsidRPr="00B9214F">
        <w:rPr>
          <w:b/>
          <w:bCs/>
          <w:szCs w:val="24"/>
        </w:rPr>
        <w:t>Мероприятия на территории ЗСО подземных источников водоснабжения</w:t>
      </w:r>
    </w:p>
    <w:p w14:paraId="2BCAB444" w14:textId="77777777" w:rsidR="00466F62" w:rsidRPr="00B9214F" w:rsidRDefault="00466F62" w:rsidP="00466F62">
      <w:pPr>
        <w:spacing w:line="300" w:lineRule="auto"/>
        <w:ind w:firstLine="709"/>
        <w:rPr>
          <w:b/>
          <w:bCs/>
          <w:szCs w:val="24"/>
        </w:rPr>
      </w:pPr>
      <w:r w:rsidRPr="00B9214F">
        <w:rPr>
          <w:b/>
          <w:bCs/>
          <w:szCs w:val="24"/>
        </w:rPr>
        <w:t>Мероприятия по первому поясу</w:t>
      </w:r>
    </w:p>
    <w:p w14:paraId="1A726208" w14:textId="77777777" w:rsidR="00466F62" w:rsidRPr="00B9214F" w:rsidRDefault="00466F62" w:rsidP="00962232">
      <w:pPr>
        <w:tabs>
          <w:tab w:val="left" w:pos="709"/>
        </w:tabs>
        <w:autoSpaceDE w:val="0"/>
        <w:autoSpaceDN w:val="0"/>
        <w:adjustRightInd w:val="0"/>
        <w:spacing w:line="300" w:lineRule="auto"/>
        <w:ind w:firstLine="425"/>
        <w:rPr>
          <w:bCs/>
          <w:szCs w:val="24"/>
        </w:rPr>
      </w:pPr>
      <w:r w:rsidRPr="00B9214F">
        <w:rPr>
          <w:bCs/>
          <w:szCs w:val="24"/>
        </w:rPr>
        <w:lastRenderedPageBreak/>
        <w:t>1. Территория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p>
    <w:p w14:paraId="312791C4" w14:textId="77777777" w:rsidR="00466F62" w:rsidRPr="00B9214F" w:rsidRDefault="00466F62" w:rsidP="00962232">
      <w:pPr>
        <w:tabs>
          <w:tab w:val="left" w:pos="709"/>
        </w:tabs>
        <w:autoSpaceDE w:val="0"/>
        <w:autoSpaceDN w:val="0"/>
        <w:adjustRightInd w:val="0"/>
        <w:spacing w:line="300" w:lineRule="auto"/>
        <w:ind w:firstLine="425"/>
        <w:rPr>
          <w:bCs/>
          <w:szCs w:val="24"/>
        </w:rPr>
      </w:pPr>
      <w:r w:rsidRPr="00B9214F">
        <w:rPr>
          <w:bCs/>
          <w:szCs w:val="24"/>
        </w:rPr>
        <w:t>2. 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p>
    <w:p w14:paraId="560FE345" w14:textId="77777777" w:rsidR="00466F62" w:rsidRPr="00B9214F" w:rsidRDefault="00466F62" w:rsidP="00962232">
      <w:pPr>
        <w:tabs>
          <w:tab w:val="left" w:pos="709"/>
        </w:tabs>
        <w:autoSpaceDE w:val="0"/>
        <w:autoSpaceDN w:val="0"/>
        <w:adjustRightInd w:val="0"/>
        <w:spacing w:line="300" w:lineRule="auto"/>
        <w:ind w:firstLine="425"/>
        <w:rPr>
          <w:bCs/>
          <w:szCs w:val="24"/>
        </w:rPr>
      </w:pPr>
      <w:r w:rsidRPr="00B9214F">
        <w:rPr>
          <w:bCs/>
          <w:szCs w:val="24"/>
        </w:rPr>
        <w:t>3.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p>
    <w:p w14:paraId="3A8EAA74" w14:textId="77777777" w:rsidR="00466F62" w:rsidRPr="00B9214F" w:rsidRDefault="00466F62" w:rsidP="00962232">
      <w:pPr>
        <w:tabs>
          <w:tab w:val="left" w:pos="709"/>
        </w:tabs>
        <w:autoSpaceDE w:val="0"/>
        <w:autoSpaceDN w:val="0"/>
        <w:adjustRightInd w:val="0"/>
        <w:spacing w:line="300" w:lineRule="auto"/>
        <w:ind w:firstLine="425"/>
        <w:rPr>
          <w:bCs/>
          <w:szCs w:val="24"/>
        </w:rPr>
      </w:pPr>
      <w:r w:rsidRPr="00B9214F">
        <w:rPr>
          <w:bCs/>
          <w:szCs w:val="24"/>
        </w:rPr>
        <w:t>4. 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p>
    <w:p w14:paraId="0E2DFC8F" w14:textId="77777777" w:rsidR="00466F62" w:rsidRPr="00B9214F" w:rsidRDefault="00466F62" w:rsidP="00962232">
      <w:pPr>
        <w:tabs>
          <w:tab w:val="left" w:pos="709"/>
        </w:tabs>
        <w:autoSpaceDE w:val="0"/>
        <w:autoSpaceDN w:val="0"/>
        <w:adjustRightInd w:val="0"/>
        <w:spacing w:line="300" w:lineRule="auto"/>
        <w:ind w:firstLine="425"/>
        <w:rPr>
          <w:bCs/>
          <w:szCs w:val="24"/>
        </w:rPr>
      </w:pPr>
      <w:r w:rsidRPr="00B9214F">
        <w:rPr>
          <w:bCs/>
          <w:szCs w:val="24"/>
        </w:rPr>
        <w:t>5. 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p>
    <w:p w14:paraId="153EBA51" w14:textId="77777777" w:rsidR="00466F62" w:rsidRPr="00B9214F" w:rsidRDefault="00466F62" w:rsidP="00466F62">
      <w:pPr>
        <w:spacing w:line="300" w:lineRule="auto"/>
        <w:ind w:firstLine="709"/>
        <w:rPr>
          <w:b/>
          <w:bCs/>
          <w:szCs w:val="24"/>
        </w:rPr>
      </w:pPr>
      <w:r w:rsidRPr="00B9214F">
        <w:rPr>
          <w:b/>
          <w:bCs/>
          <w:szCs w:val="24"/>
        </w:rPr>
        <w:t>Мероприятия по второму и третьему поясам</w:t>
      </w:r>
    </w:p>
    <w:p w14:paraId="227E6A07" w14:textId="77777777" w:rsidR="00466F62" w:rsidRPr="00B9214F" w:rsidRDefault="00466F62" w:rsidP="00962232">
      <w:pPr>
        <w:pStyle w:val="af5"/>
        <w:numPr>
          <w:ilvl w:val="0"/>
          <w:numId w:val="121"/>
        </w:numPr>
        <w:spacing w:line="300" w:lineRule="auto"/>
        <w:ind w:left="0" w:firstLine="426"/>
        <w:rPr>
          <w:bCs/>
          <w:szCs w:val="24"/>
        </w:rPr>
      </w:pPr>
      <w:r w:rsidRPr="00B9214F">
        <w:rPr>
          <w:bCs/>
          <w:szCs w:val="24"/>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14:paraId="66B655A6" w14:textId="77777777" w:rsidR="00466F62" w:rsidRPr="00B9214F" w:rsidRDefault="00466F62" w:rsidP="00962232">
      <w:pPr>
        <w:pStyle w:val="af5"/>
        <w:numPr>
          <w:ilvl w:val="0"/>
          <w:numId w:val="121"/>
        </w:numPr>
        <w:spacing w:line="300" w:lineRule="auto"/>
        <w:ind w:left="0" w:firstLine="426"/>
        <w:rPr>
          <w:bCs/>
          <w:szCs w:val="24"/>
        </w:rPr>
      </w:pPr>
      <w:r w:rsidRPr="00B9214F">
        <w:rPr>
          <w:bCs/>
          <w:szCs w:val="24"/>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14:paraId="7C00A99A" w14:textId="77777777" w:rsidR="00466F62" w:rsidRPr="00B9214F" w:rsidRDefault="00466F62" w:rsidP="00962232">
      <w:pPr>
        <w:pStyle w:val="af5"/>
        <w:numPr>
          <w:ilvl w:val="0"/>
          <w:numId w:val="121"/>
        </w:numPr>
        <w:spacing w:line="300" w:lineRule="auto"/>
        <w:ind w:left="0" w:firstLine="426"/>
        <w:rPr>
          <w:bCs/>
          <w:szCs w:val="24"/>
        </w:rPr>
      </w:pPr>
      <w:r w:rsidRPr="00B9214F">
        <w:rPr>
          <w:bCs/>
          <w:szCs w:val="24"/>
        </w:rPr>
        <w:t>Запрещение закачки отработанных вод в подземные горизонты, подземного складирования твердых отходов и разработки недр земли.</w:t>
      </w:r>
    </w:p>
    <w:p w14:paraId="40777327" w14:textId="77777777" w:rsidR="00466F62" w:rsidRPr="00B9214F" w:rsidRDefault="00466F62" w:rsidP="00962232">
      <w:pPr>
        <w:pStyle w:val="af5"/>
        <w:numPr>
          <w:ilvl w:val="0"/>
          <w:numId w:val="121"/>
        </w:numPr>
        <w:spacing w:line="300" w:lineRule="auto"/>
        <w:ind w:left="0" w:firstLine="426"/>
        <w:rPr>
          <w:bCs/>
          <w:szCs w:val="24"/>
        </w:rPr>
      </w:pPr>
      <w:r w:rsidRPr="00B9214F">
        <w:rPr>
          <w:bCs/>
          <w:szCs w:val="24"/>
        </w:rPr>
        <w:t>Запрещение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14:paraId="418982E6" w14:textId="77777777" w:rsidR="00466F62" w:rsidRPr="00B9214F" w:rsidRDefault="00466F62" w:rsidP="00962232">
      <w:pPr>
        <w:pStyle w:val="af5"/>
        <w:numPr>
          <w:ilvl w:val="0"/>
          <w:numId w:val="121"/>
        </w:numPr>
        <w:spacing w:line="300" w:lineRule="auto"/>
        <w:ind w:left="0" w:firstLine="426"/>
        <w:rPr>
          <w:bCs/>
          <w:szCs w:val="24"/>
        </w:rPr>
      </w:pPr>
      <w:r w:rsidRPr="00B9214F">
        <w:rPr>
          <w:bCs/>
          <w:szCs w:val="24"/>
        </w:rPr>
        <w:t>Своевременное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536F8254" w14:textId="089A4900" w:rsidR="00466F62" w:rsidRPr="00B9214F" w:rsidRDefault="00282841" w:rsidP="00466F62">
      <w:pPr>
        <w:spacing w:line="300" w:lineRule="auto"/>
        <w:ind w:firstLine="709"/>
        <w:rPr>
          <w:b/>
          <w:bCs/>
          <w:szCs w:val="24"/>
        </w:rPr>
      </w:pPr>
      <w:r w:rsidRPr="00B9214F">
        <w:rPr>
          <w:b/>
          <w:bCs/>
          <w:szCs w:val="24"/>
        </w:rPr>
        <w:br w:type="page"/>
      </w:r>
      <w:r w:rsidR="00466F62" w:rsidRPr="00B9214F">
        <w:rPr>
          <w:b/>
          <w:bCs/>
          <w:szCs w:val="24"/>
        </w:rPr>
        <w:lastRenderedPageBreak/>
        <w:t>Мероприятия по второму поясу</w:t>
      </w:r>
    </w:p>
    <w:p w14:paraId="77E7A302" w14:textId="77777777" w:rsidR="00466F62" w:rsidRPr="00B9214F" w:rsidRDefault="00466F62" w:rsidP="00466F62">
      <w:pPr>
        <w:autoSpaceDE w:val="0"/>
        <w:autoSpaceDN w:val="0"/>
        <w:adjustRightInd w:val="0"/>
        <w:spacing w:line="300" w:lineRule="auto"/>
        <w:ind w:firstLine="709"/>
        <w:rPr>
          <w:bCs/>
          <w:szCs w:val="24"/>
        </w:rPr>
      </w:pPr>
      <w:r w:rsidRPr="00B9214F">
        <w:rPr>
          <w:bCs/>
          <w:szCs w:val="24"/>
        </w:rPr>
        <w:t>Кроме мероприятий, указанных в предыдущем пункте, в пределах второго пояса ЗСО подземных источников водоснабжения подлежат выполнению следующие дополнительные мероприятия:</w:t>
      </w:r>
    </w:p>
    <w:p w14:paraId="0C658368" w14:textId="77777777" w:rsidR="00466F62" w:rsidRPr="00B9214F" w:rsidRDefault="00466F62" w:rsidP="00466F62">
      <w:pPr>
        <w:autoSpaceDE w:val="0"/>
        <w:autoSpaceDN w:val="0"/>
        <w:adjustRightInd w:val="0"/>
        <w:spacing w:line="300" w:lineRule="auto"/>
        <w:ind w:firstLine="709"/>
        <w:rPr>
          <w:bCs/>
          <w:szCs w:val="24"/>
        </w:rPr>
      </w:pPr>
      <w:r w:rsidRPr="00B9214F">
        <w:rPr>
          <w:bCs/>
          <w:szCs w:val="24"/>
        </w:rPr>
        <w:t>Не допускается:</w:t>
      </w:r>
    </w:p>
    <w:p w14:paraId="2D6EF40A" w14:textId="4F82512B" w:rsidR="00466F62" w:rsidRPr="00B9214F" w:rsidRDefault="00466F62" w:rsidP="00962232">
      <w:pPr>
        <w:pStyle w:val="af5"/>
        <w:numPr>
          <w:ilvl w:val="0"/>
          <w:numId w:val="138"/>
        </w:numPr>
        <w:tabs>
          <w:tab w:val="left" w:pos="709"/>
        </w:tabs>
        <w:autoSpaceDE w:val="0"/>
        <w:autoSpaceDN w:val="0"/>
        <w:adjustRightInd w:val="0"/>
        <w:spacing w:line="300" w:lineRule="auto"/>
        <w:ind w:left="0" w:firstLine="426"/>
        <w:rPr>
          <w:bCs/>
          <w:szCs w:val="24"/>
        </w:rPr>
      </w:pPr>
      <w:r w:rsidRPr="00B9214F">
        <w:rPr>
          <w:bCs/>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1494F382" w14:textId="5570B816" w:rsidR="00466F62" w:rsidRPr="00B9214F" w:rsidRDefault="00466F62" w:rsidP="00962232">
      <w:pPr>
        <w:pStyle w:val="af5"/>
        <w:numPr>
          <w:ilvl w:val="0"/>
          <w:numId w:val="138"/>
        </w:numPr>
        <w:tabs>
          <w:tab w:val="left" w:pos="709"/>
        </w:tabs>
        <w:autoSpaceDE w:val="0"/>
        <w:autoSpaceDN w:val="0"/>
        <w:adjustRightInd w:val="0"/>
        <w:spacing w:line="300" w:lineRule="auto"/>
        <w:ind w:left="0" w:firstLine="426"/>
        <w:rPr>
          <w:bCs/>
          <w:szCs w:val="24"/>
        </w:rPr>
      </w:pPr>
      <w:r w:rsidRPr="00B9214F">
        <w:rPr>
          <w:bCs/>
          <w:szCs w:val="24"/>
        </w:rPr>
        <w:t>применение удобрений и ядохимикатов;</w:t>
      </w:r>
    </w:p>
    <w:p w14:paraId="314E8DD5" w14:textId="60531030" w:rsidR="00466F62" w:rsidRPr="00B9214F" w:rsidRDefault="00466F62" w:rsidP="00962232">
      <w:pPr>
        <w:pStyle w:val="af5"/>
        <w:numPr>
          <w:ilvl w:val="0"/>
          <w:numId w:val="138"/>
        </w:numPr>
        <w:tabs>
          <w:tab w:val="left" w:pos="709"/>
        </w:tabs>
        <w:autoSpaceDE w:val="0"/>
        <w:autoSpaceDN w:val="0"/>
        <w:adjustRightInd w:val="0"/>
        <w:spacing w:line="300" w:lineRule="auto"/>
        <w:ind w:left="0" w:firstLine="426"/>
        <w:rPr>
          <w:bCs/>
          <w:szCs w:val="24"/>
        </w:rPr>
      </w:pPr>
      <w:r w:rsidRPr="00B9214F">
        <w:rPr>
          <w:bCs/>
          <w:szCs w:val="24"/>
        </w:rPr>
        <w:t>рубка леса главного пользования и реконструкции.</w:t>
      </w:r>
    </w:p>
    <w:p w14:paraId="2DA3E26C" w14:textId="77777777" w:rsidR="00466F62" w:rsidRPr="00B9214F" w:rsidRDefault="00466F62" w:rsidP="00466F62">
      <w:pPr>
        <w:autoSpaceDE w:val="0"/>
        <w:autoSpaceDN w:val="0"/>
        <w:adjustRightInd w:val="0"/>
        <w:spacing w:line="300" w:lineRule="auto"/>
        <w:ind w:firstLine="709"/>
        <w:rPr>
          <w:bCs/>
          <w:szCs w:val="24"/>
        </w:rPr>
      </w:pPr>
      <w:r w:rsidRPr="00B9214F">
        <w:rPr>
          <w:bCs/>
          <w:szCs w:val="24"/>
        </w:rPr>
        <w:t>Выполнение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03320C00" w14:textId="77777777" w:rsidR="00466F62" w:rsidRPr="00B9214F" w:rsidRDefault="00466F62" w:rsidP="00466F62">
      <w:pPr>
        <w:spacing w:line="300" w:lineRule="auto"/>
        <w:ind w:firstLine="709"/>
        <w:rPr>
          <w:szCs w:val="24"/>
        </w:rPr>
      </w:pPr>
      <w:r w:rsidRPr="00B9214F">
        <w:rPr>
          <w:szCs w:val="24"/>
        </w:rPr>
        <w:t>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32030968" w14:textId="3FC680D5" w:rsidR="00466F62" w:rsidRPr="00B9214F" w:rsidRDefault="00466F62" w:rsidP="00466F62">
      <w:pPr>
        <w:spacing w:line="300" w:lineRule="auto"/>
        <w:ind w:firstLine="709"/>
        <w:rPr>
          <w:rFonts w:eastAsia="Times New Roman"/>
          <w:b/>
          <w:szCs w:val="24"/>
          <w:lang w:eastAsia="ru-RU"/>
        </w:rPr>
      </w:pPr>
      <w:r w:rsidRPr="00B9214F">
        <w:rPr>
          <w:rFonts w:eastAsia="Times New Roman"/>
          <w:b/>
          <w:szCs w:val="24"/>
          <w:lang w:eastAsia="ru-RU"/>
        </w:rPr>
        <w:t>Охранные зоны линий электропередач</w:t>
      </w:r>
      <w:r w:rsidR="00962232" w:rsidRPr="00B9214F">
        <w:rPr>
          <w:rFonts w:eastAsia="Times New Roman"/>
          <w:b/>
          <w:szCs w:val="24"/>
          <w:lang w:eastAsia="ru-RU"/>
        </w:rPr>
        <w:t>и</w:t>
      </w:r>
      <w:r w:rsidRPr="00B9214F">
        <w:rPr>
          <w:rFonts w:eastAsia="Times New Roman"/>
          <w:b/>
          <w:szCs w:val="24"/>
          <w:lang w:eastAsia="ru-RU"/>
        </w:rPr>
        <w:t xml:space="preserve"> (ЛЭП)</w:t>
      </w:r>
    </w:p>
    <w:p w14:paraId="398CB778" w14:textId="68672D81" w:rsidR="00466F62" w:rsidRPr="00B9214F" w:rsidRDefault="00466F62" w:rsidP="00466F62">
      <w:pPr>
        <w:spacing w:line="300" w:lineRule="auto"/>
        <w:ind w:firstLine="709"/>
        <w:rPr>
          <w:rFonts w:eastAsia="Times New Roman"/>
          <w:szCs w:val="24"/>
          <w:lang w:eastAsia="ru-RU"/>
        </w:rPr>
      </w:pPr>
      <w:r w:rsidRPr="00B9214F">
        <w:rPr>
          <w:rFonts w:eastAsia="Times New Roman"/>
          <w:szCs w:val="24"/>
          <w:lang w:eastAsia="ru-RU"/>
        </w:rPr>
        <w:t>Охранные зоны для линий электропередач</w:t>
      </w:r>
      <w:r w:rsidR="00962232" w:rsidRPr="00B9214F">
        <w:rPr>
          <w:rFonts w:eastAsia="Times New Roman"/>
          <w:szCs w:val="24"/>
          <w:lang w:eastAsia="ru-RU"/>
        </w:rPr>
        <w:t>и</w:t>
      </w:r>
      <w:r w:rsidRPr="00B9214F">
        <w:rPr>
          <w:rFonts w:eastAsia="Times New Roman"/>
          <w:szCs w:val="24"/>
          <w:lang w:eastAsia="ru-RU"/>
        </w:rPr>
        <w:t xml:space="preserve"> устанавливаются согласно </w:t>
      </w:r>
      <w:r w:rsidR="00962232" w:rsidRPr="00B9214F">
        <w:rPr>
          <w:rFonts w:eastAsia="Times New Roman"/>
          <w:szCs w:val="24"/>
          <w:lang w:eastAsia="ru-RU"/>
        </w:rPr>
        <w:t>п</w:t>
      </w:r>
      <w:r w:rsidRPr="00B9214F">
        <w:rPr>
          <w:rFonts w:eastAsia="Times New Roman"/>
          <w:szCs w:val="24"/>
          <w:lang w:eastAsia="ru-RU"/>
        </w:rPr>
        <w:t>остановлению Правительства Российской Федерации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66675B85" w14:textId="77777777" w:rsidR="00466F62" w:rsidRPr="00B9214F" w:rsidRDefault="00466F62" w:rsidP="00466F62">
      <w:pPr>
        <w:spacing w:line="300" w:lineRule="auto"/>
        <w:ind w:firstLine="709"/>
        <w:rPr>
          <w:rFonts w:eastAsia="Times New Roman"/>
          <w:szCs w:val="24"/>
          <w:lang w:eastAsia="ru-RU"/>
        </w:rPr>
      </w:pPr>
      <w:r w:rsidRPr="00B9214F">
        <w:rPr>
          <w:rFonts w:eastAsia="Times New Roman"/>
          <w:szCs w:val="24"/>
          <w:lang w:eastAsia="ru-RU"/>
        </w:rPr>
        <w:t>Охранные зоны устанавливаются:</w:t>
      </w:r>
    </w:p>
    <w:p w14:paraId="262EF0DC" w14:textId="13ACC02E" w:rsidR="00466F62" w:rsidRPr="00B9214F" w:rsidRDefault="00466F62" w:rsidP="00962232">
      <w:pPr>
        <w:tabs>
          <w:tab w:val="left" w:pos="709"/>
        </w:tabs>
        <w:spacing w:line="300" w:lineRule="auto"/>
        <w:ind w:firstLine="425"/>
        <w:rPr>
          <w:rFonts w:eastAsia="Times New Roman"/>
          <w:szCs w:val="24"/>
          <w:lang w:eastAsia="ru-RU"/>
        </w:rPr>
      </w:pPr>
      <w:r w:rsidRPr="00B9214F">
        <w:rPr>
          <w:rFonts w:eastAsia="Times New Roman"/>
          <w:szCs w:val="24"/>
          <w:lang w:eastAsia="ru-RU"/>
        </w:rPr>
        <w:t>а) вдоль воздушных линий электропередач</w:t>
      </w:r>
      <w:r w:rsidR="00962232" w:rsidRPr="00B9214F">
        <w:rPr>
          <w:rFonts w:eastAsia="Times New Roman"/>
          <w:szCs w:val="24"/>
          <w:lang w:eastAsia="ru-RU"/>
        </w:rPr>
        <w:t>и</w:t>
      </w:r>
      <w:r w:rsidRPr="00B9214F">
        <w:rPr>
          <w:rFonts w:eastAsia="Times New Roman"/>
          <w:szCs w:val="24"/>
          <w:lang w:eastAsia="ru-RU"/>
        </w:rPr>
        <w:t xml:space="preserve"> - в виде части поверхности участка земли и воздушного пространства (на высоту, соответствующую высоте опор воздушных линий электропередач</w:t>
      </w:r>
      <w:r w:rsidR="00962232" w:rsidRPr="00B9214F">
        <w:rPr>
          <w:rFonts w:eastAsia="Times New Roman"/>
          <w:szCs w:val="24"/>
          <w:lang w:eastAsia="ru-RU"/>
        </w:rPr>
        <w:t>и</w:t>
      </w:r>
      <w:r w:rsidRPr="00B9214F">
        <w:rPr>
          <w:rFonts w:eastAsia="Times New Roman"/>
          <w:szCs w:val="24"/>
          <w:lang w:eastAsia="ru-RU"/>
        </w:rPr>
        <w:t>), ограниченной параллельными вертикальными плоскостями, отстоящими по обе стороны линии электропередач</w:t>
      </w:r>
      <w:r w:rsidR="00962232" w:rsidRPr="00B9214F">
        <w:rPr>
          <w:rFonts w:eastAsia="Times New Roman"/>
          <w:szCs w:val="24"/>
          <w:lang w:eastAsia="ru-RU"/>
        </w:rPr>
        <w:t>и</w:t>
      </w:r>
      <w:r w:rsidRPr="00B9214F">
        <w:rPr>
          <w:rFonts w:eastAsia="Times New Roman"/>
          <w:szCs w:val="24"/>
          <w:lang w:eastAsia="ru-RU"/>
        </w:rPr>
        <w:t xml:space="preserve"> от крайних проводов при неотклоненном их положении на расстоян</w:t>
      </w:r>
      <w:r w:rsidR="00962232" w:rsidRPr="00B9214F">
        <w:rPr>
          <w:rFonts w:eastAsia="Times New Roman"/>
          <w:szCs w:val="24"/>
          <w:lang w:eastAsia="ru-RU"/>
        </w:rPr>
        <w:t>ии, приведенном в таблице 2.3.4.</w:t>
      </w:r>
    </w:p>
    <w:p w14:paraId="71DADED7" w14:textId="52FBEA46" w:rsidR="00466F62" w:rsidRPr="00B9214F" w:rsidRDefault="00466F62" w:rsidP="00962232">
      <w:pPr>
        <w:spacing w:line="300" w:lineRule="auto"/>
        <w:ind w:firstLine="709"/>
        <w:jc w:val="right"/>
        <w:rPr>
          <w:rFonts w:eastAsia="Times New Roman"/>
          <w:szCs w:val="24"/>
          <w:lang w:eastAsia="ru-RU"/>
        </w:rPr>
      </w:pPr>
      <w:r w:rsidRPr="00B9214F">
        <w:rPr>
          <w:rFonts w:eastAsia="Times New Roman"/>
          <w:szCs w:val="24"/>
          <w:lang w:eastAsia="ru-RU"/>
        </w:rPr>
        <w:t>Таблица 2.3.4</w:t>
      </w:r>
    </w:p>
    <w:p w14:paraId="74A3E3C6" w14:textId="2FAE0222" w:rsidR="00466F62" w:rsidRPr="00B9214F" w:rsidRDefault="00466F62" w:rsidP="00962232">
      <w:pPr>
        <w:spacing w:line="300" w:lineRule="auto"/>
        <w:ind w:firstLine="709"/>
        <w:jc w:val="center"/>
        <w:rPr>
          <w:rFonts w:eastAsia="Times New Roman"/>
          <w:szCs w:val="24"/>
          <w:lang w:eastAsia="ru-RU"/>
        </w:rPr>
      </w:pPr>
      <w:r w:rsidRPr="00B9214F">
        <w:rPr>
          <w:rFonts w:eastAsia="Times New Roman"/>
          <w:szCs w:val="24"/>
          <w:lang w:eastAsia="ru-RU"/>
        </w:rPr>
        <w:t>Охранные зоны воздушных линий электропередач</w:t>
      </w:r>
      <w:r w:rsidR="00962232" w:rsidRPr="00B9214F">
        <w:rPr>
          <w:rFonts w:eastAsia="Times New Roman"/>
          <w:szCs w:val="24"/>
          <w:lang w:eastAsia="ru-RU"/>
        </w:rPr>
        <w:t>и</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60"/>
        <w:gridCol w:w="7750"/>
      </w:tblGrid>
      <w:tr w:rsidR="00466F62" w:rsidRPr="00B9214F" w14:paraId="02F109D2" w14:textId="77777777" w:rsidTr="00466F62">
        <w:trPr>
          <w:tblHeader/>
        </w:trPr>
        <w:tc>
          <w:tcPr>
            <w:tcW w:w="1090" w:type="pct"/>
            <w:tcBorders>
              <w:top w:val="single" w:sz="4" w:space="0" w:color="000000"/>
              <w:left w:val="single" w:sz="4" w:space="0" w:color="000000"/>
              <w:bottom w:val="nil"/>
              <w:right w:val="single" w:sz="4" w:space="0" w:color="000000"/>
            </w:tcBorders>
            <w:vAlign w:val="center"/>
            <w:hideMark/>
          </w:tcPr>
          <w:p w14:paraId="4E6624EE" w14:textId="77777777" w:rsidR="00466F62" w:rsidRPr="00B9214F" w:rsidRDefault="00466F62">
            <w:pPr>
              <w:spacing w:line="240" w:lineRule="auto"/>
              <w:jc w:val="center"/>
              <w:rPr>
                <w:b/>
                <w:sz w:val="20"/>
                <w:szCs w:val="20"/>
                <w:lang w:eastAsia="ru-RU"/>
              </w:rPr>
            </w:pPr>
            <w:r w:rsidRPr="00B9214F">
              <w:rPr>
                <w:b/>
                <w:sz w:val="20"/>
                <w:szCs w:val="20"/>
                <w:lang w:eastAsia="ru-RU"/>
              </w:rPr>
              <w:t>Проектный номинальный класс напряжения, кВ</w:t>
            </w:r>
          </w:p>
        </w:tc>
        <w:tc>
          <w:tcPr>
            <w:tcW w:w="3910" w:type="pct"/>
            <w:tcBorders>
              <w:top w:val="single" w:sz="4" w:space="0" w:color="000000"/>
              <w:left w:val="single" w:sz="4" w:space="0" w:color="000000"/>
              <w:bottom w:val="nil"/>
              <w:right w:val="single" w:sz="4" w:space="0" w:color="000000"/>
            </w:tcBorders>
            <w:vAlign w:val="center"/>
            <w:hideMark/>
          </w:tcPr>
          <w:p w14:paraId="3FA39DFF" w14:textId="77777777" w:rsidR="00466F62" w:rsidRPr="00B9214F" w:rsidRDefault="00466F62">
            <w:pPr>
              <w:spacing w:line="240" w:lineRule="auto"/>
              <w:jc w:val="center"/>
              <w:rPr>
                <w:b/>
                <w:sz w:val="20"/>
                <w:szCs w:val="20"/>
                <w:lang w:eastAsia="ru-RU"/>
              </w:rPr>
            </w:pPr>
            <w:r w:rsidRPr="00B9214F">
              <w:rPr>
                <w:b/>
                <w:sz w:val="20"/>
                <w:szCs w:val="20"/>
                <w:lang w:eastAsia="ru-RU"/>
              </w:rPr>
              <w:t>Расстояние, м</w:t>
            </w:r>
          </w:p>
        </w:tc>
      </w:tr>
    </w:tbl>
    <w:p w14:paraId="74126A05" w14:textId="77777777" w:rsidR="00466F62" w:rsidRPr="00B9214F" w:rsidRDefault="00466F62" w:rsidP="00466F62">
      <w:pPr>
        <w:spacing w:line="12" w:lineRule="auto"/>
        <w:ind w:firstLine="709"/>
        <w:jc w:val="center"/>
        <w:rPr>
          <w:rFonts w:eastAsia="Times New Roman"/>
          <w:sz w:val="22"/>
          <w:lang w:eastAsia="ru-RU"/>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60"/>
        <w:gridCol w:w="7750"/>
      </w:tblGrid>
      <w:tr w:rsidR="00735219" w:rsidRPr="00B9214F" w14:paraId="7ECFB558" w14:textId="77777777" w:rsidTr="00466F62">
        <w:trPr>
          <w:tblHeader/>
        </w:trPr>
        <w:tc>
          <w:tcPr>
            <w:tcW w:w="1090" w:type="pct"/>
            <w:tcBorders>
              <w:top w:val="single" w:sz="4" w:space="0" w:color="000000"/>
              <w:left w:val="single" w:sz="4" w:space="0" w:color="000000"/>
              <w:bottom w:val="single" w:sz="4" w:space="0" w:color="000000"/>
              <w:right w:val="single" w:sz="4" w:space="0" w:color="000000"/>
            </w:tcBorders>
            <w:vAlign w:val="center"/>
            <w:hideMark/>
          </w:tcPr>
          <w:p w14:paraId="017A2C85" w14:textId="77777777" w:rsidR="00466F62" w:rsidRPr="00B9214F" w:rsidRDefault="00466F62">
            <w:pPr>
              <w:spacing w:line="240" w:lineRule="auto"/>
              <w:jc w:val="center"/>
              <w:rPr>
                <w:b/>
                <w:sz w:val="20"/>
                <w:szCs w:val="20"/>
                <w:lang w:eastAsia="ru-RU"/>
              </w:rPr>
            </w:pPr>
            <w:r w:rsidRPr="00B9214F">
              <w:rPr>
                <w:b/>
                <w:sz w:val="20"/>
                <w:szCs w:val="20"/>
                <w:lang w:eastAsia="ru-RU"/>
              </w:rPr>
              <w:t>1</w:t>
            </w:r>
          </w:p>
        </w:tc>
        <w:tc>
          <w:tcPr>
            <w:tcW w:w="3910" w:type="pct"/>
            <w:tcBorders>
              <w:top w:val="single" w:sz="4" w:space="0" w:color="000000"/>
              <w:left w:val="single" w:sz="4" w:space="0" w:color="000000"/>
              <w:bottom w:val="single" w:sz="4" w:space="0" w:color="000000"/>
              <w:right w:val="single" w:sz="4" w:space="0" w:color="000000"/>
            </w:tcBorders>
            <w:vAlign w:val="center"/>
            <w:hideMark/>
          </w:tcPr>
          <w:p w14:paraId="470AA7AF" w14:textId="77777777" w:rsidR="00466F62" w:rsidRPr="00B9214F" w:rsidRDefault="00466F62">
            <w:pPr>
              <w:spacing w:line="240" w:lineRule="auto"/>
              <w:jc w:val="center"/>
              <w:rPr>
                <w:b/>
                <w:sz w:val="20"/>
                <w:szCs w:val="20"/>
                <w:lang w:eastAsia="ru-RU"/>
              </w:rPr>
            </w:pPr>
            <w:r w:rsidRPr="00B9214F">
              <w:rPr>
                <w:b/>
                <w:sz w:val="20"/>
                <w:szCs w:val="20"/>
                <w:lang w:eastAsia="ru-RU"/>
              </w:rPr>
              <w:t>2</w:t>
            </w:r>
          </w:p>
        </w:tc>
      </w:tr>
      <w:tr w:rsidR="00735219" w:rsidRPr="00B9214F" w14:paraId="5F65E426" w14:textId="77777777" w:rsidTr="00962232">
        <w:tc>
          <w:tcPr>
            <w:tcW w:w="1090" w:type="pct"/>
            <w:tcBorders>
              <w:top w:val="single" w:sz="4" w:space="0" w:color="000000"/>
              <w:left w:val="single" w:sz="4" w:space="0" w:color="000000"/>
              <w:bottom w:val="single" w:sz="4" w:space="0" w:color="000000"/>
              <w:right w:val="single" w:sz="4" w:space="0" w:color="000000"/>
            </w:tcBorders>
            <w:hideMark/>
          </w:tcPr>
          <w:p w14:paraId="016CF54C" w14:textId="77777777" w:rsidR="00466F62" w:rsidRPr="00B9214F" w:rsidRDefault="00466F62">
            <w:pPr>
              <w:spacing w:line="240" w:lineRule="auto"/>
              <w:jc w:val="center"/>
              <w:rPr>
                <w:sz w:val="20"/>
                <w:szCs w:val="20"/>
                <w:lang w:eastAsia="ru-RU"/>
              </w:rPr>
            </w:pPr>
            <w:r w:rsidRPr="00B9214F">
              <w:rPr>
                <w:sz w:val="20"/>
                <w:szCs w:val="20"/>
                <w:lang w:eastAsia="ru-RU"/>
              </w:rPr>
              <w:t>до 1</w:t>
            </w:r>
          </w:p>
        </w:tc>
        <w:tc>
          <w:tcPr>
            <w:tcW w:w="3910" w:type="pct"/>
            <w:tcBorders>
              <w:top w:val="single" w:sz="4" w:space="0" w:color="000000"/>
              <w:left w:val="single" w:sz="4" w:space="0" w:color="000000"/>
              <w:bottom w:val="single" w:sz="4" w:space="0" w:color="000000"/>
              <w:right w:val="single" w:sz="4" w:space="0" w:color="000000"/>
            </w:tcBorders>
            <w:hideMark/>
          </w:tcPr>
          <w:p w14:paraId="4C0B0FB1" w14:textId="77777777" w:rsidR="00466F62" w:rsidRPr="00B9214F" w:rsidRDefault="00466F62" w:rsidP="00962232">
            <w:pPr>
              <w:tabs>
                <w:tab w:val="right" w:pos="4995"/>
              </w:tabs>
              <w:spacing w:line="240" w:lineRule="auto"/>
              <w:jc w:val="left"/>
              <w:rPr>
                <w:sz w:val="20"/>
                <w:szCs w:val="20"/>
                <w:lang w:eastAsia="ru-RU"/>
              </w:rPr>
            </w:pPr>
            <w:r w:rsidRPr="00B9214F">
              <w:rPr>
                <w:sz w:val="20"/>
                <w:szCs w:val="20"/>
                <w:lang w:eastAsia="ru-RU"/>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735219" w:rsidRPr="00B9214F" w14:paraId="4B8AE29A" w14:textId="77777777" w:rsidTr="00962232">
        <w:tc>
          <w:tcPr>
            <w:tcW w:w="1090" w:type="pct"/>
            <w:tcBorders>
              <w:top w:val="single" w:sz="4" w:space="0" w:color="000000"/>
              <w:left w:val="single" w:sz="4" w:space="0" w:color="000000"/>
              <w:bottom w:val="single" w:sz="4" w:space="0" w:color="000000"/>
              <w:right w:val="single" w:sz="4" w:space="0" w:color="000000"/>
            </w:tcBorders>
            <w:hideMark/>
          </w:tcPr>
          <w:p w14:paraId="62EE6BDB" w14:textId="77777777" w:rsidR="00466F62" w:rsidRPr="00B9214F" w:rsidRDefault="00466F62">
            <w:pPr>
              <w:spacing w:line="240" w:lineRule="auto"/>
              <w:jc w:val="center"/>
              <w:rPr>
                <w:sz w:val="20"/>
                <w:szCs w:val="20"/>
                <w:lang w:eastAsia="ru-RU"/>
              </w:rPr>
            </w:pPr>
            <w:r w:rsidRPr="00B9214F">
              <w:rPr>
                <w:sz w:val="20"/>
                <w:szCs w:val="20"/>
                <w:lang w:eastAsia="ru-RU"/>
              </w:rPr>
              <w:t>1 - 20</w:t>
            </w:r>
          </w:p>
        </w:tc>
        <w:tc>
          <w:tcPr>
            <w:tcW w:w="3910" w:type="pct"/>
            <w:tcBorders>
              <w:top w:val="single" w:sz="4" w:space="0" w:color="000000"/>
              <w:left w:val="single" w:sz="4" w:space="0" w:color="000000"/>
              <w:bottom w:val="single" w:sz="4" w:space="0" w:color="000000"/>
              <w:right w:val="single" w:sz="4" w:space="0" w:color="000000"/>
            </w:tcBorders>
            <w:hideMark/>
          </w:tcPr>
          <w:p w14:paraId="6FAC9988" w14:textId="77777777" w:rsidR="00466F62" w:rsidRPr="00B9214F" w:rsidRDefault="00466F62" w:rsidP="00962232">
            <w:pPr>
              <w:spacing w:line="240" w:lineRule="auto"/>
              <w:jc w:val="left"/>
              <w:rPr>
                <w:sz w:val="20"/>
                <w:szCs w:val="20"/>
                <w:lang w:eastAsia="ru-RU"/>
              </w:rPr>
            </w:pPr>
            <w:r w:rsidRPr="00B9214F">
              <w:rPr>
                <w:sz w:val="20"/>
                <w:szCs w:val="20"/>
                <w:lang w:eastAsia="ru-RU"/>
              </w:rPr>
              <w:t>10 (5 - для линий с самонесущими или изолированными проводами, размещенных в границах населенных пунктов)</w:t>
            </w:r>
          </w:p>
        </w:tc>
      </w:tr>
      <w:tr w:rsidR="00735219" w:rsidRPr="00B9214F" w14:paraId="028A4683" w14:textId="77777777" w:rsidTr="00466F62">
        <w:tc>
          <w:tcPr>
            <w:tcW w:w="1090" w:type="pct"/>
            <w:tcBorders>
              <w:top w:val="single" w:sz="4" w:space="0" w:color="000000"/>
              <w:left w:val="single" w:sz="4" w:space="0" w:color="000000"/>
              <w:bottom w:val="single" w:sz="4" w:space="0" w:color="000000"/>
              <w:right w:val="single" w:sz="4" w:space="0" w:color="000000"/>
            </w:tcBorders>
            <w:hideMark/>
          </w:tcPr>
          <w:p w14:paraId="2A2412E0"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35</w:t>
            </w:r>
          </w:p>
        </w:tc>
        <w:tc>
          <w:tcPr>
            <w:tcW w:w="3910" w:type="pct"/>
            <w:tcBorders>
              <w:top w:val="single" w:sz="4" w:space="0" w:color="000000"/>
              <w:left w:val="single" w:sz="4" w:space="0" w:color="000000"/>
              <w:bottom w:val="single" w:sz="4" w:space="0" w:color="000000"/>
              <w:right w:val="single" w:sz="4" w:space="0" w:color="000000"/>
            </w:tcBorders>
            <w:hideMark/>
          </w:tcPr>
          <w:p w14:paraId="44F4E88D"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15</w:t>
            </w:r>
          </w:p>
        </w:tc>
      </w:tr>
      <w:tr w:rsidR="00735219" w:rsidRPr="00B9214F" w14:paraId="052B8B3F" w14:textId="77777777" w:rsidTr="00466F62">
        <w:tc>
          <w:tcPr>
            <w:tcW w:w="1090" w:type="pct"/>
            <w:tcBorders>
              <w:top w:val="single" w:sz="4" w:space="0" w:color="000000"/>
              <w:left w:val="single" w:sz="4" w:space="0" w:color="000000"/>
              <w:bottom w:val="single" w:sz="4" w:space="0" w:color="000000"/>
              <w:right w:val="single" w:sz="4" w:space="0" w:color="000000"/>
            </w:tcBorders>
            <w:hideMark/>
          </w:tcPr>
          <w:p w14:paraId="0DBFC88A"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110</w:t>
            </w:r>
          </w:p>
        </w:tc>
        <w:tc>
          <w:tcPr>
            <w:tcW w:w="3910" w:type="pct"/>
            <w:tcBorders>
              <w:top w:val="single" w:sz="4" w:space="0" w:color="000000"/>
              <w:left w:val="single" w:sz="4" w:space="0" w:color="000000"/>
              <w:bottom w:val="single" w:sz="4" w:space="0" w:color="000000"/>
              <w:right w:val="single" w:sz="4" w:space="0" w:color="000000"/>
            </w:tcBorders>
            <w:hideMark/>
          </w:tcPr>
          <w:p w14:paraId="117D0B6A"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20</w:t>
            </w:r>
          </w:p>
        </w:tc>
      </w:tr>
      <w:tr w:rsidR="00735219" w:rsidRPr="00B9214F" w14:paraId="6B5F4A3C" w14:textId="77777777" w:rsidTr="00466F62">
        <w:tc>
          <w:tcPr>
            <w:tcW w:w="1090" w:type="pct"/>
            <w:tcBorders>
              <w:top w:val="single" w:sz="4" w:space="0" w:color="000000"/>
              <w:left w:val="single" w:sz="4" w:space="0" w:color="000000"/>
              <w:bottom w:val="single" w:sz="4" w:space="0" w:color="000000"/>
              <w:right w:val="single" w:sz="4" w:space="0" w:color="000000"/>
            </w:tcBorders>
            <w:hideMark/>
          </w:tcPr>
          <w:p w14:paraId="7289AA07"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150, 220</w:t>
            </w:r>
          </w:p>
        </w:tc>
        <w:tc>
          <w:tcPr>
            <w:tcW w:w="3910" w:type="pct"/>
            <w:tcBorders>
              <w:top w:val="single" w:sz="4" w:space="0" w:color="000000"/>
              <w:left w:val="single" w:sz="4" w:space="0" w:color="000000"/>
              <w:bottom w:val="single" w:sz="4" w:space="0" w:color="000000"/>
              <w:right w:val="single" w:sz="4" w:space="0" w:color="000000"/>
            </w:tcBorders>
            <w:hideMark/>
          </w:tcPr>
          <w:p w14:paraId="264CCCF3"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25</w:t>
            </w:r>
          </w:p>
        </w:tc>
      </w:tr>
      <w:tr w:rsidR="00735219" w:rsidRPr="00B9214F" w14:paraId="4FD5D0B8" w14:textId="77777777" w:rsidTr="00466F62">
        <w:tc>
          <w:tcPr>
            <w:tcW w:w="1090" w:type="pct"/>
            <w:tcBorders>
              <w:top w:val="single" w:sz="4" w:space="0" w:color="000000"/>
              <w:left w:val="single" w:sz="4" w:space="0" w:color="000000"/>
              <w:bottom w:val="single" w:sz="4" w:space="0" w:color="000000"/>
              <w:right w:val="single" w:sz="4" w:space="0" w:color="000000"/>
            </w:tcBorders>
            <w:hideMark/>
          </w:tcPr>
          <w:p w14:paraId="41AFD655"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300, 500, +/- 400</w:t>
            </w:r>
          </w:p>
        </w:tc>
        <w:tc>
          <w:tcPr>
            <w:tcW w:w="3910" w:type="pct"/>
            <w:tcBorders>
              <w:top w:val="single" w:sz="4" w:space="0" w:color="000000"/>
              <w:left w:val="single" w:sz="4" w:space="0" w:color="000000"/>
              <w:bottom w:val="single" w:sz="4" w:space="0" w:color="000000"/>
              <w:right w:val="single" w:sz="4" w:space="0" w:color="000000"/>
            </w:tcBorders>
            <w:hideMark/>
          </w:tcPr>
          <w:p w14:paraId="11BE6282"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30</w:t>
            </w:r>
          </w:p>
        </w:tc>
      </w:tr>
      <w:tr w:rsidR="00735219" w:rsidRPr="00B9214F" w14:paraId="27684CD0" w14:textId="77777777" w:rsidTr="00466F62">
        <w:tc>
          <w:tcPr>
            <w:tcW w:w="1090" w:type="pct"/>
            <w:tcBorders>
              <w:top w:val="single" w:sz="4" w:space="0" w:color="000000"/>
              <w:left w:val="single" w:sz="4" w:space="0" w:color="000000"/>
              <w:bottom w:val="single" w:sz="4" w:space="0" w:color="000000"/>
              <w:right w:val="single" w:sz="4" w:space="0" w:color="000000"/>
            </w:tcBorders>
            <w:hideMark/>
          </w:tcPr>
          <w:p w14:paraId="58B50539"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750, +/- 750</w:t>
            </w:r>
          </w:p>
        </w:tc>
        <w:tc>
          <w:tcPr>
            <w:tcW w:w="3910" w:type="pct"/>
            <w:tcBorders>
              <w:top w:val="single" w:sz="4" w:space="0" w:color="000000"/>
              <w:left w:val="single" w:sz="4" w:space="0" w:color="000000"/>
              <w:bottom w:val="single" w:sz="4" w:space="0" w:color="000000"/>
              <w:right w:val="single" w:sz="4" w:space="0" w:color="000000"/>
            </w:tcBorders>
            <w:hideMark/>
          </w:tcPr>
          <w:p w14:paraId="33964881"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40</w:t>
            </w:r>
          </w:p>
        </w:tc>
      </w:tr>
      <w:tr w:rsidR="00735219" w:rsidRPr="00B9214F" w14:paraId="51F6325A" w14:textId="77777777" w:rsidTr="00466F62">
        <w:tc>
          <w:tcPr>
            <w:tcW w:w="1090" w:type="pct"/>
            <w:tcBorders>
              <w:top w:val="single" w:sz="4" w:space="0" w:color="000000"/>
              <w:left w:val="single" w:sz="4" w:space="0" w:color="000000"/>
              <w:bottom w:val="single" w:sz="4" w:space="0" w:color="000000"/>
              <w:right w:val="single" w:sz="4" w:space="0" w:color="000000"/>
            </w:tcBorders>
            <w:hideMark/>
          </w:tcPr>
          <w:p w14:paraId="67579A22"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lastRenderedPageBreak/>
              <w:t>1150</w:t>
            </w:r>
          </w:p>
        </w:tc>
        <w:tc>
          <w:tcPr>
            <w:tcW w:w="3910" w:type="pct"/>
            <w:tcBorders>
              <w:top w:val="single" w:sz="4" w:space="0" w:color="000000"/>
              <w:left w:val="single" w:sz="4" w:space="0" w:color="000000"/>
              <w:bottom w:val="single" w:sz="4" w:space="0" w:color="000000"/>
              <w:right w:val="single" w:sz="4" w:space="0" w:color="000000"/>
            </w:tcBorders>
            <w:hideMark/>
          </w:tcPr>
          <w:p w14:paraId="26C0EAA3" w14:textId="77777777" w:rsidR="00466F62" w:rsidRPr="00B9214F" w:rsidRDefault="00466F62">
            <w:pPr>
              <w:autoSpaceDE w:val="0"/>
              <w:autoSpaceDN w:val="0"/>
              <w:adjustRightInd w:val="0"/>
              <w:spacing w:line="240" w:lineRule="auto"/>
              <w:jc w:val="center"/>
              <w:rPr>
                <w:sz w:val="20"/>
                <w:szCs w:val="20"/>
                <w:lang w:eastAsia="ru-RU"/>
              </w:rPr>
            </w:pPr>
            <w:r w:rsidRPr="00B9214F">
              <w:rPr>
                <w:sz w:val="20"/>
                <w:szCs w:val="20"/>
                <w:lang w:eastAsia="ru-RU"/>
              </w:rPr>
              <w:t>55</w:t>
            </w:r>
          </w:p>
        </w:tc>
      </w:tr>
    </w:tbl>
    <w:p w14:paraId="6CF676F1" w14:textId="2BE6EBBC" w:rsidR="00466F62" w:rsidRPr="00B9214F" w:rsidRDefault="00466F62" w:rsidP="00962232">
      <w:pPr>
        <w:spacing w:before="120" w:line="300" w:lineRule="auto"/>
        <w:ind w:firstLine="426"/>
        <w:rPr>
          <w:rFonts w:eastAsia="Times New Roman"/>
          <w:szCs w:val="24"/>
          <w:lang w:eastAsia="ru-RU"/>
        </w:rPr>
      </w:pPr>
      <w:r w:rsidRPr="00B9214F">
        <w:rPr>
          <w:rFonts w:eastAsia="Times New Roman"/>
          <w:szCs w:val="24"/>
          <w:lang w:eastAsia="ru-RU"/>
        </w:rPr>
        <w:t>б)</w:t>
      </w:r>
      <w:r w:rsidRPr="00B9214F">
        <w:t xml:space="preserve"> </w:t>
      </w:r>
      <w:r w:rsidRPr="00B9214F">
        <w:rPr>
          <w:rFonts w:eastAsia="Times New Roman"/>
          <w:szCs w:val="24"/>
          <w:lang w:eastAsia="ru-RU"/>
        </w:rPr>
        <w:t xml:space="preserve">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указанном в подпункте </w:t>
      </w:r>
      <w:r w:rsidR="00962232" w:rsidRPr="00B9214F">
        <w:rPr>
          <w:rFonts w:eastAsia="Times New Roman"/>
          <w:szCs w:val="24"/>
          <w:lang w:eastAsia="ru-RU"/>
        </w:rPr>
        <w:t>«</w:t>
      </w:r>
      <w:r w:rsidRPr="00B9214F">
        <w:rPr>
          <w:rFonts w:eastAsia="Times New Roman"/>
          <w:szCs w:val="24"/>
          <w:lang w:eastAsia="ru-RU"/>
        </w:rPr>
        <w:t>а</w:t>
      </w:r>
      <w:r w:rsidR="00962232" w:rsidRPr="00B9214F">
        <w:rPr>
          <w:rFonts w:eastAsia="Times New Roman"/>
          <w:szCs w:val="24"/>
          <w:lang w:eastAsia="ru-RU"/>
        </w:rPr>
        <w:t>»</w:t>
      </w:r>
      <w:r w:rsidRPr="00B9214F">
        <w:rPr>
          <w:rFonts w:eastAsia="Times New Roman"/>
          <w:szCs w:val="24"/>
          <w:lang w:eastAsia="ru-RU"/>
        </w:rPr>
        <w:t xml:space="preserve"> настоящего документа, применительно к высшему классу напряжения подстанции.</w:t>
      </w:r>
    </w:p>
    <w:p w14:paraId="463DE9FF"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5046AB96" w14:textId="77777777" w:rsidR="00466F62" w:rsidRPr="00B9214F" w:rsidRDefault="00466F62" w:rsidP="00962232">
      <w:pPr>
        <w:spacing w:line="300" w:lineRule="auto"/>
        <w:ind w:firstLine="709"/>
        <w:rPr>
          <w:rFonts w:eastAsia="Times New Roman"/>
          <w:b/>
          <w:szCs w:val="24"/>
          <w:lang w:eastAsia="ru-RU"/>
        </w:rPr>
      </w:pPr>
      <w:r w:rsidRPr="00B9214F">
        <w:rPr>
          <w:rFonts w:eastAsia="Times New Roman"/>
          <w:b/>
          <w:szCs w:val="24"/>
          <w:lang w:eastAsia="ru-RU"/>
        </w:rPr>
        <w:t>Охранные зоны сооружений и линий связи</w:t>
      </w:r>
    </w:p>
    <w:p w14:paraId="42316C10"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В границах поселения проходит волоконно-оптическая кабельная линия связи (ВОКЛ), сведения об охранной зоне которой внесены в государственный кадастр объектов недвижимости, как зоне с особыми условиями использования территории.</w:t>
      </w:r>
    </w:p>
    <w:p w14:paraId="7D0B8218"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В соответствии с Постановлением Правительства РФ от 09.06.1995 № 578 «Об утверждении Правил охраны линий и сооружений связи Российской Федерации» для проектируемой линии связи проектом установлена охранная зона в размере 2 м.</w:t>
      </w:r>
    </w:p>
    <w:p w14:paraId="3D8ABC38"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Согласно Постановления Правительства РФ от 09.06.1995 № 578 работы в охранной зоне линии связи или линии радиофикации должны выполняться с соблюдением действующих строительных норм, правил и государственных стандартов.</w:t>
      </w:r>
    </w:p>
    <w:p w14:paraId="0E638098" w14:textId="77777777" w:rsidR="00466F62" w:rsidRPr="00B9214F" w:rsidRDefault="00466F62" w:rsidP="00962232">
      <w:pPr>
        <w:spacing w:line="300" w:lineRule="auto"/>
        <w:ind w:firstLine="709"/>
        <w:rPr>
          <w:rFonts w:eastAsia="Times New Roman"/>
          <w:b/>
          <w:szCs w:val="24"/>
          <w:lang w:eastAsia="ru-RU"/>
        </w:rPr>
      </w:pPr>
      <w:r w:rsidRPr="00B9214F">
        <w:rPr>
          <w:rFonts w:eastAsia="Times New Roman"/>
          <w:b/>
          <w:szCs w:val="24"/>
          <w:lang w:eastAsia="ru-RU"/>
        </w:rPr>
        <w:t>Минимальные расстояния до застройки от магистрального трубопровода. Охранные зоны</w:t>
      </w:r>
    </w:p>
    <w:p w14:paraId="1A490F4D" w14:textId="77777777" w:rsidR="00466F62" w:rsidRPr="00B9214F" w:rsidRDefault="00466F62" w:rsidP="00962232">
      <w:pPr>
        <w:autoSpaceDE w:val="0"/>
        <w:autoSpaceDN w:val="0"/>
        <w:adjustRightInd w:val="0"/>
        <w:spacing w:line="300" w:lineRule="auto"/>
        <w:ind w:firstLine="652"/>
        <w:rPr>
          <w:szCs w:val="24"/>
        </w:rPr>
      </w:pPr>
      <w:r w:rsidRPr="00B9214F">
        <w:rPr>
          <w:szCs w:val="24"/>
        </w:rPr>
        <w:t>На территории Серпиевского сельского поселения расположен магистральный газопровод-отвод на ГРС «Аша», расположенной за границами поселения.</w:t>
      </w:r>
    </w:p>
    <w:p w14:paraId="7FDCCCC5" w14:textId="77777777" w:rsidR="00466F62" w:rsidRPr="00B9214F" w:rsidRDefault="00466F62" w:rsidP="00962232">
      <w:pPr>
        <w:autoSpaceDE w:val="0"/>
        <w:autoSpaceDN w:val="0"/>
        <w:adjustRightInd w:val="0"/>
        <w:spacing w:line="300" w:lineRule="auto"/>
        <w:ind w:firstLine="652"/>
        <w:rPr>
          <w:szCs w:val="24"/>
        </w:rPr>
      </w:pPr>
      <w:r w:rsidRPr="00B9214F">
        <w:rPr>
          <w:szCs w:val="24"/>
        </w:rPr>
        <w:t>Для магистральных трубопроводов устанавливаются минимальные расстояния до застройки в соответствии с СП 36.13330.2012 «Магистральные трубопроводы». Для исключения возможности повреждения магистрального трубопровода (при любом виде их прокладки) устанавливаются охранные зоны. Размеры охранных зон трубопровода определяются Правилами охраны магистральных трубопроводов (утв. Постановлением Госгортехнадзора России от 22 апреля 1992 г.) в размере 25 м от оси трубопровода; вдоль трасс трубопроводов, транспортирующих сжиженные углеводородные газы, нестабильные бензин и конденсат, - в виде участка земли, ограниченного условными линиями, проходящими в 100 метрах от оси трубопровода с каждой стороны; 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метров с каждой стороны; вокруг компрессорных и газораспределительных станций - в виде участка земли, ограниченного замкнутой линией, отстоящей от границ территорий указанных объектов на 100 метров во все стороны.</w:t>
      </w:r>
    </w:p>
    <w:p w14:paraId="54A88C90" w14:textId="1A64B849" w:rsidR="00466F62" w:rsidRPr="00B9214F" w:rsidRDefault="00466F62" w:rsidP="00962232">
      <w:pPr>
        <w:autoSpaceDE w:val="0"/>
        <w:autoSpaceDN w:val="0"/>
        <w:adjustRightInd w:val="0"/>
        <w:spacing w:line="300" w:lineRule="auto"/>
        <w:ind w:firstLine="652"/>
        <w:rPr>
          <w:szCs w:val="24"/>
        </w:rPr>
      </w:pPr>
      <w:r w:rsidRPr="00B9214F">
        <w:rPr>
          <w:szCs w:val="24"/>
        </w:rPr>
        <w:lastRenderedPageBreak/>
        <w:t>Сведения о размерах минимального расстояния и охранной зоне газопровода</w:t>
      </w:r>
      <w:r w:rsidR="00962232" w:rsidRPr="00B9214F">
        <w:rPr>
          <w:szCs w:val="24"/>
        </w:rPr>
        <w:t>-</w:t>
      </w:r>
      <w:r w:rsidRPr="00B9214F">
        <w:rPr>
          <w:szCs w:val="24"/>
        </w:rPr>
        <w:t>отвода к ГРС «Аша» включены в государственный кадастр объектов недвижимости, как зонах с особыми условиями использования территории (таблица 2.3.5).</w:t>
      </w:r>
    </w:p>
    <w:p w14:paraId="612558D6" w14:textId="55D2EA2C" w:rsidR="00466F62" w:rsidRPr="00B9214F" w:rsidRDefault="00466F62" w:rsidP="00962232">
      <w:pPr>
        <w:autoSpaceDE w:val="0"/>
        <w:autoSpaceDN w:val="0"/>
        <w:adjustRightInd w:val="0"/>
        <w:spacing w:line="300" w:lineRule="auto"/>
        <w:ind w:firstLine="652"/>
        <w:jc w:val="right"/>
        <w:rPr>
          <w:szCs w:val="24"/>
        </w:rPr>
      </w:pPr>
      <w:r w:rsidRPr="00B9214F">
        <w:rPr>
          <w:szCs w:val="24"/>
        </w:rPr>
        <w:t>Таблица 2.3.5</w:t>
      </w:r>
    </w:p>
    <w:p w14:paraId="70CDF27D" w14:textId="77777777" w:rsidR="00466F62" w:rsidRPr="00B9214F" w:rsidRDefault="00466F62" w:rsidP="00962232">
      <w:pPr>
        <w:autoSpaceDE w:val="0"/>
        <w:autoSpaceDN w:val="0"/>
        <w:adjustRightInd w:val="0"/>
        <w:spacing w:line="300" w:lineRule="auto"/>
        <w:ind w:firstLine="652"/>
        <w:jc w:val="center"/>
        <w:rPr>
          <w:szCs w:val="24"/>
        </w:rPr>
      </w:pPr>
      <w:r w:rsidRPr="00B9214F">
        <w:rPr>
          <w:szCs w:val="24"/>
        </w:rPr>
        <w:t xml:space="preserve">Минимальные расстояния до застройки от магистрального трубопровода </w:t>
      </w:r>
    </w:p>
    <w:p w14:paraId="27DCA311" w14:textId="65CD5697" w:rsidR="00466F62" w:rsidRPr="00B9214F" w:rsidRDefault="00466F62" w:rsidP="00962232">
      <w:pPr>
        <w:autoSpaceDE w:val="0"/>
        <w:autoSpaceDN w:val="0"/>
        <w:adjustRightInd w:val="0"/>
        <w:spacing w:line="300" w:lineRule="auto"/>
        <w:ind w:firstLine="652"/>
        <w:jc w:val="center"/>
        <w:rPr>
          <w:szCs w:val="24"/>
        </w:rPr>
      </w:pPr>
      <w:r w:rsidRPr="00B9214F">
        <w:rPr>
          <w:szCs w:val="24"/>
        </w:rPr>
        <w:t>Серпиевского сельского поселения</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3"/>
        <w:gridCol w:w="4109"/>
        <w:gridCol w:w="1374"/>
        <w:gridCol w:w="1237"/>
        <w:gridCol w:w="2727"/>
      </w:tblGrid>
      <w:tr w:rsidR="00466F62" w:rsidRPr="00B9214F" w14:paraId="6D24823B" w14:textId="77777777" w:rsidTr="00962232">
        <w:trPr>
          <w:trHeight w:val="20"/>
          <w:tblHeader/>
        </w:trPr>
        <w:tc>
          <w:tcPr>
            <w:tcW w:w="234" w:type="pct"/>
            <w:tcBorders>
              <w:top w:val="single" w:sz="4" w:space="0" w:color="000000"/>
              <w:left w:val="single" w:sz="4" w:space="0" w:color="000000"/>
              <w:bottom w:val="nil"/>
              <w:right w:val="single" w:sz="4" w:space="0" w:color="000000"/>
            </w:tcBorders>
            <w:vAlign w:val="center"/>
            <w:hideMark/>
          </w:tcPr>
          <w:p w14:paraId="56688E2E" w14:textId="77777777" w:rsidR="00466F62" w:rsidRPr="00B9214F" w:rsidRDefault="00466F62">
            <w:pPr>
              <w:spacing w:line="240" w:lineRule="auto"/>
              <w:jc w:val="center"/>
              <w:rPr>
                <w:b/>
                <w:sz w:val="20"/>
                <w:szCs w:val="20"/>
              </w:rPr>
            </w:pPr>
            <w:r w:rsidRPr="00B9214F">
              <w:rPr>
                <w:b/>
                <w:sz w:val="20"/>
                <w:szCs w:val="20"/>
              </w:rPr>
              <w:t xml:space="preserve">№ </w:t>
            </w:r>
          </w:p>
        </w:tc>
        <w:tc>
          <w:tcPr>
            <w:tcW w:w="2073" w:type="pct"/>
            <w:tcBorders>
              <w:top w:val="single" w:sz="4" w:space="0" w:color="000000"/>
              <w:left w:val="single" w:sz="4" w:space="0" w:color="000000"/>
              <w:bottom w:val="nil"/>
              <w:right w:val="single" w:sz="4" w:space="0" w:color="000000"/>
            </w:tcBorders>
            <w:vAlign w:val="center"/>
            <w:hideMark/>
          </w:tcPr>
          <w:p w14:paraId="04234DBC" w14:textId="77777777" w:rsidR="00466F62" w:rsidRPr="00B9214F" w:rsidRDefault="00466F62">
            <w:pPr>
              <w:spacing w:line="240" w:lineRule="auto"/>
              <w:jc w:val="center"/>
              <w:rPr>
                <w:b/>
                <w:sz w:val="20"/>
                <w:szCs w:val="20"/>
              </w:rPr>
            </w:pPr>
            <w:r w:rsidRPr="00B9214F">
              <w:rPr>
                <w:b/>
                <w:sz w:val="20"/>
                <w:szCs w:val="20"/>
              </w:rPr>
              <w:t>Наименование магистрального трубопровода</w:t>
            </w:r>
          </w:p>
        </w:tc>
        <w:tc>
          <w:tcPr>
            <w:tcW w:w="693" w:type="pct"/>
            <w:tcBorders>
              <w:top w:val="single" w:sz="4" w:space="0" w:color="000000"/>
              <w:left w:val="single" w:sz="4" w:space="0" w:color="000000"/>
              <w:bottom w:val="nil"/>
              <w:right w:val="single" w:sz="4" w:space="0" w:color="000000"/>
            </w:tcBorders>
            <w:vAlign w:val="center"/>
            <w:hideMark/>
          </w:tcPr>
          <w:p w14:paraId="5969E2A9" w14:textId="77777777" w:rsidR="00466F62" w:rsidRPr="00B9214F" w:rsidRDefault="00466F62">
            <w:pPr>
              <w:spacing w:line="240" w:lineRule="auto"/>
              <w:jc w:val="center"/>
              <w:rPr>
                <w:b/>
                <w:sz w:val="20"/>
                <w:szCs w:val="20"/>
              </w:rPr>
            </w:pPr>
            <w:r w:rsidRPr="00B9214F">
              <w:rPr>
                <w:b/>
                <w:sz w:val="20"/>
                <w:szCs w:val="20"/>
              </w:rPr>
              <w:t>Давление, МПа</w:t>
            </w:r>
          </w:p>
        </w:tc>
        <w:tc>
          <w:tcPr>
            <w:tcW w:w="624" w:type="pct"/>
            <w:tcBorders>
              <w:top w:val="single" w:sz="4" w:space="0" w:color="000000"/>
              <w:left w:val="single" w:sz="4" w:space="0" w:color="000000"/>
              <w:bottom w:val="nil"/>
              <w:right w:val="single" w:sz="4" w:space="0" w:color="000000"/>
            </w:tcBorders>
            <w:vAlign w:val="center"/>
            <w:hideMark/>
          </w:tcPr>
          <w:p w14:paraId="4E296488" w14:textId="77777777" w:rsidR="00466F62" w:rsidRPr="00B9214F" w:rsidRDefault="00466F62">
            <w:pPr>
              <w:spacing w:line="240" w:lineRule="auto"/>
              <w:jc w:val="center"/>
              <w:rPr>
                <w:b/>
                <w:sz w:val="20"/>
                <w:szCs w:val="20"/>
              </w:rPr>
            </w:pPr>
            <w:r w:rsidRPr="00B9214F">
              <w:rPr>
                <w:b/>
                <w:sz w:val="20"/>
                <w:szCs w:val="20"/>
              </w:rPr>
              <w:t>Диаметр, мм</w:t>
            </w:r>
          </w:p>
        </w:tc>
        <w:tc>
          <w:tcPr>
            <w:tcW w:w="1376" w:type="pct"/>
            <w:tcBorders>
              <w:top w:val="single" w:sz="4" w:space="0" w:color="000000"/>
              <w:left w:val="single" w:sz="4" w:space="0" w:color="000000"/>
              <w:bottom w:val="nil"/>
              <w:right w:val="single" w:sz="4" w:space="0" w:color="000000"/>
            </w:tcBorders>
            <w:vAlign w:val="center"/>
            <w:hideMark/>
          </w:tcPr>
          <w:p w14:paraId="250287E7" w14:textId="77777777" w:rsidR="00466F62" w:rsidRPr="00B9214F" w:rsidRDefault="00466F62">
            <w:pPr>
              <w:spacing w:line="240" w:lineRule="auto"/>
              <w:jc w:val="center"/>
              <w:rPr>
                <w:b/>
                <w:sz w:val="20"/>
                <w:szCs w:val="20"/>
              </w:rPr>
            </w:pPr>
            <w:r w:rsidRPr="00B9214F">
              <w:rPr>
                <w:b/>
                <w:sz w:val="20"/>
                <w:szCs w:val="20"/>
              </w:rPr>
              <w:t>Минимальное расстояние до застройки, м</w:t>
            </w:r>
          </w:p>
        </w:tc>
      </w:tr>
    </w:tbl>
    <w:p w14:paraId="2CA4FF0E" w14:textId="77777777" w:rsidR="00466F62" w:rsidRPr="00B9214F" w:rsidRDefault="00466F62" w:rsidP="00466F62">
      <w:pPr>
        <w:spacing w:line="12" w:lineRule="auto"/>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
        <w:gridCol w:w="4113"/>
        <w:gridCol w:w="1379"/>
        <w:gridCol w:w="1243"/>
        <w:gridCol w:w="2733"/>
      </w:tblGrid>
      <w:tr w:rsidR="00735219" w:rsidRPr="00B9214F" w14:paraId="40414DC4" w14:textId="77777777" w:rsidTr="00466F62">
        <w:trPr>
          <w:tblHeader/>
        </w:trPr>
        <w:tc>
          <w:tcPr>
            <w:tcW w:w="223" w:type="pct"/>
            <w:tcBorders>
              <w:top w:val="single" w:sz="4" w:space="0" w:color="auto"/>
              <w:left w:val="single" w:sz="4" w:space="0" w:color="auto"/>
              <w:bottom w:val="single" w:sz="4" w:space="0" w:color="auto"/>
              <w:right w:val="single" w:sz="4" w:space="0" w:color="auto"/>
            </w:tcBorders>
            <w:vAlign w:val="center"/>
            <w:hideMark/>
          </w:tcPr>
          <w:p w14:paraId="50D98C09" w14:textId="77777777" w:rsidR="00466F62" w:rsidRPr="00B9214F" w:rsidRDefault="00466F62">
            <w:pPr>
              <w:spacing w:line="240" w:lineRule="auto"/>
              <w:jc w:val="center"/>
              <w:rPr>
                <w:b/>
                <w:sz w:val="20"/>
                <w:szCs w:val="20"/>
              </w:rPr>
            </w:pPr>
            <w:r w:rsidRPr="00B9214F">
              <w:rPr>
                <w:b/>
                <w:sz w:val="20"/>
                <w:szCs w:val="20"/>
              </w:rPr>
              <w:t>1</w:t>
            </w:r>
          </w:p>
        </w:tc>
        <w:tc>
          <w:tcPr>
            <w:tcW w:w="2075" w:type="pct"/>
            <w:tcBorders>
              <w:top w:val="single" w:sz="4" w:space="0" w:color="auto"/>
              <w:left w:val="single" w:sz="4" w:space="0" w:color="auto"/>
              <w:bottom w:val="single" w:sz="4" w:space="0" w:color="auto"/>
              <w:right w:val="single" w:sz="4" w:space="0" w:color="auto"/>
            </w:tcBorders>
            <w:vAlign w:val="center"/>
            <w:hideMark/>
          </w:tcPr>
          <w:p w14:paraId="44DE07D7" w14:textId="77777777" w:rsidR="00466F62" w:rsidRPr="00B9214F" w:rsidRDefault="00466F62">
            <w:pPr>
              <w:spacing w:line="240" w:lineRule="auto"/>
              <w:jc w:val="center"/>
              <w:rPr>
                <w:b/>
                <w:sz w:val="20"/>
                <w:szCs w:val="20"/>
              </w:rPr>
            </w:pPr>
            <w:r w:rsidRPr="00B9214F">
              <w:rPr>
                <w:b/>
                <w:sz w:val="20"/>
                <w:szCs w:val="20"/>
              </w:rPr>
              <w:t>2</w:t>
            </w:r>
          </w:p>
        </w:tc>
        <w:tc>
          <w:tcPr>
            <w:tcW w:w="696" w:type="pct"/>
            <w:tcBorders>
              <w:top w:val="single" w:sz="4" w:space="0" w:color="auto"/>
              <w:left w:val="single" w:sz="4" w:space="0" w:color="auto"/>
              <w:bottom w:val="single" w:sz="4" w:space="0" w:color="auto"/>
              <w:right w:val="single" w:sz="4" w:space="0" w:color="auto"/>
            </w:tcBorders>
            <w:vAlign w:val="center"/>
            <w:hideMark/>
          </w:tcPr>
          <w:p w14:paraId="14DFA364" w14:textId="77777777" w:rsidR="00466F62" w:rsidRPr="00B9214F" w:rsidRDefault="00466F62">
            <w:pPr>
              <w:spacing w:line="240" w:lineRule="auto"/>
              <w:jc w:val="center"/>
              <w:rPr>
                <w:b/>
                <w:sz w:val="20"/>
                <w:szCs w:val="20"/>
              </w:rPr>
            </w:pPr>
            <w:r w:rsidRPr="00B9214F">
              <w:rPr>
                <w:b/>
                <w:sz w:val="20"/>
                <w:szCs w:val="20"/>
              </w:rPr>
              <w:t>3</w:t>
            </w:r>
          </w:p>
        </w:tc>
        <w:tc>
          <w:tcPr>
            <w:tcW w:w="627" w:type="pct"/>
            <w:tcBorders>
              <w:top w:val="single" w:sz="4" w:space="0" w:color="auto"/>
              <w:left w:val="single" w:sz="4" w:space="0" w:color="auto"/>
              <w:bottom w:val="single" w:sz="4" w:space="0" w:color="auto"/>
              <w:right w:val="single" w:sz="4" w:space="0" w:color="auto"/>
            </w:tcBorders>
            <w:vAlign w:val="center"/>
            <w:hideMark/>
          </w:tcPr>
          <w:p w14:paraId="628BF676" w14:textId="77777777" w:rsidR="00466F62" w:rsidRPr="00B9214F" w:rsidRDefault="00466F62">
            <w:pPr>
              <w:spacing w:line="240" w:lineRule="auto"/>
              <w:jc w:val="center"/>
              <w:rPr>
                <w:b/>
                <w:sz w:val="20"/>
                <w:szCs w:val="20"/>
              </w:rPr>
            </w:pPr>
            <w:r w:rsidRPr="00B9214F">
              <w:rPr>
                <w:b/>
                <w:sz w:val="20"/>
                <w:szCs w:val="20"/>
              </w:rPr>
              <w:t>4</w:t>
            </w:r>
          </w:p>
        </w:tc>
        <w:tc>
          <w:tcPr>
            <w:tcW w:w="1379" w:type="pct"/>
            <w:tcBorders>
              <w:top w:val="single" w:sz="4" w:space="0" w:color="auto"/>
              <w:left w:val="single" w:sz="4" w:space="0" w:color="auto"/>
              <w:bottom w:val="single" w:sz="4" w:space="0" w:color="auto"/>
              <w:right w:val="single" w:sz="4" w:space="0" w:color="auto"/>
            </w:tcBorders>
            <w:vAlign w:val="center"/>
            <w:hideMark/>
          </w:tcPr>
          <w:p w14:paraId="2E7B037B" w14:textId="77777777" w:rsidR="00466F62" w:rsidRPr="00B9214F" w:rsidRDefault="00466F62">
            <w:pPr>
              <w:spacing w:line="240" w:lineRule="auto"/>
              <w:jc w:val="center"/>
              <w:rPr>
                <w:b/>
                <w:sz w:val="20"/>
                <w:szCs w:val="20"/>
              </w:rPr>
            </w:pPr>
            <w:r w:rsidRPr="00B9214F">
              <w:rPr>
                <w:b/>
                <w:sz w:val="20"/>
                <w:szCs w:val="20"/>
              </w:rPr>
              <w:t>5</w:t>
            </w:r>
          </w:p>
        </w:tc>
      </w:tr>
      <w:tr w:rsidR="00735219" w:rsidRPr="00B9214F" w14:paraId="063A57BB" w14:textId="77777777" w:rsidTr="00466F62">
        <w:tc>
          <w:tcPr>
            <w:tcW w:w="223" w:type="pct"/>
            <w:tcBorders>
              <w:top w:val="single" w:sz="4" w:space="0" w:color="auto"/>
              <w:left w:val="single" w:sz="4" w:space="0" w:color="auto"/>
              <w:bottom w:val="single" w:sz="4" w:space="0" w:color="auto"/>
              <w:right w:val="single" w:sz="4" w:space="0" w:color="auto"/>
            </w:tcBorders>
            <w:hideMark/>
          </w:tcPr>
          <w:p w14:paraId="24512801" w14:textId="77777777" w:rsidR="00466F62" w:rsidRPr="00B9214F" w:rsidRDefault="00466F62">
            <w:pPr>
              <w:spacing w:line="240" w:lineRule="auto"/>
              <w:jc w:val="center"/>
              <w:rPr>
                <w:sz w:val="20"/>
                <w:szCs w:val="20"/>
              </w:rPr>
            </w:pPr>
            <w:r w:rsidRPr="00B9214F">
              <w:rPr>
                <w:sz w:val="20"/>
                <w:szCs w:val="20"/>
              </w:rPr>
              <w:t>1</w:t>
            </w:r>
          </w:p>
        </w:tc>
        <w:tc>
          <w:tcPr>
            <w:tcW w:w="2075" w:type="pct"/>
            <w:tcBorders>
              <w:top w:val="single" w:sz="4" w:space="0" w:color="auto"/>
              <w:left w:val="single" w:sz="4" w:space="0" w:color="auto"/>
              <w:bottom w:val="single" w:sz="4" w:space="0" w:color="auto"/>
              <w:right w:val="single" w:sz="4" w:space="0" w:color="auto"/>
            </w:tcBorders>
            <w:hideMark/>
          </w:tcPr>
          <w:p w14:paraId="587872FF" w14:textId="77777777" w:rsidR="00466F62" w:rsidRPr="00B9214F" w:rsidRDefault="00466F62">
            <w:pPr>
              <w:spacing w:line="240" w:lineRule="auto"/>
              <w:jc w:val="left"/>
              <w:rPr>
                <w:sz w:val="20"/>
                <w:szCs w:val="20"/>
              </w:rPr>
            </w:pPr>
            <w:r w:rsidRPr="00B9214F">
              <w:rPr>
                <w:sz w:val="20"/>
                <w:szCs w:val="20"/>
              </w:rPr>
              <w:t>Газопровод-отвод к ГРС «Аша»</w:t>
            </w:r>
          </w:p>
        </w:tc>
        <w:tc>
          <w:tcPr>
            <w:tcW w:w="696" w:type="pct"/>
            <w:tcBorders>
              <w:top w:val="single" w:sz="4" w:space="0" w:color="auto"/>
              <w:left w:val="single" w:sz="4" w:space="0" w:color="auto"/>
              <w:bottom w:val="single" w:sz="4" w:space="0" w:color="auto"/>
              <w:right w:val="single" w:sz="4" w:space="0" w:color="auto"/>
            </w:tcBorders>
            <w:hideMark/>
          </w:tcPr>
          <w:p w14:paraId="1FE0892A" w14:textId="77777777" w:rsidR="00466F62" w:rsidRPr="00B9214F" w:rsidRDefault="00466F62">
            <w:pPr>
              <w:spacing w:line="240" w:lineRule="auto"/>
              <w:jc w:val="center"/>
              <w:rPr>
                <w:sz w:val="20"/>
                <w:szCs w:val="20"/>
              </w:rPr>
            </w:pPr>
            <w:r w:rsidRPr="00B9214F">
              <w:rPr>
                <w:sz w:val="20"/>
                <w:szCs w:val="20"/>
              </w:rPr>
              <w:t>5,5</w:t>
            </w:r>
          </w:p>
        </w:tc>
        <w:tc>
          <w:tcPr>
            <w:tcW w:w="627" w:type="pct"/>
            <w:tcBorders>
              <w:top w:val="single" w:sz="4" w:space="0" w:color="auto"/>
              <w:left w:val="single" w:sz="4" w:space="0" w:color="auto"/>
              <w:bottom w:val="single" w:sz="4" w:space="0" w:color="auto"/>
              <w:right w:val="single" w:sz="4" w:space="0" w:color="auto"/>
            </w:tcBorders>
            <w:hideMark/>
          </w:tcPr>
          <w:p w14:paraId="03FAD2A6" w14:textId="77777777" w:rsidR="00466F62" w:rsidRPr="00B9214F" w:rsidRDefault="00466F62">
            <w:pPr>
              <w:spacing w:line="240" w:lineRule="auto"/>
              <w:jc w:val="center"/>
              <w:rPr>
                <w:sz w:val="20"/>
                <w:szCs w:val="20"/>
              </w:rPr>
            </w:pPr>
            <w:r w:rsidRPr="00B9214F">
              <w:rPr>
                <w:sz w:val="20"/>
                <w:szCs w:val="20"/>
              </w:rPr>
              <w:t>530</w:t>
            </w:r>
          </w:p>
        </w:tc>
        <w:tc>
          <w:tcPr>
            <w:tcW w:w="1379" w:type="pct"/>
            <w:tcBorders>
              <w:top w:val="single" w:sz="4" w:space="0" w:color="auto"/>
              <w:left w:val="single" w:sz="4" w:space="0" w:color="auto"/>
              <w:bottom w:val="single" w:sz="4" w:space="0" w:color="auto"/>
              <w:right w:val="single" w:sz="4" w:space="0" w:color="auto"/>
            </w:tcBorders>
            <w:hideMark/>
          </w:tcPr>
          <w:p w14:paraId="486FDB3C" w14:textId="77777777" w:rsidR="00466F62" w:rsidRPr="00B9214F" w:rsidRDefault="00466F62">
            <w:pPr>
              <w:spacing w:line="240" w:lineRule="auto"/>
              <w:jc w:val="center"/>
              <w:rPr>
                <w:sz w:val="20"/>
                <w:szCs w:val="20"/>
              </w:rPr>
            </w:pPr>
            <w:r w:rsidRPr="00B9214F">
              <w:rPr>
                <w:sz w:val="20"/>
                <w:szCs w:val="20"/>
              </w:rPr>
              <w:t>150</w:t>
            </w:r>
          </w:p>
        </w:tc>
      </w:tr>
    </w:tbl>
    <w:p w14:paraId="074446A0" w14:textId="6065F475" w:rsidR="00466F62" w:rsidRPr="00B9214F" w:rsidRDefault="00466F62" w:rsidP="00962232">
      <w:pPr>
        <w:autoSpaceDE w:val="0"/>
        <w:autoSpaceDN w:val="0"/>
        <w:adjustRightInd w:val="0"/>
        <w:spacing w:before="120" w:line="300" w:lineRule="auto"/>
        <w:ind w:firstLine="709"/>
        <w:rPr>
          <w:szCs w:val="24"/>
        </w:rPr>
      </w:pPr>
      <w:r w:rsidRPr="00B9214F">
        <w:rPr>
          <w:szCs w:val="24"/>
        </w:rPr>
        <w:t>Режим использования минимального расстояния и охранной зоны магистрального трубопровода представлен в таблице 2.3.</w:t>
      </w:r>
      <w:r w:rsidR="00962232" w:rsidRPr="00B9214F">
        <w:rPr>
          <w:szCs w:val="24"/>
        </w:rPr>
        <w:t>6</w:t>
      </w:r>
      <w:r w:rsidRPr="00B9214F">
        <w:rPr>
          <w:szCs w:val="24"/>
        </w:rPr>
        <w:t>.</w:t>
      </w:r>
    </w:p>
    <w:p w14:paraId="6156299C" w14:textId="77777777" w:rsidR="00466F62" w:rsidRPr="00B9214F" w:rsidRDefault="00466F62" w:rsidP="00962232">
      <w:pPr>
        <w:autoSpaceDE w:val="0"/>
        <w:autoSpaceDN w:val="0"/>
        <w:adjustRightInd w:val="0"/>
        <w:spacing w:line="300" w:lineRule="auto"/>
        <w:jc w:val="right"/>
        <w:rPr>
          <w:szCs w:val="24"/>
        </w:rPr>
      </w:pPr>
      <w:r w:rsidRPr="00B9214F">
        <w:rPr>
          <w:szCs w:val="24"/>
        </w:rPr>
        <w:t>Таблица 2.3.6</w:t>
      </w:r>
    </w:p>
    <w:p w14:paraId="41873C6F" w14:textId="77777777" w:rsidR="00466F62" w:rsidRPr="00B9214F" w:rsidRDefault="00466F62" w:rsidP="00962232">
      <w:pPr>
        <w:autoSpaceDE w:val="0"/>
        <w:autoSpaceDN w:val="0"/>
        <w:adjustRightInd w:val="0"/>
        <w:spacing w:line="300" w:lineRule="auto"/>
        <w:jc w:val="center"/>
        <w:rPr>
          <w:szCs w:val="24"/>
        </w:rPr>
      </w:pPr>
      <w:r w:rsidRPr="00B9214F">
        <w:rPr>
          <w:szCs w:val="24"/>
        </w:rPr>
        <w:t>Режим использования минимального расстояния и охранной зоны магистрального трубопровода</w:t>
      </w:r>
    </w:p>
    <w:tbl>
      <w:tblPr>
        <w:tblStyle w:val="2210"/>
        <w:tblW w:w="5000" w:type="pct"/>
        <w:tblBorders>
          <w:bottom w:val="none" w:sz="0" w:space="0" w:color="auto"/>
        </w:tblBorders>
        <w:tblLook w:val="04A0" w:firstRow="1" w:lastRow="0" w:firstColumn="1" w:lastColumn="0" w:noHBand="0" w:noVBand="1"/>
      </w:tblPr>
      <w:tblGrid>
        <w:gridCol w:w="1903"/>
        <w:gridCol w:w="5401"/>
        <w:gridCol w:w="2606"/>
      </w:tblGrid>
      <w:tr w:rsidR="00466F62" w:rsidRPr="00B9214F" w14:paraId="75BA59F2" w14:textId="77777777" w:rsidTr="00466F62">
        <w:trPr>
          <w:tblHeader/>
        </w:trPr>
        <w:tc>
          <w:tcPr>
            <w:tcW w:w="960" w:type="pct"/>
            <w:tcBorders>
              <w:top w:val="single" w:sz="4" w:space="0" w:color="auto"/>
              <w:left w:val="single" w:sz="4" w:space="0" w:color="auto"/>
              <w:bottom w:val="nil"/>
              <w:right w:val="single" w:sz="4" w:space="0" w:color="auto"/>
            </w:tcBorders>
            <w:vAlign w:val="center"/>
            <w:hideMark/>
          </w:tcPr>
          <w:p w14:paraId="7C264457" w14:textId="77777777" w:rsidR="00466F62" w:rsidRPr="00B9214F" w:rsidRDefault="00466F62">
            <w:pPr>
              <w:spacing w:line="240" w:lineRule="auto"/>
              <w:jc w:val="center"/>
              <w:rPr>
                <w:rFonts w:eastAsia="Calibri" w:cs="Times New Roman"/>
                <w:b/>
                <w:sz w:val="20"/>
                <w:szCs w:val="20"/>
              </w:rPr>
            </w:pPr>
            <w:r w:rsidRPr="00B9214F">
              <w:rPr>
                <w:rFonts w:cs="Times New Roman"/>
                <w:b/>
                <w:sz w:val="20"/>
                <w:szCs w:val="20"/>
              </w:rPr>
              <w:t>Название зоны</w:t>
            </w:r>
          </w:p>
        </w:tc>
        <w:tc>
          <w:tcPr>
            <w:tcW w:w="2725" w:type="pct"/>
            <w:tcBorders>
              <w:top w:val="single" w:sz="4" w:space="0" w:color="auto"/>
              <w:left w:val="single" w:sz="4" w:space="0" w:color="auto"/>
              <w:bottom w:val="nil"/>
              <w:right w:val="single" w:sz="4" w:space="0" w:color="auto"/>
            </w:tcBorders>
            <w:vAlign w:val="center"/>
            <w:hideMark/>
          </w:tcPr>
          <w:p w14:paraId="6318AB86" w14:textId="77777777" w:rsidR="00466F62" w:rsidRPr="00B9214F" w:rsidRDefault="00466F62">
            <w:pPr>
              <w:spacing w:line="240" w:lineRule="auto"/>
              <w:jc w:val="center"/>
              <w:rPr>
                <w:rFonts w:eastAsia="Calibri" w:cs="Times New Roman"/>
                <w:b/>
                <w:sz w:val="20"/>
                <w:szCs w:val="20"/>
              </w:rPr>
            </w:pPr>
            <w:r w:rsidRPr="00B9214F">
              <w:rPr>
                <w:rFonts w:cs="Times New Roman"/>
                <w:b/>
                <w:sz w:val="20"/>
                <w:szCs w:val="20"/>
              </w:rPr>
              <w:t>Режим использования указанной зоны</w:t>
            </w:r>
          </w:p>
        </w:tc>
        <w:tc>
          <w:tcPr>
            <w:tcW w:w="1315" w:type="pct"/>
            <w:tcBorders>
              <w:top w:val="single" w:sz="4" w:space="0" w:color="auto"/>
              <w:left w:val="single" w:sz="4" w:space="0" w:color="auto"/>
              <w:bottom w:val="nil"/>
              <w:right w:val="single" w:sz="4" w:space="0" w:color="auto"/>
            </w:tcBorders>
            <w:vAlign w:val="center"/>
            <w:hideMark/>
          </w:tcPr>
          <w:p w14:paraId="44791F80" w14:textId="77777777" w:rsidR="00466F62" w:rsidRPr="00B9214F" w:rsidRDefault="00466F62">
            <w:pPr>
              <w:spacing w:line="240" w:lineRule="auto"/>
              <w:jc w:val="center"/>
              <w:rPr>
                <w:rFonts w:eastAsia="Calibri" w:cs="Times New Roman"/>
                <w:b/>
                <w:sz w:val="20"/>
                <w:szCs w:val="20"/>
              </w:rPr>
            </w:pPr>
            <w:r w:rsidRPr="00B9214F">
              <w:rPr>
                <w:rFonts w:cs="Times New Roman"/>
                <w:b/>
                <w:sz w:val="20"/>
                <w:szCs w:val="20"/>
              </w:rPr>
              <w:t>Нормативные документы, регулирующие разрешенное использование</w:t>
            </w:r>
          </w:p>
        </w:tc>
      </w:tr>
    </w:tbl>
    <w:p w14:paraId="0919A110" w14:textId="77777777" w:rsidR="00466F62" w:rsidRPr="00B9214F" w:rsidRDefault="00466F62" w:rsidP="00466F62">
      <w:pPr>
        <w:autoSpaceDE w:val="0"/>
        <w:autoSpaceDN w:val="0"/>
        <w:adjustRightInd w:val="0"/>
        <w:spacing w:line="12" w:lineRule="auto"/>
        <w:jc w:val="center"/>
        <w:rPr>
          <w:sz w:val="22"/>
        </w:rPr>
      </w:pPr>
    </w:p>
    <w:tbl>
      <w:tblPr>
        <w:tblStyle w:val="2210"/>
        <w:tblW w:w="5000" w:type="pct"/>
        <w:tblLook w:val="04A0" w:firstRow="1" w:lastRow="0" w:firstColumn="1" w:lastColumn="0" w:noHBand="0" w:noVBand="1"/>
      </w:tblPr>
      <w:tblGrid>
        <w:gridCol w:w="1903"/>
        <w:gridCol w:w="5401"/>
        <w:gridCol w:w="2606"/>
      </w:tblGrid>
      <w:tr w:rsidR="00735219" w:rsidRPr="00B9214F" w14:paraId="1F7ADF82" w14:textId="77777777" w:rsidTr="00466F62">
        <w:trPr>
          <w:tblHeader/>
        </w:trPr>
        <w:tc>
          <w:tcPr>
            <w:tcW w:w="960" w:type="pct"/>
            <w:tcBorders>
              <w:top w:val="single" w:sz="4" w:space="0" w:color="auto"/>
              <w:left w:val="single" w:sz="4" w:space="0" w:color="auto"/>
              <w:bottom w:val="single" w:sz="4" w:space="0" w:color="auto"/>
              <w:right w:val="single" w:sz="4" w:space="0" w:color="auto"/>
            </w:tcBorders>
            <w:hideMark/>
          </w:tcPr>
          <w:p w14:paraId="374497F0" w14:textId="77777777" w:rsidR="00466F62" w:rsidRPr="00B9214F" w:rsidRDefault="00466F62">
            <w:pPr>
              <w:spacing w:line="240" w:lineRule="auto"/>
              <w:jc w:val="center"/>
              <w:rPr>
                <w:rFonts w:eastAsia="Calibri" w:cs="Times New Roman"/>
                <w:b/>
                <w:sz w:val="20"/>
                <w:szCs w:val="20"/>
              </w:rPr>
            </w:pPr>
            <w:r w:rsidRPr="00B9214F">
              <w:rPr>
                <w:rFonts w:cs="Times New Roman"/>
                <w:b/>
                <w:sz w:val="20"/>
                <w:szCs w:val="20"/>
              </w:rPr>
              <w:t>1</w:t>
            </w:r>
          </w:p>
        </w:tc>
        <w:tc>
          <w:tcPr>
            <w:tcW w:w="2725" w:type="pct"/>
            <w:tcBorders>
              <w:top w:val="single" w:sz="4" w:space="0" w:color="auto"/>
              <w:left w:val="single" w:sz="4" w:space="0" w:color="auto"/>
              <w:bottom w:val="single" w:sz="4" w:space="0" w:color="auto"/>
              <w:right w:val="single" w:sz="4" w:space="0" w:color="auto"/>
            </w:tcBorders>
            <w:hideMark/>
          </w:tcPr>
          <w:p w14:paraId="5D85A3B5" w14:textId="77777777" w:rsidR="00466F62" w:rsidRPr="00B9214F" w:rsidRDefault="00466F62">
            <w:pPr>
              <w:spacing w:line="240" w:lineRule="auto"/>
              <w:jc w:val="center"/>
              <w:rPr>
                <w:rFonts w:eastAsia="Calibri" w:cs="Times New Roman"/>
                <w:b/>
                <w:sz w:val="20"/>
                <w:szCs w:val="20"/>
              </w:rPr>
            </w:pPr>
            <w:r w:rsidRPr="00B9214F">
              <w:rPr>
                <w:rFonts w:cs="Times New Roman"/>
                <w:b/>
                <w:sz w:val="20"/>
                <w:szCs w:val="20"/>
              </w:rPr>
              <w:t>2</w:t>
            </w:r>
          </w:p>
        </w:tc>
        <w:tc>
          <w:tcPr>
            <w:tcW w:w="1315" w:type="pct"/>
            <w:tcBorders>
              <w:top w:val="single" w:sz="4" w:space="0" w:color="auto"/>
              <w:left w:val="single" w:sz="4" w:space="0" w:color="auto"/>
              <w:bottom w:val="single" w:sz="4" w:space="0" w:color="auto"/>
              <w:right w:val="single" w:sz="4" w:space="0" w:color="auto"/>
            </w:tcBorders>
            <w:hideMark/>
          </w:tcPr>
          <w:p w14:paraId="6AE64891" w14:textId="77777777" w:rsidR="00466F62" w:rsidRPr="00B9214F" w:rsidRDefault="00466F62">
            <w:pPr>
              <w:spacing w:line="240" w:lineRule="auto"/>
              <w:jc w:val="center"/>
              <w:rPr>
                <w:rFonts w:eastAsia="Calibri" w:cs="Times New Roman"/>
                <w:b/>
                <w:sz w:val="20"/>
                <w:szCs w:val="20"/>
              </w:rPr>
            </w:pPr>
            <w:r w:rsidRPr="00B9214F">
              <w:rPr>
                <w:rFonts w:cs="Times New Roman"/>
                <w:b/>
                <w:sz w:val="20"/>
                <w:szCs w:val="20"/>
              </w:rPr>
              <w:t>3</w:t>
            </w:r>
          </w:p>
        </w:tc>
      </w:tr>
      <w:tr w:rsidR="00735219" w:rsidRPr="00B9214F" w14:paraId="5C2C35EC" w14:textId="77777777" w:rsidTr="00466F62">
        <w:tc>
          <w:tcPr>
            <w:tcW w:w="960" w:type="pct"/>
            <w:tcBorders>
              <w:top w:val="single" w:sz="4" w:space="0" w:color="auto"/>
              <w:left w:val="single" w:sz="4" w:space="0" w:color="auto"/>
              <w:bottom w:val="single" w:sz="4" w:space="0" w:color="auto"/>
              <w:right w:val="single" w:sz="4" w:space="0" w:color="auto"/>
            </w:tcBorders>
            <w:hideMark/>
          </w:tcPr>
          <w:p w14:paraId="47DD4961" w14:textId="77777777" w:rsidR="00466F62" w:rsidRPr="00B9214F" w:rsidRDefault="00466F62">
            <w:pPr>
              <w:spacing w:line="240" w:lineRule="auto"/>
              <w:jc w:val="left"/>
              <w:rPr>
                <w:rFonts w:eastAsia="Calibri" w:cs="Times New Roman"/>
                <w:sz w:val="20"/>
                <w:szCs w:val="20"/>
              </w:rPr>
            </w:pPr>
            <w:r w:rsidRPr="00B9214F">
              <w:rPr>
                <w:rFonts w:cs="Times New Roman"/>
                <w:sz w:val="20"/>
                <w:szCs w:val="20"/>
              </w:rPr>
              <w:t>Минимальное расстояние до застройки</w:t>
            </w:r>
          </w:p>
        </w:tc>
        <w:tc>
          <w:tcPr>
            <w:tcW w:w="2725" w:type="pct"/>
            <w:tcBorders>
              <w:top w:val="single" w:sz="4" w:space="0" w:color="auto"/>
              <w:left w:val="single" w:sz="4" w:space="0" w:color="auto"/>
              <w:bottom w:val="single" w:sz="4" w:space="0" w:color="auto"/>
              <w:right w:val="single" w:sz="4" w:space="0" w:color="auto"/>
            </w:tcBorders>
            <w:hideMark/>
          </w:tcPr>
          <w:p w14:paraId="0F54EF33" w14:textId="77777777" w:rsidR="00466F62" w:rsidRPr="00B9214F" w:rsidRDefault="00466F62">
            <w:pPr>
              <w:spacing w:line="240" w:lineRule="auto"/>
              <w:jc w:val="left"/>
              <w:rPr>
                <w:rFonts w:eastAsia="Calibri" w:cs="Times New Roman"/>
                <w:sz w:val="20"/>
                <w:szCs w:val="20"/>
              </w:rPr>
            </w:pPr>
            <w:r w:rsidRPr="00B9214F">
              <w:rPr>
                <w:rFonts w:cs="Times New Roman"/>
                <w:sz w:val="20"/>
                <w:szCs w:val="20"/>
              </w:rPr>
              <w:t>Не допускается размещение:</w:t>
            </w:r>
          </w:p>
          <w:p w14:paraId="48692CA7" w14:textId="77777777" w:rsidR="00466F62" w:rsidRPr="00B9214F" w:rsidRDefault="00466F62">
            <w:pPr>
              <w:spacing w:line="240" w:lineRule="auto"/>
              <w:jc w:val="left"/>
              <w:rPr>
                <w:rFonts w:cs="Times New Roman"/>
                <w:sz w:val="20"/>
                <w:szCs w:val="20"/>
              </w:rPr>
            </w:pPr>
            <w:r w:rsidRPr="00B9214F">
              <w:rPr>
                <w:rFonts w:cs="Times New Roman"/>
                <w:sz w:val="20"/>
                <w:szCs w:val="20"/>
              </w:rPr>
              <w:t>- городов и других населенных пунктов;</w:t>
            </w:r>
          </w:p>
          <w:p w14:paraId="05E2D432" w14:textId="77777777" w:rsidR="00466F62" w:rsidRPr="00B9214F" w:rsidRDefault="00466F62">
            <w:pPr>
              <w:spacing w:line="240" w:lineRule="auto"/>
              <w:jc w:val="left"/>
              <w:rPr>
                <w:rFonts w:cs="Times New Roman"/>
                <w:sz w:val="20"/>
                <w:szCs w:val="20"/>
              </w:rPr>
            </w:pPr>
            <w:r w:rsidRPr="00B9214F">
              <w:rPr>
                <w:rFonts w:cs="Times New Roman"/>
                <w:sz w:val="20"/>
                <w:szCs w:val="20"/>
              </w:rPr>
              <w:t>- коллективных садов с дачными домиками;</w:t>
            </w:r>
          </w:p>
          <w:p w14:paraId="69F32740" w14:textId="77777777" w:rsidR="00466F62" w:rsidRPr="00B9214F" w:rsidRDefault="00466F62">
            <w:pPr>
              <w:spacing w:line="240" w:lineRule="auto"/>
              <w:jc w:val="left"/>
              <w:rPr>
                <w:rFonts w:cs="Times New Roman"/>
                <w:sz w:val="20"/>
                <w:szCs w:val="20"/>
              </w:rPr>
            </w:pPr>
            <w:r w:rsidRPr="00B9214F">
              <w:rPr>
                <w:rFonts w:cs="Times New Roman"/>
                <w:sz w:val="20"/>
                <w:szCs w:val="20"/>
              </w:rPr>
              <w:t>- отдельных промышленных и сельскохозяйственных предприятий;</w:t>
            </w:r>
          </w:p>
          <w:p w14:paraId="3035BF15" w14:textId="77777777" w:rsidR="00466F62" w:rsidRPr="00B9214F" w:rsidRDefault="00466F62">
            <w:pPr>
              <w:spacing w:line="240" w:lineRule="auto"/>
              <w:jc w:val="left"/>
              <w:rPr>
                <w:rFonts w:cs="Times New Roman"/>
                <w:sz w:val="20"/>
                <w:szCs w:val="20"/>
              </w:rPr>
            </w:pPr>
            <w:r w:rsidRPr="00B9214F">
              <w:rPr>
                <w:rFonts w:cs="Times New Roman"/>
                <w:sz w:val="20"/>
                <w:szCs w:val="20"/>
              </w:rPr>
              <w:t>- птицефабрик, тепличных комбинатов и хозяйств;</w:t>
            </w:r>
          </w:p>
          <w:p w14:paraId="18F053A3" w14:textId="77777777" w:rsidR="00466F62" w:rsidRPr="00B9214F" w:rsidRDefault="00466F62">
            <w:pPr>
              <w:spacing w:line="240" w:lineRule="auto"/>
              <w:jc w:val="left"/>
              <w:rPr>
                <w:rFonts w:cs="Times New Roman"/>
                <w:sz w:val="20"/>
                <w:szCs w:val="20"/>
              </w:rPr>
            </w:pPr>
            <w:r w:rsidRPr="00B9214F">
              <w:rPr>
                <w:rFonts w:cs="Times New Roman"/>
                <w:sz w:val="20"/>
                <w:szCs w:val="20"/>
              </w:rPr>
              <w:t>- молокозаводов;</w:t>
            </w:r>
          </w:p>
          <w:p w14:paraId="56C540DF" w14:textId="77777777" w:rsidR="00466F62" w:rsidRPr="00B9214F" w:rsidRDefault="00466F62">
            <w:pPr>
              <w:spacing w:line="240" w:lineRule="auto"/>
              <w:jc w:val="left"/>
              <w:rPr>
                <w:rFonts w:cs="Times New Roman"/>
                <w:sz w:val="20"/>
                <w:szCs w:val="20"/>
              </w:rPr>
            </w:pPr>
            <w:r w:rsidRPr="00B9214F">
              <w:rPr>
                <w:rFonts w:cs="Times New Roman"/>
                <w:sz w:val="20"/>
                <w:szCs w:val="20"/>
              </w:rPr>
              <w:t>- карьеров разработки полезных ископаемых;</w:t>
            </w:r>
          </w:p>
          <w:p w14:paraId="68568EBD" w14:textId="77777777" w:rsidR="00466F62" w:rsidRPr="00B9214F" w:rsidRDefault="00466F62">
            <w:pPr>
              <w:spacing w:line="240" w:lineRule="auto"/>
              <w:jc w:val="left"/>
              <w:rPr>
                <w:rFonts w:cs="Times New Roman"/>
                <w:sz w:val="20"/>
                <w:szCs w:val="20"/>
              </w:rPr>
            </w:pPr>
            <w:r w:rsidRPr="00B9214F">
              <w:rPr>
                <w:rFonts w:cs="Times New Roman"/>
                <w:sz w:val="20"/>
                <w:szCs w:val="20"/>
              </w:rPr>
              <w:t>- гаражей и открытых стоянок для автомобилей;</w:t>
            </w:r>
          </w:p>
          <w:p w14:paraId="5BAEDFCB" w14:textId="77777777" w:rsidR="00466F62" w:rsidRPr="00B9214F" w:rsidRDefault="00466F62">
            <w:pPr>
              <w:spacing w:line="240" w:lineRule="auto"/>
              <w:jc w:val="left"/>
              <w:rPr>
                <w:rFonts w:cs="Times New Roman"/>
                <w:sz w:val="20"/>
                <w:szCs w:val="20"/>
              </w:rPr>
            </w:pPr>
            <w:r w:rsidRPr="00B9214F">
              <w:rPr>
                <w:rFonts w:cs="Times New Roman"/>
                <w:sz w:val="20"/>
                <w:szCs w:val="20"/>
              </w:rPr>
              <w:t>- отдельно стоящих зданий с массовым скоплением людей (школ, больниц, детских садов, вокзалов и т.д.);</w:t>
            </w:r>
          </w:p>
          <w:p w14:paraId="5ECC679B" w14:textId="77777777" w:rsidR="00466F62" w:rsidRPr="00B9214F" w:rsidRDefault="00466F62">
            <w:pPr>
              <w:spacing w:line="240" w:lineRule="auto"/>
              <w:jc w:val="left"/>
              <w:rPr>
                <w:rFonts w:cs="Times New Roman"/>
                <w:sz w:val="20"/>
                <w:szCs w:val="20"/>
              </w:rPr>
            </w:pPr>
            <w:r w:rsidRPr="00B9214F">
              <w:rPr>
                <w:rFonts w:cs="Times New Roman"/>
                <w:sz w:val="20"/>
                <w:szCs w:val="20"/>
              </w:rPr>
              <w:t>- железнодорожных станций; аэропортов; речных портов и пристаней; гидро-, электростанций; гидротехнических сооружений речного транспорта I-IV классов;</w:t>
            </w:r>
          </w:p>
          <w:p w14:paraId="62AF7E9F" w14:textId="77777777" w:rsidR="00466F62" w:rsidRPr="00B9214F" w:rsidRDefault="00466F62">
            <w:pPr>
              <w:spacing w:line="240" w:lineRule="auto"/>
              <w:jc w:val="left"/>
              <w:rPr>
                <w:rFonts w:cs="Times New Roman"/>
                <w:sz w:val="20"/>
                <w:szCs w:val="20"/>
              </w:rPr>
            </w:pPr>
            <w:r w:rsidRPr="00B9214F">
              <w:rPr>
                <w:rFonts w:cs="Times New Roman"/>
                <w:sz w:val="20"/>
                <w:szCs w:val="20"/>
              </w:rPr>
              <w:t>- очистных сооружений и насосных станций водопроводных;</w:t>
            </w:r>
          </w:p>
          <w:p w14:paraId="01998763" w14:textId="77777777" w:rsidR="00466F62" w:rsidRPr="00B9214F" w:rsidRDefault="00466F62">
            <w:pPr>
              <w:spacing w:line="240" w:lineRule="auto"/>
              <w:jc w:val="left"/>
              <w:rPr>
                <w:rFonts w:eastAsia="Calibri" w:cs="Times New Roman"/>
                <w:sz w:val="20"/>
                <w:szCs w:val="20"/>
              </w:rPr>
            </w:pPr>
            <w:r w:rsidRPr="00B9214F">
              <w:rPr>
                <w:rFonts w:cs="Times New Roman"/>
                <w:sz w:val="20"/>
                <w:szCs w:val="20"/>
              </w:rPr>
              <w:t>- складов легковоспламеняющихся и горючих жидкостей и газов с объемом хранения свыше 1000 м</w:t>
            </w:r>
            <w:r w:rsidRPr="00B9214F">
              <w:rPr>
                <w:rFonts w:cs="Times New Roman"/>
                <w:sz w:val="20"/>
                <w:szCs w:val="20"/>
                <w:vertAlign w:val="superscript"/>
              </w:rPr>
              <w:t>3</w:t>
            </w:r>
            <w:r w:rsidRPr="00B9214F">
              <w:rPr>
                <w:rFonts w:cs="Times New Roman"/>
                <w:sz w:val="20"/>
                <w:szCs w:val="20"/>
              </w:rPr>
              <w:t>; автозаправочных станций и пр.</w:t>
            </w:r>
          </w:p>
        </w:tc>
        <w:tc>
          <w:tcPr>
            <w:tcW w:w="1315" w:type="pct"/>
            <w:tcBorders>
              <w:top w:val="single" w:sz="4" w:space="0" w:color="auto"/>
              <w:left w:val="single" w:sz="4" w:space="0" w:color="auto"/>
              <w:bottom w:val="single" w:sz="4" w:space="0" w:color="auto"/>
              <w:right w:val="single" w:sz="4" w:space="0" w:color="auto"/>
            </w:tcBorders>
            <w:hideMark/>
          </w:tcPr>
          <w:p w14:paraId="79EB8A79" w14:textId="77777777" w:rsidR="00466F62" w:rsidRPr="00B9214F" w:rsidRDefault="00466F62">
            <w:pPr>
              <w:spacing w:line="240" w:lineRule="auto"/>
              <w:jc w:val="left"/>
              <w:rPr>
                <w:rFonts w:eastAsia="Calibri" w:cs="Times New Roman"/>
                <w:sz w:val="20"/>
                <w:szCs w:val="20"/>
              </w:rPr>
            </w:pPr>
            <w:r w:rsidRPr="00B9214F">
              <w:rPr>
                <w:rFonts w:cs="Times New Roman"/>
                <w:sz w:val="20"/>
                <w:szCs w:val="20"/>
              </w:rPr>
              <w:t>СП 36.13330.2012 «Магистральные трубопроводы»</w:t>
            </w:r>
          </w:p>
        </w:tc>
      </w:tr>
      <w:tr w:rsidR="00735219" w:rsidRPr="00B9214F" w14:paraId="60D431F2" w14:textId="77777777" w:rsidTr="00466F62">
        <w:tc>
          <w:tcPr>
            <w:tcW w:w="960" w:type="pct"/>
            <w:tcBorders>
              <w:top w:val="single" w:sz="4" w:space="0" w:color="auto"/>
              <w:left w:val="single" w:sz="4" w:space="0" w:color="auto"/>
              <w:bottom w:val="single" w:sz="4" w:space="0" w:color="auto"/>
              <w:right w:val="single" w:sz="4" w:space="0" w:color="auto"/>
            </w:tcBorders>
            <w:hideMark/>
          </w:tcPr>
          <w:p w14:paraId="271D8EC1" w14:textId="77777777" w:rsidR="00466F62" w:rsidRPr="00B9214F" w:rsidRDefault="00466F62">
            <w:pPr>
              <w:spacing w:line="240" w:lineRule="auto"/>
              <w:jc w:val="left"/>
              <w:rPr>
                <w:rFonts w:eastAsia="Calibri" w:cs="Times New Roman"/>
                <w:sz w:val="20"/>
                <w:szCs w:val="20"/>
              </w:rPr>
            </w:pPr>
            <w:r w:rsidRPr="00B9214F">
              <w:rPr>
                <w:rFonts w:cs="Times New Roman"/>
                <w:sz w:val="20"/>
                <w:szCs w:val="20"/>
              </w:rPr>
              <w:t>Охранные зоны магистрального трубопроводного транспорта</w:t>
            </w:r>
          </w:p>
        </w:tc>
        <w:tc>
          <w:tcPr>
            <w:tcW w:w="2725" w:type="pct"/>
            <w:tcBorders>
              <w:top w:val="single" w:sz="4" w:space="0" w:color="auto"/>
              <w:left w:val="single" w:sz="4" w:space="0" w:color="auto"/>
              <w:bottom w:val="single" w:sz="4" w:space="0" w:color="auto"/>
              <w:right w:val="single" w:sz="4" w:space="0" w:color="auto"/>
            </w:tcBorders>
            <w:hideMark/>
          </w:tcPr>
          <w:p w14:paraId="33FA4ACB" w14:textId="77777777" w:rsidR="00466F62" w:rsidRPr="00B9214F" w:rsidRDefault="00466F62">
            <w:pPr>
              <w:spacing w:line="240" w:lineRule="auto"/>
              <w:jc w:val="left"/>
              <w:rPr>
                <w:rFonts w:eastAsia="Calibri" w:cs="Times New Roman"/>
                <w:sz w:val="20"/>
                <w:szCs w:val="20"/>
              </w:rPr>
            </w:pPr>
            <w:r w:rsidRPr="00B9214F">
              <w:rPr>
                <w:rFonts w:cs="Times New Roman"/>
                <w:sz w:val="20"/>
                <w:szCs w:val="20"/>
              </w:rPr>
              <w:t xml:space="preserve">В охранных зонах трубопроводов без письменного разрешения предприятий трубопроводного транспорта запрещается: </w:t>
            </w:r>
          </w:p>
          <w:p w14:paraId="24142EEE" w14:textId="77777777" w:rsidR="00466F62" w:rsidRPr="00B9214F" w:rsidRDefault="00466F62">
            <w:pPr>
              <w:spacing w:line="240" w:lineRule="auto"/>
              <w:jc w:val="left"/>
              <w:rPr>
                <w:rFonts w:cs="Times New Roman"/>
                <w:sz w:val="20"/>
                <w:szCs w:val="20"/>
              </w:rPr>
            </w:pPr>
            <w:r w:rsidRPr="00B9214F">
              <w:rPr>
                <w:rFonts w:cs="Times New Roman"/>
                <w:sz w:val="20"/>
                <w:szCs w:val="20"/>
              </w:rPr>
              <w:t xml:space="preserve">- возводить любые постройки и сооружения, </w:t>
            </w:r>
          </w:p>
          <w:p w14:paraId="35592A7E" w14:textId="77777777" w:rsidR="00466F62" w:rsidRPr="00B9214F" w:rsidRDefault="00466F62">
            <w:pPr>
              <w:spacing w:line="240" w:lineRule="auto"/>
              <w:jc w:val="left"/>
              <w:rPr>
                <w:rFonts w:cs="Times New Roman"/>
                <w:sz w:val="20"/>
                <w:szCs w:val="20"/>
              </w:rPr>
            </w:pPr>
            <w:r w:rsidRPr="00B9214F">
              <w:rPr>
                <w:rFonts w:cs="Times New Roman"/>
                <w:sz w:val="20"/>
                <w:szCs w:val="20"/>
              </w:rPr>
              <w:t>-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14:paraId="38BFE8EF" w14:textId="77777777" w:rsidR="00466F62" w:rsidRPr="00B9214F" w:rsidRDefault="00466F62">
            <w:pPr>
              <w:spacing w:line="240" w:lineRule="auto"/>
              <w:jc w:val="left"/>
              <w:rPr>
                <w:rFonts w:cs="Times New Roman"/>
                <w:sz w:val="20"/>
                <w:szCs w:val="20"/>
              </w:rPr>
            </w:pPr>
            <w:r w:rsidRPr="00B9214F">
              <w:rPr>
                <w:rFonts w:cs="Times New Roman"/>
                <w:sz w:val="20"/>
                <w:szCs w:val="20"/>
              </w:rPr>
              <w:t xml:space="preserve">- сооружать проезды и переезды через трассы трубопроводов, </w:t>
            </w:r>
          </w:p>
          <w:p w14:paraId="3557E567" w14:textId="77777777" w:rsidR="00466F62" w:rsidRPr="00B9214F" w:rsidRDefault="00466F62">
            <w:pPr>
              <w:spacing w:line="240" w:lineRule="auto"/>
              <w:jc w:val="left"/>
              <w:rPr>
                <w:rFonts w:cs="Times New Roman"/>
                <w:sz w:val="20"/>
                <w:szCs w:val="20"/>
              </w:rPr>
            </w:pPr>
            <w:r w:rsidRPr="00B9214F">
              <w:rPr>
                <w:rFonts w:cs="Times New Roman"/>
                <w:sz w:val="20"/>
                <w:szCs w:val="20"/>
              </w:rPr>
              <w:t xml:space="preserve">- устраивать стоянки автомобильного транспорта, тракторов и механизмов, размещать сады и огороды; </w:t>
            </w:r>
          </w:p>
          <w:p w14:paraId="08086C53" w14:textId="77777777" w:rsidR="00466F62" w:rsidRPr="00B9214F" w:rsidRDefault="00466F62">
            <w:pPr>
              <w:spacing w:line="240" w:lineRule="auto"/>
              <w:jc w:val="left"/>
              <w:rPr>
                <w:rFonts w:cs="Times New Roman"/>
                <w:sz w:val="20"/>
                <w:szCs w:val="20"/>
              </w:rPr>
            </w:pPr>
            <w:r w:rsidRPr="00B9214F">
              <w:rPr>
                <w:rFonts w:cs="Times New Roman"/>
                <w:sz w:val="20"/>
                <w:szCs w:val="20"/>
              </w:rPr>
              <w:lastRenderedPageBreak/>
              <w:t xml:space="preserve">- производить мелиоративные земляные работы, сооружать оросительные и осушительные системы; </w:t>
            </w:r>
          </w:p>
          <w:p w14:paraId="46305FB4" w14:textId="77777777" w:rsidR="00466F62" w:rsidRPr="00B9214F" w:rsidRDefault="00466F62">
            <w:pPr>
              <w:spacing w:line="240" w:lineRule="auto"/>
              <w:jc w:val="left"/>
              <w:rPr>
                <w:rFonts w:cs="Times New Roman"/>
                <w:sz w:val="20"/>
                <w:szCs w:val="20"/>
              </w:rPr>
            </w:pPr>
            <w:r w:rsidRPr="00B9214F">
              <w:rPr>
                <w:rFonts w:cs="Times New Roman"/>
                <w:sz w:val="20"/>
                <w:szCs w:val="20"/>
              </w:rPr>
              <w:t>- производить всякого рода открытые и подземные, горные, строительные, монтажные и взрывные работы, планировку грунта, др.;</w:t>
            </w:r>
          </w:p>
          <w:p w14:paraId="48D45508" w14:textId="77777777" w:rsidR="00466F62" w:rsidRPr="00B9214F" w:rsidRDefault="00466F62">
            <w:pPr>
              <w:spacing w:line="240" w:lineRule="auto"/>
              <w:jc w:val="left"/>
              <w:rPr>
                <w:rFonts w:eastAsia="Calibri" w:cs="Times New Roman"/>
                <w:sz w:val="20"/>
                <w:szCs w:val="20"/>
              </w:rPr>
            </w:pPr>
            <w:r w:rsidRPr="00B9214F">
              <w:rPr>
                <w:rFonts w:cs="Times New Roman"/>
                <w:sz w:val="20"/>
                <w:szCs w:val="20"/>
              </w:rPr>
              <w:t>- производить геолого-съемочные, геологоразведочные, поисковые, геодезические и др. изыскательские работы, связанные с устройством скважин, шурфов и взятием проб грунта (кроме почвенных образцов)</w:t>
            </w:r>
          </w:p>
        </w:tc>
        <w:tc>
          <w:tcPr>
            <w:tcW w:w="1315" w:type="pct"/>
            <w:tcBorders>
              <w:top w:val="single" w:sz="4" w:space="0" w:color="auto"/>
              <w:left w:val="single" w:sz="4" w:space="0" w:color="auto"/>
              <w:bottom w:val="single" w:sz="4" w:space="0" w:color="auto"/>
              <w:right w:val="single" w:sz="4" w:space="0" w:color="auto"/>
            </w:tcBorders>
            <w:hideMark/>
          </w:tcPr>
          <w:p w14:paraId="14CEE92D" w14:textId="7DF09550" w:rsidR="00466F62" w:rsidRPr="00B9214F" w:rsidRDefault="00466F62">
            <w:pPr>
              <w:spacing w:line="240" w:lineRule="auto"/>
              <w:jc w:val="left"/>
              <w:rPr>
                <w:rFonts w:eastAsia="Calibri" w:cs="Times New Roman"/>
                <w:sz w:val="20"/>
                <w:szCs w:val="20"/>
              </w:rPr>
            </w:pPr>
            <w:r w:rsidRPr="00B9214F">
              <w:rPr>
                <w:rFonts w:cs="Times New Roman"/>
                <w:sz w:val="20"/>
                <w:szCs w:val="20"/>
              </w:rPr>
              <w:lastRenderedPageBreak/>
              <w:t xml:space="preserve">Правила охраны магистральных трубопроводов </w:t>
            </w:r>
            <w:r w:rsidRPr="00B9214F">
              <w:rPr>
                <w:rFonts w:cs="Times New Roman"/>
                <w:sz w:val="20"/>
                <w:szCs w:val="20"/>
              </w:rPr>
              <w:br/>
              <w:t>(утв. Постановлением Госгортехнадзора Росс</w:t>
            </w:r>
            <w:r w:rsidR="00962232" w:rsidRPr="00B9214F">
              <w:rPr>
                <w:rFonts w:cs="Times New Roman"/>
                <w:sz w:val="20"/>
                <w:szCs w:val="20"/>
              </w:rPr>
              <w:t>ии от 22.04.1992)</w:t>
            </w:r>
          </w:p>
        </w:tc>
      </w:tr>
    </w:tbl>
    <w:p w14:paraId="3E4DE19A" w14:textId="77777777" w:rsidR="00097576" w:rsidRDefault="00097576" w:rsidP="00962232">
      <w:pPr>
        <w:spacing w:before="120" w:line="300" w:lineRule="auto"/>
        <w:ind w:firstLine="709"/>
        <w:rPr>
          <w:rFonts w:eastAsia="Times New Roman"/>
          <w:b/>
          <w:szCs w:val="24"/>
          <w:lang w:eastAsia="ru-RU"/>
        </w:rPr>
      </w:pPr>
    </w:p>
    <w:p w14:paraId="0732FBF7" w14:textId="7BC7E29F" w:rsidR="00466F62" w:rsidRPr="00B9214F" w:rsidRDefault="00466F62" w:rsidP="00962232">
      <w:pPr>
        <w:spacing w:before="120" w:line="300" w:lineRule="auto"/>
        <w:ind w:firstLine="709"/>
        <w:rPr>
          <w:rFonts w:eastAsia="Times New Roman"/>
          <w:b/>
          <w:szCs w:val="24"/>
          <w:lang w:eastAsia="ru-RU"/>
        </w:rPr>
      </w:pPr>
      <w:r w:rsidRPr="00B9214F">
        <w:rPr>
          <w:rFonts w:eastAsia="Times New Roman"/>
          <w:b/>
          <w:szCs w:val="24"/>
          <w:lang w:eastAsia="ru-RU"/>
        </w:rPr>
        <w:t>Охранные зоны газораспределительных сетей</w:t>
      </w:r>
    </w:p>
    <w:p w14:paraId="49F8EF1F" w14:textId="660A8489"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На территории Серпиевского сельского поселения Катав-Ивановского района Челябинской области присутствует централизованное газоснабжение только в п. Шарлаш. В соответствии с ранее разработанной градостроительной документацией, проектом генерального плана предусматривается развитие системы централизованного газоснабжения поселения.</w:t>
      </w:r>
    </w:p>
    <w:p w14:paraId="6DFA6189"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 xml:space="preserve">Для газопроводов устанавливаются следующие охранные зоны: вдоль трасс наружных газопроводов - в виде территории, ограниченной условными линиями, проходящими на расстоянии 2 метров с каждой стороны газопровода и пр. </w:t>
      </w:r>
    </w:p>
    <w:p w14:paraId="397CA67A"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 (постановление Правительства РФ от 20.11.2000 г. № 878</w:t>
      </w:r>
      <w:r w:rsidRPr="00B9214F">
        <w:rPr>
          <w:szCs w:val="24"/>
        </w:rPr>
        <w:t xml:space="preserve"> «Об утверждении правил охраны газораспределительных сетей»</w:t>
      </w:r>
      <w:r w:rsidRPr="00B9214F">
        <w:rPr>
          <w:rFonts w:eastAsia="Times New Roman"/>
          <w:szCs w:val="24"/>
          <w:lang w:eastAsia="ru-RU"/>
        </w:rPr>
        <w:t>).</w:t>
      </w:r>
    </w:p>
    <w:p w14:paraId="7E0B6AC3"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Правила действуют на всей территории РФ и являются обязательными для юридических и физических лиц, являющихся собственниками, владельцами или пользователями земельных участков, расположенных в пределах охранных зон газораспределительных сетей, либо проектирующих объекты жилищно-гражданского и производственного назначения, объекты инженерной, транспортной и социальной инфраструктуры, либо осуществляющих в границах указанных земельных участков любую хозяйственную деятельность.</w:t>
      </w:r>
    </w:p>
    <w:p w14:paraId="170BAFE1"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 лицам, указанным выше:</w:t>
      </w:r>
    </w:p>
    <w:p w14:paraId="36671A17"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строить объекты жилищно-гражданского и производственного назначения;</w:t>
      </w:r>
    </w:p>
    <w:p w14:paraId="2C60A58B"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12BBA063"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4304B61B"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26CAEFDE"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устраивать свалки и склады, разливать растворы кислот, солей, щелочей и других химически активных веществ;</w:t>
      </w:r>
    </w:p>
    <w:p w14:paraId="5260EB1E"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lastRenderedPageBreak/>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6B28C513"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разводить огонь и размещать источники огня;</w:t>
      </w:r>
    </w:p>
    <w:p w14:paraId="161D4851"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рыть погреба, копать и обрабатывать почву сельскохозяйственными и мелиоративными орудиями и механизмами на глубину более 0,3 метра;</w:t>
      </w:r>
    </w:p>
    <w:p w14:paraId="7C6BF9CE"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555B3E62"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28751AD5" w14:textId="77777777" w:rsidR="00466F62" w:rsidRPr="00B9214F" w:rsidRDefault="00466F62" w:rsidP="00962232">
      <w:pPr>
        <w:numPr>
          <w:ilvl w:val="0"/>
          <w:numId w:val="122"/>
        </w:numPr>
        <w:tabs>
          <w:tab w:val="left" w:pos="709"/>
        </w:tabs>
        <w:spacing w:line="300" w:lineRule="auto"/>
        <w:ind w:left="0" w:firstLine="426"/>
        <w:contextualSpacing/>
        <w:rPr>
          <w:rFonts w:eastAsia="Times New Roman"/>
          <w:szCs w:val="24"/>
          <w:lang w:eastAsia="ru-RU"/>
        </w:rPr>
      </w:pPr>
      <w:r w:rsidRPr="00B9214F">
        <w:rPr>
          <w:rFonts w:eastAsia="Times New Roman"/>
          <w:szCs w:val="24"/>
          <w:lang w:eastAsia="ru-RU"/>
        </w:rPr>
        <w:t>самовольно подключаться к газораспределительным сетям.</w:t>
      </w:r>
    </w:p>
    <w:p w14:paraId="2F932011" w14:textId="77777777" w:rsidR="00466F62" w:rsidRPr="00B9214F" w:rsidRDefault="00466F62" w:rsidP="00962232">
      <w:pPr>
        <w:spacing w:line="300" w:lineRule="auto"/>
        <w:ind w:left="709"/>
        <w:contextualSpacing/>
        <w:rPr>
          <w:rFonts w:eastAsia="Times New Roman"/>
          <w:b/>
          <w:szCs w:val="24"/>
          <w:lang w:eastAsia="ru-RU"/>
        </w:rPr>
      </w:pPr>
      <w:r w:rsidRPr="00B9214F">
        <w:rPr>
          <w:rFonts w:eastAsia="Times New Roman"/>
          <w:b/>
          <w:szCs w:val="24"/>
          <w:lang w:eastAsia="ru-RU"/>
        </w:rPr>
        <w:t>Охранные зоны тепловых сетей</w:t>
      </w:r>
    </w:p>
    <w:p w14:paraId="3A41F8FA" w14:textId="22B8F773" w:rsidR="00466F62" w:rsidRPr="00B9214F" w:rsidRDefault="00466F62" w:rsidP="00962232">
      <w:pPr>
        <w:spacing w:line="300" w:lineRule="auto"/>
        <w:ind w:left="709"/>
        <w:contextualSpacing/>
        <w:rPr>
          <w:rFonts w:eastAsia="Times New Roman"/>
          <w:szCs w:val="24"/>
          <w:lang w:eastAsia="ru-RU"/>
        </w:rPr>
      </w:pPr>
      <w:r w:rsidRPr="00B9214F">
        <w:rPr>
          <w:rFonts w:eastAsia="Times New Roman"/>
          <w:szCs w:val="24"/>
          <w:lang w:eastAsia="ru-RU"/>
        </w:rPr>
        <w:t>В с. Серпиевка Серпиевского сельского поселения расположены сети теплоснабжения.</w:t>
      </w:r>
    </w:p>
    <w:p w14:paraId="0FF96FA2" w14:textId="31E056FC" w:rsidR="00466F62" w:rsidRPr="00B9214F" w:rsidRDefault="00466F62" w:rsidP="00962232">
      <w:pPr>
        <w:spacing w:line="300" w:lineRule="auto"/>
        <w:ind w:firstLine="709"/>
        <w:rPr>
          <w:szCs w:val="24"/>
        </w:rPr>
      </w:pPr>
      <w:r w:rsidRPr="00B9214F">
        <w:rPr>
          <w:szCs w:val="24"/>
        </w:rPr>
        <w:t>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 (Приказ Министерства архитектуры, строительства и жилищно-коммунального хозяйства РФ от 17.08.1992 г. №</w:t>
      </w:r>
      <w:r w:rsidR="00962232" w:rsidRPr="00B9214F">
        <w:rPr>
          <w:szCs w:val="24"/>
        </w:rPr>
        <w:t xml:space="preserve"> </w:t>
      </w:r>
      <w:r w:rsidRPr="00B9214F">
        <w:rPr>
          <w:szCs w:val="24"/>
        </w:rPr>
        <w:t>197 «О типовых правилах охраны коммунальных тепловых сетей).</w:t>
      </w:r>
    </w:p>
    <w:p w14:paraId="6F3C4109" w14:textId="77777777" w:rsidR="00466F62" w:rsidRPr="00B9214F" w:rsidRDefault="00466F62" w:rsidP="00962232">
      <w:pPr>
        <w:spacing w:line="300" w:lineRule="auto"/>
        <w:ind w:firstLine="709"/>
        <w:rPr>
          <w:szCs w:val="24"/>
        </w:rPr>
      </w:pPr>
      <w:r w:rsidRPr="00B9214F">
        <w:rPr>
          <w:szCs w:val="24"/>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7597F665"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t>размещать автозаправочные станции, хранилища горюче - смазочных материалов, складировать агрессивные химические материалы;</w:t>
      </w:r>
    </w:p>
    <w:p w14:paraId="61D471E8"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2E22BCCE"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05B1F76B"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t>устраивать всякого рода свалки, разжигать костры, сжигать бытовой мусор или промышленные отходы;</w:t>
      </w:r>
    </w:p>
    <w:p w14:paraId="176D696A"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t>производить работы ударными механизмами, производить сброс и слив едких и коррозионно - активных веществ и горюче - смазочных материалов;</w:t>
      </w:r>
    </w:p>
    <w:p w14:paraId="5B71BB0F"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35220717"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7576D29F" w14:textId="77777777" w:rsidR="00466F62" w:rsidRPr="00B9214F" w:rsidRDefault="00466F62" w:rsidP="00962232">
      <w:pPr>
        <w:numPr>
          <w:ilvl w:val="0"/>
          <w:numId w:val="123"/>
        </w:numPr>
        <w:tabs>
          <w:tab w:val="left" w:pos="709"/>
        </w:tabs>
        <w:spacing w:after="160" w:line="300" w:lineRule="auto"/>
        <w:ind w:left="0" w:firstLine="426"/>
        <w:contextualSpacing/>
        <w:rPr>
          <w:szCs w:val="24"/>
        </w:rPr>
      </w:pPr>
      <w:r w:rsidRPr="00B9214F">
        <w:rPr>
          <w:szCs w:val="24"/>
        </w:rPr>
        <w:lastRenderedPageBreak/>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6A7B12B9" w14:textId="77777777" w:rsidR="00466F62" w:rsidRPr="00B9214F" w:rsidRDefault="00466F62" w:rsidP="00962232">
      <w:pPr>
        <w:spacing w:line="300" w:lineRule="auto"/>
        <w:ind w:firstLine="709"/>
        <w:rPr>
          <w:szCs w:val="24"/>
        </w:rPr>
      </w:pPr>
      <w:r w:rsidRPr="00B9214F">
        <w:rPr>
          <w:szCs w:val="24"/>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14:paraId="0E8A31E1" w14:textId="77777777" w:rsidR="00466F62" w:rsidRPr="00B9214F" w:rsidRDefault="00466F62" w:rsidP="00962232">
      <w:pPr>
        <w:numPr>
          <w:ilvl w:val="0"/>
          <w:numId w:val="124"/>
        </w:numPr>
        <w:tabs>
          <w:tab w:val="left" w:pos="709"/>
        </w:tabs>
        <w:spacing w:after="160" w:line="300" w:lineRule="auto"/>
        <w:ind w:left="0" w:firstLine="426"/>
        <w:contextualSpacing/>
        <w:rPr>
          <w:szCs w:val="24"/>
        </w:rPr>
      </w:pPr>
      <w:r w:rsidRPr="00B9214F">
        <w:rPr>
          <w:szCs w:val="24"/>
        </w:rPr>
        <w:t>производить строительство, капитальный ремонт, реконструкцию или снос любых зданий и сооружений;</w:t>
      </w:r>
    </w:p>
    <w:p w14:paraId="66A84314" w14:textId="77777777" w:rsidR="00466F62" w:rsidRPr="00B9214F" w:rsidRDefault="00466F62" w:rsidP="00962232">
      <w:pPr>
        <w:numPr>
          <w:ilvl w:val="0"/>
          <w:numId w:val="124"/>
        </w:numPr>
        <w:tabs>
          <w:tab w:val="left" w:pos="709"/>
        </w:tabs>
        <w:spacing w:after="160" w:line="300" w:lineRule="auto"/>
        <w:ind w:left="0" w:firstLine="426"/>
        <w:contextualSpacing/>
        <w:rPr>
          <w:szCs w:val="24"/>
        </w:rPr>
      </w:pPr>
      <w:r w:rsidRPr="00B9214F">
        <w:rPr>
          <w:szCs w:val="24"/>
        </w:rPr>
        <w:t>производить земляные работы, планировку грунта, посадку деревьев и кустарников, устраивать монументальные клумбы;</w:t>
      </w:r>
    </w:p>
    <w:p w14:paraId="602234E6" w14:textId="77777777" w:rsidR="00466F62" w:rsidRPr="00B9214F" w:rsidRDefault="00466F62" w:rsidP="00962232">
      <w:pPr>
        <w:numPr>
          <w:ilvl w:val="0"/>
          <w:numId w:val="124"/>
        </w:numPr>
        <w:tabs>
          <w:tab w:val="left" w:pos="709"/>
        </w:tabs>
        <w:spacing w:after="160" w:line="300" w:lineRule="auto"/>
        <w:ind w:left="0" w:firstLine="426"/>
        <w:contextualSpacing/>
        <w:rPr>
          <w:szCs w:val="24"/>
        </w:rPr>
      </w:pPr>
      <w:r w:rsidRPr="00B9214F">
        <w:rPr>
          <w:szCs w:val="24"/>
        </w:rPr>
        <w:t>производить погрузочно - разгрузочные работы, а также работы, связанные с разбиванием грунта и дорожных покрытий;</w:t>
      </w:r>
    </w:p>
    <w:p w14:paraId="1B544535" w14:textId="77777777" w:rsidR="00466F62" w:rsidRPr="00B9214F" w:rsidRDefault="00466F62" w:rsidP="00962232">
      <w:pPr>
        <w:numPr>
          <w:ilvl w:val="0"/>
          <w:numId w:val="124"/>
        </w:numPr>
        <w:tabs>
          <w:tab w:val="left" w:pos="709"/>
        </w:tabs>
        <w:spacing w:after="160" w:line="300" w:lineRule="auto"/>
        <w:ind w:left="0" w:firstLine="426"/>
        <w:contextualSpacing/>
        <w:rPr>
          <w:szCs w:val="24"/>
        </w:rPr>
      </w:pPr>
      <w:r w:rsidRPr="00B9214F">
        <w:rPr>
          <w:szCs w:val="24"/>
        </w:rPr>
        <w:t>сооружать переезды и переходы через трубопроводы тепловых сетей.</w:t>
      </w:r>
    </w:p>
    <w:p w14:paraId="0AEFBA14" w14:textId="77777777" w:rsidR="00466F62" w:rsidRPr="00B9214F" w:rsidRDefault="00466F62" w:rsidP="00962232">
      <w:pPr>
        <w:spacing w:line="300" w:lineRule="auto"/>
        <w:ind w:firstLine="709"/>
        <w:rPr>
          <w:rFonts w:eastAsia="Times New Roman"/>
          <w:b/>
          <w:szCs w:val="24"/>
          <w:lang w:eastAsia="ru-RU"/>
        </w:rPr>
      </w:pPr>
      <w:r w:rsidRPr="00B9214F">
        <w:rPr>
          <w:rFonts w:eastAsia="Times New Roman"/>
          <w:b/>
          <w:szCs w:val="24"/>
          <w:lang w:eastAsia="ru-RU"/>
        </w:rPr>
        <w:t>Охранные зоны пунктов государственной геодезической сети</w:t>
      </w:r>
    </w:p>
    <w:p w14:paraId="29C2511B" w14:textId="1E87ECAE"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 xml:space="preserve">В государственный кадастр объектов недвижимости включены сведения об охранных зонах пунктов государственной геодезической сети, расположенных на территории </w:t>
      </w:r>
      <w:r w:rsidR="00CC5AE7" w:rsidRPr="00B9214F">
        <w:rPr>
          <w:rFonts w:eastAsia="Times New Roman"/>
          <w:szCs w:val="24"/>
          <w:lang w:eastAsia="ru-RU"/>
        </w:rPr>
        <w:br/>
      </w:r>
      <w:r w:rsidRPr="00B9214F">
        <w:rPr>
          <w:rFonts w:eastAsia="Times New Roman"/>
          <w:szCs w:val="24"/>
          <w:lang w:eastAsia="ru-RU"/>
        </w:rPr>
        <w:t>с.п. Серпиевское.</w:t>
      </w:r>
    </w:p>
    <w:p w14:paraId="1EAE495C" w14:textId="5F8F9AE3"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 xml:space="preserve">Охранные зоны пунктов государственной геодезической сети устанавливаются в соответствии с Правилами установления охранных зон пунктов государственной геодезической сети, государственной нивелирной сети и государственной гравиметрической сети </w:t>
      </w:r>
      <w:r w:rsidR="00CC5AE7" w:rsidRPr="00B9214F">
        <w:rPr>
          <w:rFonts w:eastAsia="Times New Roman"/>
          <w:szCs w:val="24"/>
          <w:lang w:eastAsia="ru-RU"/>
        </w:rPr>
        <w:br/>
      </w:r>
      <w:r w:rsidRPr="00B9214F">
        <w:rPr>
          <w:rFonts w:eastAsia="Times New Roman"/>
          <w:szCs w:val="24"/>
          <w:lang w:eastAsia="ru-RU"/>
        </w:rPr>
        <w:t>(утв. Постановлением Правительства РФ от 12.10.2016 № 1037), в соответствии с которыми границы охранной зоны пункта на местности представляют собой квадрат (сторона 4 метра), стороны которого ориентированы по сторонам света и центральной точкой (точкой пересечения диагоналей) которого является центр пункта.</w:t>
      </w:r>
    </w:p>
    <w:p w14:paraId="1F410C04" w14:textId="77777777" w:rsidR="00466F62" w:rsidRPr="00B9214F" w:rsidRDefault="00466F62" w:rsidP="00962232">
      <w:pPr>
        <w:spacing w:line="300" w:lineRule="auto"/>
        <w:ind w:firstLine="709"/>
        <w:rPr>
          <w:rFonts w:eastAsia="Times New Roman"/>
          <w:szCs w:val="24"/>
          <w:lang w:eastAsia="ru-RU"/>
        </w:rPr>
      </w:pPr>
      <w:r w:rsidRPr="00B9214F">
        <w:rPr>
          <w:rFonts w:eastAsia="Times New Roman"/>
          <w:szCs w:val="24"/>
          <w:lang w:eastAsia="ru-RU"/>
        </w:rPr>
        <w:t>В пределах границ охранных зон пунктов запрещается без письменного согласования с территориальным органом осуществление видов деятельности и проведение работ, которые могут повлечь повреждение или уничтожение наружных знаков пунктов, нарушить неизменность местоположения специальных центров пунктов или создать затруднения для использования пунктов по прямому назначению и свободного доступа к ним, а именно:</w:t>
      </w:r>
    </w:p>
    <w:p w14:paraId="1D76B4C5" w14:textId="77777777" w:rsidR="00466F62" w:rsidRPr="00B9214F" w:rsidRDefault="00466F62" w:rsidP="00CC5AE7">
      <w:pPr>
        <w:spacing w:line="300" w:lineRule="auto"/>
        <w:ind w:firstLine="426"/>
        <w:rPr>
          <w:rFonts w:eastAsia="Times New Roman"/>
          <w:szCs w:val="24"/>
          <w:lang w:eastAsia="ru-RU"/>
        </w:rPr>
      </w:pPr>
      <w:r w:rsidRPr="00B9214F">
        <w:rPr>
          <w:rFonts w:eastAsia="Times New Roman"/>
          <w:szCs w:val="24"/>
          <w:lang w:eastAsia="ru-RU"/>
        </w:rPr>
        <w:t>а) убирать, перемещать, засыпать или повреждать составные части пунктов;</w:t>
      </w:r>
    </w:p>
    <w:p w14:paraId="6E01AFB2" w14:textId="77777777" w:rsidR="00466F62" w:rsidRPr="00B9214F" w:rsidRDefault="00466F62" w:rsidP="00CC5AE7">
      <w:pPr>
        <w:spacing w:line="300" w:lineRule="auto"/>
        <w:ind w:firstLine="426"/>
        <w:rPr>
          <w:rFonts w:eastAsia="Times New Roman"/>
          <w:szCs w:val="24"/>
          <w:lang w:eastAsia="ru-RU"/>
        </w:rPr>
      </w:pPr>
      <w:r w:rsidRPr="00B9214F">
        <w:rPr>
          <w:rFonts w:eastAsia="Times New Roman"/>
          <w:szCs w:val="24"/>
          <w:lang w:eastAsia="ru-RU"/>
        </w:rPr>
        <w:t>б) проводить работы, размещать объекты и предметы, возводить сооружения и конструкции, которые могут препятствовать доступу к пунктам без создания необходимых для такого доступа проходов и подъездов;</w:t>
      </w:r>
    </w:p>
    <w:p w14:paraId="51BE4077" w14:textId="77777777" w:rsidR="00466F62" w:rsidRPr="00B9214F" w:rsidRDefault="00466F62" w:rsidP="00CC5AE7">
      <w:pPr>
        <w:spacing w:line="300" w:lineRule="auto"/>
        <w:ind w:firstLine="426"/>
        <w:rPr>
          <w:rFonts w:eastAsia="Times New Roman"/>
          <w:szCs w:val="24"/>
          <w:lang w:eastAsia="ru-RU"/>
        </w:rPr>
      </w:pPr>
      <w:r w:rsidRPr="00B9214F">
        <w:rPr>
          <w:rFonts w:eastAsia="Times New Roman"/>
          <w:szCs w:val="24"/>
          <w:lang w:eastAsia="ru-RU"/>
        </w:rPr>
        <w:t>в) осуществлять горные, взрывные, строительные, земляные (мелиоративные) и иные работы, которые могут привести к повреждению или уничтожению пунктов;</w:t>
      </w:r>
    </w:p>
    <w:p w14:paraId="0ABBF85D" w14:textId="77777777" w:rsidR="00466F62" w:rsidRPr="00B9214F" w:rsidRDefault="00466F62" w:rsidP="00CC5AE7">
      <w:pPr>
        <w:spacing w:line="300" w:lineRule="auto"/>
        <w:ind w:firstLine="426"/>
        <w:rPr>
          <w:rFonts w:eastAsia="Times New Roman"/>
          <w:szCs w:val="24"/>
          <w:lang w:eastAsia="ru-RU"/>
        </w:rPr>
      </w:pPr>
      <w:r w:rsidRPr="00B9214F">
        <w:rPr>
          <w:rFonts w:eastAsia="Times New Roman"/>
          <w:szCs w:val="24"/>
          <w:lang w:eastAsia="ru-RU"/>
        </w:rPr>
        <w:t>г) проводить работы, не обеспечивающие сохранность пунктов.</w:t>
      </w:r>
    </w:p>
    <w:p w14:paraId="6833C72C" w14:textId="77777777" w:rsidR="00466F62" w:rsidRPr="00B9214F" w:rsidRDefault="00466F62" w:rsidP="00CC5AE7">
      <w:pPr>
        <w:spacing w:line="300" w:lineRule="auto"/>
        <w:ind w:firstLine="709"/>
        <w:rPr>
          <w:rFonts w:eastAsia="Times New Roman"/>
          <w:szCs w:val="24"/>
          <w:lang w:eastAsia="ru-RU"/>
        </w:rPr>
      </w:pPr>
      <w:r w:rsidRPr="00B9214F">
        <w:rPr>
          <w:rFonts w:eastAsia="Times New Roman"/>
          <w:szCs w:val="24"/>
          <w:lang w:eastAsia="ru-RU"/>
        </w:rPr>
        <w:t>Без согласования с территориальным органом запрещается проведение следующих работ:</w:t>
      </w:r>
    </w:p>
    <w:p w14:paraId="256CD673" w14:textId="77777777" w:rsidR="00466F62" w:rsidRPr="00B9214F" w:rsidRDefault="00466F62" w:rsidP="00CC5AE7">
      <w:pPr>
        <w:tabs>
          <w:tab w:val="left" w:pos="709"/>
        </w:tabs>
        <w:spacing w:line="300" w:lineRule="auto"/>
        <w:ind w:firstLine="426"/>
        <w:rPr>
          <w:rFonts w:eastAsia="Times New Roman"/>
          <w:szCs w:val="24"/>
          <w:lang w:eastAsia="ru-RU"/>
        </w:rPr>
      </w:pPr>
      <w:r w:rsidRPr="00B9214F">
        <w:rPr>
          <w:rFonts w:eastAsia="Times New Roman"/>
          <w:szCs w:val="24"/>
          <w:lang w:eastAsia="ru-RU"/>
        </w:rPr>
        <w:t>а) снос объектов капитального строительства, на конструктивных элементах или в подвале которых размещены пункты;</w:t>
      </w:r>
    </w:p>
    <w:p w14:paraId="5B6BD018" w14:textId="77777777" w:rsidR="00466F62" w:rsidRPr="00B9214F" w:rsidRDefault="00466F62" w:rsidP="00CC5AE7">
      <w:pPr>
        <w:tabs>
          <w:tab w:val="left" w:pos="709"/>
        </w:tabs>
        <w:spacing w:line="300" w:lineRule="auto"/>
        <w:ind w:firstLine="426"/>
        <w:rPr>
          <w:rFonts w:eastAsia="Times New Roman"/>
          <w:szCs w:val="24"/>
          <w:lang w:eastAsia="ru-RU"/>
        </w:rPr>
      </w:pPr>
      <w:r w:rsidRPr="00B9214F">
        <w:rPr>
          <w:rFonts w:eastAsia="Times New Roman"/>
          <w:szCs w:val="24"/>
          <w:lang w:eastAsia="ru-RU"/>
        </w:rPr>
        <w:t>б) капитальный ремонт помещений, в которых размещены гравиметрические пункты.</w:t>
      </w:r>
    </w:p>
    <w:p w14:paraId="521B0C26" w14:textId="77777777" w:rsidR="00466F62" w:rsidRPr="00B9214F" w:rsidRDefault="00466F62" w:rsidP="00962232">
      <w:pPr>
        <w:spacing w:line="300" w:lineRule="auto"/>
        <w:ind w:firstLine="709"/>
        <w:rPr>
          <w:rFonts w:eastAsia="Times New Roman"/>
          <w:b/>
          <w:szCs w:val="24"/>
          <w:lang w:eastAsia="ru-RU"/>
        </w:rPr>
      </w:pPr>
      <w:r w:rsidRPr="00B9214F">
        <w:rPr>
          <w:rFonts w:eastAsia="Times New Roman"/>
          <w:b/>
          <w:szCs w:val="24"/>
          <w:lang w:eastAsia="ru-RU"/>
        </w:rPr>
        <w:t>Придорожные полосы</w:t>
      </w:r>
    </w:p>
    <w:p w14:paraId="72ADE911" w14:textId="77777777" w:rsidR="00466F62" w:rsidRPr="00B9214F" w:rsidRDefault="00466F62" w:rsidP="00962232">
      <w:pPr>
        <w:spacing w:line="300" w:lineRule="auto"/>
        <w:ind w:firstLine="709"/>
        <w:rPr>
          <w:szCs w:val="24"/>
          <w:lang w:eastAsia="ru-RU"/>
        </w:rPr>
      </w:pPr>
      <w:r w:rsidRPr="00B9214F">
        <w:rPr>
          <w:szCs w:val="24"/>
          <w:lang w:eastAsia="ru-RU"/>
        </w:rPr>
        <w:lastRenderedPageBreak/>
        <w:t>В соответствии со ст. 3 ФЗ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14D31429" w14:textId="77777777" w:rsidR="00466F62" w:rsidRPr="00B9214F" w:rsidRDefault="00466F62" w:rsidP="00962232">
      <w:pPr>
        <w:spacing w:line="300" w:lineRule="auto"/>
        <w:ind w:firstLine="709"/>
        <w:rPr>
          <w:szCs w:val="24"/>
          <w:lang w:eastAsia="ru-RU"/>
        </w:rPr>
      </w:pPr>
      <w:r w:rsidRPr="00B9214F">
        <w:rPr>
          <w:szCs w:val="24"/>
          <w:lang w:eastAsia="ru-RU"/>
        </w:rPr>
        <w:t>Придорожные полосы устанавливаются для автомобильных дорог, за исключением автомобильных дорог, расположенных в границах населенных пунктов.</w:t>
      </w:r>
    </w:p>
    <w:p w14:paraId="00B91A6D" w14:textId="77777777" w:rsidR="00466F62" w:rsidRPr="00B9214F" w:rsidRDefault="00466F62" w:rsidP="00962232">
      <w:pPr>
        <w:spacing w:line="300" w:lineRule="auto"/>
        <w:ind w:firstLine="709"/>
        <w:rPr>
          <w:szCs w:val="24"/>
          <w:lang w:eastAsia="ru-RU"/>
        </w:rPr>
      </w:pPr>
      <w:r w:rsidRPr="00B9214F">
        <w:rPr>
          <w:szCs w:val="24"/>
          <w:lang w:eastAsia="ru-RU"/>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58377D8B" w14:textId="77777777" w:rsidR="00466F62" w:rsidRPr="00B9214F" w:rsidRDefault="00466F62" w:rsidP="00962232">
      <w:pPr>
        <w:numPr>
          <w:ilvl w:val="0"/>
          <w:numId w:val="125"/>
        </w:numPr>
        <w:tabs>
          <w:tab w:val="num" w:pos="709"/>
        </w:tabs>
        <w:spacing w:line="300" w:lineRule="auto"/>
        <w:ind w:left="709" w:hanging="283"/>
        <w:contextualSpacing/>
        <w:rPr>
          <w:bCs/>
          <w:szCs w:val="24"/>
        </w:rPr>
      </w:pPr>
      <w:r w:rsidRPr="00B9214F">
        <w:rPr>
          <w:bCs/>
          <w:szCs w:val="24"/>
        </w:rPr>
        <w:t>семидесяти пяти метров – для автомобильных дорог первой и второй категорий;</w:t>
      </w:r>
    </w:p>
    <w:p w14:paraId="63D8354E" w14:textId="77777777" w:rsidR="00466F62" w:rsidRPr="00B9214F" w:rsidRDefault="00466F62" w:rsidP="00962232">
      <w:pPr>
        <w:numPr>
          <w:ilvl w:val="0"/>
          <w:numId w:val="125"/>
        </w:numPr>
        <w:tabs>
          <w:tab w:val="num" w:pos="709"/>
        </w:tabs>
        <w:spacing w:line="300" w:lineRule="auto"/>
        <w:ind w:left="709" w:hanging="283"/>
        <w:contextualSpacing/>
        <w:rPr>
          <w:bCs/>
          <w:szCs w:val="24"/>
        </w:rPr>
      </w:pPr>
      <w:r w:rsidRPr="00B9214F">
        <w:rPr>
          <w:bCs/>
          <w:szCs w:val="24"/>
        </w:rPr>
        <w:t>пятидесяти метров – для автомобильных дорог третьей и четвертой категорий;</w:t>
      </w:r>
    </w:p>
    <w:p w14:paraId="7881E7A5" w14:textId="77777777" w:rsidR="00466F62" w:rsidRPr="00B9214F" w:rsidRDefault="00466F62" w:rsidP="00962232">
      <w:pPr>
        <w:numPr>
          <w:ilvl w:val="0"/>
          <w:numId w:val="125"/>
        </w:numPr>
        <w:tabs>
          <w:tab w:val="num" w:pos="709"/>
        </w:tabs>
        <w:spacing w:line="300" w:lineRule="auto"/>
        <w:ind w:left="709" w:hanging="283"/>
        <w:contextualSpacing/>
        <w:rPr>
          <w:bCs/>
          <w:szCs w:val="24"/>
        </w:rPr>
      </w:pPr>
      <w:r w:rsidRPr="00B9214F">
        <w:rPr>
          <w:bCs/>
          <w:szCs w:val="24"/>
        </w:rPr>
        <w:t>двадцати пяти метров – для автомобильных дорог пятой категории;</w:t>
      </w:r>
    </w:p>
    <w:p w14:paraId="2AA09DE1" w14:textId="77777777" w:rsidR="00466F62" w:rsidRPr="00B9214F" w:rsidRDefault="00466F62" w:rsidP="00962232">
      <w:pPr>
        <w:numPr>
          <w:ilvl w:val="0"/>
          <w:numId w:val="125"/>
        </w:numPr>
        <w:tabs>
          <w:tab w:val="num" w:pos="709"/>
        </w:tabs>
        <w:spacing w:line="300" w:lineRule="auto"/>
        <w:ind w:left="709" w:hanging="283"/>
        <w:contextualSpacing/>
        <w:rPr>
          <w:bCs/>
          <w:szCs w:val="24"/>
        </w:rPr>
      </w:pPr>
      <w:r w:rsidRPr="00B9214F">
        <w:rPr>
          <w:bCs/>
          <w:szCs w:val="24"/>
        </w:rPr>
        <w:t>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6ED57ACE" w14:textId="77777777" w:rsidR="00466F62" w:rsidRPr="00B9214F" w:rsidRDefault="00466F62" w:rsidP="00962232">
      <w:pPr>
        <w:numPr>
          <w:ilvl w:val="0"/>
          <w:numId w:val="125"/>
        </w:numPr>
        <w:tabs>
          <w:tab w:val="num" w:pos="709"/>
        </w:tabs>
        <w:spacing w:line="300" w:lineRule="auto"/>
        <w:ind w:left="709" w:hanging="283"/>
        <w:contextualSpacing/>
        <w:rPr>
          <w:bCs/>
          <w:szCs w:val="24"/>
        </w:rPr>
      </w:pPr>
      <w:r w:rsidRPr="00B9214F">
        <w:rPr>
          <w:bCs/>
          <w:szCs w:val="24"/>
        </w:rPr>
        <w:t>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0ED52846" w14:textId="314996ED" w:rsidR="00466F62" w:rsidRPr="00B9214F" w:rsidRDefault="00466F62" w:rsidP="00962232">
      <w:pPr>
        <w:spacing w:line="300" w:lineRule="auto"/>
        <w:ind w:firstLine="709"/>
        <w:rPr>
          <w:bCs/>
          <w:szCs w:val="24"/>
        </w:rPr>
      </w:pPr>
      <w:r w:rsidRPr="00B9214F">
        <w:rPr>
          <w:bCs/>
          <w:szCs w:val="24"/>
        </w:rPr>
        <w:t xml:space="preserve">Характеристика придорожных полос автомобильных дорог федерального и регионального значения </w:t>
      </w:r>
      <w:r w:rsidRPr="00B9214F">
        <w:rPr>
          <w:rFonts w:eastAsia="Times New Roman"/>
          <w:szCs w:val="24"/>
          <w:lang w:eastAsia="ru-RU"/>
        </w:rPr>
        <w:t>Серпиевского сельского поселения</w:t>
      </w:r>
      <w:r w:rsidRPr="00B9214F">
        <w:rPr>
          <w:szCs w:val="24"/>
        </w:rPr>
        <w:t xml:space="preserve"> </w:t>
      </w:r>
      <w:r w:rsidRPr="00B9214F">
        <w:rPr>
          <w:bCs/>
          <w:szCs w:val="24"/>
        </w:rPr>
        <w:t>представлена в таблице 2.3.7.</w:t>
      </w:r>
    </w:p>
    <w:p w14:paraId="2276CD96" w14:textId="77777777" w:rsidR="00466F62" w:rsidRPr="00B9214F" w:rsidRDefault="00466F62" w:rsidP="00962232">
      <w:pPr>
        <w:spacing w:line="300" w:lineRule="auto"/>
        <w:ind w:left="720"/>
        <w:contextualSpacing/>
        <w:jc w:val="right"/>
        <w:rPr>
          <w:szCs w:val="24"/>
        </w:rPr>
      </w:pPr>
      <w:r w:rsidRPr="00B9214F">
        <w:rPr>
          <w:szCs w:val="24"/>
        </w:rPr>
        <w:t>Таблица 2.3.7</w:t>
      </w:r>
    </w:p>
    <w:p w14:paraId="42B9CA42" w14:textId="19604002" w:rsidR="00466F62" w:rsidRPr="00B9214F" w:rsidRDefault="00466F62" w:rsidP="00962232">
      <w:pPr>
        <w:spacing w:line="300" w:lineRule="auto"/>
        <w:jc w:val="center"/>
        <w:rPr>
          <w:szCs w:val="24"/>
        </w:rPr>
      </w:pPr>
      <w:r w:rsidRPr="00B9214F">
        <w:rPr>
          <w:bCs/>
          <w:iCs/>
          <w:szCs w:val="24"/>
          <w:lang w:eastAsia="ru-RU"/>
        </w:rPr>
        <w:t xml:space="preserve">Характеристика придорожных полос автомобильных дорог федерального и регионального значения </w:t>
      </w:r>
      <w:r w:rsidRPr="00B9214F">
        <w:rPr>
          <w:rFonts w:eastAsia="Times New Roman"/>
          <w:szCs w:val="24"/>
          <w:lang w:eastAsia="ru-RU"/>
        </w:rPr>
        <w:t>Серпиевского сельского поселения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
        <w:gridCol w:w="2192"/>
        <w:gridCol w:w="4009"/>
        <w:gridCol w:w="1482"/>
        <w:gridCol w:w="1789"/>
      </w:tblGrid>
      <w:tr w:rsidR="00735219" w:rsidRPr="00B9214F" w14:paraId="59A91EF4" w14:textId="77777777" w:rsidTr="00CC5AE7">
        <w:trPr>
          <w:cantSplit/>
          <w:trHeight w:val="119"/>
          <w:tblHeader/>
        </w:trPr>
        <w:tc>
          <w:tcPr>
            <w:tcW w:w="226" w:type="pct"/>
            <w:tcBorders>
              <w:top w:val="single" w:sz="4" w:space="0" w:color="auto"/>
              <w:left w:val="single" w:sz="4" w:space="0" w:color="auto"/>
              <w:bottom w:val="nil"/>
              <w:right w:val="single" w:sz="4" w:space="0" w:color="auto"/>
            </w:tcBorders>
            <w:vAlign w:val="center"/>
            <w:hideMark/>
          </w:tcPr>
          <w:p w14:paraId="6C912CDA" w14:textId="77777777" w:rsidR="00466F62" w:rsidRPr="00B9214F" w:rsidRDefault="00466F62">
            <w:pPr>
              <w:spacing w:line="240" w:lineRule="auto"/>
              <w:jc w:val="center"/>
              <w:rPr>
                <w:b/>
                <w:sz w:val="20"/>
                <w:szCs w:val="20"/>
              </w:rPr>
            </w:pPr>
            <w:r w:rsidRPr="00B9214F">
              <w:rPr>
                <w:b/>
                <w:sz w:val="20"/>
                <w:szCs w:val="20"/>
              </w:rPr>
              <w:t>№</w:t>
            </w:r>
          </w:p>
        </w:tc>
        <w:tc>
          <w:tcPr>
            <w:tcW w:w="1086" w:type="pct"/>
            <w:tcBorders>
              <w:top w:val="single" w:sz="4" w:space="0" w:color="auto"/>
              <w:left w:val="single" w:sz="4" w:space="0" w:color="auto"/>
              <w:bottom w:val="nil"/>
              <w:right w:val="single" w:sz="4" w:space="0" w:color="auto"/>
            </w:tcBorders>
            <w:shd w:val="clear" w:color="auto" w:fill="FFFFFF"/>
            <w:vAlign w:val="center"/>
            <w:hideMark/>
          </w:tcPr>
          <w:p w14:paraId="18729019" w14:textId="77777777" w:rsidR="00466F62" w:rsidRPr="00B9214F" w:rsidRDefault="00466F62">
            <w:pPr>
              <w:spacing w:line="240" w:lineRule="auto"/>
              <w:jc w:val="center"/>
              <w:rPr>
                <w:b/>
                <w:sz w:val="20"/>
                <w:szCs w:val="20"/>
              </w:rPr>
            </w:pPr>
            <w:r w:rsidRPr="00B9214F">
              <w:rPr>
                <w:rFonts w:eastAsia="Times New Roman"/>
                <w:b/>
                <w:sz w:val="20"/>
                <w:szCs w:val="20"/>
                <w:lang w:eastAsia="ru-RU"/>
              </w:rPr>
              <w:t>Идентификационный номер</w:t>
            </w:r>
          </w:p>
        </w:tc>
        <w:tc>
          <w:tcPr>
            <w:tcW w:w="2028" w:type="pct"/>
            <w:tcBorders>
              <w:top w:val="single" w:sz="4" w:space="0" w:color="auto"/>
              <w:left w:val="single" w:sz="4" w:space="0" w:color="auto"/>
              <w:bottom w:val="nil"/>
              <w:right w:val="single" w:sz="4" w:space="0" w:color="auto"/>
            </w:tcBorders>
            <w:shd w:val="clear" w:color="auto" w:fill="FFFFFF"/>
            <w:vAlign w:val="center"/>
            <w:hideMark/>
          </w:tcPr>
          <w:p w14:paraId="7E0ECDF2" w14:textId="77777777" w:rsidR="00466F62" w:rsidRPr="00B9214F" w:rsidRDefault="00466F62">
            <w:pPr>
              <w:spacing w:line="240" w:lineRule="auto"/>
              <w:jc w:val="center"/>
              <w:rPr>
                <w:b/>
                <w:sz w:val="20"/>
                <w:szCs w:val="20"/>
                <w:lang w:val="en-US"/>
              </w:rPr>
            </w:pPr>
            <w:r w:rsidRPr="00B9214F">
              <w:rPr>
                <w:rFonts w:eastAsia="Times New Roman"/>
                <w:b/>
                <w:sz w:val="20"/>
                <w:szCs w:val="20"/>
                <w:lang w:eastAsia="ru-RU"/>
              </w:rPr>
              <w:t>Наименование автомобильной дороги</w:t>
            </w:r>
          </w:p>
        </w:tc>
        <w:tc>
          <w:tcPr>
            <w:tcW w:w="753" w:type="pct"/>
            <w:tcBorders>
              <w:top w:val="single" w:sz="4" w:space="0" w:color="auto"/>
              <w:left w:val="single" w:sz="4" w:space="0" w:color="auto"/>
              <w:bottom w:val="nil"/>
              <w:right w:val="single" w:sz="4" w:space="0" w:color="auto"/>
            </w:tcBorders>
            <w:shd w:val="clear" w:color="auto" w:fill="FFFFFF"/>
            <w:vAlign w:val="center"/>
            <w:hideMark/>
          </w:tcPr>
          <w:p w14:paraId="18FFA5F7" w14:textId="77777777" w:rsidR="00466F62" w:rsidRPr="00B9214F" w:rsidRDefault="00466F62">
            <w:pPr>
              <w:spacing w:line="240" w:lineRule="auto"/>
              <w:jc w:val="center"/>
              <w:rPr>
                <w:b/>
                <w:sz w:val="20"/>
                <w:szCs w:val="20"/>
                <w:lang w:val="en-US"/>
              </w:rPr>
            </w:pPr>
            <w:r w:rsidRPr="00B9214F">
              <w:rPr>
                <w:b/>
                <w:sz w:val="20"/>
                <w:szCs w:val="20"/>
              </w:rPr>
              <w:t>Техническая категория</w:t>
            </w:r>
          </w:p>
        </w:tc>
        <w:tc>
          <w:tcPr>
            <w:tcW w:w="907" w:type="pct"/>
            <w:tcBorders>
              <w:top w:val="single" w:sz="4" w:space="0" w:color="auto"/>
              <w:left w:val="single" w:sz="4" w:space="0" w:color="auto"/>
              <w:bottom w:val="nil"/>
              <w:right w:val="single" w:sz="4" w:space="0" w:color="auto"/>
            </w:tcBorders>
            <w:shd w:val="clear" w:color="auto" w:fill="FFFFFF"/>
            <w:vAlign w:val="center"/>
            <w:hideMark/>
          </w:tcPr>
          <w:p w14:paraId="228EC1AF" w14:textId="77777777" w:rsidR="00466F62" w:rsidRPr="00B9214F" w:rsidRDefault="00466F62">
            <w:pPr>
              <w:spacing w:line="240" w:lineRule="auto"/>
              <w:jc w:val="center"/>
              <w:rPr>
                <w:b/>
                <w:sz w:val="20"/>
                <w:szCs w:val="20"/>
                <w:lang w:val="en-US"/>
              </w:rPr>
            </w:pPr>
            <w:r w:rsidRPr="00B9214F">
              <w:rPr>
                <w:b/>
                <w:sz w:val="20"/>
                <w:szCs w:val="20"/>
              </w:rPr>
              <w:t>Размер придорожной полосы, м</w:t>
            </w:r>
          </w:p>
        </w:tc>
      </w:tr>
    </w:tbl>
    <w:p w14:paraId="48156250" w14:textId="77777777" w:rsidR="00466F62" w:rsidRPr="00B9214F" w:rsidRDefault="00466F62" w:rsidP="00466F62">
      <w:pPr>
        <w:spacing w:line="12" w:lineRule="auto"/>
        <w:jc w:val="center"/>
        <w:rPr>
          <w:sz w:val="22"/>
        </w:rPr>
      </w:pPr>
    </w:p>
    <w:p w14:paraId="77697193" w14:textId="77777777" w:rsidR="00466F62" w:rsidRPr="00B9214F" w:rsidRDefault="00466F62" w:rsidP="00466F62">
      <w:pPr>
        <w:spacing w:line="12" w:lineRule="auto"/>
        <w:rPr>
          <w:b/>
          <w:bCs/>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
        <w:gridCol w:w="2152"/>
        <w:gridCol w:w="4019"/>
        <w:gridCol w:w="1492"/>
        <w:gridCol w:w="1798"/>
      </w:tblGrid>
      <w:tr w:rsidR="00735219" w:rsidRPr="00B9214F" w14:paraId="17395791" w14:textId="77777777" w:rsidTr="00CC5AE7">
        <w:trPr>
          <w:cantSplit/>
          <w:trHeight w:val="119"/>
          <w:tblHeader/>
        </w:trPr>
        <w:tc>
          <w:tcPr>
            <w:tcW w:w="226" w:type="pct"/>
            <w:tcBorders>
              <w:top w:val="single" w:sz="4" w:space="0" w:color="auto"/>
              <w:left w:val="single" w:sz="4" w:space="0" w:color="auto"/>
              <w:bottom w:val="single" w:sz="4" w:space="0" w:color="auto"/>
              <w:right w:val="single" w:sz="4" w:space="0" w:color="auto"/>
            </w:tcBorders>
            <w:vAlign w:val="center"/>
            <w:hideMark/>
          </w:tcPr>
          <w:p w14:paraId="2336FE6E" w14:textId="77777777" w:rsidR="00466F62" w:rsidRPr="00B9214F" w:rsidRDefault="00466F62">
            <w:pPr>
              <w:spacing w:line="240" w:lineRule="auto"/>
              <w:jc w:val="center"/>
              <w:rPr>
                <w:b/>
                <w:sz w:val="20"/>
                <w:szCs w:val="20"/>
              </w:rPr>
            </w:pPr>
            <w:r w:rsidRPr="00B9214F">
              <w:rPr>
                <w:b/>
                <w:sz w:val="20"/>
                <w:szCs w:val="20"/>
              </w:rPr>
              <w:t>1</w:t>
            </w:r>
          </w:p>
        </w:tc>
        <w:tc>
          <w:tcPr>
            <w:tcW w:w="1086" w:type="pct"/>
            <w:tcBorders>
              <w:top w:val="single" w:sz="4" w:space="0" w:color="auto"/>
              <w:left w:val="single" w:sz="4" w:space="0" w:color="auto"/>
              <w:bottom w:val="single" w:sz="4" w:space="0" w:color="auto"/>
              <w:right w:val="single" w:sz="4" w:space="0" w:color="auto"/>
            </w:tcBorders>
            <w:vAlign w:val="center"/>
            <w:hideMark/>
          </w:tcPr>
          <w:p w14:paraId="0FCB7657" w14:textId="77777777" w:rsidR="00466F62" w:rsidRPr="00B9214F" w:rsidRDefault="00466F62">
            <w:pPr>
              <w:spacing w:line="240" w:lineRule="auto"/>
              <w:jc w:val="center"/>
              <w:rPr>
                <w:b/>
                <w:sz w:val="20"/>
                <w:szCs w:val="20"/>
              </w:rPr>
            </w:pPr>
            <w:r w:rsidRPr="00B9214F">
              <w:rPr>
                <w:b/>
                <w:sz w:val="20"/>
                <w:szCs w:val="20"/>
              </w:rPr>
              <w:t>2</w:t>
            </w:r>
          </w:p>
        </w:tc>
        <w:tc>
          <w:tcPr>
            <w:tcW w:w="2028" w:type="pct"/>
            <w:tcBorders>
              <w:top w:val="single" w:sz="4" w:space="0" w:color="auto"/>
              <w:left w:val="single" w:sz="4" w:space="0" w:color="auto"/>
              <w:bottom w:val="single" w:sz="4" w:space="0" w:color="auto"/>
              <w:right w:val="single" w:sz="4" w:space="0" w:color="auto"/>
            </w:tcBorders>
            <w:hideMark/>
          </w:tcPr>
          <w:p w14:paraId="0B8799D0" w14:textId="77777777" w:rsidR="00466F62" w:rsidRPr="00B9214F" w:rsidRDefault="00466F62">
            <w:pPr>
              <w:spacing w:line="240" w:lineRule="auto"/>
              <w:jc w:val="center"/>
              <w:rPr>
                <w:b/>
                <w:sz w:val="20"/>
                <w:szCs w:val="20"/>
                <w:lang w:val="en-US"/>
              </w:rPr>
            </w:pPr>
            <w:r w:rsidRPr="00B9214F">
              <w:rPr>
                <w:b/>
                <w:sz w:val="20"/>
                <w:szCs w:val="20"/>
                <w:lang w:val="en-US"/>
              </w:rPr>
              <w:t>3</w:t>
            </w:r>
          </w:p>
        </w:tc>
        <w:tc>
          <w:tcPr>
            <w:tcW w:w="753" w:type="pct"/>
            <w:tcBorders>
              <w:top w:val="single" w:sz="4" w:space="0" w:color="auto"/>
              <w:left w:val="single" w:sz="4" w:space="0" w:color="auto"/>
              <w:bottom w:val="single" w:sz="4" w:space="0" w:color="auto"/>
              <w:right w:val="single" w:sz="4" w:space="0" w:color="auto"/>
            </w:tcBorders>
            <w:hideMark/>
          </w:tcPr>
          <w:p w14:paraId="6C24687F" w14:textId="77777777" w:rsidR="00466F62" w:rsidRPr="00B9214F" w:rsidRDefault="00466F62">
            <w:pPr>
              <w:spacing w:line="240" w:lineRule="auto"/>
              <w:jc w:val="center"/>
              <w:rPr>
                <w:b/>
                <w:sz w:val="20"/>
                <w:szCs w:val="20"/>
                <w:lang w:val="en-US"/>
              </w:rPr>
            </w:pPr>
            <w:r w:rsidRPr="00B9214F">
              <w:rPr>
                <w:b/>
                <w:sz w:val="20"/>
                <w:szCs w:val="20"/>
                <w:lang w:val="en-US"/>
              </w:rPr>
              <w:t>4</w:t>
            </w:r>
          </w:p>
        </w:tc>
        <w:tc>
          <w:tcPr>
            <w:tcW w:w="907" w:type="pct"/>
            <w:tcBorders>
              <w:top w:val="single" w:sz="4" w:space="0" w:color="auto"/>
              <w:left w:val="single" w:sz="4" w:space="0" w:color="auto"/>
              <w:bottom w:val="single" w:sz="4" w:space="0" w:color="auto"/>
              <w:right w:val="single" w:sz="4" w:space="0" w:color="auto"/>
            </w:tcBorders>
            <w:hideMark/>
          </w:tcPr>
          <w:p w14:paraId="4BC9C938" w14:textId="77777777" w:rsidR="00466F62" w:rsidRPr="00B9214F" w:rsidRDefault="00466F62">
            <w:pPr>
              <w:spacing w:line="240" w:lineRule="auto"/>
              <w:jc w:val="center"/>
              <w:rPr>
                <w:b/>
                <w:sz w:val="20"/>
                <w:szCs w:val="20"/>
                <w:lang w:val="en-US"/>
              </w:rPr>
            </w:pPr>
            <w:r w:rsidRPr="00B9214F">
              <w:rPr>
                <w:b/>
                <w:sz w:val="20"/>
                <w:szCs w:val="20"/>
                <w:lang w:val="en-US"/>
              </w:rPr>
              <w:t>5</w:t>
            </w:r>
          </w:p>
        </w:tc>
      </w:tr>
      <w:tr w:rsidR="00735219" w:rsidRPr="00B9214F" w14:paraId="4A0CB5D4" w14:textId="77777777" w:rsidTr="00CC5AE7">
        <w:trPr>
          <w:trHeight w:val="20"/>
        </w:trPr>
        <w:tc>
          <w:tcPr>
            <w:tcW w:w="226" w:type="pct"/>
            <w:tcBorders>
              <w:top w:val="single" w:sz="4" w:space="0" w:color="auto"/>
              <w:left w:val="single" w:sz="4" w:space="0" w:color="auto"/>
              <w:bottom w:val="single" w:sz="4" w:space="0" w:color="auto"/>
              <w:right w:val="single" w:sz="4" w:space="0" w:color="auto"/>
            </w:tcBorders>
            <w:shd w:val="clear" w:color="auto" w:fill="FFFFFF"/>
            <w:hideMark/>
          </w:tcPr>
          <w:p w14:paraId="0DE11093" w14:textId="77777777" w:rsidR="00466F62" w:rsidRPr="00B9214F" w:rsidRDefault="00466F62">
            <w:pPr>
              <w:spacing w:line="240" w:lineRule="auto"/>
              <w:jc w:val="center"/>
              <w:rPr>
                <w:sz w:val="20"/>
                <w:szCs w:val="20"/>
              </w:rPr>
            </w:pPr>
            <w:r w:rsidRPr="00B9214F">
              <w:rPr>
                <w:sz w:val="20"/>
                <w:szCs w:val="20"/>
              </w:rPr>
              <w:t>1</w:t>
            </w:r>
          </w:p>
        </w:tc>
        <w:tc>
          <w:tcPr>
            <w:tcW w:w="10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0E45820A" w14:textId="77777777" w:rsidR="00466F62" w:rsidRPr="00B9214F" w:rsidRDefault="00466F62">
            <w:pPr>
              <w:spacing w:line="240" w:lineRule="auto"/>
              <w:jc w:val="left"/>
              <w:rPr>
                <w:sz w:val="20"/>
                <w:szCs w:val="20"/>
              </w:rPr>
            </w:pPr>
            <w:r w:rsidRPr="00B9214F">
              <w:rPr>
                <w:sz w:val="20"/>
                <w:szCs w:val="20"/>
              </w:rPr>
              <w:t>00 ОП ФЗ М-5 (Е30, АН6, АН7, СНГ)</w:t>
            </w:r>
          </w:p>
        </w:tc>
        <w:tc>
          <w:tcPr>
            <w:tcW w:w="2028" w:type="pct"/>
            <w:tcBorders>
              <w:top w:val="single" w:sz="4" w:space="0" w:color="auto"/>
              <w:left w:val="single" w:sz="4" w:space="0" w:color="auto"/>
              <w:bottom w:val="single" w:sz="4" w:space="0" w:color="auto"/>
              <w:right w:val="single" w:sz="4" w:space="0" w:color="auto"/>
            </w:tcBorders>
            <w:hideMark/>
          </w:tcPr>
          <w:p w14:paraId="1B9A7AAC" w14:textId="77777777" w:rsidR="00466F62" w:rsidRPr="00B9214F" w:rsidRDefault="00466F62">
            <w:pPr>
              <w:spacing w:line="240" w:lineRule="auto"/>
              <w:jc w:val="left"/>
              <w:rPr>
                <w:sz w:val="20"/>
                <w:szCs w:val="20"/>
              </w:rPr>
            </w:pPr>
            <w:r w:rsidRPr="00B9214F">
              <w:rPr>
                <w:sz w:val="20"/>
                <w:szCs w:val="20"/>
              </w:rPr>
              <w:t>Автодорога федерального значения «Урал»</w:t>
            </w:r>
          </w:p>
        </w:tc>
        <w:tc>
          <w:tcPr>
            <w:tcW w:w="753" w:type="pct"/>
            <w:tcBorders>
              <w:top w:val="single" w:sz="4" w:space="0" w:color="auto"/>
              <w:left w:val="nil"/>
              <w:bottom w:val="single" w:sz="4" w:space="0" w:color="auto"/>
              <w:right w:val="single" w:sz="4" w:space="0" w:color="auto"/>
            </w:tcBorders>
            <w:shd w:val="clear" w:color="auto" w:fill="FFFFFF"/>
          </w:tcPr>
          <w:p w14:paraId="704EC211" w14:textId="279F8B4A" w:rsidR="00466F62" w:rsidRPr="00B9214F" w:rsidRDefault="00466F62">
            <w:pPr>
              <w:spacing w:line="240" w:lineRule="auto"/>
              <w:jc w:val="center"/>
              <w:rPr>
                <w:rFonts w:eastAsia="Times New Roman"/>
                <w:sz w:val="20"/>
                <w:szCs w:val="20"/>
                <w:lang w:eastAsia="ru-RU"/>
              </w:rPr>
            </w:pPr>
            <w:r w:rsidRPr="00B9214F">
              <w:rPr>
                <w:rFonts w:eastAsia="Times New Roman"/>
                <w:sz w:val="20"/>
                <w:szCs w:val="20"/>
                <w:lang w:eastAsia="ru-RU"/>
              </w:rPr>
              <w:t>II</w:t>
            </w:r>
          </w:p>
          <w:p w14:paraId="1877F1DA" w14:textId="77777777" w:rsidR="00466F62" w:rsidRPr="00B9214F" w:rsidRDefault="00466F62">
            <w:pPr>
              <w:spacing w:line="240" w:lineRule="auto"/>
              <w:jc w:val="center"/>
              <w:rPr>
                <w:sz w:val="20"/>
                <w:szCs w:val="20"/>
                <w:lang w:val="en-US"/>
              </w:rPr>
            </w:pPr>
          </w:p>
        </w:tc>
        <w:tc>
          <w:tcPr>
            <w:tcW w:w="907" w:type="pct"/>
            <w:tcBorders>
              <w:top w:val="single" w:sz="4" w:space="0" w:color="auto"/>
              <w:left w:val="single" w:sz="4" w:space="0" w:color="auto"/>
              <w:bottom w:val="single" w:sz="4" w:space="0" w:color="auto"/>
              <w:right w:val="single" w:sz="4" w:space="0" w:color="auto"/>
            </w:tcBorders>
          </w:tcPr>
          <w:p w14:paraId="4C85EC6B" w14:textId="77777777" w:rsidR="00466F62" w:rsidRPr="00B9214F" w:rsidRDefault="00466F62">
            <w:pPr>
              <w:spacing w:line="240" w:lineRule="auto"/>
              <w:jc w:val="center"/>
              <w:rPr>
                <w:sz w:val="20"/>
                <w:szCs w:val="20"/>
              </w:rPr>
            </w:pPr>
            <w:r w:rsidRPr="00B9214F">
              <w:rPr>
                <w:sz w:val="20"/>
                <w:szCs w:val="20"/>
              </w:rPr>
              <w:t>100</w:t>
            </w:r>
          </w:p>
          <w:p w14:paraId="48CBB5DD" w14:textId="77777777" w:rsidR="00466F62" w:rsidRPr="00B9214F" w:rsidRDefault="00466F62">
            <w:pPr>
              <w:spacing w:line="240" w:lineRule="auto"/>
              <w:jc w:val="center"/>
              <w:rPr>
                <w:sz w:val="20"/>
                <w:szCs w:val="20"/>
              </w:rPr>
            </w:pPr>
          </w:p>
        </w:tc>
      </w:tr>
      <w:tr w:rsidR="00735219" w:rsidRPr="00B9214F" w14:paraId="4866B272" w14:textId="77777777" w:rsidTr="00CC5AE7">
        <w:trPr>
          <w:trHeight w:val="20"/>
        </w:trPr>
        <w:tc>
          <w:tcPr>
            <w:tcW w:w="226" w:type="pct"/>
            <w:tcBorders>
              <w:top w:val="single" w:sz="4" w:space="0" w:color="auto"/>
              <w:left w:val="single" w:sz="4" w:space="0" w:color="auto"/>
              <w:bottom w:val="single" w:sz="4" w:space="0" w:color="auto"/>
              <w:right w:val="single" w:sz="4" w:space="0" w:color="auto"/>
            </w:tcBorders>
            <w:shd w:val="clear" w:color="auto" w:fill="FFFFFF"/>
            <w:hideMark/>
          </w:tcPr>
          <w:p w14:paraId="64A857FC" w14:textId="77777777" w:rsidR="00466F62" w:rsidRPr="00B9214F" w:rsidRDefault="00466F62">
            <w:pPr>
              <w:spacing w:line="240" w:lineRule="auto"/>
              <w:jc w:val="center"/>
              <w:rPr>
                <w:sz w:val="20"/>
                <w:szCs w:val="20"/>
              </w:rPr>
            </w:pPr>
            <w:r w:rsidRPr="00B9214F">
              <w:rPr>
                <w:sz w:val="20"/>
                <w:szCs w:val="20"/>
              </w:rPr>
              <w:t>2</w:t>
            </w:r>
          </w:p>
        </w:tc>
        <w:tc>
          <w:tcPr>
            <w:tcW w:w="10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94453D0" w14:textId="77777777" w:rsidR="00466F62" w:rsidRPr="00B9214F" w:rsidRDefault="00466F62">
            <w:pPr>
              <w:spacing w:line="240" w:lineRule="auto"/>
              <w:jc w:val="left"/>
              <w:rPr>
                <w:sz w:val="20"/>
                <w:szCs w:val="20"/>
              </w:rPr>
            </w:pPr>
            <w:r w:rsidRPr="00B9214F">
              <w:rPr>
                <w:sz w:val="20"/>
                <w:szCs w:val="20"/>
              </w:rPr>
              <w:t>74 ОП РЗ 75К-055</w:t>
            </w:r>
          </w:p>
        </w:tc>
        <w:tc>
          <w:tcPr>
            <w:tcW w:w="2028" w:type="pct"/>
            <w:tcBorders>
              <w:top w:val="single" w:sz="4" w:space="0" w:color="auto"/>
              <w:left w:val="single" w:sz="4" w:space="0" w:color="auto"/>
              <w:bottom w:val="single" w:sz="4" w:space="0" w:color="auto"/>
              <w:right w:val="single" w:sz="4" w:space="0" w:color="auto"/>
            </w:tcBorders>
            <w:hideMark/>
          </w:tcPr>
          <w:p w14:paraId="3D50104E" w14:textId="77777777" w:rsidR="00466F62" w:rsidRPr="00B9214F" w:rsidRDefault="00466F62">
            <w:pPr>
              <w:spacing w:line="240" w:lineRule="auto"/>
              <w:jc w:val="left"/>
              <w:rPr>
                <w:sz w:val="20"/>
                <w:szCs w:val="20"/>
              </w:rPr>
            </w:pPr>
            <w:r w:rsidRPr="00B9214F">
              <w:rPr>
                <w:sz w:val="20"/>
                <w:szCs w:val="20"/>
              </w:rPr>
              <w:t xml:space="preserve">Автодорога регионального значения «Аша – рабочий поселок Кропачево - Шарлаш» </w:t>
            </w:r>
          </w:p>
        </w:tc>
        <w:tc>
          <w:tcPr>
            <w:tcW w:w="753" w:type="pct"/>
            <w:tcBorders>
              <w:top w:val="single" w:sz="4" w:space="0" w:color="auto"/>
              <w:left w:val="nil"/>
              <w:bottom w:val="single" w:sz="4" w:space="0" w:color="auto"/>
              <w:right w:val="single" w:sz="4" w:space="0" w:color="auto"/>
            </w:tcBorders>
            <w:shd w:val="clear" w:color="auto" w:fill="FFFFFF"/>
          </w:tcPr>
          <w:p w14:paraId="438E4D96" w14:textId="77777777" w:rsidR="00466F62" w:rsidRPr="00B9214F" w:rsidRDefault="00466F62">
            <w:pPr>
              <w:spacing w:line="240" w:lineRule="auto"/>
              <w:jc w:val="center"/>
              <w:rPr>
                <w:rFonts w:eastAsia="Times New Roman"/>
                <w:sz w:val="20"/>
                <w:szCs w:val="20"/>
                <w:lang w:eastAsia="ru-RU"/>
              </w:rPr>
            </w:pPr>
            <w:r w:rsidRPr="00B9214F">
              <w:rPr>
                <w:rFonts w:eastAsia="Times New Roman"/>
                <w:sz w:val="20"/>
                <w:szCs w:val="20"/>
                <w:lang w:eastAsia="ru-RU"/>
              </w:rPr>
              <w:t>IV</w:t>
            </w:r>
          </w:p>
          <w:p w14:paraId="454357BF" w14:textId="77777777" w:rsidR="00466F62" w:rsidRPr="00B9214F" w:rsidRDefault="00466F62">
            <w:pPr>
              <w:spacing w:line="240" w:lineRule="auto"/>
              <w:jc w:val="center"/>
              <w:rPr>
                <w:sz w:val="20"/>
                <w:szCs w:val="20"/>
                <w:lang w:val="en-US"/>
              </w:rPr>
            </w:pPr>
          </w:p>
        </w:tc>
        <w:tc>
          <w:tcPr>
            <w:tcW w:w="907" w:type="pct"/>
            <w:tcBorders>
              <w:top w:val="single" w:sz="4" w:space="0" w:color="auto"/>
              <w:left w:val="single" w:sz="4" w:space="0" w:color="auto"/>
              <w:bottom w:val="single" w:sz="4" w:space="0" w:color="auto"/>
              <w:right w:val="single" w:sz="4" w:space="0" w:color="auto"/>
            </w:tcBorders>
          </w:tcPr>
          <w:p w14:paraId="438A1593" w14:textId="77777777" w:rsidR="00466F62" w:rsidRPr="00B9214F" w:rsidRDefault="00466F62">
            <w:pPr>
              <w:spacing w:line="240" w:lineRule="auto"/>
              <w:jc w:val="center"/>
              <w:rPr>
                <w:sz w:val="20"/>
                <w:szCs w:val="20"/>
              </w:rPr>
            </w:pPr>
            <w:r w:rsidRPr="00B9214F">
              <w:rPr>
                <w:sz w:val="20"/>
                <w:szCs w:val="20"/>
              </w:rPr>
              <w:t>50</w:t>
            </w:r>
          </w:p>
          <w:p w14:paraId="236A846B" w14:textId="77777777" w:rsidR="00466F62" w:rsidRPr="00B9214F" w:rsidRDefault="00466F62">
            <w:pPr>
              <w:spacing w:line="240" w:lineRule="auto"/>
              <w:jc w:val="center"/>
              <w:rPr>
                <w:sz w:val="20"/>
                <w:szCs w:val="20"/>
              </w:rPr>
            </w:pPr>
          </w:p>
        </w:tc>
      </w:tr>
      <w:tr w:rsidR="00735219" w:rsidRPr="00B9214F" w14:paraId="5B84E6BC" w14:textId="77777777" w:rsidTr="00CC5AE7">
        <w:trPr>
          <w:trHeight w:val="20"/>
        </w:trPr>
        <w:tc>
          <w:tcPr>
            <w:tcW w:w="226" w:type="pct"/>
            <w:tcBorders>
              <w:top w:val="single" w:sz="4" w:space="0" w:color="auto"/>
              <w:left w:val="single" w:sz="4" w:space="0" w:color="auto"/>
              <w:bottom w:val="single" w:sz="4" w:space="0" w:color="auto"/>
              <w:right w:val="single" w:sz="4" w:space="0" w:color="auto"/>
            </w:tcBorders>
            <w:shd w:val="clear" w:color="auto" w:fill="FFFFFF"/>
            <w:hideMark/>
          </w:tcPr>
          <w:p w14:paraId="26D89462" w14:textId="77777777" w:rsidR="00466F62" w:rsidRPr="00B9214F" w:rsidRDefault="00466F62">
            <w:pPr>
              <w:spacing w:line="240" w:lineRule="auto"/>
              <w:jc w:val="center"/>
              <w:rPr>
                <w:sz w:val="20"/>
                <w:szCs w:val="20"/>
              </w:rPr>
            </w:pPr>
            <w:r w:rsidRPr="00B9214F">
              <w:rPr>
                <w:sz w:val="20"/>
                <w:szCs w:val="20"/>
              </w:rPr>
              <w:t>3</w:t>
            </w:r>
          </w:p>
        </w:tc>
        <w:tc>
          <w:tcPr>
            <w:tcW w:w="10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5DC14CB1" w14:textId="77777777" w:rsidR="00466F62" w:rsidRPr="00B9214F" w:rsidRDefault="00466F62">
            <w:pPr>
              <w:spacing w:line="240" w:lineRule="auto"/>
              <w:jc w:val="left"/>
              <w:rPr>
                <w:sz w:val="20"/>
                <w:szCs w:val="20"/>
              </w:rPr>
            </w:pPr>
            <w:r w:rsidRPr="00B9214F">
              <w:rPr>
                <w:sz w:val="20"/>
                <w:szCs w:val="20"/>
              </w:rPr>
              <w:t>74 ОП РЗ 75К-116</w:t>
            </w:r>
          </w:p>
        </w:tc>
        <w:tc>
          <w:tcPr>
            <w:tcW w:w="2028" w:type="pct"/>
            <w:tcBorders>
              <w:top w:val="single" w:sz="4" w:space="0" w:color="auto"/>
              <w:left w:val="single" w:sz="4" w:space="0" w:color="auto"/>
              <w:bottom w:val="single" w:sz="4" w:space="0" w:color="auto"/>
              <w:right w:val="single" w:sz="4" w:space="0" w:color="auto"/>
            </w:tcBorders>
            <w:hideMark/>
          </w:tcPr>
          <w:p w14:paraId="5BA7FB04" w14:textId="77777777" w:rsidR="00466F62" w:rsidRPr="00B9214F" w:rsidRDefault="00466F62">
            <w:pPr>
              <w:spacing w:line="240" w:lineRule="auto"/>
              <w:jc w:val="left"/>
              <w:rPr>
                <w:sz w:val="20"/>
                <w:szCs w:val="20"/>
              </w:rPr>
            </w:pPr>
            <w:r w:rsidRPr="00B9214F">
              <w:rPr>
                <w:sz w:val="20"/>
                <w:szCs w:val="20"/>
              </w:rPr>
              <w:t xml:space="preserve">Автодорога регионального значения «Катав-Ивановск – Серпиевка - Аратское» </w:t>
            </w:r>
          </w:p>
        </w:tc>
        <w:tc>
          <w:tcPr>
            <w:tcW w:w="753" w:type="pct"/>
            <w:tcBorders>
              <w:top w:val="single" w:sz="4" w:space="0" w:color="auto"/>
              <w:left w:val="nil"/>
              <w:bottom w:val="single" w:sz="4" w:space="0" w:color="auto"/>
              <w:right w:val="single" w:sz="4" w:space="0" w:color="auto"/>
            </w:tcBorders>
            <w:shd w:val="clear" w:color="auto" w:fill="FFFFFF"/>
          </w:tcPr>
          <w:p w14:paraId="5655A4B0" w14:textId="77777777" w:rsidR="00466F62" w:rsidRPr="00B9214F" w:rsidRDefault="00466F62">
            <w:pPr>
              <w:spacing w:line="240" w:lineRule="auto"/>
              <w:jc w:val="center"/>
              <w:rPr>
                <w:rFonts w:eastAsia="Times New Roman"/>
                <w:sz w:val="20"/>
                <w:szCs w:val="20"/>
                <w:lang w:eastAsia="ru-RU"/>
              </w:rPr>
            </w:pPr>
            <w:r w:rsidRPr="00B9214F">
              <w:rPr>
                <w:rFonts w:eastAsia="Times New Roman"/>
                <w:sz w:val="20"/>
                <w:szCs w:val="20"/>
                <w:lang w:eastAsia="ru-RU"/>
              </w:rPr>
              <w:t>IV</w:t>
            </w:r>
          </w:p>
          <w:p w14:paraId="2E9BE4C8" w14:textId="77777777" w:rsidR="00466F62" w:rsidRPr="00B9214F" w:rsidRDefault="00466F62">
            <w:pPr>
              <w:spacing w:line="240" w:lineRule="auto"/>
              <w:jc w:val="center"/>
              <w:rPr>
                <w:sz w:val="20"/>
                <w:szCs w:val="20"/>
                <w:lang w:val="en-US"/>
              </w:rPr>
            </w:pPr>
          </w:p>
        </w:tc>
        <w:tc>
          <w:tcPr>
            <w:tcW w:w="907" w:type="pct"/>
            <w:tcBorders>
              <w:top w:val="single" w:sz="4" w:space="0" w:color="auto"/>
              <w:left w:val="single" w:sz="4" w:space="0" w:color="auto"/>
              <w:bottom w:val="single" w:sz="4" w:space="0" w:color="auto"/>
              <w:right w:val="single" w:sz="4" w:space="0" w:color="auto"/>
            </w:tcBorders>
          </w:tcPr>
          <w:p w14:paraId="2DA49543" w14:textId="77777777" w:rsidR="00466F62" w:rsidRPr="00B9214F" w:rsidRDefault="00466F62">
            <w:pPr>
              <w:spacing w:line="240" w:lineRule="auto"/>
              <w:jc w:val="center"/>
              <w:rPr>
                <w:sz w:val="20"/>
                <w:szCs w:val="20"/>
              </w:rPr>
            </w:pPr>
            <w:r w:rsidRPr="00B9214F">
              <w:rPr>
                <w:sz w:val="20"/>
                <w:szCs w:val="20"/>
              </w:rPr>
              <w:t>50</w:t>
            </w:r>
          </w:p>
          <w:p w14:paraId="1DFF058E" w14:textId="77777777" w:rsidR="00466F62" w:rsidRPr="00B9214F" w:rsidRDefault="00466F62">
            <w:pPr>
              <w:spacing w:line="240" w:lineRule="auto"/>
              <w:jc w:val="center"/>
              <w:rPr>
                <w:sz w:val="20"/>
                <w:szCs w:val="20"/>
              </w:rPr>
            </w:pPr>
          </w:p>
        </w:tc>
      </w:tr>
      <w:tr w:rsidR="00735219" w:rsidRPr="00B9214F" w14:paraId="4B7C2A83" w14:textId="77777777" w:rsidTr="00CC5AE7">
        <w:trPr>
          <w:trHeight w:val="20"/>
        </w:trPr>
        <w:tc>
          <w:tcPr>
            <w:tcW w:w="226" w:type="pct"/>
            <w:tcBorders>
              <w:top w:val="single" w:sz="4" w:space="0" w:color="auto"/>
              <w:left w:val="single" w:sz="4" w:space="0" w:color="auto"/>
              <w:bottom w:val="single" w:sz="4" w:space="0" w:color="auto"/>
              <w:right w:val="single" w:sz="4" w:space="0" w:color="auto"/>
            </w:tcBorders>
            <w:shd w:val="clear" w:color="auto" w:fill="FFFFFF"/>
            <w:hideMark/>
          </w:tcPr>
          <w:p w14:paraId="1494A573" w14:textId="77777777" w:rsidR="00466F62" w:rsidRPr="00B9214F" w:rsidRDefault="00466F62">
            <w:pPr>
              <w:spacing w:line="240" w:lineRule="auto"/>
              <w:jc w:val="center"/>
              <w:rPr>
                <w:sz w:val="20"/>
                <w:szCs w:val="20"/>
              </w:rPr>
            </w:pPr>
            <w:r w:rsidRPr="00B9214F">
              <w:rPr>
                <w:sz w:val="20"/>
                <w:szCs w:val="20"/>
              </w:rPr>
              <w:t>4</w:t>
            </w:r>
          </w:p>
        </w:tc>
        <w:tc>
          <w:tcPr>
            <w:tcW w:w="1086" w:type="pct"/>
            <w:tcBorders>
              <w:top w:val="single" w:sz="4" w:space="0" w:color="auto"/>
              <w:left w:val="single" w:sz="4" w:space="0" w:color="auto"/>
              <w:bottom w:val="single" w:sz="4" w:space="0" w:color="auto"/>
              <w:right w:val="single" w:sz="4" w:space="0" w:color="auto"/>
            </w:tcBorders>
            <w:shd w:val="clear" w:color="auto" w:fill="FFFFFF" w:themeFill="background1"/>
            <w:hideMark/>
          </w:tcPr>
          <w:p w14:paraId="259BD684" w14:textId="77777777" w:rsidR="00466F62" w:rsidRPr="00B9214F" w:rsidRDefault="00466F62">
            <w:pPr>
              <w:spacing w:line="240" w:lineRule="auto"/>
              <w:jc w:val="left"/>
              <w:rPr>
                <w:sz w:val="20"/>
                <w:szCs w:val="20"/>
              </w:rPr>
            </w:pPr>
            <w:r w:rsidRPr="00B9214F">
              <w:rPr>
                <w:sz w:val="20"/>
                <w:szCs w:val="20"/>
              </w:rPr>
              <w:t>74 ОП РЗ 75К-117</w:t>
            </w:r>
          </w:p>
        </w:tc>
        <w:tc>
          <w:tcPr>
            <w:tcW w:w="2028" w:type="pct"/>
            <w:tcBorders>
              <w:top w:val="single" w:sz="4" w:space="0" w:color="auto"/>
              <w:left w:val="single" w:sz="4" w:space="0" w:color="auto"/>
              <w:bottom w:val="single" w:sz="4" w:space="0" w:color="auto"/>
              <w:right w:val="single" w:sz="4" w:space="0" w:color="auto"/>
            </w:tcBorders>
            <w:hideMark/>
          </w:tcPr>
          <w:p w14:paraId="66814018" w14:textId="77777777" w:rsidR="00466F62" w:rsidRPr="00B9214F" w:rsidRDefault="00466F62">
            <w:pPr>
              <w:spacing w:line="240" w:lineRule="auto"/>
              <w:jc w:val="left"/>
              <w:rPr>
                <w:sz w:val="20"/>
                <w:szCs w:val="20"/>
              </w:rPr>
            </w:pPr>
            <w:r w:rsidRPr="00B9214F">
              <w:rPr>
                <w:sz w:val="20"/>
                <w:szCs w:val="20"/>
              </w:rPr>
              <w:t xml:space="preserve">Автодорога регионального значения «Катав-Ивановск - Шарлаш» </w:t>
            </w:r>
          </w:p>
        </w:tc>
        <w:tc>
          <w:tcPr>
            <w:tcW w:w="753" w:type="pct"/>
            <w:tcBorders>
              <w:top w:val="single" w:sz="4" w:space="0" w:color="auto"/>
              <w:left w:val="nil"/>
              <w:bottom w:val="single" w:sz="4" w:space="0" w:color="auto"/>
              <w:right w:val="single" w:sz="4" w:space="0" w:color="auto"/>
            </w:tcBorders>
            <w:shd w:val="clear" w:color="auto" w:fill="FFFFFF"/>
          </w:tcPr>
          <w:p w14:paraId="0784D720" w14:textId="77777777" w:rsidR="00466F62" w:rsidRPr="00B9214F" w:rsidRDefault="00466F62">
            <w:pPr>
              <w:spacing w:line="240" w:lineRule="auto"/>
              <w:jc w:val="center"/>
              <w:rPr>
                <w:rFonts w:eastAsia="Times New Roman"/>
                <w:sz w:val="20"/>
                <w:szCs w:val="20"/>
                <w:lang w:eastAsia="ru-RU"/>
              </w:rPr>
            </w:pPr>
            <w:r w:rsidRPr="00B9214F">
              <w:rPr>
                <w:rFonts w:eastAsia="Times New Roman"/>
                <w:sz w:val="20"/>
                <w:szCs w:val="20"/>
                <w:lang w:eastAsia="ru-RU"/>
              </w:rPr>
              <w:t>IV</w:t>
            </w:r>
          </w:p>
          <w:p w14:paraId="0E3DAA83" w14:textId="77777777" w:rsidR="00466F62" w:rsidRPr="00B9214F" w:rsidRDefault="00466F62">
            <w:pPr>
              <w:spacing w:line="240" w:lineRule="auto"/>
              <w:jc w:val="center"/>
              <w:rPr>
                <w:sz w:val="20"/>
                <w:szCs w:val="20"/>
                <w:lang w:val="en-US"/>
              </w:rPr>
            </w:pPr>
          </w:p>
        </w:tc>
        <w:tc>
          <w:tcPr>
            <w:tcW w:w="907" w:type="pct"/>
            <w:tcBorders>
              <w:top w:val="single" w:sz="4" w:space="0" w:color="auto"/>
              <w:left w:val="single" w:sz="4" w:space="0" w:color="auto"/>
              <w:bottom w:val="single" w:sz="4" w:space="0" w:color="auto"/>
              <w:right w:val="single" w:sz="4" w:space="0" w:color="auto"/>
            </w:tcBorders>
          </w:tcPr>
          <w:p w14:paraId="6EC32CCB" w14:textId="77777777" w:rsidR="00466F62" w:rsidRPr="00B9214F" w:rsidRDefault="00466F62">
            <w:pPr>
              <w:spacing w:line="240" w:lineRule="auto"/>
              <w:jc w:val="center"/>
              <w:rPr>
                <w:sz w:val="20"/>
                <w:szCs w:val="20"/>
              </w:rPr>
            </w:pPr>
            <w:r w:rsidRPr="00B9214F">
              <w:rPr>
                <w:sz w:val="20"/>
                <w:szCs w:val="20"/>
              </w:rPr>
              <w:t>50</w:t>
            </w:r>
          </w:p>
          <w:p w14:paraId="509A5358" w14:textId="77777777" w:rsidR="00466F62" w:rsidRPr="00B9214F" w:rsidRDefault="00466F62">
            <w:pPr>
              <w:spacing w:line="240" w:lineRule="auto"/>
              <w:jc w:val="center"/>
              <w:rPr>
                <w:sz w:val="20"/>
                <w:szCs w:val="20"/>
              </w:rPr>
            </w:pPr>
          </w:p>
        </w:tc>
      </w:tr>
    </w:tbl>
    <w:p w14:paraId="7577D1BB" w14:textId="77777777" w:rsidR="00466F62" w:rsidRPr="00B9214F" w:rsidRDefault="00466F62" w:rsidP="00466F62">
      <w:pPr>
        <w:tabs>
          <w:tab w:val="num" w:pos="709"/>
        </w:tabs>
        <w:spacing w:before="120" w:line="300" w:lineRule="auto"/>
        <w:ind w:firstLine="709"/>
        <w:rPr>
          <w:bCs/>
          <w:szCs w:val="24"/>
        </w:rPr>
      </w:pPr>
      <w:r w:rsidRPr="00B9214F">
        <w:rPr>
          <w:bCs/>
          <w:szCs w:val="24"/>
        </w:rPr>
        <w:t xml:space="preserve">В соответствии со ст.26 ФЗ от 08.11.2007 № 257-ФЗ 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w:t>
      </w:r>
      <w:r w:rsidRPr="00B9214F">
        <w:rPr>
          <w:bCs/>
          <w:szCs w:val="24"/>
        </w:rPr>
        <w:lastRenderedPageBreak/>
        <w:t>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w:t>
      </w:r>
    </w:p>
    <w:p w14:paraId="10B5F397" w14:textId="77777777" w:rsidR="00466F62" w:rsidRPr="00B9214F" w:rsidRDefault="00466F62" w:rsidP="00466F62">
      <w:pPr>
        <w:pStyle w:val="af5"/>
        <w:spacing w:line="300" w:lineRule="auto"/>
        <w:ind w:left="0" w:firstLine="709"/>
        <w:rPr>
          <w:rFonts w:eastAsia="Times New Roman"/>
          <w:szCs w:val="24"/>
          <w:lang w:eastAsia="ru-RU"/>
        </w:rPr>
      </w:pPr>
      <w:r w:rsidRPr="00B9214F">
        <w:rPr>
          <w:rFonts w:eastAsia="Times New Roman"/>
          <w:szCs w:val="24"/>
          <w:lang w:eastAsia="ru-RU"/>
        </w:rPr>
        <w:t>Порядок установления и использования придорожных полос автомобильных дорог федерального, регионального или межмуниципального, местного значения может устанавливаться соответственно уполномоченным Правительством Российской Федерации федеральным органом исполнительной власти, высшим исполнительным органом государственной власти субъекта Российской Федерации, органом местного самоуправления.</w:t>
      </w:r>
    </w:p>
    <w:p w14:paraId="2F4E96B0" w14:textId="72C873AE" w:rsidR="00466F62" w:rsidRPr="00B9214F" w:rsidRDefault="00466F62" w:rsidP="00466F62">
      <w:pPr>
        <w:spacing w:line="300" w:lineRule="auto"/>
        <w:ind w:firstLine="709"/>
        <w:rPr>
          <w:rFonts w:eastAsia="Times New Roman"/>
          <w:b/>
          <w:szCs w:val="24"/>
          <w:lang w:eastAsia="ru-RU"/>
        </w:rPr>
      </w:pPr>
      <w:r w:rsidRPr="00B9214F">
        <w:rPr>
          <w:b/>
        </w:rPr>
        <w:t>Месторождения полезных ископаемых</w:t>
      </w:r>
    </w:p>
    <w:p w14:paraId="74F7A591" w14:textId="1B39D1B2" w:rsidR="00466F62" w:rsidRPr="00B9214F" w:rsidRDefault="00466F62" w:rsidP="00466F62">
      <w:pPr>
        <w:tabs>
          <w:tab w:val="left" w:pos="993"/>
        </w:tabs>
        <w:spacing w:line="300" w:lineRule="auto"/>
        <w:ind w:firstLine="709"/>
        <w:rPr>
          <w:rFonts w:eastAsia="Times New Roman"/>
          <w:szCs w:val="24"/>
          <w:lang w:eastAsia="ru-RU"/>
        </w:rPr>
      </w:pPr>
      <w:r w:rsidRPr="00B9214F">
        <w:rPr>
          <w:rFonts w:eastAsia="Times New Roman"/>
          <w:szCs w:val="24"/>
          <w:lang w:eastAsia="ru-RU"/>
        </w:rPr>
        <w:t xml:space="preserve">В соответствии с представленными сведениями Челябинского филиала ФБУ «ТФГИ по Уральскому федеральному округу» на территории </w:t>
      </w:r>
      <w:r w:rsidR="00345A37" w:rsidRPr="00B9214F">
        <w:rPr>
          <w:szCs w:val="24"/>
        </w:rPr>
        <w:t>Серпиевского</w:t>
      </w:r>
      <w:r w:rsidRPr="00B9214F">
        <w:rPr>
          <w:szCs w:val="24"/>
        </w:rPr>
        <w:t xml:space="preserve"> сельского поселения</w:t>
      </w:r>
      <w:r w:rsidRPr="00B9214F">
        <w:rPr>
          <w:rFonts w:eastAsia="Times New Roman"/>
          <w:szCs w:val="24"/>
          <w:lang w:eastAsia="ru-RU"/>
        </w:rPr>
        <w:t xml:space="preserve"> расположены месторождения </w:t>
      </w:r>
      <w:r w:rsidRPr="00B9214F">
        <w:rPr>
          <w:szCs w:val="24"/>
          <w:shd w:val="clear" w:color="auto" w:fill="FFFFFF"/>
        </w:rPr>
        <w:t>долмита, плитчатого сланца, мергелистого известняка, пресных подземных вод</w:t>
      </w:r>
      <w:r w:rsidRPr="00B9214F">
        <w:rPr>
          <w:rFonts w:eastAsia="Times New Roman"/>
          <w:szCs w:val="24"/>
          <w:lang w:eastAsia="ru-RU"/>
        </w:rPr>
        <w:t xml:space="preserve"> (таблицы 2.3.8, 2.3.9).</w:t>
      </w:r>
    </w:p>
    <w:p w14:paraId="5B979E64" w14:textId="77777777" w:rsidR="00466F62" w:rsidRPr="00B9214F" w:rsidRDefault="00466F62" w:rsidP="00466F62">
      <w:pPr>
        <w:tabs>
          <w:tab w:val="left" w:pos="993"/>
        </w:tabs>
        <w:spacing w:line="300" w:lineRule="auto"/>
        <w:ind w:firstLine="709"/>
        <w:jc w:val="right"/>
        <w:rPr>
          <w:rFonts w:eastAsia="Times New Roman"/>
          <w:szCs w:val="24"/>
          <w:lang w:eastAsia="ru-RU"/>
        </w:rPr>
      </w:pPr>
      <w:r w:rsidRPr="00B9214F">
        <w:rPr>
          <w:rFonts w:eastAsia="Times New Roman"/>
          <w:szCs w:val="24"/>
          <w:lang w:eastAsia="ru-RU"/>
        </w:rPr>
        <w:t>Таблица 2.3.8</w:t>
      </w:r>
    </w:p>
    <w:p w14:paraId="62A43FC3" w14:textId="77777777" w:rsidR="00466F62" w:rsidRPr="00B9214F" w:rsidRDefault="00466F62" w:rsidP="00466F62">
      <w:pPr>
        <w:tabs>
          <w:tab w:val="left" w:pos="993"/>
        </w:tabs>
        <w:spacing w:line="300" w:lineRule="auto"/>
        <w:ind w:firstLine="709"/>
        <w:jc w:val="center"/>
        <w:rPr>
          <w:rFonts w:eastAsia="Times New Roman"/>
          <w:szCs w:val="24"/>
          <w:lang w:eastAsia="ru-RU"/>
        </w:rPr>
      </w:pPr>
      <w:r w:rsidRPr="00B9214F">
        <w:rPr>
          <w:rFonts w:eastAsia="Times New Roman"/>
          <w:szCs w:val="24"/>
          <w:lang w:eastAsia="ru-RU"/>
        </w:rPr>
        <w:t>Перечень месторождений и участков недр нераспределенного фонда, расположенных на территории Серпиевского сельского поселения Катав – Ивановского муниципального района</w:t>
      </w:r>
    </w:p>
    <w:tbl>
      <w:tblPr>
        <w:tblW w:w="5069" w:type="pct"/>
        <w:tblInd w:w="-137" w:type="dxa"/>
        <w:tblCellMar>
          <w:left w:w="0" w:type="dxa"/>
          <w:right w:w="0" w:type="dxa"/>
        </w:tblCellMar>
        <w:tblLook w:val="04A0" w:firstRow="1" w:lastRow="0" w:firstColumn="1" w:lastColumn="0" w:noHBand="0" w:noVBand="1"/>
      </w:tblPr>
      <w:tblGrid>
        <w:gridCol w:w="556"/>
        <w:gridCol w:w="2273"/>
        <w:gridCol w:w="2972"/>
        <w:gridCol w:w="4246"/>
      </w:tblGrid>
      <w:tr w:rsidR="00735219" w:rsidRPr="00B9214F" w14:paraId="58FADFDC" w14:textId="77777777" w:rsidTr="00CC5AE7">
        <w:trPr>
          <w:trHeight w:val="20"/>
        </w:trPr>
        <w:tc>
          <w:tcPr>
            <w:tcW w:w="277" w:type="pct"/>
            <w:tcBorders>
              <w:top w:val="single" w:sz="4" w:space="0" w:color="auto"/>
              <w:left w:val="single" w:sz="4" w:space="0" w:color="auto"/>
              <w:bottom w:val="nil"/>
              <w:right w:val="nil"/>
            </w:tcBorders>
            <w:shd w:val="clear" w:color="auto" w:fill="FFFFFF"/>
            <w:vAlign w:val="center"/>
            <w:hideMark/>
          </w:tcPr>
          <w:p w14:paraId="522F0916"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w:t>
            </w:r>
          </w:p>
        </w:tc>
        <w:tc>
          <w:tcPr>
            <w:tcW w:w="1131" w:type="pct"/>
            <w:tcBorders>
              <w:top w:val="single" w:sz="4" w:space="0" w:color="auto"/>
              <w:left w:val="single" w:sz="4" w:space="0" w:color="auto"/>
              <w:bottom w:val="nil"/>
              <w:right w:val="nil"/>
            </w:tcBorders>
            <w:shd w:val="clear" w:color="auto" w:fill="FFFFFF"/>
            <w:vAlign w:val="center"/>
            <w:hideMark/>
          </w:tcPr>
          <w:p w14:paraId="717C6462"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Месторождение,</w:t>
            </w:r>
          </w:p>
          <w:p w14:paraId="4C240A2C"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участок недр</w:t>
            </w:r>
          </w:p>
        </w:tc>
        <w:tc>
          <w:tcPr>
            <w:tcW w:w="1479" w:type="pct"/>
            <w:tcBorders>
              <w:top w:val="single" w:sz="4" w:space="0" w:color="auto"/>
              <w:left w:val="single" w:sz="4" w:space="0" w:color="auto"/>
              <w:bottom w:val="nil"/>
              <w:right w:val="nil"/>
            </w:tcBorders>
            <w:shd w:val="clear" w:color="auto" w:fill="FFFFFF"/>
            <w:vAlign w:val="center"/>
            <w:hideMark/>
          </w:tcPr>
          <w:p w14:paraId="1DA71C84"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Полезное ископаемое</w:t>
            </w:r>
          </w:p>
        </w:tc>
        <w:tc>
          <w:tcPr>
            <w:tcW w:w="2113" w:type="pct"/>
            <w:tcBorders>
              <w:top w:val="single" w:sz="4" w:space="0" w:color="auto"/>
              <w:left w:val="single" w:sz="4" w:space="0" w:color="auto"/>
              <w:bottom w:val="nil"/>
              <w:right w:val="single" w:sz="4" w:space="0" w:color="auto"/>
            </w:tcBorders>
            <w:shd w:val="clear" w:color="auto" w:fill="FFFFFF"/>
            <w:vAlign w:val="center"/>
            <w:hideMark/>
          </w:tcPr>
          <w:p w14:paraId="2EFDC853"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Состояние</w:t>
            </w:r>
          </w:p>
        </w:tc>
      </w:tr>
    </w:tbl>
    <w:p w14:paraId="2B6ACE3E" w14:textId="77777777" w:rsidR="00466F62" w:rsidRPr="00B9214F" w:rsidRDefault="00466F62" w:rsidP="00466F62">
      <w:pPr>
        <w:tabs>
          <w:tab w:val="left" w:pos="993"/>
        </w:tabs>
        <w:spacing w:line="12" w:lineRule="auto"/>
        <w:ind w:firstLine="709"/>
        <w:jc w:val="center"/>
        <w:rPr>
          <w:rFonts w:eastAsia="Times New Roman"/>
          <w:szCs w:val="24"/>
          <w:lang w:eastAsia="ru-RU"/>
        </w:rPr>
      </w:pPr>
    </w:p>
    <w:tbl>
      <w:tblPr>
        <w:tblW w:w="5069" w:type="pct"/>
        <w:tblInd w:w="-137" w:type="dxa"/>
        <w:tblCellMar>
          <w:left w:w="0" w:type="dxa"/>
          <w:right w:w="0" w:type="dxa"/>
        </w:tblCellMar>
        <w:tblLook w:val="04A0" w:firstRow="1" w:lastRow="0" w:firstColumn="1" w:lastColumn="0" w:noHBand="0" w:noVBand="1"/>
      </w:tblPr>
      <w:tblGrid>
        <w:gridCol w:w="558"/>
        <w:gridCol w:w="2271"/>
        <w:gridCol w:w="2972"/>
        <w:gridCol w:w="4246"/>
      </w:tblGrid>
      <w:tr w:rsidR="00735219" w:rsidRPr="00B9214F" w14:paraId="084B64AD" w14:textId="77777777" w:rsidTr="00CC5AE7">
        <w:trPr>
          <w:trHeight w:val="238"/>
          <w:tblHeader/>
        </w:trPr>
        <w:tc>
          <w:tcPr>
            <w:tcW w:w="278" w:type="pct"/>
            <w:tcBorders>
              <w:top w:val="single" w:sz="4" w:space="0" w:color="auto"/>
              <w:left w:val="single" w:sz="4" w:space="0" w:color="auto"/>
              <w:bottom w:val="nil"/>
              <w:right w:val="nil"/>
            </w:tcBorders>
            <w:shd w:val="clear" w:color="auto" w:fill="FFFFFF"/>
            <w:hideMark/>
          </w:tcPr>
          <w:p w14:paraId="3B76F9C3"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1130" w:type="pct"/>
            <w:tcBorders>
              <w:top w:val="single" w:sz="4" w:space="0" w:color="auto"/>
              <w:left w:val="single" w:sz="4" w:space="0" w:color="auto"/>
              <w:bottom w:val="nil"/>
              <w:right w:val="nil"/>
            </w:tcBorders>
            <w:shd w:val="clear" w:color="auto" w:fill="FFFFFF"/>
            <w:hideMark/>
          </w:tcPr>
          <w:p w14:paraId="5E58947D"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1479" w:type="pct"/>
            <w:tcBorders>
              <w:top w:val="single" w:sz="4" w:space="0" w:color="auto"/>
              <w:left w:val="single" w:sz="4" w:space="0" w:color="auto"/>
              <w:bottom w:val="nil"/>
              <w:right w:val="nil"/>
            </w:tcBorders>
            <w:shd w:val="clear" w:color="auto" w:fill="FFFFFF"/>
            <w:hideMark/>
          </w:tcPr>
          <w:p w14:paraId="074579C6"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2113" w:type="pct"/>
            <w:tcBorders>
              <w:top w:val="single" w:sz="4" w:space="0" w:color="auto"/>
              <w:left w:val="single" w:sz="4" w:space="0" w:color="auto"/>
              <w:bottom w:val="nil"/>
              <w:right w:val="single" w:sz="4" w:space="0" w:color="auto"/>
            </w:tcBorders>
            <w:shd w:val="clear" w:color="auto" w:fill="FFFFFF"/>
            <w:hideMark/>
          </w:tcPr>
          <w:p w14:paraId="0F5D45CC" w14:textId="77777777" w:rsidR="00466F62" w:rsidRPr="00B9214F" w:rsidRDefault="00466F62">
            <w:pPr>
              <w:widowControl w:val="0"/>
              <w:spacing w:line="240" w:lineRule="auto"/>
              <w:jc w:val="center"/>
              <w:rPr>
                <w:rFonts w:eastAsia="Times New Roman"/>
                <w:b/>
                <w:sz w:val="20"/>
                <w:szCs w:val="20"/>
                <w:lang w:eastAsia="ru-RU"/>
              </w:rPr>
            </w:pPr>
            <w:r w:rsidRPr="00B9214F">
              <w:rPr>
                <w:rFonts w:eastAsia="Times New Roman"/>
                <w:b/>
                <w:sz w:val="20"/>
                <w:szCs w:val="20"/>
                <w:lang w:eastAsia="ru-RU"/>
              </w:rPr>
              <w:t>4</w:t>
            </w:r>
          </w:p>
        </w:tc>
      </w:tr>
      <w:tr w:rsidR="00735219" w:rsidRPr="00B9214F" w14:paraId="79BE6848" w14:textId="77777777" w:rsidTr="00CC5AE7">
        <w:tc>
          <w:tcPr>
            <w:tcW w:w="278" w:type="pct"/>
            <w:tcBorders>
              <w:top w:val="single" w:sz="4" w:space="0" w:color="auto"/>
              <w:left w:val="single" w:sz="4" w:space="0" w:color="auto"/>
              <w:bottom w:val="single" w:sz="4" w:space="0" w:color="auto"/>
              <w:right w:val="nil"/>
            </w:tcBorders>
            <w:shd w:val="clear" w:color="auto" w:fill="FFFFFF"/>
          </w:tcPr>
          <w:p w14:paraId="4F61F1DA" w14:textId="1C845D47" w:rsidR="00466F62" w:rsidRPr="00B9214F" w:rsidRDefault="00466F62" w:rsidP="00466F62">
            <w:pPr>
              <w:widowControl w:val="0"/>
              <w:spacing w:line="240" w:lineRule="auto"/>
              <w:ind w:left="360" w:hanging="213"/>
              <w:rPr>
                <w:rFonts w:eastAsia="Times New Roman"/>
                <w:sz w:val="20"/>
                <w:szCs w:val="20"/>
                <w:lang w:eastAsia="ru-RU"/>
              </w:rPr>
            </w:pPr>
            <w:r w:rsidRPr="00B9214F">
              <w:rPr>
                <w:rFonts w:eastAsia="Times New Roman"/>
                <w:sz w:val="20"/>
                <w:szCs w:val="20"/>
                <w:lang w:eastAsia="ru-RU"/>
              </w:rPr>
              <w:t>1</w:t>
            </w:r>
          </w:p>
        </w:tc>
        <w:tc>
          <w:tcPr>
            <w:tcW w:w="1130" w:type="pct"/>
            <w:tcBorders>
              <w:top w:val="single" w:sz="4" w:space="0" w:color="auto"/>
              <w:left w:val="single" w:sz="4" w:space="0" w:color="auto"/>
              <w:bottom w:val="single" w:sz="4" w:space="0" w:color="auto"/>
              <w:right w:val="nil"/>
            </w:tcBorders>
            <w:shd w:val="clear" w:color="auto" w:fill="FFFFFF"/>
            <w:hideMark/>
          </w:tcPr>
          <w:p w14:paraId="7B880A17" w14:textId="77777777" w:rsidR="00466F62" w:rsidRPr="00B9214F" w:rsidRDefault="00466F62">
            <w:pPr>
              <w:widowControl w:val="0"/>
              <w:spacing w:line="240" w:lineRule="auto"/>
              <w:ind w:left="28"/>
              <w:jc w:val="left"/>
              <w:rPr>
                <w:rFonts w:eastAsia="Times New Roman"/>
                <w:sz w:val="20"/>
                <w:szCs w:val="20"/>
                <w:lang w:eastAsia="ru-RU"/>
              </w:rPr>
            </w:pPr>
            <w:r w:rsidRPr="00B9214F">
              <w:rPr>
                <w:rFonts w:eastAsia="Times New Roman"/>
                <w:sz w:val="20"/>
                <w:szCs w:val="20"/>
                <w:lang w:eastAsia="ru-RU"/>
              </w:rPr>
              <w:t>Карауловский участок</w:t>
            </w:r>
          </w:p>
        </w:tc>
        <w:tc>
          <w:tcPr>
            <w:tcW w:w="1479" w:type="pct"/>
            <w:tcBorders>
              <w:top w:val="single" w:sz="4" w:space="0" w:color="auto"/>
              <w:left w:val="single" w:sz="4" w:space="0" w:color="auto"/>
              <w:bottom w:val="single" w:sz="4" w:space="0" w:color="auto"/>
              <w:right w:val="nil"/>
            </w:tcBorders>
            <w:shd w:val="clear" w:color="auto" w:fill="FFFFFF"/>
            <w:hideMark/>
          </w:tcPr>
          <w:p w14:paraId="2CF802A7" w14:textId="77777777" w:rsidR="00466F62" w:rsidRPr="00B9214F" w:rsidRDefault="00466F62">
            <w:pPr>
              <w:widowControl w:val="0"/>
              <w:spacing w:line="240" w:lineRule="auto"/>
              <w:ind w:left="28"/>
              <w:jc w:val="left"/>
              <w:rPr>
                <w:rFonts w:eastAsia="Times New Roman"/>
                <w:sz w:val="20"/>
                <w:szCs w:val="20"/>
                <w:lang w:eastAsia="ru-RU"/>
              </w:rPr>
            </w:pPr>
            <w:r w:rsidRPr="00B9214F">
              <w:rPr>
                <w:rFonts w:eastAsia="Times New Roman"/>
                <w:sz w:val="20"/>
                <w:szCs w:val="20"/>
                <w:lang w:eastAsia="ru-RU"/>
              </w:rPr>
              <w:t>Строительный камень (доломит)</w:t>
            </w:r>
          </w:p>
        </w:tc>
        <w:tc>
          <w:tcPr>
            <w:tcW w:w="2113" w:type="pct"/>
            <w:tcBorders>
              <w:top w:val="single" w:sz="4" w:space="0" w:color="auto"/>
              <w:left w:val="single" w:sz="4" w:space="0" w:color="auto"/>
              <w:bottom w:val="single" w:sz="4" w:space="0" w:color="auto"/>
              <w:right w:val="single" w:sz="4" w:space="0" w:color="auto"/>
            </w:tcBorders>
            <w:shd w:val="clear" w:color="auto" w:fill="FFFFFF"/>
            <w:hideMark/>
          </w:tcPr>
          <w:p w14:paraId="418A8288" w14:textId="77777777" w:rsidR="00466F62" w:rsidRPr="00B9214F" w:rsidRDefault="00466F62">
            <w:pPr>
              <w:widowControl w:val="0"/>
              <w:spacing w:line="240" w:lineRule="auto"/>
              <w:ind w:left="28"/>
              <w:jc w:val="left"/>
              <w:rPr>
                <w:rFonts w:eastAsia="Times New Roman"/>
                <w:sz w:val="20"/>
                <w:szCs w:val="20"/>
                <w:lang w:eastAsia="ru-RU"/>
              </w:rPr>
            </w:pPr>
            <w:r w:rsidRPr="00B9214F">
              <w:rPr>
                <w:rFonts w:eastAsia="Times New Roman"/>
                <w:sz w:val="20"/>
                <w:szCs w:val="20"/>
                <w:lang w:eastAsia="ru-RU"/>
              </w:rPr>
              <w:t>Участок недр местного значения (перспектива)</w:t>
            </w:r>
          </w:p>
        </w:tc>
      </w:tr>
    </w:tbl>
    <w:p w14:paraId="18B379EF" w14:textId="4F2E85B1" w:rsidR="00466F62" w:rsidRPr="00B9214F" w:rsidRDefault="00466F62" w:rsidP="00466F62">
      <w:pPr>
        <w:tabs>
          <w:tab w:val="left" w:pos="993"/>
        </w:tabs>
        <w:spacing w:before="120" w:line="300" w:lineRule="auto"/>
        <w:ind w:firstLine="709"/>
        <w:jc w:val="right"/>
        <w:rPr>
          <w:rFonts w:eastAsia="Times New Roman"/>
          <w:szCs w:val="24"/>
          <w:lang w:eastAsia="ru-RU"/>
        </w:rPr>
      </w:pPr>
      <w:r w:rsidRPr="00B9214F">
        <w:rPr>
          <w:rFonts w:eastAsia="Times New Roman"/>
          <w:szCs w:val="24"/>
          <w:lang w:eastAsia="ru-RU"/>
        </w:rPr>
        <w:t>Таблица 2.3.9</w:t>
      </w:r>
    </w:p>
    <w:p w14:paraId="38598F54" w14:textId="77777777" w:rsidR="00466F62" w:rsidRPr="00B9214F" w:rsidRDefault="00466F62" w:rsidP="00466F62">
      <w:pPr>
        <w:tabs>
          <w:tab w:val="left" w:pos="993"/>
        </w:tabs>
        <w:spacing w:line="300" w:lineRule="auto"/>
        <w:ind w:firstLine="709"/>
        <w:jc w:val="center"/>
        <w:rPr>
          <w:rFonts w:eastAsia="Times New Roman"/>
          <w:szCs w:val="24"/>
          <w:lang w:eastAsia="ru-RU"/>
        </w:rPr>
      </w:pPr>
      <w:r w:rsidRPr="00B9214F">
        <w:rPr>
          <w:rFonts w:eastAsia="Times New Roman"/>
          <w:szCs w:val="24"/>
          <w:lang w:eastAsia="ru-RU"/>
        </w:rPr>
        <w:t>Перечень месторождений и участков недр распределенного фонда, расположенных на территории Серпиевского сельского поселения Катав – Ивановского муниципального района</w:t>
      </w:r>
    </w:p>
    <w:tbl>
      <w:tblPr>
        <w:tblStyle w:val="af2"/>
        <w:tblW w:w="5000" w:type="pct"/>
        <w:tblLook w:val="04A0" w:firstRow="1" w:lastRow="0" w:firstColumn="1" w:lastColumn="0" w:noHBand="0" w:noVBand="1"/>
      </w:tblPr>
      <w:tblGrid>
        <w:gridCol w:w="438"/>
        <w:gridCol w:w="2055"/>
        <w:gridCol w:w="1613"/>
        <w:gridCol w:w="1522"/>
        <w:gridCol w:w="1925"/>
        <w:gridCol w:w="2357"/>
      </w:tblGrid>
      <w:tr w:rsidR="00466F62" w:rsidRPr="00B9214F" w14:paraId="561DEE69" w14:textId="77777777" w:rsidTr="00466F62">
        <w:tc>
          <w:tcPr>
            <w:tcW w:w="221" w:type="pct"/>
            <w:tcBorders>
              <w:top w:val="single" w:sz="4" w:space="0" w:color="auto"/>
              <w:left w:val="single" w:sz="4" w:space="0" w:color="auto"/>
              <w:bottom w:val="nil"/>
              <w:right w:val="single" w:sz="4" w:space="0" w:color="auto"/>
            </w:tcBorders>
            <w:vAlign w:val="center"/>
            <w:hideMark/>
          </w:tcPr>
          <w:p w14:paraId="5EDC6A9F" w14:textId="77777777" w:rsidR="00466F62" w:rsidRPr="00B9214F" w:rsidRDefault="00466F62">
            <w:pPr>
              <w:spacing w:line="240" w:lineRule="auto"/>
              <w:jc w:val="center"/>
              <w:rPr>
                <w:b/>
                <w:sz w:val="20"/>
                <w:szCs w:val="20"/>
              </w:rPr>
            </w:pPr>
            <w:r w:rsidRPr="00B9214F">
              <w:rPr>
                <w:b/>
                <w:sz w:val="20"/>
                <w:szCs w:val="20"/>
              </w:rPr>
              <w:t>№</w:t>
            </w:r>
          </w:p>
        </w:tc>
        <w:tc>
          <w:tcPr>
            <w:tcW w:w="1037" w:type="pct"/>
            <w:tcBorders>
              <w:top w:val="single" w:sz="4" w:space="0" w:color="auto"/>
              <w:left w:val="single" w:sz="4" w:space="0" w:color="auto"/>
              <w:bottom w:val="nil"/>
              <w:right w:val="single" w:sz="4" w:space="0" w:color="auto"/>
            </w:tcBorders>
            <w:vAlign w:val="center"/>
            <w:hideMark/>
          </w:tcPr>
          <w:p w14:paraId="48F33F30" w14:textId="77777777" w:rsidR="00466F62" w:rsidRPr="00B9214F" w:rsidRDefault="00466F62">
            <w:pPr>
              <w:spacing w:line="240" w:lineRule="auto"/>
              <w:jc w:val="center"/>
              <w:rPr>
                <w:b/>
                <w:sz w:val="20"/>
                <w:szCs w:val="20"/>
              </w:rPr>
            </w:pPr>
            <w:r w:rsidRPr="00B9214F">
              <w:rPr>
                <w:b/>
                <w:sz w:val="20"/>
                <w:szCs w:val="20"/>
              </w:rPr>
              <w:t>Месторождение,</w:t>
            </w:r>
          </w:p>
          <w:p w14:paraId="36CBDDB8" w14:textId="77777777" w:rsidR="00466F62" w:rsidRPr="00B9214F" w:rsidRDefault="00466F62">
            <w:pPr>
              <w:spacing w:line="240" w:lineRule="auto"/>
              <w:jc w:val="center"/>
              <w:rPr>
                <w:b/>
                <w:sz w:val="20"/>
                <w:szCs w:val="20"/>
              </w:rPr>
            </w:pPr>
            <w:r w:rsidRPr="00B9214F">
              <w:rPr>
                <w:b/>
                <w:sz w:val="20"/>
                <w:szCs w:val="20"/>
              </w:rPr>
              <w:t>участок недр</w:t>
            </w:r>
          </w:p>
        </w:tc>
        <w:tc>
          <w:tcPr>
            <w:tcW w:w="814" w:type="pct"/>
            <w:tcBorders>
              <w:top w:val="single" w:sz="4" w:space="0" w:color="auto"/>
              <w:left w:val="single" w:sz="4" w:space="0" w:color="auto"/>
              <w:bottom w:val="nil"/>
              <w:right w:val="single" w:sz="4" w:space="0" w:color="auto"/>
            </w:tcBorders>
            <w:vAlign w:val="center"/>
            <w:hideMark/>
          </w:tcPr>
          <w:p w14:paraId="4605A80C" w14:textId="77777777" w:rsidR="00466F62" w:rsidRPr="00B9214F" w:rsidRDefault="00466F62">
            <w:pPr>
              <w:spacing w:line="240" w:lineRule="auto"/>
              <w:jc w:val="center"/>
              <w:rPr>
                <w:b/>
                <w:sz w:val="20"/>
                <w:szCs w:val="20"/>
              </w:rPr>
            </w:pPr>
            <w:r w:rsidRPr="00B9214F">
              <w:rPr>
                <w:b/>
                <w:sz w:val="20"/>
                <w:szCs w:val="20"/>
              </w:rPr>
              <w:t>Полезное ископаемое</w:t>
            </w:r>
          </w:p>
        </w:tc>
        <w:tc>
          <w:tcPr>
            <w:tcW w:w="768" w:type="pct"/>
            <w:tcBorders>
              <w:top w:val="single" w:sz="4" w:space="0" w:color="auto"/>
              <w:left w:val="single" w:sz="4" w:space="0" w:color="auto"/>
              <w:bottom w:val="nil"/>
              <w:right w:val="single" w:sz="4" w:space="0" w:color="auto"/>
            </w:tcBorders>
            <w:vAlign w:val="center"/>
            <w:hideMark/>
          </w:tcPr>
          <w:p w14:paraId="620CA3C8" w14:textId="77777777" w:rsidR="00466F62" w:rsidRPr="00B9214F" w:rsidRDefault="00466F62">
            <w:pPr>
              <w:spacing w:line="240" w:lineRule="auto"/>
              <w:jc w:val="center"/>
              <w:rPr>
                <w:b/>
                <w:sz w:val="20"/>
                <w:szCs w:val="20"/>
              </w:rPr>
            </w:pPr>
            <w:r w:rsidRPr="00B9214F">
              <w:rPr>
                <w:b/>
                <w:sz w:val="20"/>
                <w:szCs w:val="20"/>
              </w:rPr>
              <w:t>Лицензия</w:t>
            </w:r>
          </w:p>
        </w:tc>
        <w:tc>
          <w:tcPr>
            <w:tcW w:w="971" w:type="pct"/>
            <w:tcBorders>
              <w:top w:val="single" w:sz="4" w:space="0" w:color="auto"/>
              <w:left w:val="single" w:sz="4" w:space="0" w:color="auto"/>
              <w:bottom w:val="nil"/>
              <w:right w:val="single" w:sz="4" w:space="0" w:color="auto"/>
            </w:tcBorders>
            <w:vAlign w:val="center"/>
            <w:hideMark/>
          </w:tcPr>
          <w:p w14:paraId="19F41E2E" w14:textId="77777777" w:rsidR="00466F62" w:rsidRPr="00B9214F" w:rsidRDefault="00466F62">
            <w:pPr>
              <w:spacing w:line="240" w:lineRule="auto"/>
              <w:jc w:val="center"/>
              <w:rPr>
                <w:b/>
                <w:sz w:val="20"/>
                <w:szCs w:val="20"/>
              </w:rPr>
            </w:pPr>
            <w:r w:rsidRPr="00B9214F">
              <w:rPr>
                <w:b/>
                <w:sz w:val="20"/>
                <w:szCs w:val="20"/>
              </w:rPr>
              <w:t>Целевое назначение, вид работ</w:t>
            </w:r>
          </w:p>
        </w:tc>
        <w:tc>
          <w:tcPr>
            <w:tcW w:w="1189" w:type="pct"/>
            <w:tcBorders>
              <w:top w:val="single" w:sz="4" w:space="0" w:color="auto"/>
              <w:left w:val="single" w:sz="4" w:space="0" w:color="auto"/>
              <w:bottom w:val="nil"/>
              <w:right w:val="single" w:sz="4" w:space="0" w:color="auto"/>
            </w:tcBorders>
            <w:vAlign w:val="center"/>
            <w:hideMark/>
          </w:tcPr>
          <w:p w14:paraId="45367B1D" w14:textId="77777777" w:rsidR="00466F62" w:rsidRPr="00B9214F" w:rsidRDefault="00466F62">
            <w:pPr>
              <w:spacing w:line="240" w:lineRule="auto"/>
              <w:jc w:val="center"/>
              <w:rPr>
                <w:b/>
                <w:sz w:val="20"/>
                <w:szCs w:val="20"/>
              </w:rPr>
            </w:pPr>
            <w:r w:rsidRPr="00B9214F">
              <w:rPr>
                <w:b/>
                <w:sz w:val="20"/>
                <w:szCs w:val="20"/>
              </w:rPr>
              <w:t>Недропользователь</w:t>
            </w:r>
          </w:p>
        </w:tc>
      </w:tr>
    </w:tbl>
    <w:p w14:paraId="1CFB2A63" w14:textId="77777777" w:rsidR="00466F62" w:rsidRPr="00B9214F" w:rsidRDefault="00466F62" w:rsidP="00466F62">
      <w:pPr>
        <w:spacing w:line="14" w:lineRule="auto"/>
      </w:pPr>
    </w:p>
    <w:tbl>
      <w:tblPr>
        <w:tblStyle w:val="af2"/>
        <w:tblW w:w="5000" w:type="pct"/>
        <w:tblLook w:val="04A0" w:firstRow="1" w:lastRow="0" w:firstColumn="1" w:lastColumn="0" w:noHBand="0" w:noVBand="1"/>
      </w:tblPr>
      <w:tblGrid>
        <w:gridCol w:w="430"/>
        <w:gridCol w:w="2055"/>
        <w:gridCol w:w="1613"/>
        <w:gridCol w:w="1522"/>
        <w:gridCol w:w="1925"/>
        <w:gridCol w:w="2365"/>
      </w:tblGrid>
      <w:tr w:rsidR="00735219" w:rsidRPr="00B9214F" w14:paraId="3E30734F" w14:textId="77777777" w:rsidTr="00FA5D16">
        <w:trPr>
          <w:tblHeader/>
        </w:trPr>
        <w:tc>
          <w:tcPr>
            <w:tcW w:w="217" w:type="pct"/>
            <w:tcBorders>
              <w:top w:val="single" w:sz="4" w:space="0" w:color="auto"/>
              <w:left w:val="single" w:sz="4" w:space="0" w:color="auto"/>
              <w:bottom w:val="single" w:sz="4" w:space="0" w:color="auto"/>
              <w:right w:val="single" w:sz="4" w:space="0" w:color="auto"/>
            </w:tcBorders>
            <w:vAlign w:val="center"/>
            <w:hideMark/>
          </w:tcPr>
          <w:p w14:paraId="55501B0B" w14:textId="77777777" w:rsidR="00466F62" w:rsidRPr="00B9214F" w:rsidRDefault="00466F62">
            <w:pPr>
              <w:spacing w:line="240" w:lineRule="auto"/>
              <w:jc w:val="center"/>
              <w:rPr>
                <w:b/>
                <w:sz w:val="20"/>
                <w:szCs w:val="20"/>
              </w:rPr>
            </w:pPr>
            <w:r w:rsidRPr="00B9214F">
              <w:rPr>
                <w:b/>
                <w:sz w:val="20"/>
                <w:szCs w:val="20"/>
              </w:rPr>
              <w:t>1</w:t>
            </w:r>
          </w:p>
        </w:tc>
        <w:tc>
          <w:tcPr>
            <w:tcW w:w="1037" w:type="pct"/>
            <w:tcBorders>
              <w:top w:val="single" w:sz="4" w:space="0" w:color="auto"/>
              <w:left w:val="single" w:sz="4" w:space="0" w:color="auto"/>
              <w:bottom w:val="single" w:sz="4" w:space="0" w:color="auto"/>
              <w:right w:val="single" w:sz="4" w:space="0" w:color="auto"/>
            </w:tcBorders>
            <w:vAlign w:val="center"/>
            <w:hideMark/>
          </w:tcPr>
          <w:p w14:paraId="7D2A5A39" w14:textId="77777777" w:rsidR="00466F62" w:rsidRPr="00B9214F" w:rsidRDefault="00466F62">
            <w:pPr>
              <w:spacing w:line="240" w:lineRule="auto"/>
              <w:jc w:val="center"/>
              <w:rPr>
                <w:b/>
                <w:sz w:val="20"/>
                <w:szCs w:val="20"/>
              </w:rPr>
            </w:pPr>
            <w:r w:rsidRPr="00B9214F">
              <w:rPr>
                <w:b/>
                <w:sz w:val="20"/>
                <w:szCs w:val="20"/>
              </w:rPr>
              <w:t>2</w:t>
            </w:r>
          </w:p>
        </w:tc>
        <w:tc>
          <w:tcPr>
            <w:tcW w:w="814" w:type="pct"/>
            <w:tcBorders>
              <w:top w:val="single" w:sz="4" w:space="0" w:color="auto"/>
              <w:left w:val="single" w:sz="4" w:space="0" w:color="auto"/>
              <w:bottom w:val="single" w:sz="4" w:space="0" w:color="auto"/>
              <w:right w:val="single" w:sz="4" w:space="0" w:color="auto"/>
            </w:tcBorders>
            <w:vAlign w:val="center"/>
            <w:hideMark/>
          </w:tcPr>
          <w:p w14:paraId="5CD425C1" w14:textId="77777777" w:rsidR="00466F62" w:rsidRPr="00B9214F" w:rsidRDefault="00466F62">
            <w:pPr>
              <w:spacing w:line="240" w:lineRule="auto"/>
              <w:jc w:val="center"/>
              <w:rPr>
                <w:b/>
                <w:sz w:val="20"/>
                <w:szCs w:val="20"/>
              </w:rPr>
            </w:pPr>
            <w:r w:rsidRPr="00B9214F">
              <w:rPr>
                <w:b/>
                <w:sz w:val="20"/>
                <w:szCs w:val="20"/>
              </w:rPr>
              <w:t>3</w:t>
            </w:r>
          </w:p>
        </w:tc>
        <w:tc>
          <w:tcPr>
            <w:tcW w:w="768" w:type="pct"/>
            <w:tcBorders>
              <w:top w:val="single" w:sz="4" w:space="0" w:color="auto"/>
              <w:left w:val="single" w:sz="4" w:space="0" w:color="auto"/>
              <w:bottom w:val="single" w:sz="4" w:space="0" w:color="auto"/>
              <w:right w:val="single" w:sz="4" w:space="0" w:color="auto"/>
            </w:tcBorders>
            <w:vAlign w:val="center"/>
            <w:hideMark/>
          </w:tcPr>
          <w:p w14:paraId="51B9506D" w14:textId="77777777" w:rsidR="00466F62" w:rsidRPr="00B9214F" w:rsidRDefault="00466F62">
            <w:pPr>
              <w:spacing w:line="240" w:lineRule="auto"/>
              <w:jc w:val="center"/>
              <w:rPr>
                <w:b/>
                <w:sz w:val="20"/>
                <w:szCs w:val="20"/>
              </w:rPr>
            </w:pPr>
            <w:r w:rsidRPr="00B9214F">
              <w:rPr>
                <w:b/>
                <w:sz w:val="20"/>
                <w:szCs w:val="20"/>
              </w:rPr>
              <w:t>4</w:t>
            </w:r>
          </w:p>
        </w:tc>
        <w:tc>
          <w:tcPr>
            <w:tcW w:w="971" w:type="pct"/>
            <w:tcBorders>
              <w:top w:val="single" w:sz="4" w:space="0" w:color="auto"/>
              <w:left w:val="single" w:sz="4" w:space="0" w:color="auto"/>
              <w:bottom w:val="single" w:sz="4" w:space="0" w:color="auto"/>
              <w:right w:val="single" w:sz="4" w:space="0" w:color="auto"/>
            </w:tcBorders>
            <w:vAlign w:val="center"/>
            <w:hideMark/>
          </w:tcPr>
          <w:p w14:paraId="4D4F5457" w14:textId="77777777" w:rsidR="00466F62" w:rsidRPr="00B9214F" w:rsidRDefault="00466F62">
            <w:pPr>
              <w:spacing w:line="240" w:lineRule="auto"/>
              <w:jc w:val="center"/>
              <w:rPr>
                <w:b/>
                <w:sz w:val="20"/>
                <w:szCs w:val="20"/>
              </w:rPr>
            </w:pPr>
            <w:r w:rsidRPr="00B9214F">
              <w:rPr>
                <w:b/>
                <w:sz w:val="20"/>
                <w:szCs w:val="20"/>
              </w:rPr>
              <w:t>5</w:t>
            </w:r>
          </w:p>
        </w:tc>
        <w:tc>
          <w:tcPr>
            <w:tcW w:w="1193" w:type="pct"/>
            <w:tcBorders>
              <w:top w:val="single" w:sz="4" w:space="0" w:color="auto"/>
              <w:left w:val="single" w:sz="4" w:space="0" w:color="auto"/>
              <w:bottom w:val="single" w:sz="4" w:space="0" w:color="auto"/>
              <w:right w:val="single" w:sz="4" w:space="0" w:color="auto"/>
            </w:tcBorders>
            <w:vAlign w:val="center"/>
            <w:hideMark/>
          </w:tcPr>
          <w:p w14:paraId="77637946" w14:textId="77777777" w:rsidR="00466F62" w:rsidRPr="00B9214F" w:rsidRDefault="00466F62">
            <w:pPr>
              <w:spacing w:line="240" w:lineRule="auto"/>
              <w:jc w:val="center"/>
              <w:rPr>
                <w:b/>
                <w:sz w:val="20"/>
                <w:szCs w:val="20"/>
              </w:rPr>
            </w:pPr>
            <w:r w:rsidRPr="00B9214F">
              <w:rPr>
                <w:b/>
                <w:sz w:val="20"/>
                <w:szCs w:val="20"/>
              </w:rPr>
              <w:t>6</w:t>
            </w:r>
          </w:p>
        </w:tc>
      </w:tr>
      <w:tr w:rsidR="00735219" w:rsidRPr="00B9214F" w14:paraId="7207033D"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457277DB" w14:textId="2EE545B0" w:rsidR="00466F62" w:rsidRPr="00FA5D16" w:rsidRDefault="00FA5D16">
            <w:pPr>
              <w:spacing w:line="240" w:lineRule="auto"/>
              <w:rPr>
                <w:sz w:val="20"/>
                <w:szCs w:val="20"/>
                <w:lang w:val="en-US"/>
              </w:rPr>
            </w:pPr>
            <w:r>
              <w:rPr>
                <w:sz w:val="20"/>
                <w:szCs w:val="20"/>
                <w:lang w:val="en-US"/>
              </w:rPr>
              <w:t>1</w:t>
            </w:r>
          </w:p>
        </w:tc>
        <w:tc>
          <w:tcPr>
            <w:tcW w:w="1037" w:type="pct"/>
            <w:tcBorders>
              <w:top w:val="single" w:sz="4" w:space="0" w:color="auto"/>
              <w:left w:val="single" w:sz="4" w:space="0" w:color="auto"/>
              <w:bottom w:val="single" w:sz="4" w:space="0" w:color="auto"/>
              <w:right w:val="single" w:sz="4" w:space="0" w:color="auto"/>
            </w:tcBorders>
            <w:hideMark/>
          </w:tcPr>
          <w:p w14:paraId="536CF0F6" w14:textId="77777777" w:rsidR="00466F62" w:rsidRPr="00B9214F" w:rsidRDefault="00466F62">
            <w:pPr>
              <w:spacing w:line="240" w:lineRule="auto"/>
              <w:jc w:val="left"/>
              <w:rPr>
                <w:sz w:val="20"/>
                <w:szCs w:val="20"/>
              </w:rPr>
            </w:pPr>
            <w:r w:rsidRPr="00B9214F">
              <w:rPr>
                <w:sz w:val="20"/>
                <w:szCs w:val="20"/>
              </w:rPr>
              <w:t>Володинское месторождение (частично)</w:t>
            </w:r>
          </w:p>
        </w:tc>
        <w:tc>
          <w:tcPr>
            <w:tcW w:w="814" w:type="pct"/>
            <w:tcBorders>
              <w:top w:val="single" w:sz="4" w:space="0" w:color="auto"/>
              <w:left w:val="single" w:sz="4" w:space="0" w:color="auto"/>
              <w:bottom w:val="single" w:sz="4" w:space="0" w:color="auto"/>
              <w:right w:val="single" w:sz="4" w:space="0" w:color="auto"/>
            </w:tcBorders>
            <w:hideMark/>
          </w:tcPr>
          <w:p w14:paraId="1564F67F" w14:textId="77777777" w:rsidR="00466F62" w:rsidRPr="00B9214F" w:rsidRDefault="00466F62">
            <w:pPr>
              <w:spacing w:line="240" w:lineRule="auto"/>
              <w:jc w:val="left"/>
              <w:rPr>
                <w:sz w:val="20"/>
                <w:szCs w:val="20"/>
              </w:rPr>
            </w:pPr>
            <w:r w:rsidRPr="00B9214F">
              <w:rPr>
                <w:sz w:val="20"/>
                <w:szCs w:val="20"/>
              </w:rPr>
              <w:t>Облицовочный камень (мергелистый известняк)</w:t>
            </w:r>
          </w:p>
        </w:tc>
        <w:tc>
          <w:tcPr>
            <w:tcW w:w="768" w:type="pct"/>
            <w:tcBorders>
              <w:top w:val="single" w:sz="4" w:space="0" w:color="auto"/>
              <w:left w:val="single" w:sz="4" w:space="0" w:color="auto"/>
              <w:bottom w:val="single" w:sz="4" w:space="0" w:color="auto"/>
              <w:right w:val="single" w:sz="4" w:space="0" w:color="auto"/>
            </w:tcBorders>
            <w:hideMark/>
          </w:tcPr>
          <w:p w14:paraId="5D51138B" w14:textId="77777777" w:rsidR="00466F62" w:rsidRPr="00B9214F" w:rsidRDefault="00466F62">
            <w:pPr>
              <w:spacing w:line="240" w:lineRule="auto"/>
              <w:jc w:val="left"/>
              <w:rPr>
                <w:sz w:val="20"/>
                <w:szCs w:val="20"/>
              </w:rPr>
            </w:pPr>
            <w:r w:rsidRPr="00B9214F">
              <w:rPr>
                <w:sz w:val="20"/>
                <w:szCs w:val="20"/>
              </w:rPr>
              <w:t>ЧЕЛ80285ТР</w:t>
            </w:r>
          </w:p>
        </w:tc>
        <w:tc>
          <w:tcPr>
            <w:tcW w:w="971" w:type="pct"/>
            <w:tcBorders>
              <w:top w:val="single" w:sz="4" w:space="0" w:color="auto"/>
              <w:left w:val="single" w:sz="4" w:space="0" w:color="auto"/>
              <w:bottom w:val="single" w:sz="4" w:space="0" w:color="auto"/>
              <w:right w:val="single" w:sz="4" w:space="0" w:color="auto"/>
            </w:tcBorders>
            <w:hideMark/>
          </w:tcPr>
          <w:p w14:paraId="0A679830" w14:textId="77777777" w:rsidR="00466F62" w:rsidRPr="00B9214F" w:rsidRDefault="00466F62">
            <w:pPr>
              <w:spacing w:line="240" w:lineRule="auto"/>
              <w:jc w:val="left"/>
              <w:rPr>
                <w:sz w:val="20"/>
                <w:szCs w:val="20"/>
              </w:rPr>
            </w:pPr>
            <w:r w:rsidRPr="00B9214F">
              <w:rPr>
                <w:sz w:val="20"/>
                <w:szCs w:val="20"/>
              </w:rPr>
              <w:t>Подготавливаемое к освоению</w:t>
            </w:r>
          </w:p>
        </w:tc>
        <w:tc>
          <w:tcPr>
            <w:tcW w:w="1193" w:type="pct"/>
            <w:tcBorders>
              <w:top w:val="single" w:sz="4" w:space="0" w:color="auto"/>
              <w:left w:val="single" w:sz="4" w:space="0" w:color="auto"/>
              <w:bottom w:val="single" w:sz="4" w:space="0" w:color="auto"/>
              <w:right w:val="single" w:sz="4" w:space="0" w:color="auto"/>
            </w:tcBorders>
            <w:hideMark/>
          </w:tcPr>
          <w:p w14:paraId="43461100" w14:textId="77777777" w:rsidR="00466F62" w:rsidRPr="00B9214F" w:rsidRDefault="00466F62">
            <w:pPr>
              <w:spacing w:line="240" w:lineRule="auto"/>
              <w:jc w:val="left"/>
              <w:rPr>
                <w:sz w:val="20"/>
                <w:szCs w:val="20"/>
              </w:rPr>
            </w:pPr>
            <w:r w:rsidRPr="00B9214F">
              <w:rPr>
                <w:sz w:val="20"/>
                <w:szCs w:val="20"/>
              </w:rPr>
              <w:t>ООО ТД «Стандарт»</w:t>
            </w:r>
          </w:p>
        </w:tc>
      </w:tr>
      <w:tr w:rsidR="00735219" w:rsidRPr="00B9214F" w14:paraId="37FC2F8C"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12143DFD" w14:textId="5AF4500D" w:rsidR="00466F62" w:rsidRPr="00FA5D16" w:rsidRDefault="00FA5D16">
            <w:pPr>
              <w:spacing w:line="240" w:lineRule="auto"/>
              <w:rPr>
                <w:sz w:val="20"/>
                <w:szCs w:val="20"/>
                <w:lang w:val="en-US"/>
              </w:rPr>
            </w:pPr>
            <w:r>
              <w:rPr>
                <w:sz w:val="20"/>
                <w:szCs w:val="20"/>
                <w:lang w:val="en-US"/>
              </w:rPr>
              <w:t>2</w:t>
            </w:r>
          </w:p>
        </w:tc>
        <w:tc>
          <w:tcPr>
            <w:tcW w:w="1037" w:type="pct"/>
            <w:tcBorders>
              <w:top w:val="single" w:sz="4" w:space="0" w:color="auto"/>
              <w:left w:val="single" w:sz="4" w:space="0" w:color="auto"/>
              <w:bottom w:val="single" w:sz="4" w:space="0" w:color="auto"/>
              <w:right w:val="single" w:sz="4" w:space="0" w:color="auto"/>
            </w:tcBorders>
            <w:hideMark/>
          </w:tcPr>
          <w:p w14:paraId="2D9ACC15" w14:textId="77777777" w:rsidR="00466F62" w:rsidRPr="00B9214F" w:rsidRDefault="00466F62">
            <w:pPr>
              <w:spacing w:line="240" w:lineRule="auto"/>
              <w:jc w:val="left"/>
              <w:rPr>
                <w:sz w:val="20"/>
                <w:szCs w:val="20"/>
              </w:rPr>
            </w:pPr>
            <w:r w:rsidRPr="00B9214F">
              <w:rPr>
                <w:sz w:val="20"/>
                <w:szCs w:val="20"/>
              </w:rPr>
              <w:t xml:space="preserve">Никольское месторождение </w:t>
            </w:r>
          </w:p>
        </w:tc>
        <w:tc>
          <w:tcPr>
            <w:tcW w:w="814" w:type="pct"/>
            <w:tcBorders>
              <w:top w:val="single" w:sz="4" w:space="0" w:color="auto"/>
              <w:left w:val="single" w:sz="4" w:space="0" w:color="auto"/>
              <w:bottom w:val="single" w:sz="4" w:space="0" w:color="auto"/>
              <w:right w:val="single" w:sz="4" w:space="0" w:color="auto"/>
            </w:tcBorders>
            <w:hideMark/>
          </w:tcPr>
          <w:p w14:paraId="26940BCF" w14:textId="77777777" w:rsidR="00466F62" w:rsidRPr="00B9214F" w:rsidRDefault="00466F62">
            <w:pPr>
              <w:spacing w:line="240" w:lineRule="auto"/>
              <w:jc w:val="left"/>
              <w:rPr>
                <w:sz w:val="20"/>
                <w:szCs w:val="20"/>
              </w:rPr>
            </w:pPr>
            <w:r w:rsidRPr="00B9214F">
              <w:rPr>
                <w:sz w:val="20"/>
                <w:szCs w:val="20"/>
              </w:rPr>
              <w:t>Строительный камень (доломит)</w:t>
            </w:r>
          </w:p>
        </w:tc>
        <w:tc>
          <w:tcPr>
            <w:tcW w:w="768" w:type="pct"/>
            <w:tcBorders>
              <w:top w:val="single" w:sz="4" w:space="0" w:color="auto"/>
              <w:left w:val="single" w:sz="4" w:space="0" w:color="auto"/>
              <w:bottom w:val="single" w:sz="4" w:space="0" w:color="auto"/>
              <w:right w:val="single" w:sz="4" w:space="0" w:color="auto"/>
            </w:tcBorders>
            <w:hideMark/>
          </w:tcPr>
          <w:p w14:paraId="1895D74C" w14:textId="77777777" w:rsidR="00466F62" w:rsidRPr="00B9214F" w:rsidRDefault="00466F62">
            <w:pPr>
              <w:spacing w:line="240" w:lineRule="auto"/>
              <w:jc w:val="left"/>
              <w:rPr>
                <w:sz w:val="20"/>
                <w:szCs w:val="20"/>
              </w:rPr>
            </w:pPr>
            <w:r w:rsidRPr="00B9214F">
              <w:rPr>
                <w:sz w:val="20"/>
                <w:szCs w:val="20"/>
              </w:rPr>
              <w:t>ЧЕЛ80179ТР</w:t>
            </w:r>
          </w:p>
        </w:tc>
        <w:tc>
          <w:tcPr>
            <w:tcW w:w="971" w:type="pct"/>
            <w:tcBorders>
              <w:top w:val="single" w:sz="4" w:space="0" w:color="auto"/>
              <w:left w:val="single" w:sz="4" w:space="0" w:color="auto"/>
              <w:bottom w:val="single" w:sz="4" w:space="0" w:color="auto"/>
              <w:right w:val="single" w:sz="4" w:space="0" w:color="auto"/>
            </w:tcBorders>
            <w:hideMark/>
          </w:tcPr>
          <w:p w14:paraId="477142F2" w14:textId="77777777" w:rsidR="00466F62" w:rsidRPr="00B9214F" w:rsidRDefault="00466F62">
            <w:pPr>
              <w:spacing w:line="240" w:lineRule="auto"/>
              <w:jc w:val="left"/>
              <w:rPr>
                <w:sz w:val="20"/>
                <w:szCs w:val="20"/>
              </w:rPr>
            </w:pPr>
            <w:r w:rsidRPr="00B9214F">
              <w:rPr>
                <w:sz w:val="20"/>
                <w:szCs w:val="20"/>
              </w:rPr>
              <w:t>Подготавливаемое к освоению</w:t>
            </w:r>
          </w:p>
        </w:tc>
        <w:tc>
          <w:tcPr>
            <w:tcW w:w="1193" w:type="pct"/>
            <w:tcBorders>
              <w:top w:val="single" w:sz="4" w:space="0" w:color="auto"/>
              <w:left w:val="single" w:sz="4" w:space="0" w:color="auto"/>
              <w:bottom w:val="single" w:sz="4" w:space="0" w:color="auto"/>
              <w:right w:val="single" w:sz="4" w:space="0" w:color="auto"/>
            </w:tcBorders>
            <w:hideMark/>
          </w:tcPr>
          <w:p w14:paraId="5F220A90" w14:textId="77777777" w:rsidR="00466F62" w:rsidRPr="00B9214F" w:rsidRDefault="00466F62">
            <w:pPr>
              <w:spacing w:line="240" w:lineRule="auto"/>
              <w:jc w:val="left"/>
              <w:rPr>
                <w:sz w:val="20"/>
                <w:szCs w:val="20"/>
              </w:rPr>
            </w:pPr>
            <w:r w:rsidRPr="00B9214F">
              <w:rPr>
                <w:sz w:val="20"/>
                <w:szCs w:val="20"/>
              </w:rPr>
              <w:t>ООО «РЭС»</w:t>
            </w:r>
          </w:p>
        </w:tc>
      </w:tr>
      <w:tr w:rsidR="00735219" w:rsidRPr="00B9214F" w14:paraId="67C19062"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60B8E3A7" w14:textId="1CC9B9AC" w:rsidR="00466F62" w:rsidRPr="00FA5D16" w:rsidRDefault="00FA5D16">
            <w:pPr>
              <w:spacing w:line="240" w:lineRule="auto"/>
              <w:rPr>
                <w:sz w:val="20"/>
                <w:szCs w:val="20"/>
                <w:lang w:val="en-US"/>
              </w:rPr>
            </w:pPr>
            <w:r>
              <w:rPr>
                <w:sz w:val="20"/>
                <w:szCs w:val="20"/>
                <w:lang w:val="en-US"/>
              </w:rPr>
              <w:t>3</w:t>
            </w:r>
          </w:p>
        </w:tc>
        <w:tc>
          <w:tcPr>
            <w:tcW w:w="1037" w:type="pct"/>
            <w:tcBorders>
              <w:top w:val="single" w:sz="4" w:space="0" w:color="auto"/>
              <w:left w:val="single" w:sz="4" w:space="0" w:color="auto"/>
              <w:bottom w:val="single" w:sz="4" w:space="0" w:color="auto"/>
              <w:right w:val="single" w:sz="4" w:space="0" w:color="auto"/>
            </w:tcBorders>
            <w:hideMark/>
          </w:tcPr>
          <w:p w14:paraId="300256AF" w14:textId="77777777" w:rsidR="00466F62" w:rsidRPr="00B9214F" w:rsidRDefault="00466F62">
            <w:pPr>
              <w:spacing w:line="240" w:lineRule="auto"/>
              <w:jc w:val="left"/>
              <w:rPr>
                <w:sz w:val="20"/>
                <w:szCs w:val="20"/>
              </w:rPr>
            </w:pPr>
            <w:r w:rsidRPr="00B9214F">
              <w:rPr>
                <w:sz w:val="20"/>
                <w:szCs w:val="20"/>
              </w:rPr>
              <w:t>Никольский-2 участок</w:t>
            </w:r>
          </w:p>
        </w:tc>
        <w:tc>
          <w:tcPr>
            <w:tcW w:w="814" w:type="pct"/>
            <w:tcBorders>
              <w:top w:val="single" w:sz="4" w:space="0" w:color="auto"/>
              <w:left w:val="single" w:sz="4" w:space="0" w:color="auto"/>
              <w:bottom w:val="single" w:sz="4" w:space="0" w:color="auto"/>
              <w:right w:val="single" w:sz="4" w:space="0" w:color="auto"/>
            </w:tcBorders>
            <w:hideMark/>
          </w:tcPr>
          <w:p w14:paraId="64C44952" w14:textId="77777777" w:rsidR="00466F62" w:rsidRPr="00B9214F" w:rsidRDefault="00466F62">
            <w:pPr>
              <w:spacing w:line="240" w:lineRule="auto"/>
              <w:jc w:val="left"/>
              <w:rPr>
                <w:sz w:val="20"/>
                <w:szCs w:val="20"/>
              </w:rPr>
            </w:pPr>
            <w:r w:rsidRPr="00B9214F">
              <w:rPr>
                <w:sz w:val="20"/>
                <w:szCs w:val="20"/>
              </w:rPr>
              <w:t>Строительный камень (доломит)</w:t>
            </w:r>
          </w:p>
        </w:tc>
        <w:tc>
          <w:tcPr>
            <w:tcW w:w="768" w:type="pct"/>
            <w:tcBorders>
              <w:top w:val="single" w:sz="4" w:space="0" w:color="auto"/>
              <w:left w:val="single" w:sz="4" w:space="0" w:color="auto"/>
              <w:bottom w:val="single" w:sz="4" w:space="0" w:color="auto"/>
              <w:right w:val="single" w:sz="4" w:space="0" w:color="auto"/>
            </w:tcBorders>
            <w:hideMark/>
          </w:tcPr>
          <w:p w14:paraId="593DAF25" w14:textId="77777777" w:rsidR="00466F62" w:rsidRPr="00B9214F" w:rsidRDefault="00466F62">
            <w:pPr>
              <w:spacing w:line="240" w:lineRule="auto"/>
              <w:jc w:val="left"/>
              <w:rPr>
                <w:sz w:val="20"/>
                <w:szCs w:val="20"/>
              </w:rPr>
            </w:pPr>
            <w:r w:rsidRPr="00B9214F">
              <w:rPr>
                <w:sz w:val="20"/>
                <w:szCs w:val="20"/>
              </w:rPr>
              <w:t>ЧЕЛ80562ТР</w:t>
            </w:r>
          </w:p>
        </w:tc>
        <w:tc>
          <w:tcPr>
            <w:tcW w:w="971" w:type="pct"/>
            <w:tcBorders>
              <w:top w:val="single" w:sz="4" w:space="0" w:color="auto"/>
              <w:left w:val="single" w:sz="4" w:space="0" w:color="auto"/>
              <w:bottom w:val="single" w:sz="4" w:space="0" w:color="auto"/>
              <w:right w:val="single" w:sz="4" w:space="0" w:color="auto"/>
            </w:tcBorders>
            <w:hideMark/>
          </w:tcPr>
          <w:p w14:paraId="2E750EE9" w14:textId="77777777" w:rsidR="00466F62" w:rsidRPr="00B9214F" w:rsidRDefault="00466F62">
            <w:pPr>
              <w:spacing w:line="240" w:lineRule="auto"/>
              <w:jc w:val="left"/>
              <w:rPr>
                <w:sz w:val="20"/>
                <w:szCs w:val="20"/>
              </w:rPr>
            </w:pPr>
            <w:r w:rsidRPr="00B9214F">
              <w:rPr>
                <w:sz w:val="20"/>
                <w:szCs w:val="20"/>
              </w:rPr>
              <w:t>Геологическое изучение, разведка и добыча</w:t>
            </w:r>
          </w:p>
        </w:tc>
        <w:tc>
          <w:tcPr>
            <w:tcW w:w="1193" w:type="pct"/>
            <w:tcBorders>
              <w:top w:val="single" w:sz="4" w:space="0" w:color="auto"/>
              <w:left w:val="single" w:sz="4" w:space="0" w:color="auto"/>
              <w:bottom w:val="single" w:sz="4" w:space="0" w:color="auto"/>
              <w:right w:val="single" w:sz="4" w:space="0" w:color="auto"/>
            </w:tcBorders>
            <w:hideMark/>
          </w:tcPr>
          <w:p w14:paraId="5BC9CCC5" w14:textId="4E58A6E0" w:rsidR="00466F62" w:rsidRPr="00B9214F" w:rsidRDefault="00FA5D16">
            <w:pPr>
              <w:spacing w:line="240" w:lineRule="auto"/>
              <w:jc w:val="left"/>
              <w:rPr>
                <w:sz w:val="20"/>
                <w:szCs w:val="20"/>
              </w:rPr>
            </w:pPr>
            <w:r w:rsidRPr="00FA5D16">
              <w:rPr>
                <w:sz w:val="20"/>
                <w:szCs w:val="20"/>
              </w:rPr>
              <w:t>ИП Тарасова Галина Николаевна</w:t>
            </w:r>
          </w:p>
        </w:tc>
      </w:tr>
      <w:tr w:rsidR="00735219" w:rsidRPr="00B9214F" w14:paraId="0709877C"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07CCF23F" w14:textId="41A7F088" w:rsidR="00466F62" w:rsidRPr="00FA5D16" w:rsidRDefault="00FA5D16">
            <w:pPr>
              <w:spacing w:line="240" w:lineRule="auto"/>
              <w:rPr>
                <w:sz w:val="20"/>
                <w:szCs w:val="20"/>
                <w:lang w:val="en-US"/>
              </w:rPr>
            </w:pPr>
            <w:r>
              <w:rPr>
                <w:sz w:val="20"/>
                <w:szCs w:val="20"/>
                <w:lang w:val="en-US"/>
              </w:rPr>
              <w:t>4</w:t>
            </w:r>
          </w:p>
        </w:tc>
        <w:tc>
          <w:tcPr>
            <w:tcW w:w="1037" w:type="pct"/>
            <w:tcBorders>
              <w:top w:val="single" w:sz="4" w:space="0" w:color="auto"/>
              <w:left w:val="single" w:sz="4" w:space="0" w:color="auto"/>
              <w:bottom w:val="single" w:sz="4" w:space="0" w:color="auto"/>
              <w:right w:val="single" w:sz="4" w:space="0" w:color="auto"/>
            </w:tcBorders>
            <w:hideMark/>
          </w:tcPr>
          <w:p w14:paraId="5C760AEA" w14:textId="77777777" w:rsidR="00466F62" w:rsidRPr="00B9214F" w:rsidRDefault="00466F62">
            <w:pPr>
              <w:spacing w:line="240" w:lineRule="auto"/>
              <w:jc w:val="left"/>
              <w:rPr>
                <w:sz w:val="20"/>
                <w:szCs w:val="20"/>
              </w:rPr>
            </w:pPr>
            <w:r w:rsidRPr="00B9214F">
              <w:rPr>
                <w:sz w:val="20"/>
                <w:szCs w:val="20"/>
              </w:rPr>
              <w:t>АЗС-74190 участок (скважина №1В)</w:t>
            </w:r>
          </w:p>
        </w:tc>
        <w:tc>
          <w:tcPr>
            <w:tcW w:w="814" w:type="pct"/>
            <w:tcBorders>
              <w:top w:val="single" w:sz="4" w:space="0" w:color="auto"/>
              <w:left w:val="single" w:sz="4" w:space="0" w:color="auto"/>
              <w:bottom w:val="single" w:sz="4" w:space="0" w:color="auto"/>
              <w:right w:val="single" w:sz="4" w:space="0" w:color="auto"/>
            </w:tcBorders>
            <w:hideMark/>
          </w:tcPr>
          <w:p w14:paraId="378D9D68" w14:textId="77777777" w:rsidR="00466F62" w:rsidRPr="00B9214F" w:rsidRDefault="00466F62">
            <w:pPr>
              <w:spacing w:line="240" w:lineRule="auto"/>
              <w:jc w:val="left"/>
              <w:rPr>
                <w:sz w:val="20"/>
                <w:szCs w:val="20"/>
              </w:rPr>
            </w:pPr>
            <w:r w:rsidRPr="00B9214F">
              <w:rPr>
                <w:sz w:val="20"/>
                <w:szCs w:val="20"/>
              </w:rPr>
              <w:t>Пресные подземные воды</w:t>
            </w:r>
          </w:p>
        </w:tc>
        <w:tc>
          <w:tcPr>
            <w:tcW w:w="768" w:type="pct"/>
            <w:tcBorders>
              <w:top w:val="single" w:sz="4" w:space="0" w:color="auto"/>
              <w:left w:val="single" w:sz="4" w:space="0" w:color="auto"/>
              <w:bottom w:val="single" w:sz="4" w:space="0" w:color="auto"/>
              <w:right w:val="single" w:sz="4" w:space="0" w:color="auto"/>
            </w:tcBorders>
            <w:hideMark/>
          </w:tcPr>
          <w:p w14:paraId="4EDC75EC" w14:textId="77777777" w:rsidR="00466F62" w:rsidRPr="00B9214F" w:rsidRDefault="00466F62">
            <w:pPr>
              <w:spacing w:line="240" w:lineRule="auto"/>
              <w:jc w:val="left"/>
              <w:rPr>
                <w:sz w:val="20"/>
                <w:szCs w:val="20"/>
              </w:rPr>
            </w:pPr>
            <w:r w:rsidRPr="00B9214F">
              <w:rPr>
                <w:sz w:val="20"/>
                <w:szCs w:val="20"/>
              </w:rPr>
              <w:t>ЧЕЛ80808ВЭ</w:t>
            </w:r>
          </w:p>
        </w:tc>
        <w:tc>
          <w:tcPr>
            <w:tcW w:w="971" w:type="pct"/>
            <w:tcBorders>
              <w:top w:val="single" w:sz="4" w:space="0" w:color="auto"/>
              <w:left w:val="single" w:sz="4" w:space="0" w:color="auto"/>
              <w:bottom w:val="single" w:sz="4" w:space="0" w:color="auto"/>
              <w:right w:val="single" w:sz="4" w:space="0" w:color="auto"/>
            </w:tcBorders>
            <w:hideMark/>
          </w:tcPr>
          <w:p w14:paraId="7AA4C216" w14:textId="77777777" w:rsidR="00466F62" w:rsidRPr="00B9214F" w:rsidRDefault="00466F62">
            <w:pPr>
              <w:spacing w:line="240" w:lineRule="auto"/>
              <w:jc w:val="left"/>
              <w:rPr>
                <w:sz w:val="20"/>
                <w:szCs w:val="20"/>
              </w:rPr>
            </w:pPr>
            <w:r w:rsidRPr="00B9214F">
              <w:rPr>
                <w:sz w:val="20"/>
                <w:szCs w:val="20"/>
              </w:rPr>
              <w:t>Добыча</w:t>
            </w:r>
          </w:p>
        </w:tc>
        <w:tc>
          <w:tcPr>
            <w:tcW w:w="1193" w:type="pct"/>
            <w:tcBorders>
              <w:top w:val="single" w:sz="4" w:space="0" w:color="auto"/>
              <w:left w:val="single" w:sz="4" w:space="0" w:color="auto"/>
              <w:bottom w:val="single" w:sz="4" w:space="0" w:color="auto"/>
              <w:right w:val="single" w:sz="4" w:space="0" w:color="auto"/>
            </w:tcBorders>
            <w:hideMark/>
          </w:tcPr>
          <w:p w14:paraId="1DB6C0A7" w14:textId="77777777" w:rsidR="00466F62" w:rsidRPr="00B9214F" w:rsidRDefault="00466F62">
            <w:pPr>
              <w:spacing w:line="240" w:lineRule="auto"/>
              <w:jc w:val="left"/>
              <w:rPr>
                <w:sz w:val="20"/>
                <w:szCs w:val="20"/>
              </w:rPr>
            </w:pPr>
            <w:r w:rsidRPr="00B9214F">
              <w:rPr>
                <w:sz w:val="20"/>
                <w:szCs w:val="20"/>
              </w:rPr>
              <w:t>ООО «ЛУКОЙЛ-Уралнефтепродукт»</w:t>
            </w:r>
          </w:p>
        </w:tc>
      </w:tr>
      <w:tr w:rsidR="00735219" w:rsidRPr="00B9214F" w14:paraId="0ACED9C2"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139F5819" w14:textId="001E1FBC" w:rsidR="00466F62" w:rsidRPr="00FA5D16" w:rsidRDefault="00FA5D16">
            <w:pPr>
              <w:spacing w:line="240" w:lineRule="auto"/>
              <w:rPr>
                <w:sz w:val="20"/>
                <w:szCs w:val="20"/>
                <w:lang w:val="en-US"/>
              </w:rPr>
            </w:pPr>
            <w:r>
              <w:rPr>
                <w:sz w:val="20"/>
                <w:szCs w:val="20"/>
                <w:lang w:val="en-US"/>
              </w:rPr>
              <w:t>5</w:t>
            </w:r>
          </w:p>
        </w:tc>
        <w:tc>
          <w:tcPr>
            <w:tcW w:w="1037" w:type="pct"/>
            <w:tcBorders>
              <w:top w:val="single" w:sz="4" w:space="0" w:color="auto"/>
              <w:left w:val="single" w:sz="4" w:space="0" w:color="auto"/>
              <w:bottom w:val="single" w:sz="4" w:space="0" w:color="auto"/>
              <w:right w:val="single" w:sz="4" w:space="0" w:color="auto"/>
            </w:tcBorders>
            <w:hideMark/>
          </w:tcPr>
          <w:p w14:paraId="63036576" w14:textId="77777777" w:rsidR="00466F62" w:rsidRPr="00B9214F" w:rsidRDefault="00466F62">
            <w:pPr>
              <w:spacing w:line="240" w:lineRule="auto"/>
              <w:jc w:val="left"/>
              <w:rPr>
                <w:sz w:val="20"/>
                <w:szCs w:val="20"/>
              </w:rPr>
            </w:pPr>
            <w:r w:rsidRPr="00B9214F">
              <w:rPr>
                <w:sz w:val="20"/>
                <w:szCs w:val="20"/>
              </w:rPr>
              <w:t>АЗС-74191 (скважина №2В)</w:t>
            </w:r>
          </w:p>
        </w:tc>
        <w:tc>
          <w:tcPr>
            <w:tcW w:w="814" w:type="pct"/>
            <w:tcBorders>
              <w:top w:val="single" w:sz="4" w:space="0" w:color="auto"/>
              <w:left w:val="single" w:sz="4" w:space="0" w:color="auto"/>
              <w:bottom w:val="single" w:sz="4" w:space="0" w:color="auto"/>
              <w:right w:val="single" w:sz="4" w:space="0" w:color="auto"/>
            </w:tcBorders>
            <w:hideMark/>
          </w:tcPr>
          <w:p w14:paraId="14584A6B" w14:textId="77777777" w:rsidR="00466F62" w:rsidRPr="00B9214F" w:rsidRDefault="00466F62">
            <w:pPr>
              <w:spacing w:line="240" w:lineRule="auto"/>
              <w:jc w:val="left"/>
              <w:rPr>
                <w:sz w:val="20"/>
                <w:szCs w:val="20"/>
              </w:rPr>
            </w:pPr>
            <w:r w:rsidRPr="00B9214F">
              <w:rPr>
                <w:sz w:val="20"/>
                <w:szCs w:val="20"/>
              </w:rPr>
              <w:t>Пресные подземные воды</w:t>
            </w:r>
          </w:p>
        </w:tc>
        <w:tc>
          <w:tcPr>
            <w:tcW w:w="768" w:type="pct"/>
            <w:tcBorders>
              <w:top w:val="single" w:sz="4" w:space="0" w:color="auto"/>
              <w:left w:val="single" w:sz="4" w:space="0" w:color="auto"/>
              <w:bottom w:val="single" w:sz="4" w:space="0" w:color="auto"/>
              <w:right w:val="single" w:sz="4" w:space="0" w:color="auto"/>
            </w:tcBorders>
            <w:hideMark/>
          </w:tcPr>
          <w:p w14:paraId="1A2BA997" w14:textId="77777777" w:rsidR="00466F62" w:rsidRPr="00B9214F" w:rsidRDefault="00466F62">
            <w:pPr>
              <w:spacing w:line="240" w:lineRule="auto"/>
              <w:jc w:val="left"/>
              <w:rPr>
                <w:sz w:val="20"/>
                <w:szCs w:val="20"/>
              </w:rPr>
            </w:pPr>
            <w:r w:rsidRPr="00B9214F">
              <w:rPr>
                <w:sz w:val="20"/>
                <w:szCs w:val="20"/>
              </w:rPr>
              <w:t>ЧЕЛ80807ВЭ</w:t>
            </w:r>
          </w:p>
        </w:tc>
        <w:tc>
          <w:tcPr>
            <w:tcW w:w="971" w:type="pct"/>
            <w:tcBorders>
              <w:top w:val="single" w:sz="4" w:space="0" w:color="auto"/>
              <w:left w:val="single" w:sz="4" w:space="0" w:color="auto"/>
              <w:bottom w:val="single" w:sz="4" w:space="0" w:color="auto"/>
              <w:right w:val="single" w:sz="4" w:space="0" w:color="auto"/>
            </w:tcBorders>
            <w:hideMark/>
          </w:tcPr>
          <w:p w14:paraId="1815BA9C" w14:textId="77777777" w:rsidR="00466F62" w:rsidRPr="00B9214F" w:rsidRDefault="00466F62">
            <w:pPr>
              <w:spacing w:line="240" w:lineRule="auto"/>
              <w:jc w:val="left"/>
              <w:rPr>
                <w:sz w:val="20"/>
                <w:szCs w:val="20"/>
              </w:rPr>
            </w:pPr>
            <w:r w:rsidRPr="00B9214F">
              <w:rPr>
                <w:sz w:val="20"/>
                <w:szCs w:val="20"/>
              </w:rPr>
              <w:t>Добыча</w:t>
            </w:r>
          </w:p>
        </w:tc>
        <w:tc>
          <w:tcPr>
            <w:tcW w:w="1193" w:type="pct"/>
            <w:tcBorders>
              <w:top w:val="single" w:sz="4" w:space="0" w:color="auto"/>
              <w:left w:val="single" w:sz="4" w:space="0" w:color="auto"/>
              <w:bottom w:val="single" w:sz="4" w:space="0" w:color="auto"/>
              <w:right w:val="single" w:sz="4" w:space="0" w:color="auto"/>
            </w:tcBorders>
            <w:hideMark/>
          </w:tcPr>
          <w:p w14:paraId="14A4A15B" w14:textId="77777777" w:rsidR="00466F62" w:rsidRPr="00B9214F" w:rsidRDefault="00466F62">
            <w:pPr>
              <w:spacing w:line="240" w:lineRule="auto"/>
              <w:jc w:val="left"/>
              <w:rPr>
                <w:sz w:val="20"/>
                <w:szCs w:val="20"/>
              </w:rPr>
            </w:pPr>
            <w:r w:rsidRPr="00B9214F">
              <w:rPr>
                <w:sz w:val="20"/>
                <w:szCs w:val="20"/>
              </w:rPr>
              <w:t>ООО «ЛУКОЙЛ-Уралнефтепродукт»</w:t>
            </w:r>
          </w:p>
        </w:tc>
      </w:tr>
      <w:tr w:rsidR="00735219" w:rsidRPr="00B9214F" w14:paraId="7850B30A"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3C8495B5" w14:textId="0061AF33" w:rsidR="00466F62" w:rsidRPr="00FA5D16" w:rsidRDefault="00FA5D16">
            <w:pPr>
              <w:spacing w:line="240" w:lineRule="auto"/>
              <w:rPr>
                <w:sz w:val="20"/>
                <w:szCs w:val="20"/>
                <w:lang w:val="en-US"/>
              </w:rPr>
            </w:pPr>
            <w:r>
              <w:rPr>
                <w:sz w:val="20"/>
                <w:szCs w:val="20"/>
                <w:lang w:val="en-US"/>
              </w:rPr>
              <w:t>6</w:t>
            </w:r>
          </w:p>
        </w:tc>
        <w:tc>
          <w:tcPr>
            <w:tcW w:w="1037" w:type="pct"/>
            <w:tcBorders>
              <w:top w:val="single" w:sz="4" w:space="0" w:color="auto"/>
              <w:left w:val="single" w:sz="4" w:space="0" w:color="auto"/>
              <w:bottom w:val="single" w:sz="4" w:space="0" w:color="auto"/>
              <w:right w:val="single" w:sz="4" w:space="0" w:color="auto"/>
            </w:tcBorders>
            <w:hideMark/>
          </w:tcPr>
          <w:p w14:paraId="45701D5E" w14:textId="77777777" w:rsidR="00466F62" w:rsidRPr="00B9214F" w:rsidRDefault="00466F62">
            <w:pPr>
              <w:spacing w:line="240" w:lineRule="auto"/>
              <w:jc w:val="left"/>
              <w:rPr>
                <w:sz w:val="20"/>
                <w:szCs w:val="20"/>
              </w:rPr>
            </w:pPr>
            <w:r w:rsidRPr="00B9214F">
              <w:rPr>
                <w:sz w:val="20"/>
                <w:szCs w:val="20"/>
              </w:rPr>
              <w:t>Майская пещера участок</w:t>
            </w:r>
          </w:p>
        </w:tc>
        <w:tc>
          <w:tcPr>
            <w:tcW w:w="814" w:type="pct"/>
            <w:tcBorders>
              <w:top w:val="single" w:sz="4" w:space="0" w:color="auto"/>
              <w:left w:val="single" w:sz="4" w:space="0" w:color="auto"/>
              <w:bottom w:val="single" w:sz="4" w:space="0" w:color="auto"/>
              <w:right w:val="single" w:sz="4" w:space="0" w:color="auto"/>
            </w:tcBorders>
            <w:hideMark/>
          </w:tcPr>
          <w:p w14:paraId="7923661A" w14:textId="77777777" w:rsidR="00466F62" w:rsidRPr="00B9214F" w:rsidRDefault="00466F62">
            <w:pPr>
              <w:spacing w:line="240" w:lineRule="auto"/>
              <w:jc w:val="left"/>
              <w:rPr>
                <w:sz w:val="20"/>
                <w:szCs w:val="20"/>
              </w:rPr>
            </w:pPr>
            <w:r w:rsidRPr="00B9214F">
              <w:rPr>
                <w:sz w:val="20"/>
                <w:szCs w:val="20"/>
              </w:rPr>
              <w:t>Геологический памятник</w:t>
            </w:r>
          </w:p>
        </w:tc>
        <w:tc>
          <w:tcPr>
            <w:tcW w:w="768" w:type="pct"/>
            <w:tcBorders>
              <w:top w:val="single" w:sz="4" w:space="0" w:color="auto"/>
              <w:left w:val="single" w:sz="4" w:space="0" w:color="auto"/>
              <w:bottom w:val="single" w:sz="4" w:space="0" w:color="auto"/>
              <w:right w:val="single" w:sz="4" w:space="0" w:color="auto"/>
            </w:tcBorders>
            <w:hideMark/>
          </w:tcPr>
          <w:p w14:paraId="5E10F42C" w14:textId="77777777" w:rsidR="00466F62" w:rsidRPr="00B9214F" w:rsidRDefault="00466F62">
            <w:pPr>
              <w:spacing w:line="240" w:lineRule="auto"/>
              <w:jc w:val="left"/>
              <w:rPr>
                <w:sz w:val="20"/>
                <w:szCs w:val="20"/>
              </w:rPr>
            </w:pPr>
            <w:r w:rsidRPr="00B9214F">
              <w:rPr>
                <w:sz w:val="20"/>
                <w:szCs w:val="20"/>
              </w:rPr>
              <w:t>ЧЕЛ02973ПД</w:t>
            </w:r>
          </w:p>
        </w:tc>
        <w:tc>
          <w:tcPr>
            <w:tcW w:w="971" w:type="pct"/>
            <w:tcBorders>
              <w:top w:val="single" w:sz="4" w:space="0" w:color="auto"/>
              <w:left w:val="single" w:sz="4" w:space="0" w:color="auto"/>
              <w:bottom w:val="single" w:sz="4" w:space="0" w:color="auto"/>
              <w:right w:val="single" w:sz="4" w:space="0" w:color="auto"/>
            </w:tcBorders>
            <w:hideMark/>
          </w:tcPr>
          <w:p w14:paraId="4B741839" w14:textId="77777777" w:rsidR="00466F62" w:rsidRPr="00B9214F" w:rsidRDefault="00466F62">
            <w:pPr>
              <w:spacing w:line="240" w:lineRule="auto"/>
              <w:jc w:val="left"/>
              <w:rPr>
                <w:sz w:val="20"/>
                <w:szCs w:val="20"/>
              </w:rPr>
            </w:pPr>
            <w:r w:rsidRPr="00B9214F">
              <w:rPr>
                <w:sz w:val="20"/>
                <w:szCs w:val="20"/>
              </w:rPr>
              <w:t>Для образование особо охраняемых геологических объектов</w:t>
            </w:r>
          </w:p>
        </w:tc>
        <w:tc>
          <w:tcPr>
            <w:tcW w:w="1193" w:type="pct"/>
            <w:tcBorders>
              <w:top w:val="single" w:sz="4" w:space="0" w:color="auto"/>
              <w:left w:val="single" w:sz="4" w:space="0" w:color="auto"/>
              <w:bottom w:val="single" w:sz="4" w:space="0" w:color="auto"/>
              <w:right w:val="single" w:sz="4" w:space="0" w:color="auto"/>
            </w:tcBorders>
            <w:hideMark/>
          </w:tcPr>
          <w:p w14:paraId="3FD20D30" w14:textId="77777777" w:rsidR="00466F62" w:rsidRPr="00B9214F" w:rsidRDefault="00466F62">
            <w:pPr>
              <w:spacing w:line="240" w:lineRule="auto"/>
              <w:jc w:val="left"/>
              <w:rPr>
                <w:sz w:val="20"/>
                <w:szCs w:val="20"/>
              </w:rPr>
            </w:pPr>
            <w:r w:rsidRPr="00B9214F">
              <w:rPr>
                <w:sz w:val="20"/>
                <w:szCs w:val="20"/>
              </w:rPr>
              <w:t>ОГУ «ООПТ Челябинской области»</w:t>
            </w:r>
          </w:p>
        </w:tc>
      </w:tr>
      <w:tr w:rsidR="00735219" w:rsidRPr="00B9214F" w14:paraId="25D33DCF"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4AF18736" w14:textId="7496DDD1" w:rsidR="00466F62" w:rsidRPr="00FA5D16" w:rsidRDefault="00FA5D16">
            <w:pPr>
              <w:spacing w:line="240" w:lineRule="auto"/>
              <w:rPr>
                <w:sz w:val="20"/>
                <w:szCs w:val="20"/>
                <w:lang w:val="en-US"/>
              </w:rPr>
            </w:pPr>
            <w:r>
              <w:rPr>
                <w:sz w:val="20"/>
                <w:szCs w:val="20"/>
                <w:lang w:val="en-US"/>
              </w:rPr>
              <w:t>7</w:t>
            </w:r>
          </w:p>
        </w:tc>
        <w:tc>
          <w:tcPr>
            <w:tcW w:w="1037" w:type="pct"/>
            <w:tcBorders>
              <w:top w:val="single" w:sz="4" w:space="0" w:color="auto"/>
              <w:left w:val="single" w:sz="4" w:space="0" w:color="auto"/>
              <w:bottom w:val="single" w:sz="4" w:space="0" w:color="auto"/>
              <w:right w:val="single" w:sz="4" w:space="0" w:color="auto"/>
            </w:tcBorders>
            <w:hideMark/>
          </w:tcPr>
          <w:p w14:paraId="2EDCF0C5" w14:textId="77777777" w:rsidR="00466F62" w:rsidRPr="00B9214F" w:rsidRDefault="00466F62">
            <w:pPr>
              <w:spacing w:line="240" w:lineRule="auto"/>
              <w:jc w:val="left"/>
              <w:rPr>
                <w:sz w:val="20"/>
                <w:szCs w:val="20"/>
              </w:rPr>
            </w:pPr>
            <w:r w:rsidRPr="00B9214F">
              <w:rPr>
                <w:sz w:val="20"/>
                <w:szCs w:val="20"/>
              </w:rPr>
              <w:t>Серпиевская 2 (Колокольная) пещера участок</w:t>
            </w:r>
          </w:p>
        </w:tc>
        <w:tc>
          <w:tcPr>
            <w:tcW w:w="814" w:type="pct"/>
            <w:tcBorders>
              <w:top w:val="single" w:sz="4" w:space="0" w:color="auto"/>
              <w:left w:val="single" w:sz="4" w:space="0" w:color="auto"/>
              <w:bottom w:val="single" w:sz="4" w:space="0" w:color="auto"/>
              <w:right w:val="single" w:sz="4" w:space="0" w:color="auto"/>
            </w:tcBorders>
            <w:hideMark/>
          </w:tcPr>
          <w:p w14:paraId="6D0D7A59" w14:textId="77777777" w:rsidR="00466F62" w:rsidRPr="00B9214F" w:rsidRDefault="00466F62">
            <w:pPr>
              <w:spacing w:line="240" w:lineRule="auto"/>
              <w:jc w:val="left"/>
              <w:rPr>
                <w:sz w:val="20"/>
                <w:szCs w:val="20"/>
              </w:rPr>
            </w:pPr>
            <w:r w:rsidRPr="00B9214F">
              <w:rPr>
                <w:sz w:val="20"/>
                <w:szCs w:val="20"/>
              </w:rPr>
              <w:t>Геологический памятник</w:t>
            </w:r>
          </w:p>
        </w:tc>
        <w:tc>
          <w:tcPr>
            <w:tcW w:w="768" w:type="pct"/>
            <w:tcBorders>
              <w:top w:val="single" w:sz="4" w:space="0" w:color="auto"/>
              <w:left w:val="single" w:sz="4" w:space="0" w:color="auto"/>
              <w:bottom w:val="single" w:sz="4" w:space="0" w:color="auto"/>
              <w:right w:val="single" w:sz="4" w:space="0" w:color="auto"/>
            </w:tcBorders>
            <w:hideMark/>
          </w:tcPr>
          <w:p w14:paraId="391B9ECB" w14:textId="77777777" w:rsidR="00466F62" w:rsidRPr="00B9214F" w:rsidRDefault="00466F62">
            <w:pPr>
              <w:spacing w:line="240" w:lineRule="auto"/>
              <w:jc w:val="left"/>
              <w:rPr>
                <w:sz w:val="20"/>
                <w:szCs w:val="20"/>
              </w:rPr>
            </w:pPr>
            <w:r w:rsidRPr="00B9214F">
              <w:rPr>
                <w:sz w:val="20"/>
                <w:szCs w:val="20"/>
              </w:rPr>
              <w:t>ЧЕЛ02974ПД</w:t>
            </w:r>
          </w:p>
        </w:tc>
        <w:tc>
          <w:tcPr>
            <w:tcW w:w="971" w:type="pct"/>
            <w:tcBorders>
              <w:top w:val="single" w:sz="4" w:space="0" w:color="auto"/>
              <w:left w:val="single" w:sz="4" w:space="0" w:color="auto"/>
              <w:bottom w:val="single" w:sz="4" w:space="0" w:color="auto"/>
              <w:right w:val="single" w:sz="4" w:space="0" w:color="auto"/>
            </w:tcBorders>
            <w:hideMark/>
          </w:tcPr>
          <w:p w14:paraId="73A7B253" w14:textId="77777777" w:rsidR="00466F62" w:rsidRPr="00B9214F" w:rsidRDefault="00466F62">
            <w:pPr>
              <w:spacing w:line="240" w:lineRule="auto"/>
              <w:jc w:val="left"/>
              <w:rPr>
                <w:sz w:val="20"/>
                <w:szCs w:val="20"/>
              </w:rPr>
            </w:pPr>
            <w:r w:rsidRPr="00B9214F">
              <w:rPr>
                <w:sz w:val="20"/>
                <w:szCs w:val="20"/>
              </w:rPr>
              <w:t xml:space="preserve">Для образование особо охраняемых </w:t>
            </w:r>
            <w:r w:rsidRPr="00B9214F">
              <w:rPr>
                <w:sz w:val="20"/>
                <w:szCs w:val="20"/>
              </w:rPr>
              <w:lastRenderedPageBreak/>
              <w:t>геологических объектов</w:t>
            </w:r>
          </w:p>
        </w:tc>
        <w:tc>
          <w:tcPr>
            <w:tcW w:w="1193" w:type="pct"/>
            <w:tcBorders>
              <w:top w:val="single" w:sz="4" w:space="0" w:color="auto"/>
              <w:left w:val="single" w:sz="4" w:space="0" w:color="auto"/>
              <w:bottom w:val="single" w:sz="4" w:space="0" w:color="auto"/>
              <w:right w:val="single" w:sz="4" w:space="0" w:color="auto"/>
            </w:tcBorders>
            <w:hideMark/>
          </w:tcPr>
          <w:p w14:paraId="03711F87" w14:textId="77777777" w:rsidR="00466F62" w:rsidRPr="00B9214F" w:rsidRDefault="00466F62">
            <w:pPr>
              <w:spacing w:line="240" w:lineRule="auto"/>
              <w:jc w:val="left"/>
              <w:rPr>
                <w:sz w:val="20"/>
                <w:szCs w:val="20"/>
              </w:rPr>
            </w:pPr>
            <w:r w:rsidRPr="00B9214F">
              <w:rPr>
                <w:sz w:val="20"/>
                <w:szCs w:val="20"/>
              </w:rPr>
              <w:lastRenderedPageBreak/>
              <w:t>ОГУ «ООПТ Челябинской области»</w:t>
            </w:r>
          </w:p>
        </w:tc>
      </w:tr>
      <w:tr w:rsidR="00735219" w:rsidRPr="00B9214F" w14:paraId="46160FB4" w14:textId="77777777" w:rsidTr="00FA5D16">
        <w:tc>
          <w:tcPr>
            <w:tcW w:w="217" w:type="pct"/>
            <w:tcBorders>
              <w:top w:val="single" w:sz="4" w:space="0" w:color="auto"/>
              <w:left w:val="single" w:sz="4" w:space="0" w:color="auto"/>
              <w:bottom w:val="single" w:sz="4" w:space="0" w:color="auto"/>
              <w:right w:val="single" w:sz="4" w:space="0" w:color="auto"/>
            </w:tcBorders>
            <w:hideMark/>
          </w:tcPr>
          <w:p w14:paraId="33F6F7C8" w14:textId="59989954" w:rsidR="00466F62" w:rsidRPr="00FA5D16" w:rsidRDefault="00FA5D16">
            <w:pPr>
              <w:spacing w:line="240" w:lineRule="auto"/>
              <w:rPr>
                <w:sz w:val="20"/>
                <w:szCs w:val="20"/>
                <w:lang w:val="en-US"/>
              </w:rPr>
            </w:pPr>
            <w:r>
              <w:rPr>
                <w:sz w:val="20"/>
                <w:szCs w:val="20"/>
                <w:lang w:val="en-US"/>
              </w:rPr>
              <w:lastRenderedPageBreak/>
              <w:t>8</w:t>
            </w:r>
          </w:p>
        </w:tc>
        <w:tc>
          <w:tcPr>
            <w:tcW w:w="1037" w:type="pct"/>
            <w:tcBorders>
              <w:top w:val="single" w:sz="4" w:space="0" w:color="auto"/>
              <w:left w:val="single" w:sz="4" w:space="0" w:color="auto"/>
              <w:bottom w:val="single" w:sz="4" w:space="0" w:color="auto"/>
              <w:right w:val="single" w:sz="4" w:space="0" w:color="auto"/>
            </w:tcBorders>
            <w:hideMark/>
          </w:tcPr>
          <w:p w14:paraId="248C755F" w14:textId="77777777" w:rsidR="00466F62" w:rsidRPr="00B9214F" w:rsidRDefault="00466F62">
            <w:pPr>
              <w:spacing w:line="240" w:lineRule="auto"/>
              <w:jc w:val="left"/>
              <w:rPr>
                <w:sz w:val="20"/>
                <w:szCs w:val="20"/>
              </w:rPr>
            </w:pPr>
            <w:r w:rsidRPr="00B9214F">
              <w:rPr>
                <w:sz w:val="20"/>
                <w:szCs w:val="20"/>
              </w:rPr>
              <w:t>Игнатьевская пещера участок</w:t>
            </w:r>
          </w:p>
        </w:tc>
        <w:tc>
          <w:tcPr>
            <w:tcW w:w="814" w:type="pct"/>
            <w:tcBorders>
              <w:top w:val="single" w:sz="4" w:space="0" w:color="auto"/>
              <w:left w:val="single" w:sz="4" w:space="0" w:color="auto"/>
              <w:bottom w:val="single" w:sz="4" w:space="0" w:color="auto"/>
              <w:right w:val="single" w:sz="4" w:space="0" w:color="auto"/>
            </w:tcBorders>
            <w:hideMark/>
          </w:tcPr>
          <w:p w14:paraId="3B7F7C74" w14:textId="77777777" w:rsidR="00466F62" w:rsidRPr="00B9214F" w:rsidRDefault="00466F62">
            <w:pPr>
              <w:spacing w:line="240" w:lineRule="auto"/>
              <w:jc w:val="left"/>
              <w:rPr>
                <w:sz w:val="20"/>
                <w:szCs w:val="20"/>
              </w:rPr>
            </w:pPr>
            <w:r w:rsidRPr="00B9214F">
              <w:rPr>
                <w:sz w:val="20"/>
                <w:szCs w:val="20"/>
              </w:rPr>
              <w:t>Геологический памятник</w:t>
            </w:r>
          </w:p>
        </w:tc>
        <w:tc>
          <w:tcPr>
            <w:tcW w:w="768" w:type="pct"/>
            <w:tcBorders>
              <w:top w:val="single" w:sz="4" w:space="0" w:color="auto"/>
              <w:left w:val="single" w:sz="4" w:space="0" w:color="auto"/>
              <w:bottom w:val="single" w:sz="4" w:space="0" w:color="auto"/>
              <w:right w:val="single" w:sz="4" w:space="0" w:color="auto"/>
            </w:tcBorders>
            <w:hideMark/>
          </w:tcPr>
          <w:p w14:paraId="24D637CC" w14:textId="77777777" w:rsidR="00466F62" w:rsidRPr="00B9214F" w:rsidRDefault="00466F62">
            <w:pPr>
              <w:spacing w:line="240" w:lineRule="auto"/>
              <w:jc w:val="left"/>
              <w:rPr>
                <w:sz w:val="20"/>
                <w:szCs w:val="20"/>
              </w:rPr>
            </w:pPr>
            <w:r w:rsidRPr="00B9214F">
              <w:rPr>
                <w:sz w:val="20"/>
                <w:szCs w:val="20"/>
              </w:rPr>
              <w:t>ЧЕЛ02893ПД</w:t>
            </w:r>
          </w:p>
        </w:tc>
        <w:tc>
          <w:tcPr>
            <w:tcW w:w="971" w:type="pct"/>
            <w:tcBorders>
              <w:top w:val="single" w:sz="4" w:space="0" w:color="auto"/>
              <w:left w:val="single" w:sz="4" w:space="0" w:color="auto"/>
              <w:bottom w:val="single" w:sz="4" w:space="0" w:color="auto"/>
              <w:right w:val="single" w:sz="4" w:space="0" w:color="auto"/>
            </w:tcBorders>
            <w:hideMark/>
          </w:tcPr>
          <w:p w14:paraId="492755CA" w14:textId="77777777" w:rsidR="00466F62" w:rsidRPr="00B9214F" w:rsidRDefault="00466F62">
            <w:pPr>
              <w:spacing w:line="240" w:lineRule="auto"/>
              <w:jc w:val="left"/>
              <w:rPr>
                <w:sz w:val="20"/>
                <w:szCs w:val="20"/>
              </w:rPr>
            </w:pPr>
            <w:r w:rsidRPr="00B9214F">
              <w:rPr>
                <w:sz w:val="20"/>
                <w:szCs w:val="20"/>
              </w:rPr>
              <w:t>Для образование особо охраняемых геологических объектов</w:t>
            </w:r>
          </w:p>
        </w:tc>
        <w:tc>
          <w:tcPr>
            <w:tcW w:w="1193" w:type="pct"/>
            <w:tcBorders>
              <w:top w:val="single" w:sz="4" w:space="0" w:color="auto"/>
              <w:left w:val="single" w:sz="4" w:space="0" w:color="auto"/>
              <w:bottom w:val="single" w:sz="4" w:space="0" w:color="auto"/>
              <w:right w:val="single" w:sz="4" w:space="0" w:color="auto"/>
            </w:tcBorders>
            <w:hideMark/>
          </w:tcPr>
          <w:p w14:paraId="05130792" w14:textId="77777777" w:rsidR="00466F62" w:rsidRPr="00B9214F" w:rsidRDefault="00466F62">
            <w:pPr>
              <w:spacing w:line="240" w:lineRule="auto"/>
              <w:jc w:val="left"/>
              <w:rPr>
                <w:sz w:val="20"/>
                <w:szCs w:val="20"/>
              </w:rPr>
            </w:pPr>
            <w:r w:rsidRPr="00B9214F">
              <w:rPr>
                <w:sz w:val="20"/>
                <w:szCs w:val="20"/>
              </w:rPr>
              <w:t>ОГУ «ООПТ Челябинской области»</w:t>
            </w:r>
          </w:p>
        </w:tc>
      </w:tr>
    </w:tbl>
    <w:p w14:paraId="576557E9" w14:textId="465CE23A" w:rsidR="00466F62" w:rsidRPr="00B9214F" w:rsidRDefault="00466F62" w:rsidP="00466F62">
      <w:pPr>
        <w:tabs>
          <w:tab w:val="left" w:pos="993"/>
        </w:tabs>
        <w:spacing w:before="120" w:line="300" w:lineRule="auto"/>
        <w:ind w:firstLine="709"/>
        <w:rPr>
          <w:rFonts w:eastAsia="Times New Roman"/>
          <w:szCs w:val="24"/>
          <w:lang w:eastAsia="ru-RU"/>
        </w:rPr>
      </w:pPr>
      <w:r w:rsidRPr="00B9214F">
        <w:rPr>
          <w:rFonts w:eastAsia="Times New Roman"/>
          <w:szCs w:val="24"/>
          <w:lang w:eastAsia="ru-RU"/>
        </w:rPr>
        <w:t>В соответствии ст. 25 №</w:t>
      </w:r>
      <w:r w:rsidR="00CC5AE7" w:rsidRPr="00B9214F">
        <w:rPr>
          <w:rFonts w:eastAsia="Times New Roman"/>
          <w:szCs w:val="24"/>
          <w:lang w:eastAsia="ru-RU"/>
        </w:rPr>
        <w:t xml:space="preserve"> </w:t>
      </w:r>
      <w:r w:rsidRPr="00B9214F">
        <w:rPr>
          <w:rFonts w:eastAsia="Times New Roman"/>
          <w:szCs w:val="24"/>
          <w:lang w:eastAsia="ru-RU"/>
        </w:rPr>
        <w:t>2395-1ФЗ «О недрах» строительство объектов капитального строительства на земельных участках, расположенных за границами населенных пунктов, размещение подземных сооружений за границами населенных пунктов разреша</w:t>
      </w:r>
      <w:r w:rsidR="00CC5AE7" w:rsidRPr="00B9214F">
        <w:rPr>
          <w:rFonts w:eastAsia="Times New Roman"/>
          <w:szCs w:val="24"/>
          <w:lang w:eastAsia="ru-RU"/>
        </w:rPr>
        <w:t>е</w:t>
      </w:r>
      <w:r w:rsidRPr="00B9214F">
        <w:rPr>
          <w:rFonts w:eastAsia="Times New Roman"/>
          <w:szCs w:val="24"/>
          <w:lang w:eastAsia="ru-RU"/>
        </w:rPr>
        <w:t>тся только после получения в установленном порядке заключения Федерального агентства по недропользованию или его территориального органа об отсутствии полезных ископаемых в недрах под участком предстоящей застройки.</w:t>
      </w:r>
    </w:p>
    <w:p w14:paraId="65EA7895" w14:textId="745FB637" w:rsidR="00466F62" w:rsidRPr="00B9214F" w:rsidRDefault="00466F62" w:rsidP="00466F62">
      <w:pPr>
        <w:tabs>
          <w:tab w:val="left" w:pos="993"/>
        </w:tabs>
        <w:spacing w:line="300" w:lineRule="auto"/>
        <w:ind w:firstLine="709"/>
        <w:rPr>
          <w:rFonts w:eastAsia="Times New Roman"/>
          <w:szCs w:val="24"/>
          <w:lang w:eastAsia="ru-RU"/>
        </w:rPr>
      </w:pPr>
      <w:r w:rsidRPr="00B9214F">
        <w:rPr>
          <w:rFonts w:eastAsia="Times New Roman"/>
          <w:szCs w:val="24"/>
          <w:lang w:eastAsia="ru-RU"/>
        </w:rPr>
        <w:t>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w:t>
      </w:r>
      <w:r w:rsidR="00CC5AE7" w:rsidRPr="00B9214F">
        <w:rPr>
          <w:rFonts w:eastAsia="Times New Roman"/>
          <w:szCs w:val="24"/>
          <w:lang w:eastAsia="ru-RU"/>
        </w:rPr>
        <w:t>,</w:t>
      </w:r>
      <w:r w:rsidRPr="00B9214F">
        <w:rPr>
          <w:rFonts w:eastAsia="Times New Roman"/>
          <w:szCs w:val="24"/>
          <w:lang w:eastAsia="ru-RU"/>
        </w:rPr>
        <w:t xml:space="preserve"> допускается на основании разрешения заключения Федерального агентства по недропользованию или его территориального органа.</w:t>
      </w:r>
    </w:p>
    <w:p w14:paraId="30D04536" w14:textId="16DE5272" w:rsidR="00577FD5" w:rsidRPr="00B9214F" w:rsidRDefault="00466F62" w:rsidP="00466F62">
      <w:pPr>
        <w:tabs>
          <w:tab w:val="left" w:pos="993"/>
        </w:tabs>
        <w:spacing w:line="300" w:lineRule="auto"/>
        <w:ind w:firstLine="709"/>
        <w:rPr>
          <w:rFonts w:eastAsia="Times New Roman"/>
          <w:szCs w:val="24"/>
          <w:lang w:eastAsia="ru-RU"/>
        </w:rPr>
      </w:pPr>
      <w:r w:rsidRPr="00B9214F">
        <w:rPr>
          <w:rFonts w:eastAsia="Times New Roman"/>
          <w:szCs w:val="24"/>
          <w:lang w:eastAsia="ru-RU"/>
        </w:rPr>
        <w:t>Порядок получения таких заключений и разрешений в отношении конкретных объектов заинтересованными лицами установлен Административным регламентом предоставления Федеральным агентством по недропользованию государственной услуги по выдаче заключений об отсутствии полезных ископаемых в недрах под участком предстоящей застройки и разрешения на осуществление застройки площадей залегания полезных ископаемых, а также размещение в местах их залегания подземных сооружений, утвержденным приказом Минприроды России от 13.02.2013 г. №</w:t>
      </w:r>
      <w:r w:rsidR="00CC5AE7" w:rsidRPr="00B9214F">
        <w:rPr>
          <w:rFonts w:eastAsia="Times New Roman"/>
          <w:szCs w:val="24"/>
          <w:lang w:eastAsia="ru-RU"/>
        </w:rPr>
        <w:t xml:space="preserve"> </w:t>
      </w:r>
      <w:r w:rsidRPr="00B9214F">
        <w:rPr>
          <w:rFonts w:eastAsia="Times New Roman"/>
          <w:szCs w:val="24"/>
          <w:lang w:eastAsia="ru-RU"/>
        </w:rPr>
        <w:t>53.</w:t>
      </w:r>
    </w:p>
    <w:p w14:paraId="7E462E8D" w14:textId="77777777" w:rsidR="00466F62" w:rsidRPr="00B9214F" w:rsidRDefault="00466F62" w:rsidP="00466F62">
      <w:pPr>
        <w:tabs>
          <w:tab w:val="left" w:pos="993"/>
        </w:tabs>
        <w:spacing w:line="300" w:lineRule="auto"/>
        <w:ind w:firstLine="709"/>
        <w:rPr>
          <w:rFonts w:eastAsia="Times New Roman"/>
          <w:szCs w:val="24"/>
          <w:lang w:eastAsia="ru-RU"/>
        </w:rPr>
      </w:pPr>
    </w:p>
    <w:p w14:paraId="6574E06A" w14:textId="77777777" w:rsidR="00466F62" w:rsidRPr="00B9214F" w:rsidRDefault="00466F62" w:rsidP="00466F62">
      <w:pPr>
        <w:tabs>
          <w:tab w:val="left" w:pos="993"/>
        </w:tabs>
        <w:spacing w:line="300" w:lineRule="auto"/>
        <w:ind w:firstLine="709"/>
        <w:rPr>
          <w:rFonts w:eastAsia="Times New Roman"/>
          <w:szCs w:val="24"/>
          <w:lang w:eastAsia="ru-RU"/>
        </w:rPr>
        <w:sectPr w:rsidR="00466F62" w:rsidRPr="00B9214F" w:rsidSect="006C4A7D">
          <w:footerReference w:type="default" r:id="rId22"/>
          <w:footnotePr>
            <w:pos w:val="beneathText"/>
          </w:footnotePr>
          <w:pgSz w:w="11905" w:h="16837"/>
          <w:pgMar w:top="1134" w:right="567" w:bottom="1134" w:left="1418" w:header="567" w:footer="567" w:gutter="0"/>
          <w:cols w:space="720"/>
          <w:docGrid w:linePitch="360"/>
        </w:sectPr>
      </w:pPr>
    </w:p>
    <w:p w14:paraId="40FC0108" w14:textId="77777777" w:rsidR="00577FD5" w:rsidRPr="00CC45D6" w:rsidRDefault="00DF0B42" w:rsidP="00CC45D6">
      <w:pPr>
        <w:keepNext/>
        <w:keepLines/>
        <w:spacing w:before="120" w:line="300" w:lineRule="auto"/>
        <w:jc w:val="left"/>
        <w:outlineLvl w:val="1"/>
        <w:rPr>
          <w:rFonts w:eastAsia="Times New Roman"/>
          <w:b/>
          <w:bCs/>
          <w:caps/>
          <w:szCs w:val="24"/>
        </w:rPr>
      </w:pPr>
      <w:bookmarkStart w:id="123" w:name="_Toc495238415"/>
      <w:bookmarkStart w:id="124" w:name="_Toc198663890"/>
      <w:r w:rsidRPr="00CC45D6">
        <w:rPr>
          <w:rFonts w:eastAsia="Times New Roman"/>
          <w:b/>
          <w:bCs/>
          <w:caps/>
          <w:szCs w:val="24"/>
        </w:rPr>
        <w:lastRenderedPageBreak/>
        <w:t xml:space="preserve">ГЛАВА 4. </w:t>
      </w:r>
      <w:bookmarkEnd w:id="123"/>
      <w:r w:rsidRPr="00CC45D6">
        <w:rPr>
          <w:rFonts w:eastAsia="Times New Roman"/>
          <w:b/>
          <w:bCs/>
          <w:caps/>
          <w:szCs w:val="24"/>
        </w:rPr>
        <w:t>ОСОБО ОХРАНЯЕМЫЕ ТЕРРИТОРИИ, ТЕРРИТОРИИ ТРАДИЦИОННОГО ПРИРОДОПОЛЬЗОВАНИЯ И ОБЪЕКТЫ ИСТОРИКО-КУЛЬТУРНОГО НАСЛЕДИЯ</w:t>
      </w:r>
      <w:bookmarkEnd w:id="124"/>
    </w:p>
    <w:p w14:paraId="1EC076A3" w14:textId="77777777" w:rsidR="00577FD5" w:rsidRPr="00B9214F" w:rsidRDefault="00577FD5" w:rsidP="0080368F">
      <w:pPr>
        <w:pStyle w:val="0212162"/>
      </w:pPr>
      <w:bookmarkStart w:id="125" w:name="_Toc495238416"/>
      <w:bookmarkStart w:id="126" w:name="_Toc198663891"/>
      <w:r w:rsidRPr="00B9214F">
        <w:t>4.1 Особо охраняемые природные территории</w:t>
      </w:r>
      <w:bookmarkEnd w:id="125"/>
      <w:bookmarkEnd w:id="126"/>
    </w:p>
    <w:p w14:paraId="4C5C67F1" w14:textId="5F71DD16" w:rsidR="00466F62" w:rsidRPr="00B9214F" w:rsidRDefault="00466F62" w:rsidP="00466F62">
      <w:pPr>
        <w:spacing w:line="300" w:lineRule="auto"/>
        <w:ind w:firstLine="709"/>
      </w:pPr>
      <w:bookmarkStart w:id="127" w:name="_Toc461448739"/>
      <w:bookmarkStart w:id="128" w:name="_Toc512579512"/>
      <w:r w:rsidRPr="00B9214F">
        <w:t>В границах Серпиевско</w:t>
      </w:r>
      <w:r w:rsidR="00282841" w:rsidRPr="00B9214F">
        <w:t xml:space="preserve">го с.п. </w:t>
      </w:r>
      <w:r w:rsidRPr="00B9214F">
        <w:t>частично расположен Серпиевский государственный природный комплексный заказник Челябинской области, границы и положение которого утверждены Постановлением Правительства Челябинской области от 17 декабря 2009 г. № 367-П «О государственных природных заказниках Челябинской области», а также памятник природы регионального значения «Пещера Соломенная» (решение исполнительного комитета Челябинского областного Совета народных депутатов от 06.10.1987 г. № 361 «О памятниках природы») (таблица 2.4.1).</w:t>
      </w:r>
    </w:p>
    <w:p w14:paraId="100C68B0" w14:textId="77777777" w:rsidR="00466F62" w:rsidRPr="00B9214F" w:rsidRDefault="00466F62" w:rsidP="00466F62">
      <w:pPr>
        <w:spacing w:line="300" w:lineRule="auto"/>
        <w:ind w:firstLine="709"/>
        <w:jc w:val="right"/>
        <w:rPr>
          <w:lang w:eastAsia="ru-RU"/>
        </w:rPr>
      </w:pPr>
      <w:r w:rsidRPr="00B9214F">
        <w:rPr>
          <w:lang w:eastAsia="ru-RU"/>
        </w:rPr>
        <w:t>Таблица 2.4.1</w:t>
      </w:r>
    </w:p>
    <w:p w14:paraId="4718DD23" w14:textId="77777777" w:rsidR="00466F62" w:rsidRPr="00B9214F" w:rsidRDefault="00466F62" w:rsidP="00466F62">
      <w:pPr>
        <w:spacing w:line="276" w:lineRule="auto"/>
        <w:ind w:firstLine="709"/>
        <w:jc w:val="center"/>
        <w:rPr>
          <w:rFonts w:eastAsia="Times New Roman"/>
          <w:szCs w:val="24"/>
          <w:lang w:eastAsia="ru-RU"/>
        </w:rPr>
      </w:pPr>
      <w:r w:rsidRPr="00B9214F">
        <w:rPr>
          <w:rFonts w:eastAsia="Times New Roman"/>
          <w:szCs w:val="24"/>
          <w:lang w:eastAsia="ru-RU"/>
        </w:rPr>
        <w:t xml:space="preserve">Характеристика особо охраняемых природных территорий с.п. Серпиевское </w:t>
      </w:r>
    </w:p>
    <w:tbl>
      <w:tblPr>
        <w:tblStyle w:val="af2"/>
        <w:tblW w:w="5000" w:type="pct"/>
        <w:tblLook w:val="04A0" w:firstRow="1" w:lastRow="0" w:firstColumn="1" w:lastColumn="0" w:noHBand="0" w:noVBand="1"/>
      </w:tblPr>
      <w:tblGrid>
        <w:gridCol w:w="583"/>
        <w:gridCol w:w="1693"/>
        <w:gridCol w:w="1345"/>
        <w:gridCol w:w="3147"/>
        <w:gridCol w:w="1494"/>
        <w:gridCol w:w="1639"/>
        <w:gridCol w:w="10"/>
      </w:tblGrid>
      <w:tr w:rsidR="00735219" w:rsidRPr="00B9214F" w14:paraId="48186C55" w14:textId="77777777" w:rsidTr="005103B7">
        <w:trPr>
          <w:trHeight w:val="20"/>
          <w:tblHeader/>
        </w:trPr>
        <w:tc>
          <w:tcPr>
            <w:tcW w:w="298" w:type="pct"/>
            <w:tcBorders>
              <w:top w:val="single" w:sz="4" w:space="0" w:color="auto"/>
              <w:left w:val="single" w:sz="4" w:space="0" w:color="auto"/>
              <w:bottom w:val="single" w:sz="4" w:space="0" w:color="auto"/>
              <w:right w:val="single" w:sz="4" w:space="0" w:color="auto"/>
            </w:tcBorders>
            <w:vAlign w:val="center"/>
            <w:hideMark/>
          </w:tcPr>
          <w:p w14:paraId="1FE86035" w14:textId="77777777" w:rsidR="00466F62" w:rsidRPr="00B9214F" w:rsidRDefault="00466F62" w:rsidP="00CC5AE7">
            <w:pPr>
              <w:spacing w:line="240" w:lineRule="auto"/>
              <w:jc w:val="center"/>
              <w:rPr>
                <w:rFonts w:eastAsia="Times New Roman"/>
                <w:sz w:val="20"/>
                <w:szCs w:val="20"/>
                <w:lang w:eastAsia="ru-RU"/>
              </w:rPr>
            </w:pPr>
            <w:r w:rsidRPr="00B9214F">
              <w:rPr>
                <w:rFonts w:eastAsia="Times New Roman"/>
                <w:b/>
                <w:sz w:val="20"/>
                <w:szCs w:val="20"/>
                <w:lang w:eastAsia="ru-RU"/>
              </w:rPr>
              <w:t>№</w:t>
            </w:r>
          </w:p>
        </w:tc>
        <w:tc>
          <w:tcPr>
            <w:tcW w:w="835" w:type="pct"/>
            <w:tcBorders>
              <w:top w:val="single" w:sz="4" w:space="0" w:color="auto"/>
              <w:left w:val="single" w:sz="4" w:space="0" w:color="auto"/>
              <w:bottom w:val="single" w:sz="4" w:space="0" w:color="auto"/>
              <w:right w:val="single" w:sz="4" w:space="0" w:color="auto"/>
            </w:tcBorders>
            <w:vAlign w:val="center"/>
            <w:hideMark/>
          </w:tcPr>
          <w:p w14:paraId="30BF9896" w14:textId="77777777" w:rsidR="00466F62" w:rsidRPr="00B9214F" w:rsidRDefault="00466F62" w:rsidP="00CC5AE7">
            <w:pPr>
              <w:spacing w:line="240" w:lineRule="auto"/>
              <w:jc w:val="center"/>
              <w:rPr>
                <w:rFonts w:eastAsia="Times New Roman"/>
                <w:sz w:val="20"/>
                <w:szCs w:val="20"/>
                <w:lang w:eastAsia="ru-RU"/>
              </w:rPr>
            </w:pPr>
            <w:r w:rsidRPr="00B9214F">
              <w:rPr>
                <w:rFonts w:eastAsia="Times New Roman"/>
                <w:b/>
                <w:sz w:val="20"/>
                <w:szCs w:val="20"/>
                <w:lang w:eastAsia="ru-RU"/>
              </w:rPr>
              <w:t>Название, вид</w:t>
            </w:r>
          </w:p>
        </w:tc>
        <w:tc>
          <w:tcPr>
            <w:tcW w:w="682" w:type="pct"/>
            <w:tcBorders>
              <w:top w:val="single" w:sz="4" w:space="0" w:color="auto"/>
              <w:left w:val="single" w:sz="4" w:space="0" w:color="auto"/>
              <w:bottom w:val="single" w:sz="4" w:space="0" w:color="auto"/>
              <w:right w:val="single" w:sz="4" w:space="0" w:color="auto"/>
            </w:tcBorders>
            <w:vAlign w:val="center"/>
            <w:hideMark/>
          </w:tcPr>
          <w:p w14:paraId="414D8956" w14:textId="77777777" w:rsidR="00466F62" w:rsidRPr="00B9214F" w:rsidRDefault="00466F62" w:rsidP="00CC5AE7">
            <w:pPr>
              <w:spacing w:line="240" w:lineRule="auto"/>
              <w:jc w:val="center"/>
              <w:rPr>
                <w:rFonts w:eastAsia="Times New Roman"/>
                <w:sz w:val="20"/>
                <w:szCs w:val="20"/>
                <w:lang w:eastAsia="ru-RU"/>
              </w:rPr>
            </w:pPr>
            <w:r w:rsidRPr="00B9214F">
              <w:rPr>
                <w:rFonts w:eastAsia="Times New Roman"/>
                <w:b/>
                <w:sz w:val="20"/>
                <w:szCs w:val="20"/>
                <w:lang w:eastAsia="ru-RU"/>
              </w:rPr>
              <w:t>Площадь, га</w:t>
            </w:r>
          </w:p>
        </w:tc>
        <w:tc>
          <w:tcPr>
            <w:tcW w:w="1591" w:type="pct"/>
            <w:tcBorders>
              <w:top w:val="single" w:sz="4" w:space="0" w:color="auto"/>
              <w:left w:val="single" w:sz="4" w:space="0" w:color="auto"/>
              <w:bottom w:val="single" w:sz="4" w:space="0" w:color="auto"/>
              <w:right w:val="single" w:sz="4" w:space="0" w:color="auto"/>
            </w:tcBorders>
            <w:vAlign w:val="center"/>
            <w:hideMark/>
          </w:tcPr>
          <w:p w14:paraId="569A6FB9" w14:textId="77777777" w:rsidR="00466F62" w:rsidRPr="00B9214F" w:rsidRDefault="00466F62" w:rsidP="00CC5AE7">
            <w:pPr>
              <w:spacing w:line="240" w:lineRule="auto"/>
              <w:jc w:val="center"/>
              <w:rPr>
                <w:rFonts w:eastAsia="Times New Roman"/>
                <w:sz w:val="20"/>
                <w:szCs w:val="20"/>
                <w:lang w:eastAsia="ru-RU"/>
              </w:rPr>
            </w:pPr>
            <w:r w:rsidRPr="00B9214F">
              <w:rPr>
                <w:rFonts w:eastAsia="Times New Roman"/>
                <w:b/>
                <w:sz w:val="20"/>
                <w:szCs w:val="20"/>
                <w:lang w:eastAsia="ru-RU"/>
              </w:rPr>
              <w:t>Лесничество, местонахождение</w:t>
            </w:r>
          </w:p>
        </w:tc>
        <w:tc>
          <w:tcPr>
            <w:tcW w:w="757" w:type="pct"/>
            <w:tcBorders>
              <w:top w:val="single" w:sz="4" w:space="0" w:color="auto"/>
              <w:left w:val="single" w:sz="4" w:space="0" w:color="auto"/>
              <w:bottom w:val="single" w:sz="4" w:space="0" w:color="auto"/>
              <w:right w:val="single" w:sz="4" w:space="0" w:color="auto"/>
            </w:tcBorders>
            <w:vAlign w:val="center"/>
            <w:hideMark/>
          </w:tcPr>
          <w:p w14:paraId="7DBCF0FB" w14:textId="77777777" w:rsidR="00466F62" w:rsidRPr="00B9214F" w:rsidRDefault="00466F62" w:rsidP="00CC5AE7">
            <w:pPr>
              <w:spacing w:line="240" w:lineRule="auto"/>
              <w:jc w:val="center"/>
              <w:rPr>
                <w:rFonts w:eastAsia="Times New Roman"/>
                <w:sz w:val="20"/>
                <w:szCs w:val="20"/>
                <w:lang w:eastAsia="ru-RU"/>
              </w:rPr>
            </w:pPr>
            <w:r w:rsidRPr="00B9214F">
              <w:rPr>
                <w:rFonts w:eastAsia="Times New Roman"/>
                <w:b/>
                <w:sz w:val="20"/>
                <w:szCs w:val="20"/>
                <w:lang w:eastAsia="ru-RU"/>
              </w:rPr>
              <w:t>Что охраняется</w:t>
            </w:r>
          </w:p>
        </w:tc>
        <w:tc>
          <w:tcPr>
            <w:tcW w:w="836" w:type="pct"/>
            <w:gridSpan w:val="2"/>
            <w:tcBorders>
              <w:top w:val="single" w:sz="4" w:space="0" w:color="auto"/>
              <w:left w:val="single" w:sz="4" w:space="0" w:color="auto"/>
              <w:bottom w:val="single" w:sz="4" w:space="0" w:color="auto"/>
              <w:right w:val="single" w:sz="4" w:space="0" w:color="auto"/>
            </w:tcBorders>
            <w:vAlign w:val="center"/>
            <w:hideMark/>
          </w:tcPr>
          <w:p w14:paraId="5475D926" w14:textId="77777777" w:rsidR="00466F62" w:rsidRPr="00B9214F" w:rsidRDefault="00466F62" w:rsidP="00CC5AE7">
            <w:pPr>
              <w:spacing w:line="240" w:lineRule="auto"/>
              <w:jc w:val="center"/>
              <w:rPr>
                <w:rFonts w:eastAsia="Times New Roman"/>
                <w:sz w:val="20"/>
                <w:szCs w:val="20"/>
                <w:lang w:eastAsia="ru-RU"/>
              </w:rPr>
            </w:pPr>
            <w:r w:rsidRPr="00B9214F">
              <w:rPr>
                <w:rFonts w:eastAsia="Times New Roman"/>
                <w:b/>
                <w:sz w:val="20"/>
                <w:szCs w:val="20"/>
                <w:lang w:eastAsia="ru-RU"/>
              </w:rPr>
              <w:t>Дата утверждения</w:t>
            </w:r>
          </w:p>
        </w:tc>
      </w:tr>
      <w:tr w:rsidR="00735219" w:rsidRPr="00B9214F" w14:paraId="50BD8D84" w14:textId="77777777" w:rsidTr="005103B7">
        <w:trPr>
          <w:gridAfter w:val="1"/>
          <w:wAfter w:w="6" w:type="pct"/>
          <w:trHeight w:val="20"/>
          <w:tblHeader/>
        </w:trPr>
        <w:tc>
          <w:tcPr>
            <w:tcW w:w="298" w:type="pct"/>
            <w:tcBorders>
              <w:top w:val="single" w:sz="4" w:space="0" w:color="auto"/>
              <w:left w:val="single" w:sz="4" w:space="0" w:color="auto"/>
              <w:bottom w:val="single" w:sz="4" w:space="0" w:color="auto"/>
              <w:right w:val="single" w:sz="4" w:space="0" w:color="auto"/>
            </w:tcBorders>
            <w:vAlign w:val="center"/>
            <w:hideMark/>
          </w:tcPr>
          <w:p w14:paraId="6C00D770" w14:textId="77777777" w:rsidR="00466F62" w:rsidRPr="00B9214F" w:rsidRDefault="00466F62" w:rsidP="00CC5AE7">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835" w:type="pct"/>
            <w:tcBorders>
              <w:top w:val="single" w:sz="4" w:space="0" w:color="auto"/>
              <w:left w:val="single" w:sz="4" w:space="0" w:color="auto"/>
              <w:bottom w:val="single" w:sz="4" w:space="0" w:color="auto"/>
              <w:right w:val="single" w:sz="4" w:space="0" w:color="auto"/>
            </w:tcBorders>
            <w:vAlign w:val="center"/>
            <w:hideMark/>
          </w:tcPr>
          <w:p w14:paraId="7755C65D" w14:textId="77777777" w:rsidR="00466F62" w:rsidRPr="00B9214F" w:rsidRDefault="00466F62" w:rsidP="00CC5AE7">
            <w:pPr>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682" w:type="pct"/>
            <w:tcBorders>
              <w:top w:val="single" w:sz="4" w:space="0" w:color="auto"/>
              <w:left w:val="single" w:sz="4" w:space="0" w:color="auto"/>
              <w:bottom w:val="single" w:sz="4" w:space="0" w:color="auto"/>
              <w:right w:val="single" w:sz="4" w:space="0" w:color="auto"/>
            </w:tcBorders>
            <w:vAlign w:val="center"/>
            <w:hideMark/>
          </w:tcPr>
          <w:p w14:paraId="30A7E688" w14:textId="77777777" w:rsidR="00466F62" w:rsidRPr="00B9214F" w:rsidRDefault="00466F62" w:rsidP="00CC5AE7">
            <w:pPr>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1591" w:type="pct"/>
            <w:tcBorders>
              <w:top w:val="single" w:sz="4" w:space="0" w:color="auto"/>
              <w:left w:val="single" w:sz="4" w:space="0" w:color="auto"/>
              <w:bottom w:val="single" w:sz="4" w:space="0" w:color="auto"/>
              <w:right w:val="single" w:sz="4" w:space="0" w:color="auto"/>
            </w:tcBorders>
            <w:vAlign w:val="center"/>
            <w:hideMark/>
          </w:tcPr>
          <w:p w14:paraId="3443B5EA" w14:textId="77777777" w:rsidR="00466F62" w:rsidRPr="00B9214F" w:rsidRDefault="00466F62" w:rsidP="00CC5AE7">
            <w:pPr>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757" w:type="pct"/>
            <w:tcBorders>
              <w:top w:val="single" w:sz="4" w:space="0" w:color="auto"/>
              <w:left w:val="single" w:sz="4" w:space="0" w:color="auto"/>
              <w:bottom w:val="single" w:sz="4" w:space="0" w:color="auto"/>
              <w:right w:val="single" w:sz="4" w:space="0" w:color="auto"/>
            </w:tcBorders>
            <w:vAlign w:val="center"/>
            <w:hideMark/>
          </w:tcPr>
          <w:p w14:paraId="24A6A8ED" w14:textId="77777777" w:rsidR="00466F62" w:rsidRPr="00B9214F" w:rsidRDefault="00466F62" w:rsidP="00CC5AE7">
            <w:pPr>
              <w:spacing w:line="240" w:lineRule="auto"/>
              <w:jc w:val="center"/>
              <w:rPr>
                <w:rFonts w:eastAsia="Times New Roman"/>
                <w:b/>
                <w:sz w:val="20"/>
                <w:szCs w:val="20"/>
                <w:lang w:eastAsia="ru-RU"/>
              </w:rPr>
            </w:pPr>
            <w:r w:rsidRPr="00B9214F">
              <w:rPr>
                <w:rFonts w:eastAsia="Times New Roman"/>
                <w:b/>
                <w:sz w:val="20"/>
                <w:szCs w:val="20"/>
                <w:lang w:eastAsia="ru-RU"/>
              </w:rPr>
              <w:t>5</w:t>
            </w:r>
          </w:p>
        </w:tc>
        <w:tc>
          <w:tcPr>
            <w:tcW w:w="830" w:type="pct"/>
            <w:tcBorders>
              <w:top w:val="single" w:sz="4" w:space="0" w:color="auto"/>
              <w:left w:val="single" w:sz="4" w:space="0" w:color="auto"/>
              <w:bottom w:val="single" w:sz="4" w:space="0" w:color="auto"/>
              <w:right w:val="single" w:sz="4" w:space="0" w:color="auto"/>
            </w:tcBorders>
            <w:vAlign w:val="center"/>
            <w:hideMark/>
          </w:tcPr>
          <w:p w14:paraId="28AB5A8D" w14:textId="77777777" w:rsidR="00466F62" w:rsidRPr="00B9214F" w:rsidRDefault="00466F62" w:rsidP="00CC5AE7">
            <w:pPr>
              <w:spacing w:line="240" w:lineRule="auto"/>
              <w:jc w:val="center"/>
              <w:rPr>
                <w:rFonts w:eastAsia="Times New Roman"/>
                <w:b/>
                <w:sz w:val="20"/>
                <w:szCs w:val="20"/>
                <w:lang w:eastAsia="ru-RU"/>
              </w:rPr>
            </w:pPr>
            <w:r w:rsidRPr="00B9214F">
              <w:rPr>
                <w:rFonts w:eastAsia="Times New Roman"/>
                <w:b/>
                <w:sz w:val="20"/>
                <w:szCs w:val="20"/>
                <w:lang w:eastAsia="ru-RU"/>
              </w:rPr>
              <w:t>6</w:t>
            </w:r>
          </w:p>
        </w:tc>
      </w:tr>
      <w:tr w:rsidR="00735219" w:rsidRPr="00B9214F" w14:paraId="291CDE94" w14:textId="77777777" w:rsidTr="004A332A">
        <w:trPr>
          <w:gridAfter w:val="1"/>
          <w:wAfter w:w="6" w:type="pct"/>
          <w:trHeight w:val="20"/>
          <w:tblHeader/>
        </w:trPr>
        <w:tc>
          <w:tcPr>
            <w:tcW w:w="298" w:type="pct"/>
            <w:tcBorders>
              <w:top w:val="single" w:sz="4" w:space="0" w:color="auto"/>
              <w:left w:val="single" w:sz="4" w:space="0" w:color="auto"/>
              <w:bottom w:val="single" w:sz="4" w:space="0" w:color="auto"/>
              <w:right w:val="single" w:sz="4" w:space="0" w:color="auto"/>
            </w:tcBorders>
          </w:tcPr>
          <w:p w14:paraId="4EC518CE" w14:textId="10D0FBE1" w:rsidR="005103B7" w:rsidRPr="00B9214F" w:rsidRDefault="005103B7" w:rsidP="005103B7">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835" w:type="pct"/>
            <w:tcBorders>
              <w:top w:val="single" w:sz="4" w:space="0" w:color="auto"/>
              <w:left w:val="single" w:sz="4" w:space="0" w:color="auto"/>
              <w:bottom w:val="single" w:sz="4" w:space="0" w:color="auto"/>
              <w:right w:val="single" w:sz="4" w:space="0" w:color="auto"/>
            </w:tcBorders>
          </w:tcPr>
          <w:p w14:paraId="7A556D4D" w14:textId="420C932B" w:rsidR="005103B7" w:rsidRPr="00B9214F" w:rsidRDefault="005103B7" w:rsidP="004A332A">
            <w:pPr>
              <w:spacing w:line="240" w:lineRule="auto"/>
              <w:jc w:val="left"/>
              <w:rPr>
                <w:rFonts w:eastAsia="Times New Roman"/>
                <w:b/>
                <w:sz w:val="20"/>
                <w:szCs w:val="20"/>
                <w:lang w:eastAsia="ru-RU"/>
              </w:rPr>
            </w:pPr>
            <w:r w:rsidRPr="00877150">
              <w:rPr>
                <w:rFonts w:eastAsiaTheme="minorHAnsi"/>
                <w:sz w:val="20"/>
                <w:szCs w:val="20"/>
              </w:rPr>
              <w:t xml:space="preserve">Памятник природы регионального значения «Пещера </w:t>
            </w:r>
            <w:r w:rsidR="00877150" w:rsidRPr="00877150">
              <w:rPr>
                <w:rFonts w:eastAsiaTheme="minorHAnsi"/>
                <w:sz w:val="20"/>
                <w:szCs w:val="20"/>
              </w:rPr>
              <w:t>Игнатьевская</w:t>
            </w:r>
            <w:r w:rsidRPr="00877150">
              <w:rPr>
                <w:rFonts w:eastAsiaTheme="minorHAnsi"/>
                <w:sz w:val="20"/>
                <w:szCs w:val="20"/>
              </w:rPr>
              <w:t>»</w:t>
            </w:r>
          </w:p>
        </w:tc>
        <w:tc>
          <w:tcPr>
            <w:tcW w:w="682" w:type="pct"/>
            <w:tcBorders>
              <w:top w:val="single" w:sz="4" w:space="0" w:color="auto"/>
              <w:left w:val="single" w:sz="4" w:space="0" w:color="auto"/>
              <w:bottom w:val="single" w:sz="4" w:space="0" w:color="auto"/>
              <w:right w:val="single" w:sz="4" w:space="0" w:color="auto"/>
            </w:tcBorders>
          </w:tcPr>
          <w:p w14:paraId="3A4F1457" w14:textId="02D371E3" w:rsidR="005103B7" w:rsidRPr="00B9214F" w:rsidRDefault="005103B7" w:rsidP="005103B7">
            <w:pPr>
              <w:spacing w:line="240" w:lineRule="auto"/>
              <w:jc w:val="center"/>
              <w:rPr>
                <w:rFonts w:eastAsia="Times New Roman"/>
                <w:b/>
                <w:sz w:val="20"/>
                <w:szCs w:val="20"/>
                <w:lang w:eastAsia="ru-RU"/>
              </w:rPr>
            </w:pPr>
            <w:r w:rsidRPr="00B9214F">
              <w:rPr>
                <w:rFonts w:eastAsiaTheme="minorHAnsi"/>
                <w:sz w:val="20"/>
                <w:szCs w:val="20"/>
              </w:rPr>
              <w:t>1,0</w:t>
            </w:r>
          </w:p>
        </w:tc>
        <w:tc>
          <w:tcPr>
            <w:tcW w:w="1591" w:type="pct"/>
            <w:tcBorders>
              <w:top w:val="single" w:sz="4" w:space="0" w:color="auto"/>
              <w:left w:val="single" w:sz="4" w:space="0" w:color="auto"/>
              <w:bottom w:val="single" w:sz="4" w:space="0" w:color="auto"/>
              <w:right w:val="single" w:sz="4" w:space="0" w:color="auto"/>
            </w:tcBorders>
          </w:tcPr>
          <w:p w14:paraId="06CC20B4" w14:textId="04C4D1FB" w:rsidR="005103B7" w:rsidRPr="00B9214F" w:rsidRDefault="005103B7" w:rsidP="004A332A">
            <w:pPr>
              <w:spacing w:line="240" w:lineRule="auto"/>
              <w:jc w:val="left"/>
              <w:rPr>
                <w:rFonts w:eastAsia="Times New Roman"/>
                <w:b/>
                <w:sz w:val="20"/>
                <w:szCs w:val="20"/>
                <w:lang w:eastAsia="ru-RU"/>
              </w:rPr>
            </w:pPr>
            <w:r w:rsidRPr="00B9214F">
              <w:rPr>
                <w:rFonts w:eastAsiaTheme="minorHAnsi"/>
                <w:sz w:val="20"/>
                <w:szCs w:val="20"/>
              </w:rPr>
              <w:t>Вблизи с. Серпиевка</w:t>
            </w:r>
          </w:p>
        </w:tc>
        <w:tc>
          <w:tcPr>
            <w:tcW w:w="757" w:type="pct"/>
            <w:tcBorders>
              <w:top w:val="single" w:sz="4" w:space="0" w:color="auto"/>
              <w:left w:val="single" w:sz="4" w:space="0" w:color="auto"/>
              <w:bottom w:val="single" w:sz="4" w:space="0" w:color="auto"/>
              <w:right w:val="single" w:sz="4" w:space="0" w:color="auto"/>
            </w:tcBorders>
          </w:tcPr>
          <w:p w14:paraId="600F5DB9" w14:textId="0DB84CBA" w:rsidR="005103B7" w:rsidRPr="00B9214F" w:rsidRDefault="005103B7" w:rsidP="005103B7">
            <w:pPr>
              <w:spacing w:line="240" w:lineRule="auto"/>
              <w:jc w:val="center"/>
              <w:rPr>
                <w:rFonts w:eastAsia="Times New Roman"/>
                <w:b/>
                <w:sz w:val="20"/>
                <w:szCs w:val="20"/>
                <w:lang w:eastAsia="ru-RU"/>
              </w:rPr>
            </w:pPr>
            <w:r w:rsidRPr="00B9214F">
              <w:rPr>
                <w:rFonts w:eastAsiaTheme="minorHAnsi"/>
                <w:sz w:val="20"/>
                <w:szCs w:val="20"/>
              </w:rPr>
              <w:t>-</w:t>
            </w:r>
          </w:p>
        </w:tc>
        <w:tc>
          <w:tcPr>
            <w:tcW w:w="830" w:type="pct"/>
            <w:tcBorders>
              <w:top w:val="single" w:sz="4" w:space="0" w:color="auto"/>
              <w:left w:val="single" w:sz="4" w:space="0" w:color="auto"/>
              <w:bottom w:val="single" w:sz="4" w:space="0" w:color="auto"/>
              <w:right w:val="single" w:sz="4" w:space="0" w:color="auto"/>
            </w:tcBorders>
          </w:tcPr>
          <w:p w14:paraId="488B7539" w14:textId="72642B10" w:rsidR="005103B7" w:rsidRPr="00B9214F" w:rsidRDefault="005103B7" w:rsidP="005103B7">
            <w:pPr>
              <w:spacing w:line="240" w:lineRule="auto"/>
              <w:jc w:val="center"/>
              <w:rPr>
                <w:rFonts w:eastAsia="Times New Roman"/>
                <w:b/>
                <w:sz w:val="20"/>
                <w:szCs w:val="20"/>
                <w:lang w:eastAsia="ru-RU"/>
              </w:rPr>
            </w:pPr>
            <w:r w:rsidRPr="00B9214F">
              <w:rPr>
                <w:rFonts w:eastAsiaTheme="minorHAnsi"/>
                <w:sz w:val="20"/>
                <w:szCs w:val="20"/>
              </w:rPr>
              <w:t>06.10.1987 г.</w:t>
            </w:r>
          </w:p>
        </w:tc>
      </w:tr>
      <w:tr w:rsidR="00735219" w:rsidRPr="00B9214F" w14:paraId="63F85C4B" w14:textId="77777777" w:rsidTr="005103B7">
        <w:trPr>
          <w:gridAfter w:val="1"/>
          <w:wAfter w:w="6" w:type="pct"/>
          <w:trHeight w:val="20"/>
        </w:trPr>
        <w:tc>
          <w:tcPr>
            <w:tcW w:w="298" w:type="pct"/>
            <w:tcBorders>
              <w:top w:val="single" w:sz="4" w:space="0" w:color="auto"/>
              <w:left w:val="single" w:sz="4" w:space="0" w:color="auto"/>
              <w:bottom w:val="single" w:sz="4" w:space="0" w:color="auto"/>
              <w:right w:val="single" w:sz="4" w:space="0" w:color="auto"/>
            </w:tcBorders>
            <w:hideMark/>
          </w:tcPr>
          <w:p w14:paraId="12EAE6EF" w14:textId="21F898FD" w:rsidR="00466F62" w:rsidRPr="00B9214F" w:rsidRDefault="005103B7" w:rsidP="00CC5AE7">
            <w:pPr>
              <w:spacing w:line="240" w:lineRule="auto"/>
              <w:jc w:val="center"/>
              <w:rPr>
                <w:rFonts w:eastAsia="Times New Roman"/>
                <w:sz w:val="20"/>
                <w:szCs w:val="20"/>
                <w:lang w:eastAsia="ru-RU"/>
              </w:rPr>
            </w:pPr>
            <w:r w:rsidRPr="00B9214F">
              <w:rPr>
                <w:rFonts w:eastAsia="Times New Roman"/>
                <w:sz w:val="20"/>
                <w:szCs w:val="20"/>
                <w:lang w:eastAsia="ru-RU"/>
              </w:rPr>
              <w:t>2</w:t>
            </w:r>
          </w:p>
        </w:tc>
        <w:tc>
          <w:tcPr>
            <w:tcW w:w="835" w:type="pct"/>
            <w:tcBorders>
              <w:top w:val="single" w:sz="4" w:space="0" w:color="auto"/>
              <w:left w:val="single" w:sz="4" w:space="0" w:color="auto"/>
              <w:bottom w:val="single" w:sz="4" w:space="0" w:color="auto"/>
              <w:right w:val="single" w:sz="4" w:space="0" w:color="auto"/>
            </w:tcBorders>
            <w:hideMark/>
          </w:tcPr>
          <w:p w14:paraId="58AA1A77" w14:textId="77777777" w:rsidR="00466F62" w:rsidRPr="00B9214F" w:rsidRDefault="00466F62" w:rsidP="00CC5AE7">
            <w:pPr>
              <w:spacing w:line="240" w:lineRule="auto"/>
              <w:jc w:val="left"/>
              <w:rPr>
                <w:rFonts w:eastAsia="Times New Roman"/>
                <w:sz w:val="20"/>
                <w:szCs w:val="20"/>
                <w:lang w:eastAsia="ru-RU"/>
              </w:rPr>
            </w:pPr>
            <w:r w:rsidRPr="00B9214F">
              <w:rPr>
                <w:rFonts w:eastAsiaTheme="minorHAnsi"/>
                <w:sz w:val="20"/>
                <w:szCs w:val="20"/>
              </w:rPr>
              <w:t>Серпиевский государственный природный комплексный заказник Челябинской области</w:t>
            </w:r>
          </w:p>
        </w:tc>
        <w:tc>
          <w:tcPr>
            <w:tcW w:w="682" w:type="pct"/>
            <w:tcBorders>
              <w:top w:val="single" w:sz="4" w:space="0" w:color="auto"/>
              <w:left w:val="single" w:sz="4" w:space="0" w:color="auto"/>
              <w:bottom w:val="single" w:sz="4" w:space="0" w:color="auto"/>
              <w:right w:val="single" w:sz="4" w:space="0" w:color="auto"/>
            </w:tcBorders>
            <w:hideMark/>
          </w:tcPr>
          <w:p w14:paraId="10C6378D" w14:textId="77777777" w:rsidR="00466F62" w:rsidRPr="00B9214F" w:rsidRDefault="00466F62" w:rsidP="00CC5AE7">
            <w:pPr>
              <w:spacing w:line="240" w:lineRule="auto"/>
              <w:jc w:val="center"/>
              <w:rPr>
                <w:rFonts w:eastAsia="Times New Roman"/>
                <w:sz w:val="20"/>
                <w:szCs w:val="20"/>
                <w:lang w:eastAsia="ru-RU"/>
              </w:rPr>
            </w:pPr>
            <w:r w:rsidRPr="00B9214F">
              <w:rPr>
                <w:rFonts w:eastAsiaTheme="minorHAnsi"/>
                <w:sz w:val="20"/>
                <w:szCs w:val="20"/>
              </w:rPr>
              <w:t>55 407,5</w:t>
            </w:r>
          </w:p>
        </w:tc>
        <w:tc>
          <w:tcPr>
            <w:tcW w:w="1591" w:type="pct"/>
            <w:tcBorders>
              <w:top w:val="single" w:sz="4" w:space="0" w:color="auto"/>
              <w:left w:val="single" w:sz="4" w:space="0" w:color="auto"/>
              <w:bottom w:val="single" w:sz="4" w:space="0" w:color="auto"/>
              <w:right w:val="single" w:sz="4" w:space="0" w:color="auto"/>
            </w:tcBorders>
          </w:tcPr>
          <w:p w14:paraId="1F4DDA6A" w14:textId="77777777" w:rsidR="00466F62" w:rsidRPr="00B9214F" w:rsidRDefault="00466F62" w:rsidP="00CC5AE7">
            <w:pPr>
              <w:autoSpaceDE w:val="0"/>
              <w:autoSpaceDN w:val="0"/>
              <w:adjustRightInd w:val="0"/>
              <w:spacing w:line="240" w:lineRule="auto"/>
              <w:jc w:val="left"/>
              <w:rPr>
                <w:rFonts w:eastAsiaTheme="minorHAnsi"/>
                <w:sz w:val="20"/>
                <w:szCs w:val="20"/>
              </w:rPr>
            </w:pPr>
            <w:r w:rsidRPr="00B9214F">
              <w:rPr>
                <w:rFonts w:eastAsiaTheme="minorHAnsi"/>
                <w:sz w:val="20"/>
                <w:szCs w:val="20"/>
              </w:rPr>
              <w:t>В кварталах 127 - 132, 138 - 141, 146, 147, 149, 157, 166 - 169, 215, 216, 232 - 236, 246 - 251, 256 - 258, 266 -</w:t>
            </w:r>
          </w:p>
          <w:p w14:paraId="08C0E536" w14:textId="77777777" w:rsidR="00466F62" w:rsidRPr="00B9214F" w:rsidRDefault="00466F62" w:rsidP="00CC5AE7">
            <w:pPr>
              <w:autoSpaceDE w:val="0"/>
              <w:autoSpaceDN w:val="0"/>
              <w:adjustRightInd w:val="0"/>
              <w:spacing w:line="240" w:lineRule="auto"/>
              <w:jc w:val="left"/>
              <w:rPr>
                <w:rFonts w:eastAsiaTheme="minorHAnsi"/>
                <w:sz w:val="20"/>
                <w:szCs w:val="20"/>
              </w:rPr>
            </w:pPr>
            <w:r w:rsidRPr="00B9214F">
              <w:rPr>
                <w:rFonts w:eastAsiaTheme="minorHAnsi"/>
                <w:sz w:val="20"/>
                <w:szCs w:val="20"/>
              </w:rPr>
              <w:t>269, 272 - 276, 293 - 298, 303, 304 (Орловское (Серпиевское) участковое лесничество), кварталах 86, 87,</w:t>
            </w:r>
          </w:p>
          <w:p w14:paraId="6B25EDC8" w14:textId="77777777" w:rsidR="00466F62" w:rsidRPr="00B9214F" w:rsidRDefault="00466F62" w:rsidP="00CC5AE7">
            <w:pPr>
              <w:autoSpaceDE w:val="0"/>
              <w:autoSpaceDN w:val="0"/>
              <w:adjustRightInd w:val="0"/>
              <w:spacing w:line="240" w:lineRule="auto"/>
              <w:jc w:val="left"/>
              <w:rPr>
                <w:rFonts w:eastAsiaTheme="minorHAnsi"/>
                <w:sz w:val="20"/>
                <w:szCs w:val="20"/>
              </w:rPr>
            </w:pPr>
            <w:r w:rsidRPr="00B9214F">
              <w:rPr>
                <w:rFonts w:eastAsiaTheme="minorHAnsi"/>
                <w:sz w:val="20"/>
                <w:szCs w:val="20"/>
              </w:rPr>
              <w:t>88, 97, 98, 105, 106 (Орловское участковое лесничество), кварталах 1 - 4, 18 - 20, 24 - 29, 34 - 38, 45 - 47,</w:t>
            </w:r>
          </w:p>
          <w:p w14:paraId="492432AD" w14:textId="529CC651" w:rsidR="00466F62" w:rsidRPr="00B9214F" w:rsidRDefault="00466F62" w:rsidP="008F0A6B">
            <w:pPr>
              <w:spacing w:line="240" w:lineRule="auto"/>
              <w:jc w:val="left"/>
              <w:rPr>
                <w:rFonts w:eastAsia="Times New Roman"/>
                <w:sz w:val="20"/>
                <w:szCs w:val="20"/>
                <w:lang w:eastAsia="ru-RU"/>
              </w:rPr>
            </w:pPr>
            <w:r w:rsidRPr="00B9214F">
              <w:rPr>
                <w:rFonts w:eastAsiaTheme="minorHAnsi"/>
                <w:sz w:val="20"/>
                <w:szCs w:val="20"/>
              </w:rPr>
              <w:t>147 - 153, 158 - 160, 165 - 173, 181 - 189, 196 - 219 (Лемезинское участковое лесничество)</w:t>
            </w:r>
          </w:p>
        </w:tc>
        <w:tc>
          <w:tcPr>
            <w:tcW w:w="757" w:type="pct"/>
            <w:tcBorders>
              <w:top w:val="single" w:sz="4" w:space="0" w:color="auto"/>
              <w:left w:val="single" w:sz="4" w:space="0" w:color="auto"/>
              <w:bottom w:val="single" w:sz="4" w:space="0" w:color="auto"/>
              <w:right w:val="single" w:sz="4" w:space="0" w:color="auto"/>
            </w:tcBorders>
            <w:hideMark/>
          </w:tcPr>
          <w:p w14:paraId="0CB8F137" w14:textId="77777777" w:rsidR="00466F62" w:rsidRPr="00B9214F" w:rsidRDefault="00466F62" w:rsidP="00CC5AE7">
            <w:pPr>
              <w:spacing w:line="240" w:lineRule="auto"/>
              <w:jc w:val="left"/>
              <w:rPr>
                <w:rFonts w:eastAsia="Times New Roman"/>
                <w:sz w:val="20"/>
                <w:szCs w:val="20"/>
                <w:lang w:eastAsia="ru-RU"/>
              </w:rPr>
            </w:pPr>
            <w:r w:rsidRPr="00B9214F">
              <w:rPr>
                <w:rFonts w:eastAsiaTheme="minorHAnsi"/>
                <w:sz w:val="20"/>
                <w:szCs w:val="20"/>
              </w:rPr>
              <w:t>Ресурсы живой и неживой природы, а также редкие и исчезающие виды растений и животных</w:t>
            </w:r>
          </w:p>
        </w:tc>
        <w:tc>
          <w:tcPr>
            <w:tcW w:w="830" w:type="pct"/>
            <w:tcBorders>
              <w:top w:val="single" w:sz="4" w:space="0" w:color="auto"/>
              <w:left w:val="single" w:sz="4" w:space="0" w:color="auto"/>
              <w:bottom w:val="single" w:sz="4" w:space="0" w:color="auto"/>
              <w:right w:val="single" w:sz="4" w:space="0" w:color="auto"/>
            </w:tcBorders>
            <w:hideMark/>
          </w:tcPr>
          <w:p w14:paraId="2E0A80B5" w14:textId="77777777" w:rsidR="00466F62" w:rsidRPr="00B9214F" w:rsidRDefault="00466F62" w:rsidP="00CC5AE7">
            <w:pPr>
              <w:spacing w:line="240" w:lineRule="auto"/>
              <w:jc w:val="center"/>
              <w:rPr>
                <w:rFonts w:eastAsia="Times New Roman"/>
                <w:sz w:val="20"/>
                <w:szCs w:val="20"/>
                <w:lang w:eastAsia="ru-RU"/>
              </w:rPr>
            </w:pPr>
            <w:r w:rsidRPr="00B9214F">
              <w:rPr>
                <w:rFonts w:eastAsiaTheme="minorHAnsi"/>
                <w:sz w:val="20"/>
                <w:szCs w:val="20"/>
              </w:rPr>
              <w:t>17.12.1992 г.</w:t>
            </w:r>
          </w:p>
        </w:tc>
      </w:tr>
    </w:tbl>
    <w:p w14:paraId="6BDC8211" w14:textId="77777777" w:rsidR="00466F62" w:rsidRPr="00B9214F" w:rsidRDefault="00466F62" w:rsidP="008F0A6B">
      <w:pPr>
        <w:spacing w:before="120" w:line="300" w:lineRule="auto"/>
        <w:ind w:firstLine="709"/>
        <w:rPr>
          <w:rFonts w:eastAsia="Times New Roman"/>
          <w:i/>
          <w:szCs w:val="24"/>
          <w:lang w:eastAsia="ru-RU"/>
        </w:rPr>
      </w:pPr>
      <w:r w:rsidRPr="00B9214F">
        <w:rPr>
          <w:rFonts w:eastAsia="Times New Roman"/>
          <w:i/>
          <w:szCs w:val="24"/>
          <w:lang w:eastAsia="ru-RU"/>
        </w:rPr>
        <w:t>Режим охраны Серпиевского государственного природного комплексного заказника Челябинской области</w:t>
      </w:r>
    </w:p>
    <w:p w14:paraId="0576A603" w14:textId="77777777" w:rsidR="00466F62" w:rsidRPr="00B9214F" w:rsidRDefault="00466F62" w:rsidP="00466F62">
      <w:pPr>
        <w:spacing w:line="300" w:lineRule="auto"/>
        <w:ind w:firstLine="709"/>
        <w:rPr>
          <w:rFonts w:eastAsia="Times New Roman"/>
          <w:szCs w:val="24"/>
          <w:lang w:eastAsia="ru-RU"/>
        </w:rPr>
      </w:pPr>
      <w:r w:rsidRPr="00B9214F">
        <w:rPr>
          <w:rFonts w:eastAsia="Times New Roman"/>
          <w:szCs w:val="24"/>
          <w:lang w:eastAsia="ru-RU"/>
        </w:rPr>
        <w:t>На всей территории Серпиевского заказника запрещается любая деятельность, если она противоречит целям создания Серпиевского заказника или причиняет вред природным комплексам и их компонентам, в том числе:</w:t>
      </w:r>
    </w:p>
    <w:p w14:paraId="33CB80DB"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промысловая и любительская охота;</w:t>
      </w:r>
    </w:p>
    <w:p w14:paraId="211B1B24"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предоставление новых земельных участков и лесных участков под строительство, в том числе для индивидуального жилищного строительства, дачного строительства, садоводства и огородничества;</w:t>
      </w:r>
    </w:p>
    <w:p w14:paraId="27ECF5CB"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 xml:space="preserve">предоставление новых земельных и лесных участков для рекреационного использования с размещением объектов капитального строительства и временных строений, за исключением </w:t>
      </w:r>
      <w:r w:rsidRPr="00B9214F">
        <w:rPr>
          <w:rFonts w:eastAsiaTheme="minorHAnsi"/>
          <w:szCs w:val="24"/>
        </w:rPr>
        <w:lastRenderedPageBreak/>
        <w:t>беседок, навесов, скамеек и других аналогичных объектов, в том числе для личного рекреационного использования;</w:t>
      </w:r>
    </w:p>
    <w:p w14:paraId="489E2BB0"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проведение отсыпки дна и береговой полосы водных объектов;</w:t>
      </w:r>
    </w:p>
    <w:p w14:paraId="76FEC897"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сброс сточных вод;</w:t>
      </w:r>
    </w:p>
    <w:p w14:paraId="276237E7"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размещение новых кладбищ и расширение существующих, скотомогильников, мест захоронения отходов производства и потребления, радиоактивных, химических, взрывчатых, токсичных, отравляющих и ядовитых веществ, удобрений, а также их складирование;</w:t>
      </w:r>
    </w:p>
    <w:p w14:paraId="7E0753E2"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мойка механических транспортных средств, заправка топливом, за исключением работающей сельскохозяйственной техники на полях;</w:t>
      </w:r>
    </w:p>
    <w:p w14:paraId="7A2A036D"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проведение изыскательских, взрывных и буровых работ, разработка и добыча полезных ископаемых за исключением добычи подземных вод в целях хозяйственно-питьевого водоснабжения;</w:t>
      </w:r>
    </w:p>
    <w:p w14:paraId="38D27664"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нанесение надписей на геологические объекты;</w:t>
      </w:r>
    </w:p>
    <w:p w14:paraId="7D14B5AA"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разрушение геологических объектов;</w:t>
      </w:r>
    </w:p>
    <w:p w14:paraId="1E8A24B5"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выемка грунта, нарушение почвенно-растительного слоя, кроме лесохозяйственных, противопожарных и сельскохозяйственных мероприятий;</w:t>
      </w:r>
    </w:p>
    <w:p w14:paraId="34AF079A"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нарушение мест обитания объектов животного мира, умышленное причинение беспокойства объектам животного мира;</w:t>
      </w:r>
    </w:p>
    <w:p w14:paraId="39C35C3D" w14:textId="77777777" w:rsidR="00466F62" w:rsidRPr="00B9214F" w:rsidRDefault="00466F62" w:rsidP="008F0A6B">
      <w:pPr>
        <w:pStyle w:val="af5"/>
        <w:numPr>
          <w:ilvl w:val="0"/>
          <w:numId w:val="126"/>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движение вне дорог общего пользования механических транспортных средств, за исключением транспорта, используемого при исполнении служебных обязанностей Министерством по радиационной и экологической безопасности Челябинской области, Главным управлением Министерства Российской Федерации по делам гражданской обороны, чрезвычайным ситуациям и ликвидации последствий стихийных бедствий по Челябинской области, Главным управлением лесами Челябинской области, областным государственным учреждением «Особо охраняемые природные территории Челябинской области», областным государственным учреждением «Центр пожаротушения и охраны леса Челябинской области». Допускается проезд механических транспортных средств землевладельцев, землепользователей, лесопользователей и собственников земель к участкам, находящимся в их владении, пользовании или собственности и расположенным в границах Серпиевского заказника;</w:t>
      </w:r>
    </w:p>
    <w:p w14:paraId="16B659F8" w14:textId="77777777" w:rsidR="00466F62" w:rsidRPr="00B9214F" w:rsidRDefault="00466F62" w:rsidP="008F0A6B">
      <w:pPr>
        <w:pStyle w:val="af5"/>
        <w:numPr>
          <w:ilvl w:val="0"/>
          <w:numId w:val="127"/>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сжигание сухих листьев и травы, разведение костров вне специально отведенных мест, проведение сельскохозяйственных палов, примыкающих к лесам, за исключением плановых отжигов, проводимых лесной службой в целях снижения пожарной опасности;</w:t>
      </w:r>
    </w:p>
    <w:p w14:paraId="6CA62F58" w14:textId="77777777" w:rsidR="00466F62" w:rsidRPr="00B9214F" w:rsidRDefault="00466F62" w:rsidP="008F0A6B">
      <w:pPr>
        <w:pStyle w:val="af5"/>
        <w:numPr>
          <w:ilvl w:val="0"/>
          <w:numId w:val="127"/>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применение минеральных удобрений, ядохимикатов и других химических средств защиты растений и стимуляторов роста растений, токсичных для объектов животного мира, за исключением полей сельскохозяйственных организаций;</w:t>
      </w:r>
    </w:p>
    <w:p w14:paraId="3E734246" w14:textId="77777777" w:rsidR="00466F62" w:rsidRPr="00B9214F" w:rsidRDefault="00466F62" w:rsidP="008F0A6B">
      <w:pPr>
        <w:pStyle w:val="af5"/>
        <w:numPr>
          <w:ilvl w:val="0"/>
          <w:numId w:val="127"/>
        </w:numPr>
        <w:tabs>
          <w:tab w:val="left" w:pos="709"/>
        </w:tabs>
        <w:autoSpaceDE w:val="0"/>
        <w:autoSpaceDN w:val="0"/>
        <w:adjustRightInd w:val="0"/>
        <w:spacing w:line="300" w:lineRule="auto"/>
        <w:ind w:left="0" w:firstLine="426"/>
        <w:rPr>
          <w:rFonts w:eastAsiaTheme="minorHAnsi"/>
          <w:szCs w:val="24"/>
        </w:rPr>
      </w:pPr>
      <w:r w:rsidRPr="00B9214F">
        <w:rPr>
          <w:rFonts w:eastAsiaTheme="minorHAnsi"/>
          <w:szCs w:val="24"/>
        </w:rPr>
        <w:t>повреждение биотехнических объектов, информационных знаков и аншлагов;</w:t>
      </w:r>
    </w:p>
    <w:p w14:paraId="19E661E5" w14:textId="77777777" w:rsidR="00CA233F" w:rsidRPr="00CA233F" w:rsidRDefault="00466F62" w:rsidP="00CA233F">
      <w:pPr>
        <w:pStyle w:val="af5"/>
        <w:numPr>
          <w:ilvl w:val="0"/>
          <w:numId w:val="127"/>
        </w:numPr>
        <w:tabs>
          <w:tab w:val="left" w:pos="709"/>
        </w:tabs>
        <w:autoSpaceDE w:val="0"/>
        <w:autoSpaceDN w:val="0"/>
        <w:adjustRightInd w:val="0"/>
        <w:spacing w:line="300" w:lineRule="auto"/>
        <w:ind w:left="0" w:firstLine="426"/>
        <w:rPr>
          <w:rFonts w:eastAsia="Times New Roman"/>
          <w:szCs w:val="24"/>
          <w:lang w:eastAsia="ru-RU"/>
        </w:rPr>
      </w:pPr>
      <w:r w:rsidRPr="00B9214F">
        <w:rPr>
          <w:rFonts w:eastAsiaTheme="minorHAnsi"/>
          <w:szCs w:val="24"/>
        </w:rPr>
        <w:t>иные виды хозяйственной деятельности, рекреационного и другого природопользования, препятствующие сохранению, воспроизводству и восстановлению живой и неживой природы.</w:t>
      </w:r>
    </w:p>
    <w:p w14:paraId="699E8912" w14:textId="32805947" w:rsidR="00CA233F" w:rsidRPr="00CA233F" w:rsidRDefault="00CA233F" w:rsidP="00CA233F">
      <w:pPr>
        <w:pStyle w:val="af5"/>
        <w:tabs>
          <w:tab w:val="left" w:pos="709"/>
        </w:tabs>
        <w:autoSpaceDE w:val="0"/>
        <w:autoSpaceDN w:val="0"/>
        <w:adjustRightInd w:val="0"/>
        <w:spacing w:line="300" w:lineRule="auto"/>
        <w:ind w:left="0" w:firstLine="425"/>
        <w:rPr>
          <w:rFonts w:eastAsia="Times New Roman"/>
          <w:szCs w:val="24"/>
          <w:lang w:eastAsia="ru-RU"/>
        </w:rPr>
      </w:pPr>
      <w:r w:rsidRPr="00A05793">
        <w:rPr>
          <w:rFonts w:eastAsiaTheme="minorHAnsi"/>
          <w:szCs w:val="24"/>
        </w:rPr>
        <w:t xml:space="preserve">Постановлением Правительства Челябинской области от 17.12.2009 г. № 367-П утверждены Границы и Положение о Серпиевском заказнике, содержащее режим его особой охраны. Проектом планируется размещение газопровода распределительного высокого давления на </w:t>
      </w:r>
      <w:r w:rsidRPr="00A05793">
        <w:rPr>
          <w:rFonts w:eastAsiaTheme="minorHAnsi"/>
          <w:szCs w:val="24"/>
        </w:rPr>
        <w:lastRenderedPageBreak/>
        <w:t>территории Серпиевского заказника. Согласно режиму особой охраны, на территории Серпиевского заказника строительство, реконструкция и капитальный ремонт линейных объектов, осуществляемые с учетом режима особой охраны Серпиевского заказника, установленного Положением, допускаются только при наличии положительного заключения государственной экспертизы. При планировании размещения газопровода распределительного высокого давления на территории Серпиевского заказника необходимо учитывать требования режима его особой охраны. Кроме того, необходимо учитывать расположение границ Серпиевского заказника и режим его особой охраны при планировании гостиницы и аналогичных средств размещения, объектов обеспечения пожарной безопасности и артезианской скважины вблизи границ Серпиевского заказника.</w:t>
      </w:r>
    </w:p>
    <w:p w14:paraId="647A2911" w14:textId="3D8670B4" w:rsidR="00CA233F" w:rsidRPr="00B9214F" w:rsidRDefault="00466F62" w:rsidP="00CA233F">
      <w:pPr>
        <w:spacing w:line="300" w:lineRule="auto"/>
        <w:ind w:firstLine="709"/>
        <w:rPr>
          <w:rFonts w:eastAsia="Times New Roman"/>
          <w:szCs w:val="24"/>
          <w:lang w:eastAsia="ru-RU"/>
        </w:rPr>
      </w:pPr>
      <w:r w:rsidRPr="00B9214F">
        <w:rPr>
          <w:rFonts w:eastAsia="Times New Roman"/>
          <w:szCs w:val="24"/>
          <w:lang w:eastAsia="ru-RU"/>
        </w:rPr>
        <w:t>На территории Серпиевского заказника устанавливаются функциональные зоны в кварталах 127-132, 138-141, 146, 147, 149, 157, 166-169, 215, 216, 232-236, 246-251, 256-258, 266-269, 272-276, 293-298, 303, 304 (Орловское (Серпиевское) участковое лесничество), кварталах 86, 87, 88, 97, 98, 105, 106 (Орловское участковое лесничество), кварталах 1-4, 18-20, 24-29, 34-38, 45-47, 147-153, 158-160, 165-173, 181-189, 196-219 (Лемезинское участковое лесничество). В границах указанных функциональных зон допускается проведение сплошных рубок в спелых и перестойных насаждениях согласно действующему законодательству. В проекте освоения лесов необходимо учитывать наличие особо защитных участков для сохранения объектов животного мира.</w:t>
      </w:r>
    </w:p>
    <w:p w14:paraId="4EDE92EB" w14:textId="77777777" w:rsidR="00466F62" w:rsidRPr="00B9214F" w:rsidRDefault="00466F62" w:rsidP="008F0A6B">
      <w:pPr>
        <w:spacing w:line="300" w:lineRule="auto"/>
        <w:ind w:firstLine="709"/>
        <w:rPr>
          <w:rFonts w:eastAsia="Times New Roman"/>
          <w:i/>
          <w:szCs w:val="24"/>
          <w:lang w:eastAsia="ru-RU"/>
        </w:rPr>
      </w:pPr>
      <w:r w:rsidRPr="00B9214F">
        <w:rPr>
          <w:rFonts w:eastAsia="Times New Roman"/>
          <w:i/>
          <w:szCs w:val="24"/>
          <w:lang w:eastAsia="ru-RU"/>
        </w:rPr>
        <w:t>Режим охраны памятника природы регионального значения «Пещера Соломенная»</w:t>
      </w:r>
    </w:p>
    <w:p w14:paraId="4BB71165" w14:textId="77777777" w:rsidR="00466F62" w:rsidRPr="00B9214F" w:rsidRDefault="00466F62" w:rsidP="00466F62">
      <w:pPr>
        <w:spacing w:line="300" w:lineRule="auto"/>
        <w:ind w:firstLine="709"/>
        <w:rPr>
          <w:rFonts w:eastAsia="Times New Roman"/>
          <w:szCs w:val="24"/>
          <w:lang w:eastAsia="ru-RU"/>
        </w:rPr>
      </w:pPr>
      <w:r w:rsidRPr="00B9214F">
        <w:rPr>
          <w:rFonts w:eastAsia="Times New Roman"/>
          <w:szCs w:val="24"/>
          <w:lang w:eastAsia="ru-RU"/>
        </w:rPr>
        <w:t>Постановлением Законодательного собрания Челябинской области от 20.03.1997 № 57 утвержден порядок использования памятников природы Челябинской области, в соответствии с которым:</w:t>
      </w:r>
    </w:p>
    <w:p w14:paraId="4923293B" w14:textId="5780E1D0" w:rsidR="00466F62" w:rsidRPr="00B9214F" w:rsidRDefault="008F0A6B" w:rsidP="008F0A6B">
      <w:pPr>
        <w:pStyle w:val="af5"/>
        <w:numPr>
          <w:ilvl w:val="0"/>
          <w:numId w:val="128"/>
        </w:numPr>
        <w:spacing w:line="300" w:lineRule="auto"/>
        <w:ind w:left="0" w:firstLine="426"/>
        <w:rPr>
          <w:rFonts w:eastAsia="Times New Roman"/>
          <w:szCs w:val="24"/>
          <w:lang w:eastAsia="ru-RU"/>
        </w:rPr>
      </w:pPr>
      <w:r w:rsidRPr="00B9214F">
        <w:rPr>
          <w:rFonts w:eastAsia="Times New Roman"/>
          <w:szCs w:val="24"/>
          <w:lang w:eastAsia="ru-RU"/>
        </w:rPr>
        <w:t>н</w:t>
      </w:r>
      <w:r w:rsidR="00466F62" w:rsidRPr="00B9214F">
        <w:rPr>
          <w:rFonts w:eastAsia="Times New Roman"/>
          <w:szCs w:val="24"/>
          <w:lang w:eastAsia="ru-RU"/>
        </w:rPr>
        <w:t>а территориях, на которых расположены памятники природы, и в границах их охранных зон запрещается всякая деятельность, влекущая за собой нарушение сохранности памятника природы;</w:t>
      </w:r>
    </w:p>
    <w:p w14:paraId="64F19898" w14:textId="3AF7E8AB" w:rsidR="00466F62" w:rsidRPr="00B9214F" w:rsidRDefault="008F0A6B" w:rsidP="008F0A6B">
      <w:pPr>
        <w:pStyle w:val="af5"/>
        <w:numPr>
          <w:ilvl w:val="0"/>
          <w:numId w:val="128"/>
        </w:numPr>
        <w:spacing w:line="300" w:lineRule="auto"/>
        <w:ind w:left="0" w:firstLine="426"/>
        <w:rPr>
          <w:rFonts w:eastAsia="Times New Roman"/>
          <w:szCs w:val="24"/>
          <w:lang w:eastAsia="ru-RU"/>
        </w:rPr>
      </w:pPr>
      <w:r w:rsidRPr="00B9214F">
        <w:rPr>
          <w:rFonts w:eastAsia="Times New Roman"/>
          <w:szCs w:val="24"/>
          <w:lang w:eastAsia="ru-RU"/>
        </w:rPr>
        <w:t>с</w:t>
      </w:r>
      <w:r w:rsidR="00466F62" w:rsidRPr="00B9214F">
        <w:rPr>
          <w:rFonts w:eastAsia="Times New Roman"/>
          <w:szCs w:val="24"/>
          <w:lang w:eastAsia="ru-RU"/>
        </w:rPr>
        <w:t>обственники, владельцы и пользователи земельных участков, на которых находятся памятники природы, принимают на себя обязательства по обеспечению режима особой охраны памятников природы и несут полную ответственность за их состояние и охрану;</w:t>
      </w:r>
    </w:p>
    <w:p w14:paraId="2377E918" w14:textId="7184E429" w:rsidR="00466F62" w:rsidRPr="00B9214F" w:rsidRDefault="008F0A6B" w:rsidP="008F0A6B">
      <w:pPr>
        <w:pStyle w:val="af5"/>
        <w:numPr>
          <w:ilvl w:val="0"/>
          <w:numId w:val="128"/>
        </w:numPr>
        <w:spacing w:line="300" w:lineRule="auto"/>
        <w:ind w:left="0" w:firstLine="426"/>
        <w:rPr>
          <w:rFonts w:eastAsia="Times New Roman"/>
          <w:szCs w:val="24"/>
          <w:lang w:eastAsia="ru-RU"/>
        </w:rPr>
      </w:pPr>
      <w:r w:rsidRPr="00B9214F">
        <w:rPr>
          <w:rFonts w:eastAsia="Times New Roman"/>
          <w:szCs w:val="24"/>
          <w:lang w:eastAsia="ru-RU"/>
        </w:rPr>
        <w:t xml:space="preserve">использование </w:t>
      </w:r>
      <w:r w:rsidR="00466F62" w:rsidRPr="00B9214F">
        <w:rPr>
          <w:rFonts w:eastAsia="Times New Roman"/>
          <w:szCs w:val="24"/>
          <w:lang w:eastAsia="ru-RU"/>
        </w:rPr>
        <w:t>памятников природы допускается в следующих целях:</w:t>
      </w:r>
    </w:p>
    <w:p w14:paraId="4A360A72" w14:textId="46D0C1CA" w:rsidR="00466F62" w:rsidRPr="00B9214F" w:rsidRDefault="00466F62" w:rsidP="008F0A6B">
      <w:pPr>
        <w:pStyle w:val="af5"/>
        <w:numPr>
          <w:ilvl w:val="0"/>
          <w:numId w:val="129"/>
        </w:numPr>
        <w:tabs>
          <w:tab w:val="left" w:pos="851"/>
        </w:tabs>
        <w:spacing w:line="300" w:lineRule="auto"/>
        <w:ind w:left="0" w:firstLine="567"/>
        <w:rPr>
          <w:rFonts w:eastAsia="Times New Roman"/>
          <w:szCs w:val="24"/>
          <w:lang w:eastAsia="ru-RU"/>
        </w:rPr>
      </w:pPr>
      <w:r w:rsidRPr="00B9214F">
        <w:rPr>
          <w:rFonts w:eastAsia="Times New Roman"/>
          <w:szCs w:val="24"/>
          <w:lang w:eastAsia="ru-RU"/>
        </w:rPr>
        <w:t>научных (мониторинг состояния окружающей природной среды, изучение функционирования и развития природных экосистем и их компонентов и т.п.);</w:t>
      </w:r>
    </w:p>
    <w:p w14:paraId="163B9142" w14:textId="5EE5E8D9" w:rsidR="00466F62" w:rsidRPr="00B9214F" w:rsidRDefault="00466F62" w:rsidP="008F0A6B">
      <w:pPr>
        <w:pStyle w:val="af5"/>
        <w:numPr>
          <w:ilvl w:val="0"/>
          <w:numId w:val="129"/>
        </w:numPr>
        <w:tabs>
          <w:tab w:val="left" w:pos="851"/>
        </w:tabs>
        <w:spacing w:line="300" w:lineRule="auto"/>
        <w:ind w:left="0" w:firstLine="567"/>
        <w:rPr>
          <w:rFonts w:eastAsia="Times New Roman"/>
          <w:szCs w:val="24"/>
          <w:lang w:eastAsia="ru-RU"/>
        </w:rPr>
      </w:pPr>
      <w:r w:rsidRPr="00B9214F">
        <w:rPr>
          <w:rFonts w:eastAsia="Times New Roman"/>
          <w:szCs w:val="24"/>
          <w:lang w:eastAsia="ru-RU"/>
        </w:rPr>
        <w:t>эколого-просветительских (проведение учебно-познавательных экскурсий, организация и обустройство экологических учебных троп, снятие видеофильмов, фотографирование с целью выпуска слайдов, буклетов и т.п.);</w:t>
      </w:r>
    </w:p>
    <w:p w14:paraId="06403C4A" w14:textId="77777777" w:rsidR="00466F62" w:rsidRPr="00B9214F" w:rsidRDefault="00466F62" w:rsidP="008F0A6B">
      <w:pPr>
        <w:pStyle w:val="af5"/>
        <w:numPr>
          <w:ilvl w:val="0"/>
          <w:numId w:val="129"/>
        </w:numPr>
        <w:tabs>
          <w:tab w:val="left" w:pos="851"/>
        </w:tabs>
        <w:spacing w:line="300" w:lineRule="auto"/>
        <w:ind w:left="0" w:firstLine="567"/>
        <w:rPr>
          <w:rFonts w:eastAsia="Times New Roman"/>
          <w:szCs w:val="24"/>
          <w:lang w:eastAsia="ru-RU"/>
        </w:rPr>
      </w:pPr>
      <w:r w:rsidRPr="00B9214F">
        <w:rPr>
          <w:rFonts w:eastAsia="Times New Roman"/>
          <w:szCs w:val="24"/>
          <w:lang w:eastAsia="ru-RU"/>
        </w:rPr>
        <w:t>рекреационных (транзитные прогулки);</w:t>
      </w:r>
    </w:p>
    <w:p w14:paraId="4DF4AD35" w14:textId="695595E8" w:rsidR="00466F62" w:rsidRPr="00B9214F" w:rsidRDefault="00466F62" w:rsidP="008F0A6B">
      <w:pPr>
        <w:pStyle w:val="af5"/>
        <w:numPr>
          <w:ilvl w:val="0"/>
          <w:numId w:val="129"/>
        </w:numPr>
        <w:tabs>
          <w:tab w:val="left" w:pos="851"/>
        </w:tabs>
        <w:spacing w:line="300" w:lineRule="auto"/>
        <w:ind w:left="0" w:firstLine="567"/>
        <w:rPr>
          <w:rFonts w:eastAsia="Times New Roman"/>
          <w:szCs w:val="24"/>
          <w:lang w:eastAsia="ru-RU"/>
        </w:rPr>
      </w:pPr>
      <w:r w:rsidRPr="00B9214F">
        <w:rPr>
          <w:rFonts w:eastAsia="Times New Roman"/>
          <w:szCs w:val="24"/>
          <w:lang w:eastAsia="ru-RU"/>
        </w:rPr>
        <w:t>природоохранных (предупреждение чрезвычайных ситуаций, сохранение генофонда видов живых организмов, обеспечение условий обитания редких и исчезающих видов растений и животных и т.п.).</w:t>
      </w:r>
    </w:p>
    <w:p w14:paraId="23B37B35" w14:textId="62A07028" w:rsidR="00DF0B42" w:rsidRPr="00984773" w:rsidRDefault="00CD5B5F" w:rsidP="00984773">
      <w:pPr>
        <w:pStyle w:val="0212162"/>
      </w:pPr>
      <w:bookmarkStart w:id="129" w:name="_Toc198663892"/>
      <w:r w:rsidRPr="00984773">
        <w:lastRenderedPageBreak/>
        <w:t>4.2</w:t>
      </w:r>
      <w:r w:rsidR="00DF0B42" w:rsidRPr="00984773">
        <w:t xml:space="preserve"> Памятники истории и культуры</w:t>
      </w:r>
      <w:bookmarkEnd w:id="127"/>
      <w:bookmarkEnd w:id="128"/>
      <w:bookmarkEnd w:id="129"/>
    </w:p>
    <w:p w14:paraId="378A735A" w14:textId="1771C5BD" w:rsidR="00DF0B42" w:rsidRPr="00B9214F" w:rsidRDefault="00DF0B42" w:rsidP="00DF0B42">
      <w:pPr>
        <w:spacing w:line="300" w:lineRule="auto"/>
        <w:ind w:firstLine="709"/>
        <w:rPr>
          <w:rFonts w:eastAsia="Times New Roman"/>
          <w:szCs w:val="24"/>
        </w:rPr>
      </w:pPr>
      <w:r w:rsidRPr="00B9214F">
        <w:rPr>
          <w:rFonts w:eastAsia="Times New Roman"/>
          <w:szCs w:val="24"/>
        </w:rPr>
        <w:t>Перечень объектов культурного наследия на территории</w:t>
      </w:r>
      <w:r w:rsidR="00590EF4" w:rsidRPr="00B9214F">
        <w:rPr>
          <w:rFonts w:eastAsia="Times New Roman"/>
          <w:szCs w:val="24"/>
        </w:rPr>
        <w:t xml:space="preserve"> Серпиевского</w:t>
      </w:r>
      <w:r w:rsidRPr="00B9214F">
        <w:rPr>
          <w:rFonts w:eastAsia="Times New Roman"/>
          <w:szCs w:val="24"/>
        </w:rPr>
        <w:t xml:space="preserve"> сельского поселения представлен в таблице 2.4.2.</w:t>
      </w:r>
    </w:p>
    <w:p w14:paraId="7D444ECE" w14:textId="77777777" w:rsidR="00641F06" w:rsidRPr="00B9214F" w:rsidRDefault="00641F06" w:rsidP="00DF0B42">
      <w:pPr>
        <w:spacing w:line="300" w:lineRule="auto"/>
        <w:ind w:firstLine="709"/>
        <w:rPr>
          <w:rFonts w:eastAsia="Times New Roman"/>
          <w:szCs w:val="24"/>
        </w:rPr>
        <w:sectPr w:rsidR="00641F06" w:rsidRPr="00B9214F" w:rsidSect="00C3434D">
          <w:footerReference w:type="default" r:id="rId23"/>
          <w:pgSz w:w="11906" w:h="16838"/>
          <w:pgMar w:top="1134" w:right="567" w:bottom="1134" w:left="1418" w:header="567" w:footer="567" w:gutter="0"/>
          <w:paperSrc w:other="7"/>
          <w:cols w:space="708"/>
          <w:docGrid w:linePitch="360"/>
        </w:sectPr>
      </w:pPr>
    </w:p>
    <w:p w14:paraId="55780807" w14:textId="77777777" w:rsidR="00DF0B42" w:rsidRPr="00B9214F" w:rsidRDefault="00DF0B42" w:rsidP="00DF0B42">
      <w:pPr>
        <w:spacing w:line="300" w:lineRule="auto"/>
        <w:ind w:firstLine="709"/>
        <w:jc w:val="right"/>
        <w:rPr>
          <w:szCs w:val="24"/>
        </w:rPr>
      </w:pPr>
      <w:r w:rsidRPr="00B9214F">
        <w:rPr>
          <w:szCs w:val="24"/>
        </w:rPr>
        <w:lastRenderedPageBreak/>
        <w:t>Таблица 2.4.2</w:t>
      </w:r>
    </w:p>
    <w:p w14:paraId="78D8E78E" w14:textId="1BB3BE6A" w:rsidR="00DF0B42" w:rsidRPr="00B9214F" w:rsidRDefault="00DF0B42" w:rsidP="00DF0B42">
      <w:pPr>
        <w:spacing w:line="300" w:lineRule="auto"/>
        <w:ind w:firstLine="709"/>
        <w:jc w:val="center"/>
        <w:rPr>
          <w:rFonts w:eastAsia="Times New Roman"/>
          <w:szCs w:val="24"/>
        </w:rPr>
      </w:pPr>
      <w:r w:rsidRPr="00B9214F">
        <w:rPr>
          <w:szCs w:val="24"/>
        </w:rPr>
        <w:t xml:space="preserve">Перечень объектов культурного наследия на территории </w:t>
      </w:r>
      <w:r w:rsidR="00ED5D95" w:rsidRPr="00B9214F">
        <w:rPr>
          <w:szCs w:val="24"/>
        </w:rPr>
        <w:t xml:space="preserve">Серпиевского </w:t>
      </w:r>
      <w:r w:rsidRPr="00B9214F">
        <w:rPr>
          <w:szCs w:val="24"/>
        </w:rPr>
        <w:t>сельского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0"/>
        <w:gridCol w:w="2076"/>
        <w:gridCol w:w="1750"/>
        <w:gridCol w:w="2213"/>
        <w:gridCol w:w="1674"/>
        <w:gridCol w:w="1535"/>
        <w:gridCol w:w="4682"/>
      </w:tblGrid>
      <w:tr w:rsidR="00643132" w:rsidRPr="00B9214F" w14:paraId="75C594B0" w14:textId="77777777" w:rsidTr="008F0A6B">
        <w:trPr>
          <w:trHeight w:val="20"/>
        </w:trPr>
        <w:tc>
          <w:tcPr>
            <w:tcW w:w="216" w:type="pct"/>
            <w:tcBorders>
              <w:bottom w:val="nil"/>
            </w:tcBorders>
            <w:shd w:val="clear" w:color="auto" w:fill="auto"/>
            <w:vAlign w:val="center"/>
          </w:tcPr>
          <w:p w14:paraId="34382BD2" w14:textId="77777777" w:rsidR="00FB6632" w:rsidRPr="00B9214F" w:rsidRDefault="00FB6632" w:rsidP="00FB6632">
            <w:pPr>
              <w:spacing w:line="240" w:lineRule="auto"/>
              <w:jc w:val="center"/>
              <w:rPr>
                <w:rFonts w:eastAsia="Times New Roman"/>
                <w:b/>
                <w:sz w:val="20"/>
                <w:szCs w:val="20"/>
                <w:lang w:eastAsia="ru-RU"/>
              </w:rPr>
            </w:pPr>
            <w:r w:rsidRPr="00B9214F">
              <w:rPr>
                <w:rFonts w:eastAsia="Times New Roman"/>
                <w:b/>
                <w:sz w:val="20"/>
                <w:szCs w:val="20"/>
                <w:lang w:eastAsia="ru-RU"/>
              </w:rPr>
              <w:t>№</w:t>
            </w:r>
          </w:p>
        </w:tc>
        <w:tc>
          <w:tcPr>
            <w:tcW w:w="713" w:type="pct"/>
            <w:tcBorders>
              <w:bottom w:val="nil"/>
            </w:tcBorders>
            <w:shd w:val="clear" w:color="auto" w:fill="auto"/>
            <w:vAlign w:val="center"/>
          </w:tcPr>
          <w:p w14:paraId="69F5ED3B" w14:textId="2CD8CFAE" w:rsidR="00FB6632" w:rsidRPr="00B9214F" w:rsidRDefault="00FB6632" w:rsidP="00FB6632">
            <w:pPr>
              <w:spacing w:line="240" w:lineRule="auto"/>
              <w:jc w:val="center"/>
              <w:rPr>
                <w:rFonts w:eastAsia="Times New Roman"/>
                <w:b/>
                <w:sz w:val="20"/>
                <w:szCs w:val="20"/>
                <w:lang w:eastAsia="ru-RU"/>
              </w:rPr>
            </w:pPr>
            <w:r w:rsidRPr="00B9214F">
              <w:rPr>
                <w:rFonts w:eastAsia="Times New Roman"/>
                <w:b/>
                <w:sz w:val="20"/>
                <w:szCs w:val="20"/>
                <w:lang w:eastAsia="ru-RU"/>
              </w:rPr>
              <w:t>Тип</w:t>
            </w:r>
            <w:r w:rsidR="00E41660">
              <w:rPr>
                <w:rFonts w:eastAsia="Times New Roman"/>
                <w:b/>
                <w:sz w:val="20"/>
                <w:szCs w:val="20"/>
                <w:lang w:eastAsia="ru-RU"/>
              </w:rPr>
              <w:t>/вид</w:t>
            </w:r>
          </w:p>
          <w:p w14:paraId="1A9AD763" w14:textId="77777777" w:rsidR="00FB6632" w:rsidRPr="00B9214F" w:rsidRDefault="00FB6632" w:rsidP="00FB6632">
            <w:pPr>
              <w:spacing w:line="240" w:lineRule="auto"/>
              <w:jc w:val="center"/>
              <w:rPr>
                <w:rFonts w:eastAsia="Times New Roman"/>
                <w:b/>
                <w:sz w:val="20"/>
                <w:szCs w:val="20"/>
                <w:lang w:eastAsia="ru-RU"/>
              </w:rPr>
            </w:pPr>
            <w:r w:rsidRPr="00B9214F">
              <w:rPr>
                <w:rFonts w:eastAsia="Times New Roman"/>
                <w:b/>
                <w:sz w:val="20"/>
                <w:szCs w:val="20"/>
                <w:lang w:eastAsia="ru-RU"/>
              </w:rPr>
              <w:t>объекта</w:t>
            </w:r>
          </w:p>
        </w:tc>
        <w:tc>
          <w:tcPr>
            <w:tcW w:w="601" w:type="pct"/>
            <w:tcBorders>
              <w:bottom w:val="nil"/>
            </w:tcBorders>
            <w:shd w:val="clear" w:color="auto" w:fill="auto"/>
            <w:vAlign w:val="center"/>
          </w:tcPr>
          <w:p w14:paraId="4145BA78" w14:textId="77777777" w:rsidR="00FB6632" w:rsidRPr="00B9214F" w:rsidRDefault="00FB6632" w:rsidP="00FB6632">
            <w:pPr>
              <w:spacing w:line="240" w:lineRule="auto"/>
              <w:jc w:val="center"/>
              <w:rPr>
                <w:rFonts w:eastAsia="Times New Roman"/>
                <w:b/>
                <w:sz w:val="20"/>
                <w:szCs w:val="20"/>
                <w:lang w:eastAsia="ru-RU"/>
              </w:rPr>
            </w:pPr>
            <w:r w:rsidRPr="00B9214F">
              <w:rPr>
                <w:rFonts w:eastAsia="Times New Roman"/>
                <w:b/>
                <w:sz w:val="20"/>
                <w:szCs w:val="20"/>
                <w:lang w:eastAsia="ru-RU"/>
              </w:rPr>
              <w:t>Наименование объекта</w:t>
            </w:r>
          </w:p>
        </w:tc>
        <w:tc>
          <w:tcPr>
            <w:tcW w:w="760" w:type="pct"/>
            <w:tcBorders>
              <w:bottom w:val="nil"/>
            </w:tcBorders>
            <w:shd w:val="clear" w:color="auto" w:fill="auto"/>
            <w:vAlign w:val="center"/>
          </w:tcPr>
          <w:p w14:paraId="2B0F6EB4" w14:textId="7432C21B" w:rsidR="00FB6632" w:rsidRPr="00B9214F" w:rsidRDefault="00FB6632" w:rsidP="00FB6632">
            <w:pPr>
              <w:spacing w:line="240" w:lineRule="auto"/>
              <w:jc w:val="center"/>
              <w:rPr>
                <w:rFonts w:eastAsia="Times New Roman"/>
                <w:b/>
                <w:sz w:val="20"/>
                <w:szCs w:val="20"/>
                <w:lang w:eastAsia="ru-RU"/>
              </w:rPr>
            </w:pPr>
            <w:r w:rsidRPr="00B9214F">
              <w:rPr>
                <w:rFonts w:eastAsia="Times New Roman"/>
                <w:b/>
                <w:sz w:val="20"/>
                <w:szCs w:val="20"/>
                <w:lang w:eastAsia="ru-RU"/>
              </w:rPr>
              <w:t>Наименование акта органа государственной власти о постановке на государственную охрану</w:t>
            </w:r>
          </w:p>
        </w:tc>
        <w:tc>
          <w:tcPr>
            <w:tcW w:w="575" w:type="pct"/>
            <w:tcBorders>
              <w:bottom w:val="nil"/>
            </w:tcBorders>
            <w:shd w:val="clear" w:color="auto" w:fill="auto"/>
            <w:vAlign w:val="center"/>
          </w:tcPr>
          <w:p w14:paraId="23C8D56C" w14:textId="77777777" w:rsidR="00FB6632" w:rsidRPr="00B9214F" w:rsidRDefault="00FB6632" w:rsidP="00FB6632">
            <w:pPr>
              <w:spacing w:line="240" w:lineRule="auto"/>
              <w:jc w:val="center"/>
              <w:rPr>
                <w:rFonts w:eastAsia="Times New Roman"/>
                <w:b/>
                <w:sz w:val="20"/>
                <w:szCs w:val="20"/>
                <w:lang w:eastAsia="ru-RU"/>
              </w:rPr>
            </w:pPr>
            <w:r w:rsidRPr="00B9214F">
              <w:rPr>
                <w:rFonts w:eastAsia="Times New Roman"/>
                <w:b/>
                <w:sz w:val="20"/>
                <w:szCs w:val="20"/>
                <w:lang w:eastAsia="ru-RU"/>
              </w:rPr>
              <w:t>Датировка</w:t>
            </w:r>
          </w:p>
        </w:tc>
        <w:tc>
          <w:tcPr>
            <w:tcW w:w="527" w:type="pct"/>
            <w:tcBorders>
              <w:bottom w:val="nil"/>
            </w:tcBorders>
            <w:vAlign w:val="center"/>
          </w:tcPr>
          <w:p w14:paraId="6AB05C6F" w14:textId="5639182E" w:rsidR="00FB6632" w:rsidRPr="00B9214F" w:rsidRDefault="00D11CB7" w:rsidP="00FB6632">
            <w:pPr>
              <w:spacing w:line="240" w:lineRule="auto"/>
              <w:jc w:val="center"/>
              <w:rPr>
                <w:rFonts w:eastAsia="Times New Roman"/>
                <w:b/>
                <w:sz w:val="20"/>
                <w:szCs w:val="20"/>
                <w:lang w:eastAsia="ru-RU"/>
              </w:rPr>
            </w:pPr>
            <w:r w:rsidRPr="00B9214F">
              <w:rPr>
                <w:rFonts w:eastAsia="Times New Roman"/>
                <w:b/>
                <w:sz w:val="20"/>
                <w:szCs w:val="20"/>
                <w:lang w:eastAsia="ru-RU"/>
              </w:rPr>
              <w:t>Категория историко-культурного значения</w:t>
            </w:r>
          </w:p>
        </w:tc>
        <w:tc>
          <w:tcPr>
            <w:tcW w:w="1608" w:type="pct"/>
            <w:tcBorders>
              <w:bottom w:val="nil"/>
            </w:tcBorders>
            <w:shd w:val="clear" w:color="auto" w:fill="auto"/>
            <w:vAlign w:val="center"/>
          </w:tcPr>
          <w:p w14:paraId="0AD7041D" w14:textId="77777777" w:rsidR="00FB6632" w:rsidRPr="00B9214F" w:rsidRDefault="00FB6632" w:rsidP="00FB6632">
            <w:pPr>
              <w:spacing w:line="240" w:lineRule="auto"/>
              <w:jc w:val="center"/>
              <w:rPr>
                <w:rFonts w:eastAsia="Times New Roman"/>
                <w:b/>
                <w:sz w:val="20"/>
                <w:szCs w:val="20"/>
                <w:lang w:eastAsia="ru-RU"/>
              </w:rPr>
            </w:pPr>
            <w:r w:rsidRPr="00B9214F">
              <w:rPr>
                <w:rFonts w:eastAsia="Times New Roman"/>
                <w:b/>
                <w:sz w:val="20"/>
                <w:szCs w:val="20"/>
                <w:lang w:eastAsia="ru-RU"/>
              </w:rPr>
              <w:t>Местоположение</w:t>
            </w:r>
          </w:p>
        </w:tc>
      </w:tr>
    </w:tbl>
    <w:p w14:paraId="66C0319A" w14:textId="77777777" w:rsidR="00590EF4" w:rsidRPr="00B9214F" w:rsidRDefault="00590EF4" w:rsidP="00590EF4">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3"/>
        <w:gridCol w:w="2076"/>
        <w:gridCol w:w="1893"/>
        <w:gridCol w:w="2126"/>
        <w:gridCol w:w="1808"/>
        <w:gridCol w:w="1473"/>
        <w:gridCol w:w="4621"/>
      </w:tblGrid>
      <w:tr w:rsidR="00735219" w:rsidRPr="00B9214F" w14:paraId="60086B46" w14:textId="77777777" w:rsidTr="00862EC6">
        <w:trPr>
          <w:trHeight w:val="20"/>
          <w:tblHeader/>
        </w:trPr>
        <w:tc>
          <w:tcPr>
            <w:tcW w:w="193" w:type="pct"/>
            <w:tcBorders>
              <w:top w:val="single" w:sz="4" w:space="0" w:color="auto"/>
            </w:tcBorders>
            <w:shd w:val="clear" w:color="auto" w:fill="auto"/>
            <w:vAlign w:val="center"/>
          </w:tcPr>
          <w:p w14:paraId="37E62112" w14:textId="77777777" w:rsidR="00FB6632" w:rsidRPr="00B9214F" w:rsidRDefault="00FB6632" w:rsidP="003328F1">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713" w:type="pct"/>
            <w:tcBorders>
              <w:top w:val="single" w:sz="4" w:space="0" w:color="auto"/>
            </w:tcBorders>
            <w:shd w:val="clear" w:color="auto" w:fill="auto"/>
            <w:vAlign w:val="center"/>
          </w:tcPr>
          <w:p w14:paraId="128F7035" w14:textId="77777777" w:rsidR="00FB6632" w:rsidRPr="00B9214F" w:rsidRDefault="00FB6632" w:rsidP="003328F1">
            <w:pPr>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650" w:type="pct"/>
            <w:tcBorders>
              <w:top w:val="single" w:sz="4" w:space="0" w:color="auto"/>
            </w:tcBorders>
            <w:shd w:val="clear" w:color="auto" w:fill="auto"/>
            <w:vAlign w:val="center"/>
          </w:tcPr>
          <w:p w14:paraId="23D04B5E" w14:textId="77777777" w:rsidR="00FB6632" w:rsidRPr="00B9214F" w:rsidRDefault="00FB6632" w:rsidP="003328F1">
            <w:pPr>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730" w:type="pct"/>
            <w:tcBorders>
              <w:top w:val="single" w:sz="4" w:space="0" w:color="auto"/>
            </w:tcBorders>
            <w:shd w:val="clear" w:color="auto" w:fill="auto"/>
            <w:vAlign w:val="center"/>
          </w:tcPr>
          <w:p w14:paraId="08E80BC6" w14:textId="77777777" w:rsidR="00FB6632" w:rsidRPr="00B9214F" w:rsidRDefault="00FB6632" w:rsidP="003328F1">
            <w:pPr>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621" w:type="pct"/>
            <w:tcBorders>
              <w:top w:val="single" w:sz="4" w:space="0" w:color="auto"/>
            </w:tcBorders>
            <w:shd w:val="clear" w:color="auto" w:fill="auto"/>
            <w:vAlign w:val="center"/>
          </w:tcPr>
          <w:p w14:paraId="494ED1E8" w14:textId="39934D7E" w:rsidR="00FB6632" w:rsidRPr="00B9214F" w:rsidRDefault="00282841" w:rsidP="003328F1">
            <w:pPr>
              <w:spacing w:line="240" w:lineRule="auto"/>
              <w:jc w:val="center"/>
              <w:rPr>
                <w:rFonts w:eastAsia="Times New Roman"/>
                <w:b/>
                <w:sz w:val="20"/>
                <w:szCs w:val="20"/>
                <w:lang w:eastAsia="ru-RU"/>
              </w:rPr>
            </w:pPr>
            <w:r w:rsidRPr="00B9214F">
              <w:rPr>
                <w:rFonts w:eastAsia="Times New Roman"/>
                <w:b/>
                <w:sz w:val="20"/>
                <w:szCs w:val="20"/>
                <w:lang w:eastAsia="ru-RU"/>
              </w:rPr>
              <w:t>5</w:t>
            </w:r>
          </w:p>
        </w:tc>
        <w:tc>
          <w:tcPr>
            <w:tcW w:w="506" w:type="pct"/>
            <w:tcBorders>
              <w:top w:val="single" w:sz="4" w:space="0" w:color="auto"/>
            </w:tcBorders>
            <w:vAlign w:val="center"/>
          </w:tcPr>
          <w:p w14:paraId="6FD78F3D" w14:textId="0F4D467C" w:rsidR="00FB6632" w:rsidRPr="00B9214F" w:rsidRDefault="00282841" w:rsidP="003328F1">
            <w:pPr>
              <w:spacing w:line="240" w:lineRule="auto"/>
              <w:jc w:val="center"/>
              <w:rPr>
                <w:rFonts w:eastAsia="Times New Roman"/>
                <w:b/>
                <w:sz w:val="20"/>
                <w:szCs w:val="20"/>
                <w:lang w:eastAsia="ru-RU"/>
              </w:rPr>
            </w:pPr>
            <w:r w:rsidRPr="00B9214F">
              <w:rPr>
                <w:rFonts w:eastAsia="Times New Roman"/>
                <w:b/>
                <w:sz w:val="20"/>
                <w:szCs w:val="20"/>
                <w:lang w:eastAsia="ru-RU"/>
              </w:rPr>
              <w:t>6</w:t>
            </w:r>
          </w:p>
        </w:tc>
        <w:tc>
          <w:tcPr>
            <w:tcW w:w="1587" w:type="pct"/>
            <w:tcBorders>
              <w:top w:val="single" w:sz="4" w:space="0" w:color="auto"/>
            </w:tcBorders>
            <w:shd w:val="clear" w:color="auto" w:fill="auto"/>
            <w:vAlign w:val="center"/>
          </w:tcPr>
          <w:p w14:paraId="3B9F0ED2" w14:textId="62B9392C" w:rsidR="00FB6632" w:rsidRPr="00B9214F" w:rsidRDefault="00282841" w:rsidP="003328F1">
            <w:pPr>
              <w:spacing w:line="240" w:lineRule="auto"/>
              <w:jc w:val="center"/>
              <w:rPr>
                <w:rFonts w:eastAsia="Times New Roman"/>
                <w:b/>
                <w:sz w:val="20"/>
                <w:szCs w:val="20"/>
                <w:lang w:eastAsia="ru-RU"/>
              </w:rPr>
            </w:pPr>
            <w:r w:rsidRPr="00B9214F">
              <w:rPr>
                <w:rFonts w:eastAsia="Times New Roman"/>
                <w:b/>
                <w:sz w:val="20"/>
                <w:szCs w:val="20"/>
                <w:lang w:eastAsia="ru-RU"/>
              </w:rPr>
              <w:t>7</w:t>
            </w:r>
          </w:p>
        </w:tc>
      </w:tr>
      <w:tr w:rsidR="00735219" w:rsidRPr="00B9214F" w14:paraId="59FCAC2F" w14:textId="77777777" w:rsidTr="00862EC6">
        <w:trPr>
          <w:trHeight w:val="20"/>
        </w:trPr>
        <w:tc>
          <w:tcPr>
            <w:tcW w:w="5000" w:type="pct"/>
            <w:gridSpan w:val="7"/>
            <w:shd w:val="clear" w:color="auto" w:fill="auto"/>
            <w:vAlign w:val="center"/>
          </w:tcPr>
          <w:p w14:paraId="66049CB5" w14:textId="1C0C63E1" w:rsidR="005858D1" w:rsidRPr="00B9214F" w:rsidRDefault="005858D1" w:rsidP="003328F1">
            <w:pPr>
              <w:spacing w:line="240" w:lineRule="auto"/>
              <w:jc w:val="center"/>
              <w:rPr>
                <w:rFonts w:eastAsia="Times New Roman"/>
                <w:b/>
                <w:sz w:val="20"/>
                <w:szCs w:val="20"/>
                <w:lang w:eastAsia="ru-RU"/>
              </w:rPr>
            </w:pPr>
            <w:r w:rsidRPr="00B9214F">
              <w:rPr>
                <w:rFonts w:eastAsia="Times New Roman"/>
                <w:b/>
                <w:sz w:val="20"/>
                <w:szCs w:val="20"/>
                <w:lang w:eastAsia="ru-RU"/>
              </w:rPr>
              <w:t>Объекты культурного наследия, включенные в Единый государственный реестр объектов Культурного наследия</w:t>
            </w:r>
          </w:p>
        </w:tc>
      </w:tr>
      <w:tr w:rsidR="00735219" w:rsidRPr="00A05793" w14:paraId="4B909A98" w14:textId="77777777" w:rsidTr="00862EC6">
        <w:trPr>
          <w:trHeight w:val="20"/>
        </w:trPr>
        <w:tc>
          <w:tcPr>
            <w:tcW w:w="193" w:type="pct"/>
            <w:shd w:val="clear" w:color="auto" w:fill="auto"/>
          </w:tcPr>
          <w:p w14:paraId="3E08463B" w14:textId="0F785C3A" w:rsidR="00FB6632" w:rsidRPr="00A05793" w:rsidRDefault="00FB6632" w:rsidP="00FB6632">
            <w:pPr>
              <w:spacing w:line="240" w:lineRule="auto"/>
              <w:jc w:val="center"/>
              <w:rPr>
                <w:rFonts w:eastAsia="Times New Roman"/>
                <w:sz w:val="20"/>
                <w:szCs w:val="20"/>
                <w:lang w:eastAsia="ru-RU"/>
              </w:rPr>
            </w:pPr>
            <w:r w:rsidRPr="00A05793">
              <w:rPr>
                <w:rFonts w:eastAsia="Times New Roman"/>
                <w:sz w:val="20"/>
                <w:szCs w:val="20"/>
                <w:lang w:eastAsia="ru-RU"/>
              </w:rPr>
              <w:t>1</w:t>
            </w:r>
          </w:p>
        </w:tc>
        <w:tc>
          <w:tcPr>
            <w:tcW w:w="713" w:type="pct"/>
            <w:shd w:val="clear" w:color="auto" w:fill="auto"/>
          </w:tcPr>
          <w:p w14:paraId="5E7B0B31" w14:textId="737A9D6A" w:rsidR="00FB6632" w:rsidRPr="00A05793" w:rsidRDefault="00FB6632" w:rsidP="00ED5D95">
            <w:pPr>
              <w:spacing w:line="240" w:lineRule="auto"/>
              <w:jc w:val="left"/>
              <w:rPr>
                <w:rFonts w:eastAsia="Times New Roman"/>
                <w:sz w:val="20"/>
                <w:szCs w:val="20"/>
                <w:lang w:eastAsia="ru-RU"/>
              </w:rPr>
            </w:pPr>
            <w:r w:rsidRPr="00A05793">
              <w:rPr>
                <w:rFonts w:eastAsia="Times New Roman"/>
                <w:sz w:val="20"/>
                <w:szCs w:val="20"/>
                <w:lang w:eastAsia="ru-RU"/>
              </w:rPr>
              <w:t>Памятник</w:t>
            </w:r>
            <w:r w:rsidR="00E41660" w:rsidRPr="00A05793">
              <w:rPr>
                <w:rFonts w:eastAsia="Times New Roman"/>
                <w:sz w:val="20"/>
                <w:szCs w:val="20"/>
                <w:lang w:eastAsia="ru-RU"/>
              </w:rPr>
              <w:t xml:space="preserve"> археологии/памятник</w:t>
            </w:r>
          </w:p>
        </w:tc>
        <w:tc>
          <w:tcPr>
            <w:tcW w:w="650" w:type="pct"/>
            <w:shd w:val="clear" w:color="auto" w:fill="auto"/>
          </w:tcPr>
          <w:p w14:paraId="316934C3" w14:textId="40102E3A" w:rsidR="00FB6632" w:rsidRPr="00A05793" w:rsidRDefault="00FB6632" w:rsidP="008F0A6B">
            <w:pPr>
              <w:spacing w:line="240" w:lineRule="auto"/>
              <w:jc w:val="left"/>
              <w:rPr>
                <w:rFonts w:eastAsia="Times New Roman"/>
                <w:sz w:val="20"/>
                <w:szCs w:val="20"/>
                <w:lang w:eastAsia="ru-RU"/>
              </w:rPr>
            </w:pPr>
            <w:r w:rsidRPr="00A05793">
              <w:rPr>
                <w:rFonts w:eastAsia="Times New Roman"/>
                <w:sz w:val="20"/>
                <w:szCs w:val="20"/>
                <w:lang w:eastAsia="ru-RU"/>
              </w:rPr>
              <w:t>Игнатьевская пещера</w:t>
            </w:r>
            <w:r w:rsidR="00DA7BFF" w:rsidRPr="00A05793">
              <w:rPr>
                <w:rFonts w:eastAsia="Times New Roman"/>
                <w:sz w:val="20"/>
                <w:szCs w:val="20"/>
                <w:lang w:eastAsia="ru-RU"/>
              </w:rPr>
              <w:t xml:space="preserve"> (входит в состав Достопримечательное место «Игнатьевская пещера»)</w:t>
            </w:r>
          </w:p>
        </w:tc>
        <w:tc>
          <w:tcPr>
            <w:tcW w:w="730" w:type="pct"/>
            <w:shd w:val="clear" w:color="auto" w:fill="auto"/>
            <w:vAlign w:val="center"/>
          </w:tcPr>
          <w:p w14:paraId="2C19EE23" w14:textId="582B8F53" w:rsidR="00FB6632" w:rsidRPr="00A05793" w:rsidRDefault="00FB6632" w:rsidP="00FB6632">
            <w:pPr>
              <w:spacing w:line="240" w:lineRule="auto"/>
              <w:jc w:val="left"/>
              <w:rPr>
                <w:rFonts w:eastAsia="Times New Roman"/>
                <w:sz w:val="20"/>
                <w:szCs w:val="20"/>
                <w:lang w:eastAsia="ru-RU"/>
              </w:rPr>
            </w:pPr>
            <w:r w:rsidRPr="00A05793">
              <w:rPr>
                <w:rFonts w:eastAsia="Times New Roman"/>
                <w:sz w:val="20"/>
                <w:szCs w:val="20"/>
                <w:lang w:eastAsia="ru-RU"/>
              </w:rPr>
              <w:t>Указ Президента Российской Федерации от 20.02.1995 г. № 176</w:t>
            </w:r>
          </w:p>
        </w:tc>
        <w:tc>
          <w:tcPr>
            <w:tcW w:w="621" w:type="pct"/>
            <w:shd w:val="clear" w:color="auto" w:fill="auto"/>
          </w:tcPr>
          <w:p w14:paraId="77CC89F4" w14:textId="423EEAB6" w:rsidR="00FB6632" w:rsidRPr="00A05793" w:rsidRDefault="00FB6632" w:rsidP="00FB6632">
            <w:pPr>
              <w:spacing w:line="240" w:lineRule="auto"/>
              <w:jc w:val="center"/>
              <w:rPr>
                <w:rFonts w:eastAsia="Times New Roman"/>
                <w:sz w:val="20"/>
                <w:szCs w:val="20"/>
                <w:lang w:eastAsia="ru-RU"/>
              </w:rPr>
            </w:pPr>
            <w:r w:rsidRPr="00A05793">
              <w:rPr>
                <w:rFonts w:eastAsia="Times New Roman"/>
                <w:sz w:val="20"/>
                <w:szCs w:val="20"/>
                <w:lang w:eastAsia="ru-RU"/>
              </w:rPr>
              <w:t>Эпоха палеолита</w:t>
            </w:r>
          </w:p>
        </w:tc>
        <w:tc>
          <w:tcPr>
            <w:tcW w:w="506" w:type="pct"/>
          </w:tcPr>
          <w:p w14:paraId="7CD545F4" w14:textId="03AF1BF7" w:rsidR="00FB6632" w:rsidRPr="00A05793" w:rsidRDefault="005858D1" w:rsidP="00FB6632">
            <w:pPr>
              <w:spacing w:line="240" w:lineRule="auto"/>
              <w:jc w:val="center"/>
              <w:rPr>
                <w:rFonts w:eastAsia="Times New Roman"/>
                <w:sz w:val="20"/>
                <w:szCs w:val="20"/>
                <w:lang w:eastAsia="ru-RU"/>
              </w:rPr>
            </w:pPr>
            <w:r w:rsidRPr="00A05793">
              <w:rPr>
                <w:rFonts w:eastAsia="Times New Roman"/>
                <w:sz w:val="20"/>
                <w:szCs w:val="20"/>
                <w:lang w:eastAsia="ru-RU"/>
              </w:rPr>
              <w:t>Федеральное</w:t>
            </w:r>
          </w:p>
        </w:tc>
        <w:tc>
          <w:tcPr>
            <w:tcW w:w="1587" w:type="pct"/>
            <w:shd w:val="clear" w:color="auto" w:fill="auto"/>
          </w:tcPr>
          <w:p w14:paraId="1CE9ACA3" w14:textId="2E88679E" w:rsidR="00FB6632" w:rsidRPr="00A05793" w:rsidRDefault="005858D1" w:rsidP="00FB6632">
            <w:pPr>
              <w:spacing w:line="240" w:lineRule="auto"/>
              <w:jc w:val="left"/>
              <w:rPr>
                <w:rFonts w:eastAsia="Times New Roman"/>
                <w:sz w:val="20"/>
                <w:szCs w:val="20"/>
                <w:lang w:eastAsia="ru-RU"/>
              </w:rPr>
            </w:pPr>
            <w:r w:rsidRPr="00A05793">
              <w:rPr>
                <w:rFonts w:eastAsia="Times New Roman"/>
                <w:sz w:val="20"/>
                <w:szCs w:val="20"/>
                <w:lang w:eastAsia="ru-RU"/>
              </w:rPr>
              <w:t>8 км ниже дер. Серпиевка вниз по течению р. Сим</w:t>
            </w:r>
          </w:p>
        </w:tc>
      </w:tr>
      <w:tr w:rsidR="00735219" w:rsidRPr="00A05793" w14:paraId="2E1491CB" w14:textId="77777777" w:rsidTr="00862EC6">
        <w:trPr>
          <w:trHeight w:val="20"/>
        </w:trPr>
        <w:tc>
          <w:tcPr>
            <w:tcW w:w="5000" w:type="pct"/>
            <w:gridSpan w:val="7"/>
            <w:shd w:val="clear" w:color="auto" w:fill="auto"/>
          </w:tcPr>
          <w:p w14:paraId="36928567" w14:textId="46F273F8" w:rsidR="005858D1" w:rsidRPr="00A05793" w:rsidRDefault="005858D1" w:rsidP="00D11CB7">
            <w:pPr>
              <w:spacing w:line="240" w:lineRule="auto"/>
              <w:jc w:val="center"/>
              <w:rPr>
                <w:rFonts w:eastAsia="Times New Roman"/>
                <w:b/>
                <w:sz w:val="20"/>
                <w:szCs w:val="20"/>
                <w:lang w:eastAsia="ru-RU"/>
              </w:rPr>
            </w:pPr>
            <w:r w:rsidRPr="00A05793">
              <w:rPr>
                <w:rFonts w:eastAsia="Times New Roman"/>
                <w:b/>
                <w:sz w:val="20"/>
                <w:szCs w:val="20"/>
                <w:lang w:eastAsia="ru-RU"/>
              </w:rPr>
              <w:t>Выявленн</w:t>
            </w:r>
            <w:r w:rsidR="00D11CB7" w:rsidRPr="00A05793">
              <w:rPr>
                <w:rFonts w:eastAsia="Times New Roman"/>
                <w:b/>
                <w:sz w:val="20"/>
                <w:szCs w:val="20"/>
                <w:lang w:eastAsia="ru-RU"/>
              </w:rPr>
              <w:t>ые объекты культурного наследия</w:t>
            </w:r>
          </w:p>
        </w:tc>
      </w:tr>
      <w:tr w:rsidR="00E41660" w:rsidRPr="00A05793" w14:paraId="627BD816" w14:textId="77777777" w:rsidTr="00862EC6">
        <w:trPr>
          <w:trHeight w:val="20"/>
        </w:trPr>
        <w:tc>
          <w:tcPr>
            <w:tcW w:w="193" w:type="pct"/>
            <w:shd w:val="clear" w:color="auto" w:fill="auto"/>
          </w:tcPr>
          <w:p w14:paraId="6629D643" w14:textId="1B9671D3"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2</w:t>
            </w:r>
          </w:p>
        </w:tc>
        <w:tc>
          <w:tcPr>
            <w:tcW w:w="713" w:type="pct"/>
            <w:shd w:val="clear" w:color="auto" w:fill="auto"/>
          </w:tcPr>
          <w:p w14:paraId="6E0DA70C" w14:textId="53F4B83F"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1CCE67FB" w14:textId="7F46D18F"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Пещера Путаная</w:t>
            </w:r>
          </w:p>
        </w:tc>
        <w:tc>
          <w:tcPr>
            <w:tcW w:w="730" w:type="pct"/>
            <w:shd w:val="clear" w:color="auto" w:fill="auto"/>
          </w:tcPr>
          <w:p w14:paraId="3577BBF6" w14:textId="41C81586"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3F935121" w14:textId="4DF845C3"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Средние века</w:t>
            </w:r>
          </w:p>
        </w:tc>
        <w:tc>
          <w:tcPr>
            <w:tcW w:w="506" w:type="pct"/>
          </w:tcPr>
          <w:p w14:paraId="119C2EB7" w14:textId="64E335EA"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2FB8E026" w14:textId="67FF12DB"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7 км к СЗ от окраины дер. Серпиевка, 750 м к З от пещеры Игнатьевской, вниз по течению на правом берегу р. Сим</w:t>
            </w:r>
          </w:p>
        </w:tc>
      </w:tr>
      <w:tr w:rsidR="00E41660" w:rsidRPr="00A05793" w14:paraId="6249E429" w14:textId="77777777" w:rsidTr="00862EC6">
        <w:trPr>
          <w:trHeight w:val="20"/>
        </w:trPr>
        <w:tc>
          <w:tcPr>
            <w:tcW w:w="193" w:type="pct"/>
            <w:shd w:val="clear" w:color="auto" w:fill="auto"/>
          </w:tcPr>
          <w:p w14:paraId="441DAC5E" w14:textId="64B1283C"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3</w:t>
            </w:r>
          </w:p>
        </w:tc>
        <w:tc>
          <w:tcPr>
            <w:tcW w:w="713" w:type="pct"/>
            <w:shd w:val="clear" w:color="auto" w:fill="auto"/>
          </w:tcPr>
          <w:p w14:paraId="416A6CF6" w14:textId="23FFDFCA"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2AE2F8E7" w14:textId="7E93FB94"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Скала «Кольцо»</w:t>
            </w:r>
          </w:p>
        </w:tc>
        <w:tc>
          <w:tcPr>
            <w:tcW w:w="730" w:type="pct"/>
            <w:shd w:val="clear" w:color="auto" w:fill="auto"/>
          </w:tcPr>
          <w:p w14:paraId="60738018" w14:textId="0B25C578"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65F4330B" w14:textId="239229D5"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Неолит</w:t>
            </w:r>
          </w:p>
        </w:tc>
        <w:tc>
          <w:tcPr>
            <w:tcW w:w="506" w:type="pct"/>
          </w:tcPr>
          <w:p w14:paraId="64572002" w14:textId="0F044365"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7D73E5F5" w14:textId="15C49A57"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1,5 км к югу-юго-востоку от окраины </w:t>
            </w:r>
            <w:r w:rsidRPr="00A05793">
              <w:rPr>
                <w:rFonts w:eastAsia="Times New Roman"/>
                <w:sz w:val="20"/>
                <w:szCs w:val="20"/>
                <w:lang w:eastAsia="ru-RU"/>
              </w:rPr>
              <w:br/>
              <w:t xml:space="preserve">дер. Серпиевка, на правом берегу р. Сим </w:t>
            </w:r>
          </w:p>
        </w:tc>
      </w:tr>
      <w:tr w:rsidR="00E41660" w:rsidRPr="00A05793" w14:paraId="051B09C3" w14:textId="77777777" w:rsidTr="00862EC6">
        <w:trPr>
          <w:trHeight w:val="20"/>
        </w:trPr>
        <w:tc>
          <w:tcPr>
            <w:tcW w:w="193" w:type="pct"/>
            <w:shd w:val="clear" w:color="auto" w:fill="auto"/>
          </w:tcPr>
          <w:p w14:paraId="47C2D1FC" w14:textId="63A8676F"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4</w:t>
            </w:r>
          </w:p>
        </w:tc>
        <w:tc>
          <w:tcPr>
            <w:tcW w:w="713" w:type="pct"/>
            <w:shd w:val="clear" w:color="auto" w:fill="auto"/>
          </w:tcPr>
          <w:p w14:paraId="17FE8944" w14:textId="6C4D3D1A"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1AE4AB94" w14:textId="30768226"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Серпиевская 2 </w:t>
            </w:r>
            <w:r w:rsidRPr="00A05793">
              <w:rPr>
                <w:rFonts w:eastAsia="Times New Roman"/>
                <w:sz w:val="20"/>
                <w:szCs w:val="20"/>
                <w:lang w:eastAsia="ru-RU"/>
              </w:rPr>
              <w:br/>
              <w:t>пещера</w:t>
            </w:r>
            <w:r w:rsidRPr="00A05793">
              <w:rPr>
                <w:rFonts w:eastAsia="Times New Roman"/>
                <w:sz w:val="20"/>
                <w:szCs w:val="20"/>
                <w:lang w:eastAsia="ru-RU"/>
              </w:rPr>
              <w:br/>
              <w:t>(«Колокольная)</w:t>
            </w:r>
          </w:p>
        </w:tc>
        <w:tc>
          <w:tcPr>
            <w:tcW w:w="730" w:type="pct"/>
            <w:shd w:val="clear" w:color="auto" w:fill="auto"/>
          </w:tcPr>
          <w:p w14:paraId="5197173E" w14:textId="4D6BC93D"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vAlign w:val="center"/>
          </w:tcPr>
          <w:p w14:paraId="03447FFE" w14:textId="38F2ECFF"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Палеолит, неолит </w:t>
            </w:r>
          </w:p>
        </w:tc>
        <w:tc>
          <w:tcPr>
            <w:tcW w:w="506" w:type="pct"/>
          </w:tcPr>
          <w:p w14:paraId="75EEDB0F" w14:textId="023F623F"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6756B999" w14:textId="45CD2B2C"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1,2 км к юго-востоку от кладбища дер. Серпиевка, на правом берегу р. Сим</w:t>
            </w:r>
          </w:p>
        </w:tc>
      </w:tr>
      <w:tr w:rsidR="00E41660" w:rsidRPr="00A05793" w14:paraId="0C4C42F3" w14:textId="77777777" w:rsidTr="00862EC6">
        <w:trPr>
          <w:trHeight w:val="20"/>
        </w:trPr>
        <w:tc>
          <w:tcPr>
            <w:tcW w:w="193" w:type="pct"/>
            <w:shd w:val="clear" w:color="auto" w:fill="auto"/>
          </w:tcPr>
          <w:p w14:paraId="577C0D8E" w14:textId="2A437001"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5</w:t>
            </w:r>
          </w:p>
        </w:tc>
        <w:tc>
          <w:tcPr>
            <w:tcW w:w="713" w:type="pct"/>
            <w:shd w:val="clear" w:color="auto" w:fill="auto"/>
          </w:tcPr>
          <w:p w14:paraId="4D20D567" w14:textId="01822440"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7FA7C1EE" w14:textId="6C1A0544"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Грот Малый</w:t>
            </w:r>
            <w:r w:rsidRPr="00A05793">
              <w:rPr>
                <w:rFonts w:eastAsia="Times New Roman"/>
                <w:sz w:val="20"/>
                <w:szCs w:val="20"/>
                <w:lang w:eastAsia="ru-RU"/>
              </w:rPr>
              <w:br/>
              <w:t>Серпиевский</w:t>
            </w:r>
          </w:p>
        </w:tc>
        <w:tc>
          <w:tcPr>
            <w:tcW w:w="730" w:type="pct"/>
            <w:shd w:val="clear" w:color="auto" w:fill="auto"/>
          </w:tcPr>
          <w:p w14:paraId="61C7CEC8" w14:textId="730E903D"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4954AA4B" w14:textId="10C0672E"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Неолит</w:t>
            </w:r>
          </w:p>
        </w:tc>
        <w:tc>
          <w:tcPr>
            <w:tcW w:w="506" w:type="pct"/>
          </w:tcPr>
          <w:p w14:paraId="5015DEB4" w14:textId="68344C1D"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720D88F6" w14:textId="0D2DB037"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1,2 км к юго-востоку от кладбища дер. Серпиевка, на правом берегу р. Сим, 28 м к западу от пещеры Серпиевская 1 (Майская)</w:t>
            </w:r>
          </w:p>
        </w:tc>
      </w:tr>
      <w:tr w:rsidR="00E41660" w:rsidRPr="00A05793" w14:paraId="59BD169C" w14:textId="77777777" w:rsidTr="00862EC6">
        <w:trPr>
          <w:trHeight w:val="20"/>
        </w:trPr>
        <w:tc>
          <w:tcPr>
            <w:tcW w:w="193" w:type="pct"/>
            <w:shd w:val="clear" w:color="auto" w:fill="auto"/>
          </w:tcPr>
          <w:p w14:paraId="22DBBC6A" w14:textId="4E034608" w:rsidR="00E41660" w:rsidRPr="00A05793" w:rsidRDefault="00E41660" w:rsidP="00E41660">
            <w:pPr>
              <w:spacing w:line="240" w:lineRule="auto"/>
              <w:jc w:val="center"/>
              <w:rPr>
                <w:rFonts w:eastAsia="Times New Roman"/>
                <w:sz w:val="20"/>
                <w:szCs w:val="20"/>
                <w:lang w:val="en-US" w:eastAsia="ru-RU"/>
              </w:rPr>
            </w:pPr>
            <w:r w:rsidRPr="00A05793">
              <w:rPr>
                <w:rFonts w:eastAsia="Times New Roman"/>
                <w:sz w:val="20"/>
                <w:szCs w:val="20"/>
                <w:lang w:val="en-US" w:eastAsia="ru-RU"/>
              </w:rPr>
              <w:t>6</w:t>
            </w:r>
          </w:p>
        </w:tc>
        <w:tc>
          <w:tcPr>
            <w:tcW w:w="713" w:type="pct"/>
            <w:shd w:val="clear" w:color="auto" w:fill="auto"/>
          </w:tcPr>
          <w:p w14:paraId="62D7E069" w14:textId="5EA15288"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0EC8F4F0" w14:textId="6251CAE7"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Пещера</w:t>
            </w:r>
            <w:r w:rsidRPr="00A05793">
              <w:rPr>
                <w:rFonts w:eastAsia="Times New Roman"/>
                <w:sz w:val="20"/>
                <w:szCs w:val="20"/>
                <w:lang w:eastAsia="ru-RU"/>
              </w:rPr>
              <w:br/>
              <w:t>Учительская</w:t>
            </w:r>
          </w:p>
        </w:tc>
        <w:tc>
          <w:tcPr>
            <w:tcW w:w="730" w:type="pct"/>
            <w:shd w:val="clear" w:color="auto" w:fill="auto"/>
          </w:tcPr>
          <w:p w14:paraId="4E695807" w14:textId="2C7D5839"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3A62F144" w14:textId="5FAE3B0D"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Неолит</w:t>
            </w:r>
          </w:p>
        </w:tc>
        <w:tc>
          <w:tcPr>
            <w:tcW w:w="506" w:type="pct"/>
          </w:tcPr>
          <w:p w14:paraId="00CE86B0" w14:textId="218FCC6B"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0E11BE45" w14:textId="1C590DAF"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5,5 км к северо-западу от с. Серпиевка, на правом берегу р. Сим, 0,6 км к югу от устья р. Гамаза</w:t>
            </w:r>
          </w:p>
        </w:tc>
      </w:tr>
      <w:tr w:rsidR="00E41660" w:rsidRPr="00A05793" w14:paraId="393079B5" w14:textId="77777777" w:rsidTr="00862EC6">
        <w:trPr>
          <w:trHeight w:val="20"/>
        </w:trPr>
        <w:tc>
          <w:tcPr>
            <w:tcW w:w="193" w:type="pct"/>
            <w:shd w:val="clear" w:color="auto" w:fill="auto"/>
          </w:tcPr>
          <w:p w14:paraId="1B9F4F8C" w14:textId="202BE423" w:rsidR="00E41660" w:rsidRPr="00A05793" w:rsidRDefault="00E41660" w:rsidP="00E41660">
            <w:pPr>
              <w:spacing w:line="240" w:lineRule="auto"/>
              <w:jc w:val="center"/>
              <w:rPr>
                <w:rFonts w:eastAsia="Times New Roman"/>
                <w:sz w:val="20"/>
                <w:szCs w:val="20"/>
                <w:lang w:val="en-US" w:eastAsia="ru-RU"/>
              </w:rPr>
            </w:pPr>
            <w:r w:rsidRPr="00A05793">
              <w:rPr>
                <w:rFonts w:eastAsia="Times New Roman"/>
                <w:sz w:val="20"/>
                <w:szCs w:val="20"/>
                <w:lang w:val="en-US" w:eastAsia="ru-RU"/>
              </w:rPr>
              <w:t>7</w:t>
            </w:r>
          </w:p>
        </w:tc>
        <w:tc>
          <w:tcPr>
            <w:tcW w:w="713" w:type="pct"/>
            <w:shd w:val="clear" w:color="auto" w:fill="auto"/>
          </w:tcPr>
          <w:p w14:paraId="49BB78B6" w14:textId="78DED667"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69FDEE65" w14:textId="77777777"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Малый грот</w:t>
            </w:r>
          </w:p>
          <w:p w14:paraId="3812C991" w14:textId="4DAF90BA"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«У омута»</w:t>
            </w:r>
          </w:p>
        </w:tc>
        <w:tc>
          <w:tcPr>
            <w:tcW w:w="730" w:type="pct"/>
            <w:shd w:val="clear" w:color="auto" w:fill="auto"/>
          </w:tcPr>
          <w:p w14:paraId="43CB8549" w14:textId="3C79E50D"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71C5118A" w14:textId="7F5DB0EF"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Эпоха бронзы</w:t>
            </w:r>
          </w:p>
        </w:tc>
        <w:tc>
          <w:tcPr>
            <w:tcW w:w="506" w:type="pct"/>
          </w:tcPr>
          <w:p w14:paraId="303EDB09" w14:textId="6FB942B8"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7665C481" w14:textId="4EC67C52"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2,8 км к северо-западу от Игнатьевской пещеры, на правом берегу р. Сим</w:t>
            </w:r>
          </w:p>
        </w:tc>
      </w:tr>
      <w:tr w:rsidR="00E41660" w:rsidRPr="00A05793" w14:paraId="11E408D6" w14:textId="77777777" w:rsidTr="00862EC6">
        <w:trPr>
          <w:trHeight w:val="469"/>
        </w:trPr>
        <w:tc>
          <w:tcPr>
            <w:tcW w:w="193" w:type="pct"/>
            <w:shd w:val="clear" w:color="auto" w:fill="auto"/>
          </w:tcPr>
          <w:p w14:paraId="133837A9" w14:textId="371747DC" w:rsidR="00E41660" w:rsidRPr="00A05793" w:rsidRDefault="005A02D8" w:rsidP="00E41660">
            <w:pPr>
              <w:spacing w:line="240" w:lineRule="auto"/>
              <w:jc w:val="center"/>
              <w:rPr>
                <w:rFonts w:eastAsia="Times New Roman"/>
                <w:sz w:val="20"/>
                <w:szCs w:val="20"/>
                <w:lang w:eastAsia="ru-RU"/>
              </w:rPr>
            </w:pPr>
            <w:r w:rsidRPr="00A05793">
              <w:rPr>
                <w:rFonts w:eastAsia="Times New Roman"/>
                <w:sz w:val="20"/>
                <w:szCs w:val="20"/>
                <w:lang w:eastAsia="ru-RU"/>
              </w:rPr>
              <w:t>8</w:t>
            </w:r>
          </w:p>
        </w:tc>
        <w:tc>
          <w:tcPr>
            <w:tcW w:w="713" w:type="pct"/>
            <w:shd w:val="clear" w:color="auto" w:fill="auto"/>
          </w:tcPr>
          <w:p w14:paraId="6EBC1414" w14:textId="4651BE47"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405B3143" w14:textId="79BF9A63"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Гамазинский навес</w:t>
            </w:r>
            <w:r w:rsidR="00DA7BFF" w:rsidRPr="00A05793">
              <w:rPr>
                <w:rFonts w:eastAsia="Times New Roman"/>
                <w:sz w:val="20"/>
                <w:szCs w:val="20"/>
                <w:lang w:eastAsia="ru-RU"/>
              </w:rPr>
              <w:t xml:space="preserve"> (входит в состав Достопримечательное место </w:t>
            </w:r>
            <w:r w:rsidR="00DA7BFF" w:rsidRPr="00A05793">
              <w:rPr>
                <w:rFonts w:eastAsia="Times New Roman"/>
                <w:sz w:val="20"/>
                <w:szCs w:val="20"/>
                <w:lang w:eastAsia="ru-RU"/>
              </w:rPr>
              <w:lastRenderedPageBreak/>
              <w:t>«Игнатьевская пещера»)</w:t>
            </w:r>
          </w:p>
        </w:tc>
        <w:tc>
          <w:tcPr>
            <w:tcW w:w="730" w:type="pct"/>
            <w:shd w:val="clear" w:color="auto" w:fill="auto"/>
          </w:tcPr>
          <w:p w14:paraId="057DA3B2" w14:textId="343829BD"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lastRenderedPageBreak/>
              <w:t>-</w:t>
            </w:r>
          </w:p>
        </w:tc>
        <w:tc>
          <w:tcPr>
            <w:tcW w:w="621" w:type="pct"/>
            <w:shd w:val="clear" w:color="auto" w:fill="auto"/>
          </w:tcPr>
          <w:p w14:paraId="3FFD9AA9" w14:textId="7B3AB1D1"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Эпоха палеолита, эпоха неолита, эпоха энеолита, эпоха бронзы</w:t>
            </w:r>
          </w:p>
        </w:tc>
        <w:tc>
          <w:tcPr>
            <w:tcW w:w="506" w:type="pct"/>
          </w:tcPr>
          <w:p w14:paraId="7F232BAB" w14:textId="572D1E5D"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034F3D01" w14:textId="0FB36BE2" w:rsidR="00E41660" w:rsidRPr="00A05793" w:rsidRDefault="00DA7BFF"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На р. Сим, 6 км ниже по течению от села Серпиевка, в окрестностях Игнатьевской пещеры (включена в Государственный реестр); 320 м к востоку от Игнатиевской пещеры, на правом </w:t>
            </w:r>
            <w:r w:rsidRPr="00A05793">
              <w:rPr>
                <w:rFonts w:eastAsia="Times New Roman"/>
                <w:sz w:val="20"/>
                <w:szCs w:val="20"/>
                <w:lang w:eastAsia="ru-RU"/>
              </w:rPr>
              <w:lastRenderedPageBreak/>
              <w:t>берегу р. Сим; 300 м к югу от Игнатьевской пещеры, на левом берегу р. Сим; 175 м.</w:t>
            </w:r>
          </w:p>
        </w:tc>
      </w:tr>
      <w:tr w:rsidR="00E41660" w:rsidRPr="00A05793" w14:paraId="0CBCBA52" w14:textId="77777777" w:rsidTr="00862EC6">
        <w:trPr>
          <w:trHeight w:val="20"/>
        </w:trPr>
        <w:tc>
          <w:tcPr>
            <w:tcW w:w="193" w:type="pct"/>
            <w:shd w:val="clear" w:color="auto" w:fill="auto"/>
          </w:tcPr>
          <w:p w14:paraId="7CF1BFFB" w14:textId="32E566BC" w:rsidR="00E41660" w:rsidRPr="00A05793" w:rsidRDefault="005A02D8" w:rsidP="00E41660">
            <w:pPr>
              <w:spacing w:line="240" w:lineRule="auto"/>
              <w:jc w:val="center"/>
              <w:rPr>
                <w:rFonts w:eastAsia="Times New Roman"/>
                <w:sz w:val="20"/>
                <w:szCs w:val="20"/>
                <w:lang w:eastAsia="ru-RU"/>
              </w:rPr>
            </w:pPr>
            <w:r w:rsidRPr="00A05793">
              <w:rPr>
                <w:rFonts w:eastAsia="Times New Roman"/>
                <w:sz w:val="20"/>
                <w:szCs w:val="20"/>
                <w:lang w:eastAsia="ru-RU"/>
              </w:rPr>
              <w:lastRenderedPageBreak/>
              <w:t>9</w:t>
            </w:r>
          </w:p>
        </w:tc>
        <w:tc>
          <w:tcPr>
            <w:tcW w:w="713" w:type="pct"/>
            <w:shd w:val="clear" w:color="auto" w:fill="auto"/>
          </w:tcPr>
          <w:p w14:paraId="615EFB4A" w14:textId="2F6A0958"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13DB3082" w14:textId="4A4EC9FB" w:rsidR="00E41660" w:rsidRPr="00A05793" w:rsidRDefault="00DA7BFF" w:rsidP="00E41660">
            <w:pPr>
              <w:spacing w:line="240" w:lineRule="auto"/>
              <w:jc w:val="left"/>
              <w:rPr>
                <w:rFonts w:eastAsia="Times New Roman"/>
                <w:sz w:val="20"/>
                <w:szCs w:val="20"/>
                <w:lang w:eastAsia="ru-RU"/>
              </w:rPr>
            </w:pPr>
            <w:r w:rsidRPr="00A05793">
              <w:rPr>
                <w:rFonts w:eastAsia="Times New Roman"/>
                <w:sz w:val="20"/>
                <w:szCs w:val="20"/>
                <w:lang w:eastAsia="ru-RU"/>
              </w:rPr>
              <w:t>Эссюм-1, навес (входит в состав Достопримечательное место «Игнатьевская пещера»)</w:t>
            </w:r>
          </w:p>
        </w:tc>
        <w:tc>
          <w:tcPr>
            <w:tcW w:w="730" w:type="pct"/>
            <w:shd w:val="clear" w:color="auto" w:fill="auto"/>
          </w:tcPr>
          <w:p w14:paraId="5AE0B0E9" w14:textId="448BC6F1"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78EFB1A2" w14:textId="415BD415"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Эпоха палеолита, эпоха неолита, эпоха энеолита, эпоха бронзы                                                                                                                                                                                                                        </w:t>
            </w:r>
          </w:p>
        </w:tc>
        <w:tc>
          <w:tcPr>
            <w:tcW w:w="506" w:type="pct"/>
          </w:tcPr>
          <w:p w14:paraId="1E7E8FA3" w14:textId="12313453"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78591663" w14:textId="5552D18D" w:rsidR="00E41660" w:rsidRPr="00A05793" w:rsidRDefault="00DA7BFF" w:rsidP="00E41660">
            <w:pPr>
              <w:spacing w:line="240" w:lineRule="auto"/>
              <w:jc w:val="left"/>
              <w:rPr>
                <w:rFonts w:eastAsia="Times New Roman"/>
                <w:sz w:val="20"/>
                <w:szCs w:val="20"/>
                <w:lang w:eastAsia="ru-RU"/>
              </w:rPr>
            </w:pPr>
            <w:r w:rsidRPr="00A05793">
              <w:rPr>
                <w:rFonts w:eastAsia="Times New Roman"/>
                <w:sz w:val="20"/>
                <w:szCs w:val="20"/>
                <w:lang w:eastAsia="ru-RU"/>
              </w:rPr>
              <w:t>На р. Сим, 6 км ниже по течению от села Серпиевка, в окрестностях Игнатьевской пещеры (включена в Государственный реестр); 320 м к востоку от Игнатиевской пещеры, на правом берегу р. Сим; 300 м к югу от Игнатьевской пещеры, на левом берегу р. Сим; 175 м.</w:t>
            </w:r>
          </w:p>
        </w:tc>
      </w:tr>
      <w:tr w:rsidR="00E41660" w:rsidRPr="00A05793" w14:paraId="6373D15D" w14:textId="77777777" w:rsidTr="00862EC6">
        <w:trPr>
          <w:trHeight w:val="20"/>
        </w:trPr>
        <w:tc>
          <w:tcPr>
            <w:tcW w:w="193" w:type="pct"/>
            <w:shd w:val="clear" w:color="auto" w:fill="auto"/>
          </w:tcPr>
          <w:p w14:paraId="55064F1C" w14:textId="7B9BDC25" w:rsidR="00E41660" w:rsidRPr="00A05793" w:rsidRDefault="005A02D8" w:rsidP="00E41660">
            <w:pPr>
              <w:spacing w:line="240" w:lineRule="auto"/>
              <w:jc w:val="center"/>
              <w:rPr>
                <w:rFonts w:eastAsia="Times New Roman"/>
                <w:sz w:val="20"/>
                <w:szCs w:val="20"/>
                <w:lang w:eastAsia="ru-RU"/>
              </w:rPr>
            </w:pPr>
            <w:r w:rsidRPr="00A05793">
              <w:rPr>
                <w:rFonts w:eastAsia="Times New Roman"/>
                <w:sz w:val="20"/>
                <w:szCs w:val="20"/>
                <w:lang w:eastAsia="ru-RU"/>
              </w:rPr>
              <w:t>10</w:t>
            </w:r>
          </w:p>
        </w:tc>
        <w:tc>
          <w:tcPr>
            <w:tcW w:w="713" w:type="pct"/>
            <w:shd w:val="clear" w:color="auto" w:fill="auto"/>
          </w:tcPr>
          <w:p w14:paraId="6E15D018" w14:textId="0703393C"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55DD0A46" w14:textId="7641C1D6"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Пещера «Жемчужная»</w:t>
            </w:r>
            <w:r w:rsidR="00DA7BFF" w:rsidRPr="00A05793">
              <w:rPr>
                <w:rFonts w:eastAsia="Times New Roman"/>
                <w:sz w:val="20"/>
                <w:szCs w:val="20"/>
                <w:lang w:eastAsia="ru-RU"/>
              </w:rPr>
              <w:t xml:space="preserve"> (входит в состав Достопримечательное место «Игнатьевская пещера»)</w:t>
            </w:r>
          </w:p>
        </w:tc>
        <w:tc>
          <w:tcPr>
            <w:tcW w:w="730" w:type="pct"/>
            <w:shd w:val="clear" w:color="auto" w:fill="auto"/>
          </w:tcPr>
          <w:p w14:paraId="1BE00C74" w14:textId="1768EFA6"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7D4A7CA1" w14:textId="2FBE77DE"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Эпоха палеолита, эпоха неолита, эпоха энеолита, эпоха бронзы                                                                                                                                                                                                                        </w:t>
            </w:r>
          </w:p>
        </w:tc>
        <w:tc>
          <w:tcPr>
            <w:tcW w:w="506" w:type="pct"/>
          </w:tcPr>
          <w:p w14:paraId="2D9C1910" w14:textId="1827EA06"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587A35EE" w14:textId="12A6435E" w:rsidR="00E41660" w:rsidRPr="00A05793" w:rsidRDefault="00DA7BFF" w:rsidP="00E41660">
            <w:pPr>
              <w:spacing w:line="240" w:lineRule="auto"/>
              <w:jc w:val="left"/>
              <w:rPr>
                <w:rFonts w:eastAsia="Times New Roman"/>
                <w:sz w:val="20"/>
                <w:szCs w:val="20"/>
                <w:lang w:eastAsia="ru-RU"/>
              </w:rPr>
            </w:pPr>
            <w:r w:rsidRPr="00A05793">
              <w:rPr>
                <w:rFonts w:eastAsia="Times New Roman"/>
                <w:sz w:val="20"/>
                <w:szCs w:val="20"/>
                <w:lang w:eastAsia="ru-RU"/>
              </w:rPr>
              <w:t>На р. Сим, 6 км ниже по течению от села Серпиевка, в окрестностях Игнатьевской пещеры (включена в Государственный реестр); 320 м к востоку от Игнатиевской пещеры, на правом берегу р. Сим; 300 м к югу от Игнатьевской пещеры, на левом берегу р. Сим; 175 м.</w:t>
            </w:r>
          </w:p>
        </w:tc>
      </w:tr>
      <w:tr w:rsidR="00E41660" w:rsidRPr="00A05793" w14:paraId="00D3510A" w14:textId="77777777" w:rsidTr="00862EC6">
        <w:trPr>
          <w:trHeight w:val="20"/>
        </w:trPr>
        <w:tc>
          <w:tcPr>
            <w:tcW w:w="193" w:type="pct"/>
            <w:shd w:val="clear" w:color="auto" w:fill="auto"/>
          </w:tcPr>
          <w:p w14:paraId="523F70AE" w14:textId="710E2C31" w:rsidR="00E41660" w:rsidRPr="00A05793" w:rsidRDefault="005A02D8" w:rsidP="00E41660">
            <w:pPr>
              <w:spacing w:line="240" w:lineRule="auto"/>
              <w:jc w:val="center"/>
              <w:rPr>
                <w:rFonts w:eastAsia="Times New Roman"/>
                <w:sz w:val="20"/>
                <w:szCs w:val="20"/>
                <w:lang w:eastAsia="ru-RU"/>
              </w:rPr>
            </w:pPr>
            <w:r w:rsidRPr="00A05793">
              <w:rPr>
                <w:rFonts w:eastAsia="Times New Roman"/>
                <w:sz w:val="20"/>
                <w:szCs w:val="20"/>
                <w:lang w:eastAsia="ru-RU"/>
              </w:rPr>
              <w:t>11</w:t>
            </w:r>
          </w:p>
        </w:tc>
        <w:tc>
          <w:tcPr>
            <w:tcW w:w="713" w:type="pct"/>
            <w:shd w:val="clear" w:color="auto" w:fill="auto"/>
          </w:tcPr>
          <w:p w14:paraId="66D2ADC2" w14:textId="12E70819"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3B60D08E" w14:textId="0DAFBD0C"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Поселение Игнатьевское 1</w:t>
            </w:r>
            <w:r w:rsidR="00DA7BFF" w:rsidRPr="00A05793">
              <w:rPr>
                <w:rFonts w:eastAsia="Times New Roman"/>
                <w:sz w:val="20"/>
                <w:szCs w:val="20"/>
                <w:lang w:eastAsia="ru-RU"/>
              </w:rPr>
              <w:t xml:space="preserve"> (входит в состав Достопримечательное место «Игнатьевская пещера»)</w:t>
            </w:r>
          </w:p>
        </w:tc>
        <w:tc>
          <w:tcPr>
            <w:tcW w:w="730" w:type="pct"/>
            <w:shd w:val="clear" w:color="auto" w:fill="auto"/>
          </w:tcPr>
          <w:p w14:paraId="0C2DB2B4" w14:textId="322336FA"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502D5212" w14:textId="0C00EBBE"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Эпоха палеолита, эпоха неолита, эпоха энеолита, эпоха бронзы                                                                                                                                                                                                                        </w:t>
            </w:r>
          </w:p>
        </w:tc>
        <w:tc>
          <w:tcPr>
            <w:tcW w:w="506" w:type="pct"/>
          </w:tcPr>
          <w:p w14:paraId="75B25C98" w14:textId="796987C0"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56972E2D" w14:textId="4FEDDDD4" w:rsidR="00E41660" w:rsidRPr="00A05793" w:rsidRDefault="00DA7BFF" w:rsidP="00E41660">
            <w:pPr>
              <w:spacing w:line="240" w:lineRule="auto"/>
              <w:jc w:val="left"/>
              <w:rPr>
                <w:rFonts w:eastAsia="Times New Roman"/>
                <w:sz w:val="20"/>
                <w:szCs w:val="20"/>
                <w:lang w:eastAsia="ru-RU"/>
              </w:rPr>
            </w:pPr>
            <w:r w:rsidRPr="00A05793">
              <w:rPr>
                <w:rFonts w:eastAsia="Times New Roman"/>
                <w:sz w:val="20"/>
                <w:szCs w:val="20"/>
                <w:lang w:eastAsia="ru-RU"/>
              </w:rPr>
              <w:t>На р. Сим, 6 км ниже по течению от села Серпиевка, в окрестностях Игнатьевской пещеры (включена в Государственный реестр); 320 м к востоку от Игнатиевской пещеры, на правом берегу р. Сим; 300 м к югу от Игнатьевской пещеры, на левом берегу р. Сим; 175 м.</w:t>
            </w:r>
          </w:p>
        </w:tc>
      </w:tr>
      <w:tr w:rsidR="00E41660" w:rsidRPr="00A05793" w14:paraId="19C5BCEE" w14:textId="77777777" w:rsidTr="00862EC6">
        <w:trPr>
          <w:trHeight w:val="20"/>
        </w:trPr>
        <w:tc>
          <w:tcPr>
            <w:tcW w:w="193" w:type="pct"/>
            <w:shd w:val="clear" w:color="auto" w:fill="auto"/>
          </w:tcPr>
          <w:p w14:paraId="7276A947" w14:textId="013808EA" w:rsidR="00E41660" w:rsidRPr="00A05793" w:rsidRDefault="00E41660" w:rsidP="005A02D8">
            <w:pPr>
              <w:spacing w:line="240" w:lineRule="auto"/>
              <w:jc w:val="center"/>
              <w:rPr>
                <w:rFonts w:eastAsia="Times New Roman"/>
                <w:sz w:val="20"/>
                <w:szCs w:val="20"/>
                <w:lang w:eastAsia="ru-RU"/>
              </w:rPr>
            </w:pPr>
            <w:r w:rsidRPr="00A05793">
              <w:rPr>
                <w:rFonts w:eastAsia="Times New Roman"/>
                <w:sz w:val="20"/>
                <w:szCs w:val="20"/>
                <w:lang w:val="en-US" w:eastAsia="ru-RU"/>
              </w:rPr>
              <w:t>1</w:t>
            </w:r>
            <w:r w:rsidR="005A02D8" w:rsidRPr="00A05793">
              <w:rPr>
                <w:rFonts w:eastAsia="Times New Roman"/>
                <w:sz w:val="20"/>
                <w:szCs w:val="20"/>
                <w:lang w:eastAsia="ru-RU"/>
              </w:rPr>
              <w:t>2</w:t>
            </w:r>
          </w:p>
        </w:tc>
        <w:tc>
          <w:tcPr>
            <w:tcW w:w="713" w:type="pct"/>
            <w:shd w:val="clear" w:color="auto" w:fill="auto"/>
          </w:tcPr>
          <w:p w14:paraId="4D48F9DC" w14:textId="420449BB"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археологии/памятник</w:t>
            </w:r>
          </w:p>
        </w:tc>
        <w:tc>
          <w:tcPr>
            <w:tcW w:w="650" w:type="pct"/>
            <w:shd w:val="clear" w:color="auto" w:fill="auto"/>
          </w:tcPr>
          <w:p w14:paraId="03A64A83" w14:textId="19A0EAF5"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Поселение</w:t>
            </w:r>
            <w:r w:rsidRPr="00A05793">
              <w:rPr>
                <w:rFonts w:eastAsia="Times New Roman"/>
                <w:sz w:val="20"/>
                <w:szCs w:val="20"/>
                <w:lang w:eastAsia="ru-RU"/>
              </w:rPr>
              <w:br/>
              <w:t>Игнатьевское 2</w:t>
            </w:r>
            <w:r w:rsidR="00DA7BFF" w:rsidRPr="00A05793">
              <w:rPr>
                <w:rFonts w:eastAsia="Times New Roman"/>
                <w:sz w:val="20"/>
                <w:szCs w:val="20"/>
                <w:lang w:eastAsia="ru-RU"/>
              </w:rPr>
              <w:t xml:space="preserve"> (входит в состав Достопримечательное место «Игнатьевская пещера»)</w:t>
            </w:r>
          </w:p>
        </w:tc>
        <w:tc>
          <w:tcPr>
            <w:tcW w:w="730" w:type="pct"/>
            <w:shd w:val="clear" w:color="auto" w:fill="auto"/>
          </w:tcPr>
          <w:p w14:paraId="1D85320C" w14:textId="031F92D5"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19DDC184" w14:textId="6D50B4FE" w:rsidR="00E41660" w:rsidRPr="00A05793" w:rsidRDefault="00E41660" w:rsidP="00E41660">
            <w:pPr>
              <w:spacing w:line="240" w:lineRule="auto"/>
              <w:jc w:val="left"/>
              <w:rPr>
                <w:rFonts w:eastAsia="Times New Roman"/>
                <w:sz w:val="20"/>
                <w:szCs w:val="20"/>
                <w:lang w:eastAsia="ru-RU"/>
              </w:rPr>
            </w:pPr>
            <w:r w:rsidRPr="00A05793">
              <w:rPr>
                <w:rFonts w:eastAsia="Times New Roman"/>
                <w:sz w:val="20"/>
                <w:szCs w:val="20"/>
                <w:lang w:eastAsia="ru-RU"/>
              </w:rPr>
              <w:t xml:space="preserve">Эпоха палеолита, эпоха неолита, эпоха энеолита, эпоха бронзы                                                                                                                                                                                                                        </w:t>
            </w:r>
          </w:p>
        </w:tc>
        <w:tc>
          <w:tcPr>
            <w:tcW w:w="506" w:type="pct"/>
          </w:tcPr>
          <w:p w14:paraId="6B559F8B" w14:textId="2266EF49" w:rsidR="00E41660" w:rsidRPr="00A05793" w:rsidRDefault="00E41660"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4ED69959" w14:textId="5CFBB49F" w:rsidR="00E41660" w:rsidRPr="00A05793" w:rsidRDefault="00DA7BFF" w:rsidP="00E41660">
            <w:pPr>
              <w:spacing w:line="240" w:lineRule="auto"/>
              <w:jc w:val="left"/>
              <w:rPr>
                <w:rFonts w:eastAsia="Times New Roman"/>
                <w:sz w:val="20"/>
                <w:szCs w:val="20"/>
                <w:lang w:eastAsia="ru-RU"/>
              </w:rPr>
            </w:pPr>
            <w:r w:rsidRPr="00A05793">
              <w:rPr>
                <w:rFonts w:eastAsia="Times New Roman"/>
                <w:sz w:val="20"/>
                <w:szCs w:val="20"/>
                <w:lang w:eastAsia="ru-RU"/>
              </w:rPr>
              <w:t>На р. Сим, 6 км ниже по течению от села Серпиевка, в окрестностях Игнатьевской пещеры (включена в Государственный реестр); 320 м к востоку от Игнатиевской пещеры, на правом берегу р. Сим; 300 м к югу от Игнатьевской пещеры, на левом берегу р. Сим; 175 м.</w:t>
            </w:r>
          </w:p>
        </w:tc>
      </w:tr>
      <w:tr w:rsidR="00E41660" w:rsidRPr="00B9214F" w14:paraId="17CEB90B" w14:textId="77777777" w:rsidTr="00862EC6">
        <w:trPr>
          <w:trHeight w:val="20"/>
        </w:trPr>
        <w:tc>
          <w:tcPr>
            <w:tcW w:w="193" w:type="pct"/>
            <w:shd w:val="clear" w:color="auto" w:fill="auto"/>
          </w:tcPr>
          <w:p w14:paraId="622F0EE5" w14:textId="5EFBF142" w:rsidR="00E41660" w:rsidRPr="00A05793" w:rsidRDefault="00E41660" w:rsidP="005A02D8">
            <w:pPr>
              <w:spacing w:line="240" w:lineRule="auto"/>
              <w:jc w:val="center"/>
              <w:rPr>
                <w:rFonts w:eastAsia="Times New Roman"/>
                <w:sz w:val="20"/>
                <w:szCs w:val="20"/>
                <w:lang w:eastAsia="ru-RU"/>
              </w:rPr>
            </w:pPr>
            <w:r w:rsidRPr="00A05793">
              <w:rPr>
                <w:rFonts w:eastAsia="Times New Roman"/>
                <w:sz w:val="20"/>
                <w:szCs w:val="20"/>
                <w:lang w:eastAsia="ru-RU"/>
              </w:rPr>
              <w:t>1</w:t>
            </w:r>
            <w:r w:rsidR="005A02D8" w:rsidRPr="00A05793">
              <w:rPr>
                <w:rFonts w:eastAsia="Times New Roman"/>
                <w:sz w:val="20"/>
                <w:szCs w:val="20"/>
                <w:lang w:eastAsia="ru-RU"/>
              </w:rPr>
              <w:t>3</w:t>
            </w:r>
          </w:p>
        </w:tc>
        <w:tc>
          <w:tcPr>
            <w:tcW w:w="713" w:type="pct"/>
            <w:shd w:val="clear" w:color="auto" w:fill="auto"/>
          </w:tcPr>
          <w:p w14:paraId="425B4C32" w14:textId="414E4186" w:rsidR="00E41660" w:rsidRPr="00A05793" w:rsidRDefault="00862EC6" w:rsidP="00E41660">
            <w:pPr>
              <w:spacing w:line="240" w:lineRule="auto"/>
              <w:jc w:val="left"/>
              <w:rPr>
                <w:rFonts w:eastAsia="Times New Roman"/>
                <w:sz w:val="20"/>
                <w:szCs w:val="20"/>
                <w:lang w:eastAsia="ru-RU"/>
              </w:rPr>
            </w:pPr>
            <w:r w:rsidRPr="00A05793">
              <w:rPr>
                <w:rFonts w:eastAsia="Times New Roman"/>
                <w:sz w:val="20"/>
                <w:szCs w:val="20"/>
                <w:lang w:eastAsia="ru-RU"/>
              </w:rPr>
              <w:t>Памятник археологии/</w:t>
            </w:r>
            <w:r w:rsidRPr="00A05793">
              <w:t xml:space="preserve"> </w:t>
            </w:r>
            <w:r w:rsidRPr="00A05793">
              <w:rPr>
                <w:rFonts w:eastAsia="Times New Roman"/>
                <w:sz w:val="20"/>
                <w:szCs w:val="20"/>
                <w:lang w:eastAsia="ru-RU"/>
              </w:rPr>
              <w:t>достопримечательное место</w:t>
            </w:r>
          </w:p>
        </w:tc>
        <w:tc>
          <w:tcPr>
            <w:tcW w:w="650" w:type="pct"/>
            <w:shd w:val="clear" w:color="auto" w:fill="auto"/>
          </w:tcPr>
          <w:p w14:paraId="4386EE4F" w14:textId="60E3D925" w:rsidR="00E41660" w:rsidRPr="00A05793" w:rsidRDefault="00862EC6" w:rsidP="00E41660">
            <w:pPr>
              <w:spacing w:line="240" w:lineRule="auto"/>
              <w:jc w:val="left"/>
              <w:rPr>
                <w:rFonts w:eastAsia="Times New Roman"/>
                <w:sz w:val="20"/>
                <w:szCs w:val="20"/>
                <w:lang w:eastAsia="ru-RU"/>
              </w:rPr>
            </w:pPr>
            <w:r w:rsidRPr="00A05793">
              <w:rPr>
                <w:rFonts w:eastAsia="Times New Roman"/>
                <w:sz w:val="20"/>
                <w:szCs w:val="20"/>
                <w:lang w:eastAsia="ru-RU"/>
              </w:rPr>
              <w:t>Достопримечательное место «Игнатьевская пещера»</w:t>
            </w:r>
          </w:p>
        </w:tc>
        <w:tc>
          <w:tcPr>
            <w:tcW w:w="730" w:type="pct"/>
            <w:shd w:val="clear" w:color="auto" w:fill="auto"/>
          </w:tcPr>
          <w:p w14:paraId="2A7125DE" w14:textId="3FC728A7" w:rsidR="00E41660" w:rsidRPr="00A05793" w:rsidRDefault="00862EC6" w:rsidP="00E41660">
            <w:pPr>
              <w:spacing w:line="240" w:lineRule="auto"/>
              <w:jc w:val="center"/>
              <w:rPr>
                <w:rFonts w:eastAsia="Times New Roman"/>
                <w:sz w:val="20"/>
                <w:szCs w:val="20"/>
                <w:lang w:eastAsia="ru-RU"/>
              </w:rPr>
            </w:pPr>
            <w:r w:rsidRPr="00A05793">
              <w:rPr>
                <w:rFonts w:eastAsia="Times New Roman"/>
                <w:sz w:val="20"/>
                <w:szCs w:val="20"/>
                <w:lang w:eastAsia="ru-RU"/>
              </w:rPr>
              <w:t>-</w:t>
            </w:r>
          </w:p>
        </w:tc>
        <w:tc>
          <w:tcPr>
            <w:tcW w:w="621" w:type="pct"/>
            <w:shd w:val="clear" w:color="auto" w:fill="auto"/>
          </w:tcPr>
          <w:p w14:paraId="51C66EF8" w14:textId="724C62D4" w:rsidR="00E41660" w:rsidRPr="00A05793" w:rsidRDefault="00862EC6" w:rsidP="00E41660">
            <w:pPr>
              <w:spacing w:line="240" w:lineRule="auto"/>
              <w:jc w:val="left"/>
              <w:rPr>
                <w:rFonts w:eastAsia="Times New Roman"/>
                <w:sz w:val="20"/>
                <w:szCs w:val="20"/>
                <w:lang w:eastAsia="ru-RU"/>
              </w:rPr>
            </w:pPr>
            <w:r w:rsidRPr="00A05793">
              <w:rPr>
                <w:rFonts w:eastAsia="Times New Roman"/>
                <w:sz w:val="20"/>
                <w:szCs w:val="20"/>
                <w:lang w:eastAsia="ru-RU"/>
              </w:rPr>
              <w:t>Палеолит, неолит, энеолит, эпоха бронзы</w:t>
            </w:r>
          </w:p>
        </w:tc>
        <w:tc>
          <w:tcPr>
            <w:tcW w:w="506" w:type="pct"/>
          </w:tcPr>
          <w:p w14:paraId="449BF836" w14:textId="11CEBC7C" w:rsidR="00E41660" w:rsidRPr="00A05793" w:rsidRDefault="00862EC6" w:rsidP="00E41660">
            <w:pPr>
              <w:spacing w:line="240" w:lineRule="auto"/>
              <w:jc w:val="center"/>
              <w:rPr>
                <w:rFonts w:eastAsia="Times New Roman"/>
                <w:sz w:val="20"/>
                <w:szCs w:val="20"/>
                <w:lang w:eastAsia="ru-RU"/>
              </w:rPr>
            </w:pPr>
            <w:r w:rsidRPr="00A05793">
              <w:rPr>
                <w:rFonts w:eastAsia="Times New Roman"/>
                <w:sz w:val="20"/>
                <w:szCs w:val="20"/>
                <w:lang w:eastAsia="ru-RU"/>
              </w:rPr>
              <w:t>Без категории</w:t>
            </w:r>
          </w:p>
        </w:tc>
        <w:tc>
          <w:tcPr>
            <w:tcW w:w="1587" w:type="pct"/>
            <w:shd w:val="clear" w:color="auto" w:fill="auto"/>
          </w:tcPr>
          <w:p w14:paraId="2E8DFA79" w14:textId="51054978" w:rsidR="00E41660" w:rsidRPr="00A05793" w:rsidRDefault="00862EC6" w:rsidP="00E41660">
            <w:pPr>
              <w:spacing w:line="240" w:lineRule="auto"/>
              <w:jc w:val="left"/>
              <w:rPr>
                <w:rFonts w:eastAsia="Times New Roman"/>
                <w:sz w:val="20"/>
                <w:szCs w:val="20"/>
                <w:lang w:eastAsia="ru-RU"/>
              </w:rPr>
            </w:pPr>
            <w:r w:rsidRPr="00A05793">
              <w:rPr>
                <w:rFonts w:eastAsia="Times New Roman"/>
                <w:sz w:val="20"/>
                <w:szCs w:val="20"/>
                <w:lang w:eastAsia="ru-RU"/>
              </w:rPr>
              <w:t>на р. Сим, 6 км ниже по течению от села Серпиевка, в окрестностях Игнатьевской пещеры (включена в Государственный реестр); 320 м к востоку от Игнатьевской пещеры, на правом берегу р. Сим; 300 м к югу от Игнатьевской пещеры, на левом берегу р. Сим; 175 м</w:t>
            </w:r>
          </w:p>
        </w:tc>
      </w:tr>
    </w:tbl>
    <w:p w14:paraId="795235E2" w14:textId="77777777" w:rsidR="00DF0B42" w:rsidRPr="00B9214F" w:rsidRDefault="00DF0B42" w:rsidP="00DF0B42">
      <w:pPr>
        <w:spacing w:line="300" w:lineRule="auto"/>
        <w:ind w:firstLine="709"/>
        <w:rPr>
          <w:rFonts w:eastAsia="Times New Roman"/>
          <w:szCs w:val="24"/>
        </w:rPr>
      </w:pPr>
    </w:p>
    <w:p w14:paraId="61EA1A35" w14:textId="77777777" w:rsidR="00DF0B42" w:rsidRPr="00B9214F" w:rsidRDefault="00DF0B42" w:rsidP="00DF0B42">
      <w:pPr>
        <w:pStyle w:val="0212166"/>
        <w:sectPr w:rsidR="00DF0B42" w:rsidRPr="00B9214F" w:rsidSect="00167B6A">
          <w:pgSz w:w="16838" w:h="11906" w:orient="landscape"/>
          <w:pgMar w:top="1418" w:right="1134" w:bottom="567" w:left="1134" w:header="567" w:footer="567" w:gutter="0"/>
          <w:paperSrc w:other="7"/>
          <w:cols w:space="708"/>
          <w:docGrid w:linePitch="360"/>
        </w:sectPr>
      </w:pPr>
    </w:p>
    <w:p w14:paraId="5D482D18" w14:textId="77777777" w:rsidR="00F55DB9" w:rsidRDefault="00F55DB9" w:rsidP="00861C34">
      <w:pPr>
        <w:pStyle w:val="0212160"/>
      </w:pPr>
      <w:r w:rsidRPr="00F55DB9">
        <w:lastRenderedPageBreak/>
        <w:t xml:space="preserve">Границы территорий выявленных объектов культурного наследия не утверждены в соответствии с действующим законодательством. </w:t>
      </w:r>
    </w:p>
    <w:p w14:paraId="7B3C7AFF" w14:textId="77777777" w:rsidR="00F55DB9" w:rsidRDefault="00F55DB9" w:rsidP="00861C34">
      <w:pPr>
        <w:pStyle w:val="0212160"/>
      </w:pPr>
      <w:r w:rsidRPr="00F55DB9">
        <w:t xml:space="preserve">Согласно ст. 3.1 Федерального закона от 25.06.2002 № 73-ФЗ «Об объектах культурного наследия (памятниках истории и культуры) народов Российской Федерации» (далее – Закон № 73-ФЗ) в случае, если территории объектов культурного наследия не утверждены, за территорию указанных объектов следует принимать территории, непосредственно занятые данными объектами культурного наследия и являющиеся их неотъемлемой частью. </w:t>
      </w:r>
    </w:p>
    <w:p w14:paraId="053CB326" w14:textId="77777777" w:rsidR="00F55DB9" w:rsidRDefault="00F55DB9" w:rsidP="00861C34">
      <w:pPr>
        <w:pStyle w:val="0212160"/>
      </w:pPr>
      <w:r w:rsidRPr="00F55DB9">
        <w:t xml:space="preserve">Согласно п. 1 ст. 5.1 Закона № 73-ФЗ в границах территории объекта культурного наследия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На территории памятника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 </w:t>
      </w:r>
    </w:p>
    <w:p w14:paraId="26FB27AA" w14:textId="77777777" w:rsidR="00F55DB9" w:rsidRDefault="00F55DB9" w:rsidP="00861C34">
      <w:pPr>
        <w:pStyle w:val="0212160"/>
      </w:pPr>
      <w:r w:rsidRPr="00F55DB9">
        <w:t xml:space="preserve">Вместе с тем, в органе охраны объектов культурного наследия не имеется данных об отсутствии на территории Серпиевского сельского поселения иных объектов, обладающих признаками объектов культурного наследия. Кроме того, границы территорий большого количества выявленных объектов культурного (археологического) наследия на территории Катав-Ивановского муниципального района Челябинской области в настоящее время также не определены (не установлены). </w:t>
      </w:r>
    </w:p>
    <w:p w14:paraId="45D7C25A" w14:textId="77777777" w:rsidR="00F55DB9" w:rsidRDefault="00F55DB9" w:rsidP="00861C34">
      <w:pPr>
        <w:pStyle w:val="0212160"/>
      </w:pPr>
      <w:r w:rsidRPr="00F55DB9">
        <w:t xml:space="preserve">В соответствии с пунктом 56 статьи 26 Федерального закона от 03.08.2018 г. № 342-ФЗ «О внесении изменений в Градостроительный кодекс Российской Федерации и отдельные законодательные акты Российской Федерации» земли, подлежащие воздействию земляных, строительных, мелиоративных, хозяйственных работ, предусмотренных статьей 25 Лесного кодекса Российской Федерации работ по использованию лесов (за исключением работ, указанных в пунктах 3, 4 и 7 части 1 статьи 25 Лесного кодекса Российской Федерации) и иных работ, в случае, если орган охраны объектов культурного наследия не имеет данных об отсутствии на указанных землях объектов культурного наследия, включенных в реестр, выявленных объектов культурного наследия либо объектов, обладающих признаками объекта культурного наследия, являются объектом историко-культурной экспертизы. </w:t>
      </w:r>
    </w:p>
    <w:p w14:paraId="43B95DF8" w14:textId="0147D69C" w:rsidR="00F55DB9" w:rsidRPr="00F55DB9" w:rsidRDefault="00F55DB9" w:rsidP="00861C34">
      <w:pPr>
        <w:pStyle w:val="0212160"/>
      </w:pPr>
      <w:r w:rsidRPr="00F55DB9">
        <w:t>Особенности порядка определения наличия или отсутствия объектов, обладающих признаками объекта культурного наследия, на территориях, подлежащих воздействию изыскательных, земляных, строительных, мелиоративных, хозяйственных работ, указанных в статье 30 Закона № 73-ФЗ работ по использованию лесов и иных работ установлены постановлением Правительства Российской Федерации от 30.12.2023 г. № 2418.»</w:t>
      </w:r>
    </w:p>
    <w:p w14:paraId="3956BA80" w14:textId="77777777" w:rsidR="00F55DB9" w:rsidRDefault="00F55DB9" w:rsidP="00861C34">
      <w:pPr>
        <w:pStyle w:val="0212160"/>
      </w:pPr>
    </w:p>
    <w:p w14:paraId="4F3D9E4F" w14:textId="77777777" w:rsidR="00F55DB9" w:rsidRDefault="00F55DB9" w:rsidP="00861C34">
      <w:pPr>
        <w:pStyle w:val="0212160"/>
      </w:pPr>
    </w:p>
    <w:p w14:paraId="09EF266D" w14:textId="77777777" w:rsidR="00F55DB9" w:rsidRDefault="00F55DB9" w:rsidP="00861C34">
      <w:pPr>
        <w:pStyle w:val="0212160"/>
      </w:pPr>
    </w:p>
    <w:p w14:paraId="6CFC4DE0" w14:textId="011CBE01" w:rsidR="00BE786B" w:rsidRPr="00CC45D6" w:rsidRDefault="00577FD5" w:rsidP="00CC45D6">
      <w:pPr>
        <w:keepNext/>
        <w:keepLines/>
        <w:spacing w:before="120" w:line="300" w:lineRule="auto"/>
        <w:jc w:val="left"/>
        <w:outlineLvl w:val="1"/>
        <w:rPr>
          <w:rFonts w:eastAsia="Times New Roman"/>
          <w:b/>
          <w:bCs/>
          <w:caps/>
          <w:szCs w:val="24"/>
        </w:rPr>
      </w:pPr>
      <w:bookmarkStart w:id="130" w:name="_Toc198663893"/>
      <w:r w:rsidRPr="00CC45D6">
        <w:rPr>
          <w:rFonts w:eastAsia="Times New Roman"/>
          <w:b/>
          <w:bCs/>
          <w:caps/>
          <w:szCs w:val="24"/>
        </w:rPr>
        <w:lastRenderedPageBreak/>
        <w:t xml:space="preserve">ГЛАВА </w:t>
      </w:r>
      <w:r w:rsidR="00462E54" w:rsidRPr="00CC45D6">
        <w:rPr>
          <w:rFonts w:eastAsia="Times New Roman"/>
          <w:b/>
          <w:bCs/>
          <w:caps/>
          <w:szCs w:val="24"/>
        </w:rPr>
        <w:t>5</w:t>
      </w:r>
      <w:r w:rsidR="004011AB" w:rsidRPr="00CC45D6">
        <w:rPr>
          <w:rFonts w:eastAsia="Times New Roman"/>
          <w:b/>
          <w:bCs/>
          <w:caps/>
          <w:szCs w:val="24"/>
        </w:rPr>
        <w:t>. ЖИЛИЩНЫЙ ФОНД</w:t>
      </w:r>
      <w:bookmarkEnd w:id="130"/>
    </w:p>
    <w:p w14:paraId="2644766C" w14:textId="1468BD09" w:rsidR="00BE786B" w:rsidRPr="00B9214F" w:rsidRDefault="00462E54" w:rsidP="0080368F">
      <w:pPr>
        <w:pStyle w:val="0212162"/>
      </w:pPr>
      <w:bookmarkStart w:id="131" w:name="_Toc286845418"/>
      <w:bookmarkStart w:id="132" w:name="_Toc467150797"/>
      <w:bookmarkStart w:id="133" w:name="_Toc468200581"/>
      <w:bookmarkStart w:id="134" w:name="_Toc198663894"/>
      <w:r w:rsidRPr="00B9214F">
        <w:t>5</w:t>
      </w:r>
      <w:r w:rsidR="004E4110" w:rsidRPr="00B9214F">
        <w:t xml:space="preserve">.1 </w:t>
      </w:r>
      <w:r w:rsidR="00BE786B" w:rsidRPr="00B9214F">
        <w:t>Жилищное строительство</w:t>
      </w:r>
      <w:bookmarkEnd w:id="131"/>
      <w:bookmarkEnd w:id="132"/>
      <w:bookmarkEnd w:id="133"/>
      <w:bookmarkEnd w:id="134"/>
    </w:p>
    <w:p w14:paraId="2B7FE461" w14:textId="34EAF5CD" w:rsidR="00C3434D" w:rsidRPr="00B9214F" w:rsidRDefault="006833FB" w:rsidP="00C3434D">
      <w:pPr>
        <w:spacing w:line="300" w:lineRule="auto"/>
        <w:ind w:firstLine="709"/>
        <w:rPr>
          <w:szCs w:val="24"/>
        </w:rPr>
      </w:pPr>
      <w:r w:rsidRPr="00B9214F">
        <w:rPr>
          <w:szCs w:val="24"/>
        </w:rPr>
        <w:t>Согласно данным Администрации Серпиевского сельского поселения Катав-Ивановского муниципального района</w:t>
      </w:r>
      <w:r w:rsidR="006D7ACC" w:rsidRPr="00B9214F">
        <w:rPr>
          <w:szCs w:val="24"/>
        </w:rPr>
        <w:t xml:space="preserve"> общая площадь жилого фонда на территории поселения</w:t>
      </w:r>
      <w:r w:rsidR="004A6120" w:rsidRPr="00B9214F">
        <w:rPr>
          <w:szCs w:val="24"/>
        </w:rPr>
        <w:t xml:space="preserve"> составляет </w:t>
      </w:r>
      <w:r w:rsidRPr="00B9214F">
        <w:rPr>
          <w:szCs w:val="24"/>
        </w:rPr>
        <w:t>29100</w:t>
      </w:r>
      <w:r w:rsidR="004A6120" w:rsidRPr="00B9214F">
        <w:rPr>
          <w:szCs w:val="24"/>
        </w:rPr>
        <w:t xml:space="preserve"> кв. м общего жилого фонда</w:t>
      </w:r>
      <w:r w:rsidR="00C3434D" w:rsidRPr="00B9214F">
        <w:rPr>
          <w:szCs w:val="24"/>
        </w:rPr>
        <w:t xml:space="preserve">, из них: </w:t>
      </w:r>
    </w:p>
    <w:p w14:paraId="64691A3A" w14:textId="6346E960" w:rsidR="00C3434D" w:rsidRPr="00B9214F" w:rsidRDefault="006833FB" w:rsidP="009F0F21">
      <w:pPr>
        <w:pStyle w:val="af5"/>
        <w:numPr>
          <w:ilvl w:val="0"/>
          <w:numId w:val="34"/>
        </w:numPr>
        <w:spacing w:line="300" w:lineRule="auto"/>
        <w:ind w:left="0" w:firstLine="426"/>
      </w:pPr>
      <w:r w:rsidRPr="00B9214F">
        <w:rPr>
          <w:szCs w:val="24"/>
        </w:rPr>
        <w:t>15500 кв. м в селе Серпиевка</w:t>
      </w:r>
      <w:r w:rsidR="00C3434D" w:rsidRPr="00B9214F">
        <w:t>;</w:t>
      </w:r>
    </w:p>
    <w:p w14:paraId="2F201DBB" w14:textId="22EED7EC" w:rsidR="00806159" w:rsidRPr="00B9214F" w:rsidRDefault="006833FB" w:rsidP="009F0F21">
      <w:pPr>
        <w:pStyle w:val="af5"/>
        <w:numPr>
          <w:ilvl w:val="0"/>
          <w:numId w:val="34"/>
        </w:numPr>
        <w:spacing w:line="300" w:lineRule="auto"/>
        <w:ind w:left="0" w:firstLine="426"/>
      </w:pPr>
      <w:r w:rsidRPr="00B9214F">
        <w:rPr>
          <w:szCs w:val="24"/>
        </w:rPr>
        <w:t>4900 кв. м в селе Аратское</w:t>
      </w:r>
      <w:r w:rsidR="00806159" w:rsidRPr="00B9214F">
        <w:rPr>
          <w:szCs w:val="24"/>
        </w:rPr>
        <w:t>;</w:t>
      </w:r>
    </w:p>
    <w:p w14:paraId="541B2589" w14:textId="77777777" w:rsidR="00DD4B0F" w:rsidRPr="00B9214F" w:rsidRDefault="00DD4B0F" w:rsidP="009F0F21">
      <w:pPr>
        <w:pStyle w:val="af5"/>
        <w:numPr>
          <w:ilvl w:val="0"/>
          <w:numId w:val="34"/>
        </w:numPr>
        <w:spacing w:line="300" w:lineRule="auto"/>
        <w:ind w:left="0" w:firstLine="426"/>
      </w:pPr>
      <w:r w:rsidRPr="00B9214F">
        <w:rPr>
          <w:szCs w:val="24"/>
        </w:rPr>
        <w:t>4500 кв. м в селе Карауловка;</w:t>
      </w:r>
    </w:p>
    <w:p w14:paraId="7E214FAB" w14:textId="07CC5E70" w:rsidR="00C3434D" w:rsidRPr="00B9214F" w:rsidRDefault="00DD4B0F" w:rsidP="00DD4B0F">
      <w:pPr>
        <w:pStyle w:val="af5"/>
        <w:numPr>
          <w:ilvl w:val="0"/>
          <w:numId w:val="34"/>
        </w:numPr>
        <w:spacing w:line="300" w:lineRule="auto"/>
        <w:ind w:left="0" w:firstLine="426"/>
      </w:pPr>
      <w:r w:rsidRPr="00B9214F">
        <w:rPr>
          <w:szCs w:val="24"/>
        </w:rPr>
        <w:t>4200 кв. м в поселке Шарлаш.</w:t>
      </w:r>
    </w:p>
    <w:p w14:paraId="3906E369" w14:textId="34E4976F" w:rsidR="00C3434D" w:rsidRPr="00B9214F" w:rsidRDefault="00DD4B0F" w:rsidP="003B3501">
      <w:pPr>
        <w:spacing w:line="300" w:lineRule="auto"/>
        <w:ind w:firstLine="708"/>
        <w:rPr>
          <w:szCs w:val="24"/>
        </w:rPr>
      </w:pPr>
      <w:r w:rsidRPr="00B9214F">
        <w:t>Ветхий и аварийный фонд в Серпиевском сельском поселении составляет около 15</w:t>
      </w:r>
      <w:r w:rsidR="008F0A6B" w:rsidRPr="00B9214F">
        <w:t xml:space="preserve"> </w:t>
      </w:r>
      <w:r w:rsidRPr="00B9214F">
        <w:t xml:space="preserve">% от общей площади. </w:t>
      </w:r>
    </w:p>
    <w:p w14:paraId="39C188FF" w14:textId="40924E9F" w:rsidR="006D7ACC" w:rsidRPr="00B9214F" w:rsidRDefault="006D7ACC" w:rsidP="006D7ACC">
      <w:pPr>
        <w:suppressAutoHyphens/>
        <w:spacing w:line="300" w:lineRule="auto"/>
        <w:ind w:firstLine="709"/>
        <w:rPr>
          <w:szCs w:val="24"/>
          <w:lang w:eastAsia="ar-SA"/>
        </w:rPr>
      </w:pPr>
      <w:r w:rsidRPr="00B9214F">
        <w:rPr>
          <w:szCs w:val="24"/>
          <w:lang w:eastAsia="ar-SA"/>
        </w:rPr>
        <w:t>Жилищная обеспеченность на расчетный срок принята в Генеральном плане 20 м</w:t>
      </w:r>
      <w:r w:rsidRPr="00B9214F">
        <w:rPr>
          <w:szCs w:val="24"/>
          <w:vertAlign w:val="superscript"/>
          <w:lang w:eastAsia="ar-SA"/>
        </w:rPr>
        <w:t>2</w:t>
      </w:r>
      <w:r w:rsidRPr="00B9214F">
        <w:rPr>
          <w:szCs w:val="24"/>
          <w:lang w:eastAsia="ar-SA"/>
        </w:rPr>
        <w:t xml:space="preserve"> в соответствии с п.</w:t>
      </w:r>
      <w:r w:rsidR="008F0A6B" w:rsidRPr="00B9214F">
        <w:rPr>
          <w:szCs w:val="24"/>
          <w:lang w:eastAsia="ar-SA"/>
        </w:rPr>
        <w:t xml:space="preserve"> </w:t>
      </w:r>
      <w:r w:rsidRPr="00B9214F">
        <w:rPr>
          <w:szCs w:val="24"/>
          <w:lang w:eastAsia="ar-SA"/>
        </w:rPr>
        <w:t>3.7 Местных нормативов градостроительного проектирования Серпиевского сельского.</w:t>
      </w:r>
    </w:p>
    <w:p w14:paraId="50B165D1" w14:textId="2CF22287" w:rsidR="006D7ACC" w:rsidRPr="00B9214F" w:rsidRDefault="006D7ACC" w:rsidP="006D7ACC">
      <w:pPr>
        <w:suppressAutoHyphens/>
        <w:spacing w:line="300" w:lineRule="auto"/>
        <w:ind w:firstLine="709"/>
        <w:rPr>
          <w:szCs w:val="24"/>
          <w:lang w:eastAsia="ar-SA"/>
        </w:rPr>
      </w:pPr>
      <w:r w:rsidRPr="00B9214F">
        <w:rPr>
          <w:szCs w:val="24"/>
          <w:lang w:eastAsia="ar-SA"/>
        </w:rPr>
        <w:t xml:space="preserve">При численности населения </w:t>
      </w:r>
      <w:r w:rsidR="0087149A">
        <w:rPr>
          <w:szCs w:val="24"/>
          <w:lang w:eastAsia="ar-SA"/>
        </w:rPr>
        <w:t>4</w:t>
      </w:r>
      <w:r w:rsidR="00AA090C">
        <w:rPr>
          <w:szCs w:val="24"/>
          <w:lang w:eastAsia="ar-SA"/>
        </w:rPr>
        <w:t>24</w:t>
      </w:r>
      <w:r w:rsidRPr="007B6FEF">
        <w:rPr>
          <w:szCs w:val="24"/>
          <w:lang w:eastAsia="ar-SA"/>
        </w:rPr>
        <w:t xml:space="preserve"> </w:t>
      </w:r>
      <w:r w:rsidRPr="00B9214F">
        <w:rPr>
          <w:szCs w:val="24"/>
          <w:lang w:eastAsia="ar-SA"/>
        </w:rPr>
        <w:t xml:space="preserve">человек, средняя жилищная обеспеченность составила </w:t>
      </w:r>
      <w:proofErr w:type="gramStart"/>
      <w:r w:rsidR="0087149A">
        <w:rPr>
          <w:szCs w:val="24"/>
        </w:rPr>
        <w:t xml:space="preserve">61 </w:t>
      </w:r>
      <w:r w:rsidRPr="00B9214F">
        <w:rPr>
          <w:szCs w:val="24"/>
        </w:rPr>
        <w:t xml:space="preserve"> кв.</w:t>
      </w:r>
      <w:proofErr w:type="gramEnd"/>
      <w:r w:rsidRPr="00B9214F">
        <w:rPr>
          <w:szCs w:val="24"/>
        </w:rPr>
        <w:t xml:space="preserve"> м</w:t>
      </w:r>
      <w:r w:rsidRPr="00B9214F">
        <w:rPr>
          <w:szCs w:val="24"/>
          <w:lang w:eastAsia="ar-SA"/>
        </w:rPr>
        <w:t xml:space="preserve"> общей площади на человека. Но при условиях неравномерности распределения жилищного фонда по населенным пунктам сельского поселения, требуется строительство нового жилищного фонда. Таким образом, средняя площадь жилых помещений на человека в </w:t>
      </w:r>
      <w:r w:rsidR="00CD5B5F" w:rsidRPr="00B9214F">
        <w:rPr>
          <w:szCs w:val="24"/>
          <w:lang w:eastAsia="ar-SA"/>
        </w:rPr>
        <w:t>Серпиевском</w:t>
      </w:r>
      <w:r w:rsidRPr="00B9214F">
        <w:rPr>
          <w:szCs w:val="24"/>
          <w:lang w:eastAsia="ar-SA"/>
        </w:rPr>
        <w:t xml:space="preserve"> сельском поселении значительно больше нормативного. </w:t>
      </w:r>
    </w:p>
    <w:p w14:paraId="5F2DC82A" w14:textId="77777777" w:rsidR="006D3909" w:rsidRPr="00B9214F" w:rsidRDefault="006D3909" w:rsidP="006D3909">
      <w:pPr>
        <w:suppressAutoHyphens/>
        <w:spacing w:line="300" w:lineRule="auto"/>
        <w:ind w:firstLine="709"/>
        <w:rPr>
          <w:szCs w:val="24"/>
          <w:lang w:eastAsia="ar-SA"/>
        </w:rPr>
      </w:pPr>
      <w:r w:rsidRPr="00B9214F">
        <w:rPr>
          <w:szCs w:val="24"/>
          <w:lang w:eastAsia="ar-SA"/>
        </w:rPr>
        <w:t>Из показателей структуры жилого фонда можно сделать следующие выводы:</w:t>
      </w:r>
    </w:p>
    <w:p w14:paraId="7A64E9CB" w14:textId="13CB39A7" w:rsidR="006D3909" w:rsidRPr="00B9214F" w:rsidRDefault="006D3909" w:rsidP="008F0A6B">
      <w:pPr>
        <w:pStyle w:val="af5"/>
        <w:numPr>
          <w:ilvl w:val="0"/>
          <w:numId w:val="34"/>
        </w:numPr>
        <w:tabs>
          <w:tab w:val="left" w:pos="709"/>
        </w:tabs>
        <w:spacing w:line="300" w:lineRule="auto"/>
        <w:ind w:left="0" w:firstLine="426"/>
        <w:rPr>
          <w:szCs w:val="24"/>
        </w:rPr>
      </w:pPr>
      <w:r w:rsidRPr="00B9214F">
        <w:rPr>
          <w:szCs w:val="24"/>
        </w:rPr>
        <w:t>основной вид застройки на территории сельского поселения – индивидуальные дома;</w:t>
      </w:r>
    </w:p>
    <w:p w14:paraId="0C69F83A" w14:textId="520FD750" w:rsidR="006D3909" w:rsidRPr="00B9214F" w:rsidRDefault="006D3909" w:rsidP="008F0A6B">
      <w:pPr>
        <w:pStyle w:val="af5"/>
        <w:numPr>
          <w:ilvl w:val="0"/>
          <w:numId w:val="34"/>
        </w:numPr>
        <w:tabs>
          <w:tab w:val="left" w:pos="709"/>
        </w:tabs>
        <w:spacing w:line="300" w:lineRule="auto"/>
        <w:ind w:left="0" w:firstLine="426"/>
        <w:rPr>
          <w:szCs w:val="24"/>
        </w:rPr>
      </w:pPr>
      <w:r w:rsidRPr="00B9214F">
        <w:rPr>
          <w:szCs w:val="24"/>
        </w:rPr>
        <w:t>уровень обеспеченности благоустройством почти отсутствует по канализации, центральному отоплению, горячему и холодному водоснабжению, газоснабжению</w:t>
      </w:r>
      <w:r w:rsidR="000D5D12" w:rsidRPr="00B9214F">
        <w:rPr>
          <w:szCs w:val="24"/>
        </w:rPr>
        <w:t xml:space="preserve"> (за исключением населенного пункта поселок Шарлаш)</w:t>
      </w:r>
      <w:r w:rsidRPr="00B9214F">
        <w:rPr>
          <w:szCs w:val="24"/>
        </w:rPr>
        <w:t>, населением используется балонный газ, для слива хозяйственно-бытовых стоков - выгребные ямы на участках. Водопровод имеется</w:t>
      </w:r>
      <w:r w:rsidR="000D5D12" w:rsidRPr="00B9214F">
        <w:rPr>
          <w:szCs w:val="24"/>
        </w:rPr>
        <w:t xml:space="preserve"> примерно</w:t>
      </w:r>
      <w:r w:rsidRPr="00B9214F">
        <w:rPr>
          <w:szCs w:val="24"/>
        </w:rPr>
        <w:t xml:space="preserve"> в 15</w:t>
      </w:r>
      <w:r w:rsidR="008F0A6B" w:rsidRPr="00B9214F">
        <w:rPr>
          <w:szCs w:val="24"/>
        </w:rPr>
        <w:t xml:space="preserve"> </w:t>
      </w:r>
      <w:r w:rsidRPr="00B9214F">
        <w:rPr>
          <w:szCs w:val="24"/>
        </w:rPr>
        <w:t xml:space="preserve">% домов. </w:t>
      </w:r>
    </w:p>
    <w:p w14:paraId="082EC0E7" w14:textId="34798D28" w:rsidR="00591701" w:rsidRPr="00B9214F" w:rsidRDefault="006D3909" w:rsidP="006D3909">
      <w:pPr>
        <w:suppressAutoHyphens/>
        <w:spacing w:line="300" w:lineRule="auto"/>
        <w:ind w:firstLine="709"/>
        <w:rPr>
          <w:szCs w:val="24"/>
          <w:lang w:eastAsia="ar-SA"/>
        </w:rPr>
      </w:pPr>
      <w:r w:rsidRPr="00B9214F">
        <w:rPr>
          <w:szCs w:val="24"/>
          <w:lang w:eastAsia="ar-SA"/>
        </w:rPr>
        <w:t>Основными проблемами в данном сегменте жилищного строительства наряду с низкими доходами населения являются отсутствие достаточного количества земельных участков, обустроенных коммунальной инфраструктурой, механизмов привлечения частных инвестиционных и кредитных ресурсов в индивидуальное жилищное строительство, а также обременительные для застройщика условия присоединения к системам коммунальной инфраструктуры.</w:t>
      </w:r>
    </w:p>
    <w:p w14:paraId="04C61D9C" w14:textId="77777777" w:rsidR="00462E54" w:rsidRPr="00B9214F" w:rsidRDefault="00462E54" w:rsidP="00462E54">
      <w:pPr>
        <w:pStyle w:val="af5"/>
        <w:suppressAutoHyphens/>
        <w:spacing w:line="300" w:lineRule="auto"/>
        <w:ind w:left="426"/>
        <w:rPr>
          <w:szCs w:val="24"/>
          <w:lang w:eastAsia="ar-SA"/>
        </w:rPr>
        <w:sectPr w:rsidR="00462E54" w:rsidRPr="00B9214F" w:rsidSect="00C3434D">
          <w:footerReference w:type="default" r:id="rId24"/>
          <w:pgSz w:w="11906" w:h="16838"/>
          <w:pgMar w:top="1134" w:right="567" w:bottom="1134" w:left="1418" w:header="567" w:footer="567" w:gutter="0"/>
          <w:paperSrc w:other="7"/>
          <w:cols w:space="708"/>
          <w:docGrid w:linePitch="360"/>
        </w:sectPr>
      </w:pPr>
    </w:p>
    <w:p w14:paraId="002C1B1B" w14:textId="77777777" w:rsidR="00BE786B" w:rsidRPr="00CC45D6" w:rsidRDefault="004011AB" w:rsidP="00CC45D6">
      <w:pPr>
        <w:keepNext/>
        <w:keepLines/>
        <w:spacing w:before="120" w:line="300" w:lineRule="auto"/>
        <w:jc w:val="left"/>
        <w:outlineLvl w:val="1"/>
        <w:rPr>
          <w:rFonts w:eastAsia="Times New Roman"/>
          <w:b/>
          <w:bCs/>
          <w:caps/>
          <w:szCs w:val="24"/>
        </w:rPr>
      </w:pPr>
      <w:bookmarkStart w:id="135" w:name="_Toc198663895"/>
      <w:r w:rsidRPr="00CC45D6">
        <w:rPr>
          <w:rFonts w:eastAsia="Times New Roman"/>
          <w:b/>
          <w:bCs/>
          <w:caps/>
          <w:szCs w:val="24"/>
        </w:rPr>
        <w:lastRenderedPageBreak/>
        <w:t>ГЛАВА</w:t>
      </w:r>
      <w:r w:rsidR="00C6169C" w:rsidRPr="00CC45D6">
        <w:rPr>
          <w:rFonts w:eastAsia="Times New Roman"/>
          <w:b/>
          <w:bCs/>
          <w:caps/>
          <w:szCs w:val="24"/>
        </w:rPr>
        <w:t xml:space="preserve"> 6</w:t>
      </w:r>
      <w:r w:rsidRPr="00CC45D6">
        <w:rPr>
          <w:rFonts w:eastAsia="Times New Roman"/>
          <w:b/>
          <w:bCs/>
          <w:caps/>
          <w:szCs w:val="24"/>
        </w:rPr>
        <w:t>. СОЦИАЛЬНАЯ ИНФРАСТРУКТУРА</w:t>
      </w:r>
      <w:bookmarkEnd w:id="135"/>
    </w:p>
    <w:bookmarkEnd w:id="16"/>
    <w:bookmarkEnd w:id="17"/>
    <w:bookmarkEnd w:id="18"/>
    <w:bookmarkEnd w:id="19"/>
    <w:bookmarkEnd w:id="20"/>
    <w:bookmarkEnd w:id="21"/>
    <w:bookmarkEnd w:id="97"/>
    <w:bookmarkEnd w:id="98"/>
    <w:bookmarkEnd w:id="99"/>
    <w:p w14:paraId="37187B67" w14:textId="4CFE66D3" w:rsidR="00C3434D" w:rsidRPr="00B9214F" w:rsidRDefault="00C3434D" w:rsidP="00B233BF">
      <w:pPr>
        <w:pStyle w:val="Sd"/>
        <w:spacing w:line="300" w:lineRule="auto"/>
        <w:jc w:val="both"/>
        <w:rPr>
          <w:sz w:val="24"/>
        </w:rPr>
      </w:pPr>
      <w:r w:rsidRPr="00B9214F">
        <w:rPr>
          <w:sz w:val="24"/>
        </w:rPr>
        <w:t>Уровень и качество жизн</w:t>
      </w:r>
      <w:r w:rsidR="000B1844" w:rsidRPr="00B9214F">
        <w:rPr>
          <w:sz w:val="24"/>
        </w:rPr>
        <w:t>и населения Серпиевского сельского поселения</w:t>
      </w:r>
      <w:r w:rsidRPr="00B9214F">
        <w:rPr>
          <w:sz w:val="24"/>
        </w:rPr>
        <w:t xml:space="preserve"> в значительной мере зависят от развитости системы социальной инфраструктуры, включающей в себя учреждения здравоохранения, физкультуры и спорта, образования, культуры и искусства, торговли и т.д.</w:t>
      </w:r>
    </w:p>
    <w:p w14:paraId="4142F8C8" w14:textId="55BFA5B0" w:rsidR="00C3434D" w:rsidRPr="00B9214F" w:rsidRDefault="00C3434D" w:rsidP="00B233BF">
      <w:pPr>
        <w:pStyle w:val="Sd"/>
        <w:spacing w:line="300" w:lineRule="auto"/>
        <w:jc w:val="both"/>
        <w:rPr>
          <w:sz w:val="24"/>
        </w:rPr>
      </w:pPr>
      <w:r w:rsidRPr="00B9214F">
        <w:rPr>
          <w:sz w:val="24"/>
        </w:rPr>
        <w:t>При прогнозировании развития социальной инфраструктуры в современных социально-экономических условиях принципиально выделение двух видов объектов:</w:t>
      </w:r>
    </w:p>
    <w:p w14:paraId="414EFB21" w14:textId="374C38E7" w:rsidR="00C3434D" w:rsidRPr="00B9214F" w:rsidRDefault="00C3434D" w:rsidP="00886D79">
      <w:pPr>
        <w:pStyle w:val="Sd"/>
        <w:numPr>
          <w:ilvl w:val="0"/>
          <w:numId w:val="68"/>
        </w:numPr>
        <w:spacing w:line="300" w:lineRule="auto"/>
        <w:ind w:left="0" w:firstLine="426"/>
        <w:jc w:val="both"/>
        <w:rPr>
          <w:i/>
          <w:sz w:val="24"/>
        </w:rPr>
      </w:pPr>
      <w:r w:rsidRPr="00B9214F">
        <w:rPr>
          <w:sz w:val="24"/>
        </w:rPr>
        <w:t xml:space="preserve">социально-значимые виды обслуживания, где государственное регулирование </w:t>
      </w:r>
      <w:r w:rsidR="003328F1" w:rsidRPr="00B9214F">
        <w:rPr>
          <w:sz w:val="24"/>
        </w:rPr>
        <w:br/>
      </w:r>
      <w:r w:rsidRPr="00B9214F">
        <w:rPr>
          <w:sz w:val="24"/>
        </w:rPr>
        <w:t>по-прежнему остается значительным: сферы образования, здравоохранения, физкультуры и спорта, культуры и искусства;</w:t>
      </w:r>
    </w:p>
    <w:p w14:paraId="0E04FF1A" w14:textId="77777777" w:rsidR="00C3434D" w:rsidRPr="00B9214F" w:rsidRDefault="00C3434D" w:rsidP="00886D79">
      <w:pPr>
        <w:pStyle w:val="Sd"/>
        <w:numPr>
          <w:ilvl w:val="0"/>
          <w:numId w:val="68"/>
        </w:numPr>
        <w:spacing w:line="300" w:lineRule="auto"/>
        <w:ind w:left="0" w:firstLine="426"/>
        <w:jc w:val="both"/>
        <w:rPr>
          <w:sz w:val="24"/>
        </w:rPr>
      </w:pPr>
      <w:r w:rsidRPr="00B9214F">
        <w:rPr>
          <w:sz w:val="24"/>
        </w:rPr>
        <w:t>виды обслуживания, практически полностью перешедшие или переходящие на рыночные отношения: торговля, общественное питание, бытовое обслуживание, коммунальное хозяйство. Их развитие происходит путем саморегулирования. Важнейшим ограничителем их развития является платежеспособный спрос населения.</w:t>
      </w:r>
    </w:p>
    <w:p w14:paraId="70BB4150" w14:textId="0AD8E865" w:rsidR="00C3434D" w:rsidRPr="00B9214F" w:rsidRDefault="00C6169C" w:rsidP="0080368F">
      <w:pPr>
        <w:pStyle w:val="0212162"/>
      </w:pPr>
      <w:bookmarkStart w:id="136" w:name="_Toc467150817"/>
      <w:bookmarkStart w:id="137" w:name="_Toc468200603"/>
      <w:bookmarkStart w:id="138" w:name="_Toc477453293"/>
      <w:bookmarkStart w:id="139" w:name="_Toc494394158"/>
      <w:bookmarkStart w:id="140" w:name="_Toc198663896"/>
      <w:r w:rsidRPr="00B9214F">
        <w:t>6</w:t>
      </w:r>
      <w:r w:rsidR="00C3434D" w:rsidRPr="00B9214F">
        <w:t>.1 Система социально-бытового и культурно-досугового обслуживания</w:t>
      </w:r>
      <w:r w:rsidR="000B1844" w:rsidRPr="00B9214F">
        <w:t xml:space="preserve"> Серпиевского</w:t>
      </w:r>
      <w:r w:rsidR="00C3434D" w:rsidRPr="00B9214F">
        <w:t xml:space="preserve"> </w:t>
      </w:r>
      <w:bookmarkEnd w:id="136"/>
      <w:bookmarkEnd w:id="137"/>
      <w:bookmarkEnd w:id="138"/>
      <w:r w:rsidR="00C3434D" w:rsidRPr="00B9214F">
        <w:t>сельского поселения</w:t>
      </w:r>
      <w:bookmarkEnd w:id="139"/>
      <w:bookmarkEnd w:id="140"/>
    </w:p>
    <w:p w14:paraId="5AC59518" w14:textId="77777777" w:rsidR="00C3434D" w:rsidRPr="00B9214F" w:rsidRDefault="00C6169C" w:rsidP="0080368F">
      <w:pPr>
        <w:pStyle w:val="0212162"/>
      </w:pPr>
      <w:bookmarkStart w:id="141" w:name="_Toc468200604"/>
      <w:bookmarkStart w:id="142" w:name="_Toc477453294"/>
      <w:bookmarkStart w:id="143" w:name="_Toc494394159"/>
      <w:bookmarkStart w:id="144" w:name="_Toc198663897"/>
      <w:bookmarkStart w:id="145" w:name="_Toc468200606"/>
      <w:bookmarkStart w:id="146" w:name="_Toc477453296"/>
      <w:bookmarkStart w:id="147" w:name="_Toc494394161"/>
      <w:bookmarkStart w:id="148" w:name="_Toc239498946"/>
      <w:r w:rsidRPr="00B9214F">
        <w:t>6</w:t>
      </w:r>
      <w:r w:rsidR="00C3434D" w:rsidRPr="00B9214F">
        <w:t>.1.1 Образование</w:t>
      </w:r>
      <w:bookmarkEnd w:id="141"/>
      <w:bookmarkEnd w:id="142"/>
      <w:bookmarkEnd w:id="143"/>
      <w:bookmarkEnd w:id="144"/>
    </w:p>
    <w:p w14:paraId="68F59D72" w14:textId="2602BB92" w:rsidR="00C3434D" w:rsidRPr="00B9214F" w:rsidRDefault="00C3434D" w:rsidP="008D196D">
      <w:pPr>
        <w:pStyle w:val="Sd"/>
        <w:spacing w:line="300" w:lineRule="auto"/>
        <w:jc w:val="both"/>
        <w:rPr>
          <w:sz w:val="24"/>
        </w:rPr>
      </w:pPr>
      <w:r w:rsidRPr="00B9214F">
        <w:rPr>
          <w:sz w:val="24"/>
        </w:rPr>
        <w:t>В муниципальном образовании главным подразделением сферы услуг является образование. Основными е</w:t>
      </w:r>
      <w:r w:rsidR="00793FA0" w:rsidRPr="00B9214F">
        <w:rPr>
          <w:sz w:val="24"/>
        </w:rPr>
        <w:t>е</w:t>
      </w:r>
      <w:r w:rsidRPr="00B9214F">
        <w:rPr>
          <w:sz w:val="24"/>
        </w:rPr>
        <w:t xml:space="preserve"> составляющими являются дошкольные образовательные организации</w:t>
      </w:r>
      <w:r w:rsidR="000B1844" w:rsidRPr="00B9214F">
        <w:rPr>
          <w:sz w:val="24"/>
        </w:rPr>
        <w:t xml:space="preserve"> и</w:t>
      </w:r>
      <w:r w:rsidRPr="00B9214F">
        <w:rPr>
          <w:sz w:val="24"/>
        </w:rPr>
        <w:t xml:space="preserve"> общеобразовательные организации.</w:t>
      </w:r>
    </w:p>
    <w:p w14:paraId="31A6158D" w14:textId="77777777" w:rsidR="00C3434D" w:rsidRPr="00B9214F" w:rsidRDefault="00C3434D" w:rsidP="003328F1">
      <w:pPr>
        <w:pStyle w:val="Sd"/>
        <w:spacing w:line="300" w:lineRule="auto"/>
        <w:jc w:val="both"/>
        <w:rPr>
          <w:sz w:val="24"/>
        </w:rPr>
      </w:pPr>
      <w:r w:rsidRPr="00B9214F">
        <w:rPr>
          <w:sz w:val="24"/>
        </w:rPr>
        <w:t>В систему образования сельского по</w:t>
      </w:r>
      <w:r w:rsidR="008D196D" w:rsidRPr="00B9214F">
        <w:rPr>
          <w:sz w:val="24"/>
        </w:rPr>
        <w:t>селения входят следующие об</w:t>
      </w:r>
      <w:r w:rsidRPr="00B9214F">
        <w:rPr>
          <w:sz w:val="24"/>
        </w:rPr>
        <w:t xml:space="preserve">ъекты местного значения муниципального района: </w:t>
      </w:r>
    </w:p>
    <w:p w14:paraId="4B9594B8" w14:textId="2418609E" w:rsidR="00C3434D" w:rsidRPr="00B9214F" w:rsidRDefault="0055425E" w:rsidP="008F0A6B">
      <w:pPr>
        <w:pStyle w:val="Sd"/>
        <w:numPr>
          <w:ilvl w:val="0"/>
          <w:numId w:val="69"/>
        </w:numPr>
        <w:tabs>
          <w:tab w:val="left" w:pos="709"/>
        </w:tabs>
        <w:spacing w:line="300" w:lineRule="auto"/>
        <w:ind w:left="0" w:firstLine="426"/>
        <w:jc w:val="both"/>
        <w:rPr>
          <w:sz w:val="24"/>
        </w:rPr>
      </w:pPr>
      <w:r w:rsidRPr="00B9214F">
        <w:rPr>
          <w:sz w:val="24"/>
        </w:rPr>
        <w:t>1</w:t>
      </w:r>
      <w:r w:rsidR="00B10785" w:rsidRPr="00B9214F">
        <w:rPr>
          <w:sz w:val="24"/>
        </w:rPr>
        <w:t xml:space="preserve"> </w:t>
      </w:r>
      <w:r w:rsidR="00C3434D" w:rsidRPr="00B9214F">
        <w:rPr>
          <w:sz w:val="24"/>
        </w:rPr>
        <w:t>дошкольн</w:t>
      </w:r>
      <w:r w:rsidRPr="00B9214F">
        <w:rPr>
          <w:sz w:val="24"/>
        </w:rPr>
        <w:t>ая</w:t>
      </w:r>
      <w:r w:rsidR="00C3434D" w:rsidRPr="00B9214F">
        <w:rPr>
          <w:sz w:val="24"/>
        </w:rPr>
        <w:t xml:space="preserve"> образовательн</w:t>
      </w:r>
      <w:r w:rsidRPr="00B9214F">
        <w:rPr>
          <w:sz w:val="24"/>
        </w:rPr>
        <w:t>ая</w:t>
      </w:r>
      <w:r w:rsidR="00C3434D" w:rsidRPr="00B9214F">
        <w:rPr>
          <w:sz w:val="24"/>
        </w:rPr>
        <w:t xml:space="preserve"> организаци</w:t>
      </w:r>
      <w:r w:rsidRPr="00B9214F">
        <w:rPr>
          <w:sz w:val="24"/>
        </w:rPr>
        <w:t>я</w:t>
      </w:r>
      <w:r w:rsidR="000B1844" w:rsidRPr="00B9214F">
        <w:rPr>
          <w:sz w:val="24"/>
        </w:rPr>
        <w:t xml:space="preserve"> в составе</w:t>
      </w:r>
      <w:r w:rsidR="00C3434D" w:rsidRPr="00B9214F">
        <w:rPr>
          <w:sz w:val="24"/>
        </w:rPr>
        <w:t xml:space="preserve"> </w:t>
      </w:r>
      <w:r w:rsidR="000B1844" w:rsidRPr="00B9214F">
        <w:rPr>
          <w:sz w:val="24"/>
        </w:rPr>
        <w:t xml:space="preserve">общеобразовательной организации </w:t>
      </w:r>
      <w:r w:rsidR="00C3434D" w:rsidRPr="00B9214F">
        <w:rPr>
          <w:sz w:val="24"/>
        </w:rPr>
        <w:t xml:space="preserve">фактической мощностью </w:t>
      </w:r>
      <w:r w:rsidR="000B1844" w:rsidRPr="00B9214F">
        <w:rPr>
          <w:sz w:val="24"/>
        </w:rPr>
        <w:t>19 мест</w:t>
      </w:r>
      <w:r w:rsidR="00C3434D" w:rsidRPr="00B9214F">
        <w:rPr>
          <w:sz w:val="24"/>
        </w:rPr>
        <w:t>;</w:t>
      </w:r>
      <w:r w:rsidR="000B1844" w:rsidRPr="00B9214F">
        <w:rPr>
          <w:sz w:val="24"/>
        </w:rPr>
        <w:t xml:space="preserve"> </w:t>
      </w:r>
    </w:p>
    <w:p w14:paraId="7EFAAEBF" w14:textId="29488637" w:rsidR="003832B8" w:rsidRPr="00B9214F" w:rsidRDefault="00C3434D" w:rsidP="008F0A6B">
      <w:pPr>
        <w:pStyle w:val="Sd"/>
        <w:numPr>
          <w:ilvl w:val="0"/>
          <w:numId w:val="69"/>
        </w:numPr>
        <w:tabs>
          <w:tab w:val="left" w:pos="709"/>
        </w:tabs>
        <w:spacing w:line="300" w:lineRule="auto"/>
        <w:ind w:left="0" w:firstLine="426"/>
        <w:jc w:val="both"/>
        <w:rPr>
          <w:sz w:val="24"/>
        </w:rPr>
      </w:pPr>
      <w:r w:rsidRPr="00B9214F">
        <w:rPr>
          <w:sz w:val="24"/>
        </w:rPr>
        <w:t xml:space="preserve">1 общеобразовательная организация фактической мощностью </w:t>
      </w:r>
      <w:r w:rsidR="00BE3968" w:rsidRPr="00B9214F">
        <w:rPr>
          <w:sz w:val="24"/>
        </w:rPr>
        <w:t>19</w:t>
      </w:r>
      <w:r w:rsidR="00424536" w:rsidRPr="00B9214F">
        <w:rPr>
          <w:sz w:val="24"/>
        </w:rPr>
        <w:t>2</w:t>
      </w:r>
      <w:r w:rsidRPr="00B9214F">
        <w:rPr>
          <w:sz w:val="24"/>
        </w:rPr>
        <w:t xml:space="preserve"> учащихся</w:t>
      </w:r>
      <w:r w:rsidR="008F0A6B" w:rsidRPr="00B9214F">
        <w:rPr>
          <w:sz w:val="24"/>
        </w:rPr>
        <w:t>.</w:t>
      </w:r>
    </w:p>
    <w:p w14:paraId="2B7F5C27" w14:textId="77777777" w:rsidR="00C3434D" w:rsidRPr="00B9214F" w:rsidRDefault="00C3434D" w:rsidP="004E7452">
      <w:pPr>
        <w:spacing w:line="300" w:lineRule="auto"/>
        <w:ind w:firstLine="709"/>
      </w:pPr>
      <w:r w:rsidRPr="00B9214F">
        <w:t xml:space="preserve">Перечень объектов образования сельского поселения представлен в таблице </w:t>
      </w:r>
      <w:r w:rsidR="00C6169C" w:rsidRPr="00B9214F">
        <w:t>2.6.</w:t>
      </w:r>
      <w:r w:rsidRPr="00B9214F">
        <w:t>1.</w:t>
      </w:r>
    </w:p>
    <w:p w14:paraId="4FFF140A" w14:textId="499C1D5A" w:rsidR="00C3434D" w:rsidRPr="00B9214F" w:rsidRDefault="00C3434D" w:rsidP="004E7452">
      <w:pPr>
        <w:spacing w:line="300" w:lineRule="auto"/>
        <w:ind w:firstLine="709"/>
      </w:pPr>
      <w:r w:rsidRPr="00B9214F">
        <w:t xml:space="preserve">Численность воспитанников, получающих дошкольное образование, составила </w:t>
      </w:r>
      <w:r w:rsidRPr="00B9214F">
        <w:br/>
      </w:r>
      <w:r w:rsidR="009D3E87" w:rsidRPr="00B9214F">
        <w:t>15</w:t>
      </w:r>
      <w:r w:rsidRPr="00B9214F">
        <w:t xml:space="preserve"> человек</w:t>
      </w:r>
      <w:r w:rsidR="003D3A07" w:rsidRPr="00B9214F">
        <w:t>а. Н</w:t>
      </w:r>
      <w:r w:rsidRPr="00B9214F">
        <w:t xml:space="preserve">а сегодняшний день </w:t>
      </w:r>
      <w:r w:rsidR="003D3A07" w:rsidRPr="00B9214F">
        <w:t>очередь в</w:t>
      </w:r>
      <w:r w:rsidRPr="00B9214F">
        <w:t xml:space="preserve"> дошкольных учреждениях</w:t>
      </w:r>
      <w:r w:rsidR="003D3A07" w:rsidRPr="00B9214F">
        <w:t xml:space="preserve"> отсутствует, дефицита мест нет</w:t>
      </w:r>
      <w:r w:rsidRPr="00B9214F">
        <w:t xml:space="preserve">. В общеобразовательных организациях по программам начального общего образования, основного общего образования, среднего (полного) общего образования обучается </w:t>
      </w:r>
      <w:r w:rsidR="00DF0DF3" w:rsidRPr="00B9214F">
        <w:t>47</w:t>
      </w:r>
      <w:r w:rsidRPr="00B9214F">
        <w:t xml:space="preserve"> человек, из чего следует вывод, что </w:t>
      </w:r>
      <w:r w:rsidR="008D196D" w:rsidRPr="00B9214F">
        <w:t>дефицит отсутствует.</w:t>
      </w:r>
    </w:p>
    <w:p w14:paraId="07B0B59A" w14:textId="77777777" w:rsidR="00C3434D" w:rsidRPr="00B9214F" w:rsidRDefault="00C3434D" w:rsidP="00C3434D">
      <w:pPr>
        <w:spacing w:line="300" w:lineRule="auto"/>
        <w:rPr>
          <w:szCs w:val="24"/>
        </w:rPr>
      </w:pPr>
    </w:p>
    <w:p w14:paraId="213392FD" w14:textId="77777777" w:rsidR="00C3434D" w:rsidRPr="00B9214F" w:rsidRDefault="00C3434D" w:rsidP="00C3434D">
      <w:pPr>
        <w:spacing w:line="300" w:lineRule="auto"/>
        <w:ind w:firstLine="709"/>
        <w:jc w:val="right"/>
        <w:rPr>
          <w:szCs w:val="24"/>
        </w:rPr>
        <w:sectPr w:rsidR="00C3434D" w:rsidRPr="00B9214F" w:rsidSect="00C3434D">
          <w:footerReference w:type="default" r:id="rId25"/>
          <w:pgSz w:w="11906" w:h="16838"/>
          <w:pgMar w:top="1134" w:right="567" w:bottom="1134" w:left="1418" w:header="567" w:footer="567" w:gutter="0"/>
          <w:paperSrc w:other="7"/>
          <w:cols w:space="708"/>
          <w:docGrid w:linePitch="360"/>
        </w:sectPr>
      </w:pPr>
    </w:p>
    <w:p w14:paraId="529AB6AC" w14:textId="77777777" w:rsidR="00C3434D" w:rsidRPr="00B9214F" w:rsidRDefault="00C3434D" w:rsidP="00C3434D">
      <w:pPr>
        <w:spacing w:line="300" w:lineRule="auto"/>
        <w:ind w:firstLine="709"/>
        <w:jc w:val="right"/>
        <w:rPr>
          <w:szCs w:val="24"/>
        </w:rPr>
      </w:pPr>
      <w:r w:rsidRPr="00B9214F">
        <w:rPr>
          <w:szCs w:val="24"/>
        </w:rPr>
        <w:lastRenderedPageBreak/>
        <w:t xml:space="preserve">Таблица </w:t>
      </w:r>
      <w:r w:rsidR="00C6169C" w:rsidRPr="00B9214F">
        <w:rPr>
          <w:szCs w:val="24"/>
        </w:rPr>
        <w:t>2.6.</w:t>
      </w:r>
      <w:r w:rsidRPr="00B9214F">
        <w:rPr>
          <w:szCs w:val="24"/>
        </w:rPr>
        <w:t>1</w:t>
      </w:r>
    </w:p>
    <w:p w14:paraId="145EB842" w14:textId="1ACF970F" w:rsidR="00C3434D" w:rsidRPr="00B9214F" w:rsidRDefault="00C3434D" w:rsidP="00C3434D">
      <w:pPr>
        <w:spacing w:line="300" w:lineRule="auto"/>
        <w:ind w:firstLine="709"/>
        <w:jc w:val="center"/>
        <w:rPr>
          <w:szCs w:val="24"/>
        </w:rPr>
      </w:pPr>
      <w:r w:rsidRPr="00B9214F">
        <w:rPr>
          <w:szCs w:val="24"/>
        </w:rPr>
        <w:t xml:space="preserve">Перечень объектов </w:t>
      </w:r>
      <w:r w:rsidR="00590EF4" w:rsidRPr="00B9214F">
        <w:rPr>
          <w:szCs w:val="24"/>
        </w:rPr>
        <w:t>образования Серпиевского сельского поселения</w:t>
      </w:r>
    </w:p>
    <w:tbl>
      <w:tblPr>
        <w:tblStyle w:val="2f7"/>
        <w:tblW w:w="5000" w:type="pct"/>
        <w:tblBorders>
          <w:bottom w:val="none" w:sz="0" w:space="0" w:color="auto"/>
        </w:tblBorders>
        <w:tblLook w:val="0000" w:firstRow="0" w:lastRow="0" w:firstColumn="0" w:lastColumn="0" w:noHBand="0" w:noVBand="0"/>
      </w:tblPr>
      <w:tblGrid>
        <w:gridCol w:w="2972"/>
        <w:gridCol w:w="1985"/>
        <w:gridCol w:w="3118"/>
        <w:gridCol w:w="1701"/>
        <w:gridCol w:w="1494"/>
        <w:gridCol w:w="1744"/>
        <w:gridCol w:w="1546"/>
      </w:tblGrid>
      <w:tr w:rsidR="00C3434D" w:rsidRPr="00B9214F" w14:paraId="1739683A" w14:textId="77777777" w:rsidTr="008F0A6B">
        <w:trPr>
          <w:trHeight w:val="57"/>
        </w:trPr>
        <w:tc>
          <w:tcPr>
            <w:tcW w:w="1021" w:type="pct"/>
            <w:vAlign w:val="center"/>
          </w:tcPr>
          <w:p w14:paraId="10CF724E" w14:textId="77777777" w:rsidR="00C3434D" w:rsidRPr="00B9214F" w:rsidRDefault="00C3434D" w:rsidP="00C3434D">
            <w:pPr>
              <w:spacing w:line="240" w:lineRule="auto"/>
              <w:jc w:val="center"/>
              <w:rPr>
                <w:b/>
                <w:sz w:val="20"/>
              </w:rPr>
            </w:pPr>
            <w:r w:rsidRPr="00B9214F">
              <w:rPr>
                <w:b/>
                <w:sz w:val="20"/>
              </w:rPr>
              <w:t>Наименование образовательного учреждения</w:t>
            </w:r>
          </w:p>
        </w:tc>
        <w:tc>
          <w:tcPr>
            <w:tcW w:w="682" w:type="pct"/>
            <w:vAlign w:val="center"/>
          </w:tcPr>
          <w:p w14:paraId="0160C1E7" w14:textId="77777777" w:rsidR="00C3434D" w:rsidRPr="00B9214F" w:rsidRDefault="00C3434D" w:rsidP="00C3434D">
            <w:pPr>
              <w:spacing w:line="240" w:lineRule="auto"/>
              <w:jc w:val="center"/>
              <w:rPr>
                <w:b/>
                <w:sz w:val="20"/>
              </w:rPr>
            </w:pPr>
            <w:r w:rsidRPr="00B9214F">
              <w:rPr>
                <w:b/>
                <w:sz w:val="20"/>
              </w:rPr>
              <w:t>Год</w:t>
            </w:r>
          </w:p>
          <w:p w14:paraId="77FB6ACB" w14:textId="77777777" w:rsidR="00C3434D" w:rsidRPr="00B9214F" w:rsidRDefault="00E72C99" w:rsidP="00C3434D">
            <w:pPr>
              <w:spacing w:line="240" w:lineRule="auto"/>
              <w:jc w:val="center"/>
              <w:rPr>
                <w:b/>
                <w:sz w:val="20"/>
              </w:rPr>
            </w:pPr>
            <w:r w:rsidRPr="00B9214F">
              <w:rPr>
                <w:b/>
                <w:sz w:val="20"/>
              </w:rPr>
              <w:t>П</w:t>
            </w:r>
            <w:r w:rsidR="00C3434D" w:rsidRPr="00B9214F">
              <w:rPr>
                <w:b/>
                <w:sz w:val="20"/>
              </w:rPr>
              <w:t>остройки</w:t>
            </w:r>
            <w:r w:rsidRPr="00B9214F">
              <w:rPr>
                <w:b/>
                <w:sz w:val="20"/>
              </w:rPr>
              <w:t>/</w:t>
            </w:r>
          </w:p>
          <w:p w14:paraId="033CF093" w14:textId="1911FEC7" w:rsidR="00E72C99" w:rsidRPr="00B9214F" w:rsidRDefault="009D3E87" w:rsidP="00C3434D">
            <w:pPr>
              <w:spacing w:line="240" w:lineRule="auto"/>
              <w:jc w:val="center"/>
              <w:rPr>
                <w:b/>
                <w:sz w:val="20"/>
              </w:rPr>
            </w:pPr>
            <w:r w:rsidRPr="00B9214F">
              <w:rPr>
                <w:b/>
                <w:sz w:val="20"/>
              </w:rPr>
              <w:t>Состояние</w:t>
            </w:r>
          </w:p>
        </w:tc>
        <w:tc>
          <w:tcPr>
            <w:tcW w:w="1071" w:type="pct"/>
            <w:vAlign w:val="center"/>
          </w:tcPr>
          <w:p w14:paraId="53E5FBF6" w14:textId="77777777" w:rsidR="00C3434D" w:rsidRPr="00B9214F" w:rsidRDefault="00C3434D" w:rsidP="00C3434D">
            <w:pPr>
              <w:spacing w:line="240" w:lineRule="auto"/>
              <w:jc w:val="center"/>
              <w:rPr>
                <w:b/>
                <w:sz w:val="20"/>
              </w:rPr>
            </w:pPr>
            <w:r w:rsidRPr="00B9214F">
              <w:rPr>
                <w:b/>
                <w:sz w:val="20"/>
              </w:rPr>
              <w:t>Местоположение</w:t>
            </w:r>
          </w:p>
        </w:tc>
        <w:tc>
          <w:tcPr>
            <w:tcW w:w="584" w:type="pct"/>
            <w:vAlign w:val="center"/>
          </w:tcPr>
          <w:p w14:paraId="38FFEDED" w14:textId="77777777" w:rsidR="00C3434D" w:rsidRPr="00B9214F" w:rsidRDefault="00C3434D" w:rsidP="00C3434D">
            <w:pPr>
              <w:spacing w:line="240" w:lineRule="auto"/>
              <w:jc w:val="center"/>
              <w:rPr>
                <w:b/>
                <w:sz w:val="20"/>
              </w:rPr>
            </w:pPr>
            <w:r w:rsidRPr="00B9214F">
              <w:rPr>
                <w:b/>
                <w:sz w:val="20"/>
              </w:rPr>
              <w:t>Назначение здания</w:t>
            </w:r>
          </w:p>
        </w:tc>
        <w:tc>
          <w:tcPr>
            <w:tcW w:w="513" w:type="pct"/>
            <w:vAlign w:val="center"/>
          </w:tcPr>
          <w:p w14:paraId="4D577A9C" w14:textId="58165375" w:rsidR="00C3434D" w:rsidRPr="00B9214F" w:rsidRDefault="009D3E87" w:rsidP="00C3434D">
            <w:pPr>
              <w:spacing w:line="240" w:lineRule="auto"/>
              <w:jc w:val="center"/>
              <w:rPr>
                <w:b/>
                <w:sz w:val="20"/>
              </w:rPr>
            </w:pPr>
            <w:r w:rsidRPr="00B9214F">
              <w:rPr>
                <w:b/>
                <w:sz w:val="20"/>
              </w:rPr>
              <w:t>Общая площадь здания, кв.м</w:t>
            </w:r>
          </w:p>
        </w:tc>
        <w:tc>
          <w:tcPr>
            <w:tcW w:w="599" w:type="pct"/>
            <w:vAlign w:val="center"/>
          </w:tcPr>
          <w:p w14:paraId="30078086" w14:textId="7CD06F1B" w:rsidR="00C3434D" w:rsidRPr="00B9214F" w:rsidRDefault="00C3434D" w:rsidP="00C3434D">
            <w:pPr>
              <w:spacing w:line="240" w:lineRule="auto"/>
              <w:jc w:val="center"/>
              <w:rPr>
                <w:b/>
                <w:sz w:val="20"/>
              </w:rPr>
            </w:pPr>
            <w:r w:rsidRPr="00B9214F">
              <w:rPr>
                <w:b/>
                <w:sz w:val="20"/>
              </w:rPr>
              <w:t>Мощность</w:t>
            </w:r>
            <w:r w:rsidR="0070452C" w:rsidRPr="00B9214F">
              <w:rPr>
                <w:b/>
                <w:sz w:val="20"/>
              </w:rPr>
              <w:t>,</w:t>
            </w:r>
            <w:r w:rsidRPr="00B9214F">
              <w:rPr>
                <w:b/>
                <w:sz w:val="20"/>
              </w:rPr>
              <w:t xml:space="preserve"> количество посадочных мест</w:t>
            </w:r>
            <w:r w:rsidR="00CB7C59" w:rsidRPr="00B9214F">
              <w:rPr>
                <w:b/>
                <w:sz w:val="20"/>
              </w:rPr>
              <w:t>, чел.</w:t>
            </w:r>
          </w:p>
        </w:tc>
        <w:tc>
          <w:tcPr>
            <w:tcW w:w="530" w:type="pct"/>
            <w:vAlign w:val="center"/>
          </w:tcPr>
          <w:p w14:paraId="2ADA63F5" w14:textId="77777777" w:rsidR="00C3434D" w:rsidRPr="00B9214F" w:rsidRDefault="00C3434D" w:rsidP="004E4110">
            <w:pPr>
              <w:spacing w:line="240" w:lineRule="auto"/>
              <w:jc w:val="center"/>
              <w:rPr>
                <w:b/>
                <w:sz w:val="20"/>
              </w:rPr>
            </w:pPr>
            <w:r w:rsidRPr="00B9214F">
              <w:rPr>
                <w:b/>
                <w:sz w:val="20"/>
              </w:rPr>
              <w:t>Фактич</w:t>
            </w:r>
            <w:r w:rsidR="004E4110" w:rsidRPr="00B9214F">
              <w:rPr>
                <w:b/>
                <w:sz w:val="20"/>
              </w:rPr>
              <w:t>еская</w:t>
            </w:r>
            <w:r w:rsidRPr="00B9214F">
              <w:rPr>
                <w:b/>
                <w:sz w:val="20"/>
              </w:rPr>
              <w:t xml:space="preserve"> посещаемость</w:t>
            </w:r>
            <w:r w:rsidR="00CB7C59" w:rsidRPr="00B9214F">
              <w:rPr>
                <w:b/>
                <w:sz w:val="20"/>
              </w:rPr>
              <w:t>, чел.</w:t>
            </w:r>
          </w:p>
        </w:tc>
      </w:tr>
    </w:tbl>
    <w:p w14:paraId="106031B8" w14:textId="77777777" w:rsidR="00C3434D" w:rsidRPr="00B9214F" w:rsidRDefault="00C3434D" w:rsidP="00C3434D">
      <w:pPr>
        <w:spacing w:line="14" w:lineRule="auto"/>
        <w:ind w:firstLine="709"/>
        <w:jc w:val="center"/>
        <w:rPr>
          <w:sz w:val="28"/>
          <w:szCs w:val="28"/>
        </w:rPr>
      </w:pPr>
    </w:p>
    <w:tbl>
      <w:tblPr>
        <w:tblStyle w:val="2f7"/>
        <w:tblW w:w="5000" w:type="pct"/>
        <w:tblLook w:val="0000" w:firstRow="0" w:lastRow="0" w:firstColumn="0" w:lastColumn="0" w:noHBand="0" w:noVBand="0"/>
      </w:tblPr>
      <w:tblGrid>
        <w:gridCol w:w="2990"/>
        <w:gridCol w:w="1954"/>
        <w:gridCol w:w="3130"/>
        <w:gridCol w:w="1701"/>
        <w:gridCol w:w="1497"/>
        <w:gridCol w:w="1765"/>
        <w:gridCol w:w="1523"/>
      </w:tblGrid>
      <w:tr w:rsidR="00735219" w:rsidRPr="00B9214F" w14:paraId="501C2248" w14:textId="77777777" w:rsidTr="008F0A6B">
        <w:trPr>
          <w:trHeight w:val="57"/>
          <w:tblHeader/>
        </w:trPr>
        <w:tc>
          <w:tcPr>
            <w:tcW w:w="1027" w:type="pct"/>
            <w:vAlign w:val="center"/>
          </w:tcPr>
          <w:p w14:paraId="55601F9B" w14:textId="77777777" w:rsidR="00C3434D" w:rsidRPr="00B9214F" w:rsidRDefault="00C3434D" w:rsidP="00C3434D">
            <w:pPr>
              <w:spacing w:line="240" w:lineRule="auto"/>
              <w:jc w:val="center"/>
              <w:rPr>
                <w:b/>
                <w:sz w:val="20"/>
                <w:szCs w:val="20"/>
              </w:rPr>
            </w:pPr>
            <w:r w:rsidRPr="00B9214F">
              <w:rPr>
                <w:b/>
                <w:sz w:val="20"/>
                <w:szCs w:val="20"/>
              </w:rPr>
              <w:t>1</w:t>
            </w:r>
          </w:p>
        </w:tc>
        <w:tc>
          <w:tcPr>
            <w:tcW w:w="671" w:type="pct"/>
            <w:vAlign w:val="center"/>
          </w:tcPr>
          <w:p w14:paraId="63A96D40" w14:textId="77777777" w:rsidR="00C3434D" w:rsidRPr="00B9214F" w:rsidRDefault="00C3434D" w:rsidP="00C3434D">
            <w:pPr>
              <w:spacing w:line="240" w:lineRule="auto"/>
              <w:jc w:val="center"/>
              <w:rPr>
                <w:b/>
                <w:sz w:val="20"/>
                <w:szCs w:val="20"/>
              </w:rPr>
            </w:pPr>
            <w:r w:rsidRPr="00B9214F">
              <w:rPr>
                <w:b/>
                <w:sz w:val="20"/>
                <w:szCs w:val="20"/>
              </w:rPr>
              <w:t>2</w:t>
            </w:r>
          </w:p>
        </w:tc>
        <w:tc>
          <w:tcPr>
            <w:tcW w:w="1075" w:type="pct"/>
            <w:vAlign w:val="center"/>
          </w:tcPr>
          <w:p w14:paraId="75D11853" w14:textId="77777777" w:rsidR="00C3434D" w:rsidRPr="00B9214F" w:rsidRDefault="00C3434D" w:rsidP="00C3434D">
            <w:pPr>
              <w:spacing w:line="240" w:lineRule="auto"/>
              <w:jc w:val="center"/>
              <w:rPr>
                <w:b/>
                <w:sz w:val="20"/>
                <w:szCs w:val="20"/>
              </w:rPr>
            </w:pPr>
            <w:r w:rsidRPr="00B9214F">
              <w:rPr>
                <w:b/>
                <w:sz w:val="20"/>
                <w:szCs w:val="20"/>
              </w:rPr>
              <w:t>3</w:t>
            </w:r>
          </w:p>
        </w:tc>
        <w:tc>
          <w:tcPr>
            <w:tcW w:w="584" w:type="pct"/>
            <w:vAlign w:val="center"/>
          </w:tcPr>
          <w:p w14:paraId="719F0D74" w14:textId="77777777" w:rsidR="00C3434D" w:rsidRPr="00B9214F" w:rsidRDefault="00C3434D" w:rsidP="00C3434D">
            <w:pPr>
              <w:spacing w:line="240" w:lineRule="auto"/>
              <w:jc w:val="center"/>
              <w:rPr>
                <w:b/>
                <w:sz w:val="20"/>
                <w:szCs w:val="20"/>
              </w:rPr>
            </w:pPr>
            <w:r w:rsidRPr="00B9214F">
              <w:rPr>
                <w:b/>
                <w:sz w:val="20"/>
                <w:szCs w:val="20"/>
              </w:rPr>
              <w:t>4</w:t>
            </w:r>
          </w:p>
        </w:tc>
        <w:tc>
          <w:tcPr>
            <w:tcW w:w="514" w:type="pct"/>
            <w:vAlign w:val="center"/>
          </w:tcPr>
          <w:p w14:paraId="7DD40B28" w14:textId="77777777" w:rsidR="00C3434D" w:rsidRPr="00B9214F" w:rsidRDefault="00C3434D" w:rsidP="00C3434D">
            <w:pPr>
              <w:spacing w:line="240" w:lineRule="auto"/>
              <w:jc w:val="center"/>
              <w:rPr>
                <w:b/>
                <w:sz w:val="20"/>
                <w:szCs w:val="20"/>
              </w:rPr>
            </w:pPr>
            <w:r w:rsidRPr="00B9214F">
              <w:rPr>
                <w:b/>
                <w:sz w:val="20"/>
                <w:szCs w:val="20"/>
              </w:rPr>
              <w:t>5</w:t>
            </w:r>
          </w:p>
        </w:tc>
        <w:tc>
          <w:tcPr>
            <w:tcW w:w="606" w:type="pct"/>
            <w:vAlign w:val="center"/>
          </w:tcPr>
          <w:p w14:paraId="4ABCECA6" w14:textId="77777777" w:rsidR="00C3434D" w:rsidRPr="00B9214F" w:rsidRDefault="00C3434D" w:rsidP="00C3434D">
            <w:pPr>
              <w:spacing w:line="240" w:lineRule="auto"/>
              <w:jc w:val="center"/>
              <w:rPr>
                <w:b/>
                <w:sz w:val="20"/>
                <w:szCs w:val="20"/>
              </w:rPr>
            </w:pPr>
            <w:r w:rsidRPr="00B9214F">
              <w:rPr>
                <w:b/>
                <w:sz w:val="20"/>
                <w:szCs w:val="20"/>
              </w:rPr>
              <w:t>6</w:t>
            </w:r>
          </w:p>
        </w:tc>
        <w:tc>
          <w:tcPr>
            <w:tcW w:w="523" w:type="pct"/>
            <w:vAlign w:val="center"/>
          </w:tcPr>
          <w:p w14:paraId="4CCF8488" w14:textId="77777777" w:rsidR="00C3434D" w:rsidRPr="00B9214F" w:rsidRDefault="00C3434D" w:rsidP="00C3434D">
            <w:pPr>
              <w:spacing w:line="240" w:lineRule="auto"/>
              <w:jc w:val="center"/>
              <w:rPr>
                <w:b/>
                <w:sz w:val="20"/>
                <w:szCs w:val="20"/>
              </w:rPr>
            </w:pPr>
            <w:r w:rsidRPr="00B9214F">
              <w:rPr>
                <w:b/>
                <w:sz w:val="20"/>
                <w:szCs w:val="20"/>
              </w:rPr>
              <w:t>7</w:t>
            </w:r>
          </w:p>
        </w:tc>
      </w:tr>
      <w:tr w:rsidR="00735219" w:rsidRPr="00B9214F" w14:paraId="00429942" w14:textId="77777777" w:rsidTr="009D3E87">
        <w:trPr>
          <w:trHeight w:val="57"/>
        </w:trPr>
        <w:tc>
          <w:tcPr>
            <w:tcW w:w="5000" w:type="pct"/>
            <w:gridSpan w:val="7"/>
          </w:tcPr>
          <w:p w14:paraId="625C0BEE" w14:textId="77777777" w:rsidR="00C3434D" w:rsidRPr="00B9214F" w:rsidRDefault="00C3434D" w:rsidP="00C3434D">
            <w:pPr>
              <w:spacing w:line="240" w:lineRule="auto"/>
              <w:jc w:val="center"/>
              <w:rPr>
                <w:b/>
                <w:sz w:val="20"/>
                <w:szCs w:val="20"/>
              </w:rPr>
            </w:pPr>
            <w:r w:rsidRPr="00B9214F">
              <w:rPr>
                <w:b/>
                <w:sz w:val="20"/>
                <w:szCs w:val="20"/>
              </w:rPr>
              <w:t>Общеобразовательные учреждения</w:t>
            </w:r>
          </w:p>
        </w:tc>
      </w:tr>
      <w:tr w:rsidR="00735219" w:rsidRPr="00B9214F" w14:paraId="1D12AEEA" w14:textId="77777777" w:rsidTr="008F0A6B">
        <w:trPr>
          <w:trHeight w:val="57"/>
        </w:trPr>
        <w:tc>
          <w:tcPr>
            <w:tcW w:w="1027" w:type="pct"/>
          </w:tcPr>
          <w:p w14:paraId="15FE2CC1" w14:textId="7FC4FEB1" w:rsidR="009D3E87" w:rsidRPr="00B9214F" w:rsidRDefault="009D3E87" w:rsidP="009D3E87">
            <w:pPr>
              <w:spacing w:line="240" w:lineRule="auto"/>
              <w:jc w:val="left"/>
              <w:rPr>
                <w:sz w:val="20"/>
                <w:szCs w:val="20"/>
              </w:rPr>
            </w:pPr>
            <w:r w:rsidRPr="00B9214F">
              <w:rPr>
                <w:sz w:val="20"/>
                <w:szCs w:val="20"/>
              </w:rPr>
              <w:t xml:space="preserve">МОУ СОШ с. Серпиевка </w:t>
            </w:r>
          </w:p>
        </w:tc>
        <w:tc>
          <w:tcPr>
            <w:tcW w:w="671" w:type="pct"/>
          </w:tcPr>
          <w:p w14:paraId="2468AF79" w14:textId="77777777" w:rsidR="009D3E87" w:rsidRPr="00B9214F" w:rsidRDefault="009D3E87" w:rsidP="009D3E87">
            <w:pPr>
              <w:spacing w:line="240" w:lineRule="auto"/>
              <w:jc w:val="center"/>
              <w:rPr>
                <w:sz w:val="20"/>
                <w:szCs w:val="20"/>
              </w:rPr>
            </w:pPr>
            <w:r w:rsidRPr="00B9214F">
              <w:rPr>
                <w:sz w:val="20"/>
                <w:szCs w:val="20"/>
              </w:rPr>
              <w:t>1980/</w:t>
            </w:r>
          </w:p>
          <w:p w14:paraId="5307AF4C" w14:textId="5F2079AA" w:rsidR="009D3E87" w:rsidRPr="00B9214F" w:rsidRDefault="009D3E87" w:rsidP="009D3E87">
            <w:pPr>
              <w:spacing w:line="240" w:lineRule="auto"/>
              <w:jc w:val="center"/>
              <w:rPr>
                <w:sz w:val="20"/>
                <w:szCs w:val="20"/>
              </w:rPr>
            </w:pPr>
            <w:r w:rsidRPr="00B9214F">
              <w:rPr>
                <w:sz w:val="20"/>
                <w:szCs w:val="20"/>
              </w:rPr>
              <w:t>удовлетворительное</w:t>
            </w:r>
          </w:p>
        </w:tc>
        <w:tc>
          <w:tcPr>
            <w:tcW w:w="1075" w:type="pct"/>
          </w:tcPr>
          <w:p w14:paraId="79D329E5" w14:textId="28FA8668" w:rsidR="009D3E87" w:rsidRPr="00B9214F" w:rsidRDefault="009D3E87" w:rsidP="009D3E87">
            <w:pPr>
              <w:spacing w:line="240" w:lineRule="auto"/>
              <w:jc w:val="left"/>
              <w:rPr>
                <w:sz w:val="20"/>
                <w:szCs w:val="20"/>
              </w:rPr>
            </w:pPr>
            <w:r w:rsidRPr="00B9214F">
              <w:rPr>
                <w:sz w:val="20"/>
                <w:szCs w:val="20"/>
              </w:rPr>
              <w:t xml:space="preserve">Челябинская область, Катав-Ивановский муниципальный район, с. </w:t>
            </w:r>
            <w:r w:rsidR="008F0A6B" w:rsidRPr="00B9214F">
              <w:rPr>
                <w:sz w:val="20"/>
                <w:szCs w:val="20"/>
              </w:rPr>
              <w:t>Серпиевка</w:t>
            </w:r>
            <w:r w:rsidRPr="00B9214F">
              <w:rPr>
                <w:sz w:val="20"/>
                <w:szCs w:val="20"/>
              </w:rPr>
              <w:t>, ул. Карла Маркса</w:t>
            </w:r>
          </w:p>
        </w:tc>
        <w:tc>
          <w:tcPr>
            <w:tcW w:w="584" w:type="pct"/>
          </w:tcPr>
          <w:p w14:paraId="34FB2B61" w14:textId="77777777" w:rsidR="009D3E87" w:rsidRPr="00B9214F" w:rsidRDefault="009D3E87" w:rsidP="009D3E87">
            <w:pPr>
              <w:spacing w:line="240" w:lineRule="auto"/>
              <w:jc w:val="left"/>
              <w:rPr>
                <w:sz w:val="20"/>
                <w:szCs w:val="20"/>
              </w:rPr>
            </w:pPr>
            <w:r w:rsidRPr="00B9214F">
              <w:rPr>
                <w:sz w:val="20"/>
                <w:szCs w:val="20"/>
              </w:rPr>
              <w:t>учебное здание</w:t>
            </w:r>
          </w:p>
        </w:tc>
        <w:tc>
          <w:tcPr>
            <w:tcW w:w="514" w:type="pct"/>
          </w:tcPr>
          <w:p w14:paraId="22BC0560" w14:textId="4179343A" w:rsidR="009D3E87" w:rsidRPr="00B9214F" w:rsidRDefault="009D3E87" w:rsidP="009D3E87">
            <w:pPr>
              <w:spacing w:line="240" w:lineRule="auto"/>
              <w:jc w:val="center"/>
              <w:rPr>
                <w:sz w:val="20"/>
                <w:szCs w:val="20"/>
              </w:rPr>
            </w:pPr>
            <w:r w:rsidRPr="00B9214F">
              <w:rPr>
                <w:sz w:val="20"/>
                <w:szCs w:val="20"/>
              </w:rPr>
              <w:t>1315,0</w:t>
            </w:r>
          </w:p>
        </w:tc>
        <w:tc>
          <w:tcPr>
            <w:tcW w:w="606" w:type="pct"/>
          </w:tcPr>
          <w:p w14:paraId="22270540" w14:textId="338F7F06" w:rsidR="009D3E87" w:rsidRPr="00B9214F" w:rsidRDefault="00DF0DF3" w:rsidP="009D3E87">
            <w:pPr>
              <w:spacing w:line="240" w:lineRule="auto"/>
              <w:jc w:val="center"/>
              <w:rPr>
                <w:sz w:val="20"/>
                <w:szCs w:val="20"/>
              </w:rPr>
            </w:pPr>
            <w:r w:rsidRPr="00B9214F">
              <w:rPr>
                <w:sz w:val="20"/>
                <w:szCs w:val="20"/>
              </w:rPr>
              <w:t>192</w:t>
            </w:r>
          </w:p>
        </w:tc>
        <w:tc>
          <w:tcPr>
            <w:tcW w:w="523" w:type="pct"/>
          </w:tcPr>
          <w:p w14:paraId="4E0125C4" w14:textId="22E9774E" w:rsidR="009D3E87" w:rsidRPr="00B9214F" w:rsidRDefault="00DF0DF3" w:rsidP="009D3E87">
            <w:pPr>
              <w:spacing w:line="240" w:lineRule="auto"/>
              <w:jc w:val="center"/>
              <w:rPr>
                <w:sz w:val="20"/>
                <w:szCs w:val="20"/>
              </w:rPr>
            </w:pPr>
            <w:r w:rsidRPr="00B9214F">
              <w:rPr>
                <w:sz w:val="20"/>
                <w:szCs w:val="20"/>
              </w:rPr>
              <w:t>47</w:t>
            </w:r>
          </w:p>
        </w:tc>
      </w:tr>
      <w:tr w:rsidR="00735219" w:rsidRPr="00B9214F" w14:paraId="061C1168" w14:textId="77777777" w:rsidTr="009D3E87">
        <w:trPr>
          <w:trHeight w:val="57"/>
        </w:trPr>
        <w:tc>
          <w:tcPr>
            <w:tcW w:w="5000" w:type="pct"/>
            <w:gridSpan w:val="7"/>
          </w:tcPr>
          <w:p w14:paraId="70CD1142" w14:textId="77777777" w:rsidR="00C3434D" w:rsidRPr="00B9214F" w:rsidRDefault="00C3434D" w:rsidP="00C3434D">
            <w:pPr>
              <w:spacing w:line="240" w:lineRule="auto"/>
              <w:jc w:val="center"/>
              <w:rPr>
                <w:b/>
                <w:sz w:val="20"/>
                <w:szCs w:val="20"/>
              </w:rPr>
            </w:pPr>
            <w:r w:rsidRPr="00B9214F">
              <w:rPr>
                <w:b/>
                <w:sz w:val="20"/>
                <w:szCs w:val="20"/>
              </w:rPr>
              <w:t>Дошкольные образовательное учреждение</w:t>
            </w:r>
          </w:p>
        </w:tc>
      </w:tr>
      <w:tr w:rsidR="009D3E87" w:rsidRPr="00B9214F" w14:paraId="6F30F367" w14:textId="77777777" w:rsidTr="008F0A6B">
        <w:trPr>
          <w:trHeight w:val="57"/>
        </w:trPr>
        <w:tc>
          <w:tcPr>
            <w:tcW w:w="1027" w:type="pct"/>
          </w:tcPr>
          <w:p w14:paraId="7DD48324" w14:textId="1739C093" w:rsidR="000B1844" w:rsidRPr="00B9214F" w:rsidRDefault="000B1844" w:rsidP="000B1844">
            <w:pPr>
              <w:spacing w:line="240" w:lineRule="auto"/>
              <w:jc w:val="left"/>
              <w:rPr>
                <w:sz w:val="20"/>
                <w:szCs w:val="20"/>
              </w:rPr>
            </w:pPr>
            <w:r w:rsidRPr="00B9214F">
              <w:rPr>
                <w:sz w:val="20"/>
                <w:szCs w:val="20"/>
              </w:rPr>
              <w:t>МОУ СОШ с. Серпиевка (дошкольные группы)</w:t>
            </w:r>
          </w:p>
        </w:tc>
        <w:tc>
          <w:tcPr>
            <w:tcW w:w="671" w:type="pct"/>
          </w:tcPr>
          <w:p w14:paraId="42321F8D" w14:textId="77777777" w:rsidR="009D3E87" w:rsidRPr="00B9214F" w:rsidRDefault="009D3E87" w:rsidP="000B1844">
            <w:pPr>
              <w:spacing w:line="240" w:lineRule="auto"/>
              <w:jc w:val="center"/>
              <w:rPr>
                <w:sz w:val="20"/>
                <w:szCs w:val="20"/>
              </w:rPr>
            </w:pPr>
            <w:r w:rsidRPr="00B9214F">
              <w:rPr>
                <w:sz w:val="20"/>
                <w:szCs w:val="20"/>
              </w:rPr>
              <w:t>1980/</w:t>
            </w:r>
          </w:p>
          <w:p w14:paraId="5CB7FD67" w14:textId="17F1336D" w:rsidR="000B1844" w:rsidRPr="00B9214F" w:rsidRDefault="009D3E87" w:rsidP="000B1844">
            <w:pPr>
              <w:spacing w:line="240" w:lineRule="auto"/>
              <w:jc w:val="center"/>
              <w:rPr>
                <w:sz w:val="20"/>
                <w:szCs w:val="20"/>
              </w:rPr>
            </w:pPr>
            <w:r w:rsidRPr="00B9214F">
              <w:rPr>
                <w:sz w:val="20"/>
                <w:szCs w:val="20"/>
              </w:rPr>
              <w:t>удовлетворительное</w:t>
            </w:r>
          </w:p>
        </w:tc>
        <w:tc>
          <w:tcPr>
            <w:tcW w:w="1075" w:type="pct"/>
          </w:tcPr>
          <w:p w14:paraId="1981460A" w14:textId="027FC91B" w:rsidR="000B1844" w:rsidRPr="00B9214F" w:rsidRDefault="009D3E87" w:rsidP="000B1844">
            <w:pPr>
              <w:spacing w:line="240" w:lineRule="auto"/>
              <w:jc w:val="left"/>
              <w:rPr>
                <w:sz w:val="20"/>
                <w:szCs w:val="20"/>
              </w:rPr>
            </w:pPr>
            <w:r w:rsidRPr="00B9214F">
              <w:rPr>
                <w:sz w:val="20"/>
                <w:szCs w:val="20"/>
              </w:rPr>
              <w:t xml:space="preserve">Челябинская область, Катав-Ивановский муниципальный район, с. </w:t>
            </w:r>
            <w:r w:rsidR="008F0A6B" w:rsidRPr="00B9214F">
              <w:rPr>
                <w:sz w:val="20"/>
                <w:szCs w:val="20"/>
              </w:rPr>
              <w:t>Серпиевка</w:t>
            </w:r>
            <w:r w:rsidRPr="00B9214F">
              <w:rPr>
                <w:sz w:val="20"/>
                <w:szCs w:val="20"/>
              </w:rPr>
              <w:t>, ул. Карла Маркса</w:t>
            </w:r>
          </w:p>
        </w:tc>
        <w:tc>
          <w:tcPr>
            <w:tcW w:w="584" w:type="pct"/>
          </w:tcPr>
          <w:p w14:paraId="0F68BD82" w14:textId="77777777" w:rsidR="000B1844" w:rsidRPr="00B9214F" w:rsidRDefault="000B1844" w:rsidP="000B1844">
            <w:pPr>
              <w:spacing w:line="240" w:lineRule="auto"/>
              <w:jc w:val="left"/>
              <w:rPr>
                <w:sz w:val="20"/>
                <w:szCs w:val="20"/>
              </w:rPr>
            </w:pPr>
            <w:r w:rsidRPr="00B9214F">
              <w:rPr>
                <w:sz w:val="20"/>
                <w:szCs w:val="20"/>
              </w:rPr>
              <w:t>учебное здание</w:t>
            </w:r>
          </w:p>
        </w:tc>
        <w:tc>
          <w:tcPr>
            <w:tcW w:w="514" w:type="pct"/>
          </w:tcPr>
          <w:p w14:paraId="403AEFD4" w14:textId="0D7D189B" w:rsidR="000B1844" w:rsidRPr="00B9214F" w:rsidRDefault="009D3E87" w:rsidP="000B1844">
            <w:pPr>
              <w:spacing w:line="240" w:lineRule="auto"/>
              <w:jc w:val="center"/>
              <w:rPr>
                <w:sz w:val="20"/>
                <w:szCs w:val="20"/>
              </w:rPr>
            </w:pPr>
            <w:r w:rsidRPr="00B9214F">
              <w:rPr>
                <w:sz w:val="20"/>
                <w:szCs w:val="20"/>
              </w:rPr>
              <w:t>67,0</w:t>
            </w:r>
          </w:p>
        </w:tc>
        <w:tc>
          <w:tcPr>
            <w:tcW w:w="606" w:type="pct"/>
          </w:tcPr>
          <w:p w14:paraId="300F7C6C" w14:textId="21D67BCB" w:rsidR="000B1844" w:rsidRPr="00B9214F" w:rsidRDefault="009D3E87" w:rsidP="000B1844">
            <w:pPr>
              <w:spacing w:line="240" w:lineRule="auto"/>
              <w:jc w:val="center"/>
              <w:rPr>
                <w:sz w:val="20"/>
                <w:szCs w:val="20"/>
              </w:rPr>
            </w:pPr>
            <w:r w:rsidRPr="00B9214F">
              <w:rPr>
                <w:sz w:val="20"/>
                <w:szCs w:val="20"/>
              </w:rPr>
              <w:t>19</w:t>
            </w:r>
          </w:p>
        </w:tc>
        <w:tc>
          <w:tcPr>
            <w:tcW w:w="523" w:type="pct"/>
          </w:tcPr>
          <w:p w14:paraId="5D24FDFE" w14:textId="12918FB9" w:rsidR="000B1844" w:rsidRPr="00B9214F" w:rsidRDefault="009D3E87" w:rsidP="000B1844">
            <w:pPr>
              <w:spacing w:line="240" w:lineRule="auto"/>
              <w:jc w:val="center"/>
              <w:rPr>
                <w:sz w:val="20"/>
                <w:szCs w:val="20"/>
              </w:rPr>
            </w:pPr>
            <w:r w:rsidRPr="00B9214F">
              <w:rPr>
                <w:sz w:val="20"/>
                <w:szCs w:val="20"/>
              </w:rPr>
              <w:t>15</w:t>
            </w:r>
          </w:p>
        </w:tc>
      </w:tr>
    </w:tbl>
    <w:p w14:paraId="7FB3D912" w14:textId="77777777" w:rsidR="00C3434D" w:rsidRPr="00B9214F" w:rsidRDefault="00C3434D" w:rsidP="00C3434D">
      <w:pPr>
        <w:rPr>
          <w:sz w:val="28"/>
          <w:szCs w:val="28"/>
        </w:rPr>
      </w:pPr>
    </w:p>
    <w:p w14:paraId="319B8D23" w14:textId="77777777" w:rsidR="00C3434D" w:rsidRPr="00B9214F" w:rsidRDefault="00C3434D" w:rsidP="00C3434D">
      <w:pPr>
        <w:rPr>
          <w:sz w:val="28"/>
          <w:szCs w:val="28"/>
        </w:rPr>
        <w:sectPr w:rsidR="00C3434D" w:rsidRPr="00B9214F" w:rsidSect="00C3434D">
          <w:pgSz w:w="16838" w:h="11906" w:orient="landscape"/>
          <w:pgMar w:top="1418" w:right="1134" w:bottom="567" w:left="1134" w:header="567" w:footer="567" w:gutter="0"/>
          <w:paperSrc w:other="7"/>
          <w:cols w:space="708"/>
          <w:docGrid w:linePitch="360"/>
        </w:sectPr>
      </w:pPr>
    </w:p>
    <w:p w14:paraId="1CBC0F0E" w14:textId="77777777" w:rsidR="00C3434D" w:rsidRPr="00B9214F" w:rsidRDefault="00C3434D" w:rsidP="008F0A6B">
      <w:pPr>
        <w:spacing w:line="300" w:lineRule="auto"/>
        <w:ind w:firstLine="709"/>
      </w:pPr>
      <w:r w:rsidRPr="00B9214F">
        <w:lastRenderedPageBreak/>
        <w:t>Для обеспечения доступности и современного качества дошкольного образования требуется формирование системы мониторинга за потребностями населения в услугах дошкольного образования для гибкой коррекции деятельности системы дошкольного образования.</w:t>
      </w:r>
    </w:p>
    <w:p w14:paraId="759A4ACC" w14:textId="77777777" w:rsidR="00C3434D" w:rsidRPr="00B9214F" w:rsidRDefault="00C6169C" w:rsidP="0080368F">
      <w:pPr>
        <w:pStyle w:val="0212162"/>
      </w:pPr>
      <w:bookmarkStart w:id="149" w:name="_Toc468200605"/>
      <w:bookmarkStart w:id="150" w:name="_Toc477453295"/>
      <w:bookmarkStart w:id="151" w:name="_Toc494394160"/>
      <w:bookmarkStart w:id="152" w:name="_Toc198663898"/>
      <w:bookmarkStart w:id="153" w:name="_Toc411951752"/>
      <w:bookmarkStart w:id="154" w:name="_Toc411951846"/>
      <w:bookmarkStart w:id="155" w:name="_Toc413402223"/>
      <w:r w:rsidRPr="00B9214F">
        <w:t>6</w:t>
      </w:r>
      <w:r w:rsidR="00C3434D" w:rsidRPr="00B9214F">
        <w:t>.1.2 Физкультура и спорт</w:t>
      </w:r>
      <w:bookmarkEnd w:id="149"/>
      <w:bookmarkEnd w:id="150"/>
      <w:bookmarkEnd w:id="151"/>
      <w:bookmarkEnd w:id="152"/>
    </w:p>
    <w:p w14:paraId="7C31CA95" w14:textId="77777777" w:rsidR="00F27BC6" w:rsidRPr="00B9214F" w:rsidRDefault="00F27BC6" w:rsidP="008F0A6B">
      <w:pPr>
        <w:spacing w:line="300" w:lineRule="auto"/>
        <w:ind w:firstLine="709"/>
      </w:pPr>
      <w:r w:rsidRPr="00B9214F">
        <w:t>Отдельные объекты физкультуры и спорта, действующие на территории с. Серпиевка отсутствуют. Существующие объекты физкультуры и спорта функционируют при МОУ СОШ с. Серпиевка (школьный спортзал и спортивная площадка).</w:t>
      </w:r>
    </w:p>
    <w:p w14:paraId="1D35BD0A" w14:textId="77777777" w:rsidR="00F27BC6" w:rsidRPr="00B9214F" w:rsidRDefault="00F27BC6" w:rsidP="008F0A6B">
      <w:pPr>
        <w:spacing w:line="300" w:lineRule="auto"/>
        <w:ind w:firstLine="709"/>
      </w:pPr>
      <w:r w:rsidRPr="00B9214F">
        <w:t>Основные недостатки развития физической культуры и спорта в Серпиевском сельском поселении и с. Серпиевка:</w:t>
      </w:r>
    </w:p>
    <w:p w14:paraId="31A1F117" w14:textId="510F10B6" w:rsidR="00F27BC6" w:rsidRPr="00B9214F" w:rsidRDefault="00F27BC6" w:rsidP="008F0A6B">
      <w:pPr>
        <w:pStyle w:val="af5"/>
        <w:numPr>
          <w:ilvl w:val="0"/>
          <w:numId w:val="58"/>
        </w:numPr>
        <w:autoSpaceDE w:val="0"/>
        <w:autoSpaceDN w:val="0"/>
        <w:spacing w:line="300" w:lineRule="auto"/>
        <w:ind w:left="0" w:firstLine="426"/>
      </w:pPr>
      <w:r w:rsidRPr="00B9214F">
        <w:t>низкая мотивация населения к занятиям физической культурой и спортом;</w:t>
      </w:r>
    </w:p>
    <w:p w14:paraId="2CAACBA2" w14:textId="05E27F26" w:rsidR="00F27BC6" w:rsidRPr="00B9214F" w:rsidRDefault="00F27BC6" w:rsidP="008F0A6B">
      <w:pPr>
        <w:pStyle w:val="af5"/>
        <w:numPr>
          <w:ilvl w:val="0"/>
          <w:numId w:val="58"/>
        </w:numPr>
        <w:autoSpaceDE w:val="0"/>
        <w:autoSpaceDN w:val="0"/>
        <w:spacing w:line="300" w:lineRule="auto"/>
        <w:ind w:left="0" w:firstLine="426"/>
      </w:pPr>
      <w:r w:rsidRPr="00B9214F">
        <w:t>слабая и устаревшая материальная база, отсутствие спортивных организаций и центров для занятия спортом;</w:t>
      </w:r>
    </w:p>
    <w:p w14:paraId="2F52DC3F" w14:textId="75B64572" w:rsidR="00F27BC6" w:rsidRPr="00B9214F" w:rsidRDefault="00F27BC6" w:rsidP="008F0A6B">
      <w:pPr>
        <w:pStyle w:val="af5"/>
        <w:numPr>
          <w:ilvl w:val="0"/>
          <w:numId w:val="58"/>
        </w:numPr>
        <w:autoSpaceDE w:val="0"/>
        <w:autoSpaceDN w:val="0"/>
        <w:spacing w:line="300" w:lineRule="auto"/>
        <w:ind w:left="0" w:firstLine="426"/>
      </w:pPr>
      <w:r w:rsidRPr="00B9214F">
        <w:t>недостаточное количество квалифицированных тренеров-преподавателей;</w:t>
      </w:r>
    </w:p>
    <w:p w14:paraId="18D820ED" w14:textId="3962F0C5" w:rsidR="00F27BC6" w:rsidRPr="00B9214F" w:rsidRDefault="00F27BC6" w:rsidP="008F0A6B">
      <w:pPr>
        <w:pStyle w:val="af5"/>
        <w:numPr>
          <w:ilvl w:val="0"/>
          <w:numId w:val="58"/>
        </w:numPr>
        <w:autoSpaceDE w:val="0"/>
        <w:autoSpaceDN w:val="0"/>
        <w:spacing w:line="300" w:lineRule="auto"/>
        <w:ind w:left="0" w:firstLine="426"/>
      </w:pPr>
      <w:r w:rsidRPr="00B9214F">
        <w:t>низкий уровень финансирования программ развития физической культурой и спортом.</w:t>
      </w:r>
    </w:p>
    <w:p w14:paraId="3673D4E0" w14:textId="77777777" w:rsidR="00F27BC6" w:rsidRPr="00B9214F" w:rsidRDefault="00F27BC6" w:rsidP="0063367B">
      <w:pPr>
        <w:pStyle w:val="1fb"/>
        <w:spacing w:after="0" w:line="300" w:lineRule="auto"/>
        <w:ind w:right="-2" w:firstLine="709"/>
        <w:jc w:val="both"/>
        <w:rPr>
          <w:rFonts w:ascii="Times New Roman" w:eastAsia="Calibri" w:hAnsi="Times New Roman" w:cs="Times New Roman"/>
          <w:b/>
          <w:szCs w:val="22"/>
          <w:lang w:val="ru-RU"/>
        </w:rPr>
      </w:pPr>
      <w:r w:rsidRPr="00B9214F">
        <w:rPr>
          <w:rFonts w:ascii="Times New Roman" w:eastAsia="Calibri" w:hAnsi="Times New Roman" w:cs="Times New Roman"/>
          <w:b/>
          <w:szCs w:val="22"/>
          <w:lang w:val="ru-RU"/>
        </w:rPr>
        <w:t xml:space="preserve">Развитие физической культуры и спорта </w:t>
      </w:r>
    </w:p>
    <w:p w14:paraId="14BA78BC" w14:textId="22096799" w:rsidR="00F27BC6" w:rsidRPr="00B9214F" w:rsidRDefault="00F27BC6" w:rsidP="008F0A6B">
      <w:pPr>
        <w:spacing w:line="300" w:lineRule="auto"/>
        <w:ind w:firstLine="709"/>
      </w:pPr>
      <w:r w:rsidRPr="00B9214F">
        <w:t>Физическая культура является необходимым условием здоровья и способствует творческому развитию личности, поэтому органам местного самоуправления Серпиевского сельского поселения необходимо содействовать развитию массовой физической культуры населения посредством формирования моды на здоровый образ жизни как первостепенный источник повышения качества жизни.</w:t>
      </w:r>
    </w:p>
    <w:p w14:paraId="50B6723A" w14:textId="5DD822AF" w:rsidR="00F27BC6" w:rsidRPr="00B9214F" w:rsidRDefault="00F27BC6" w:rsidP="008F0A6B">
      <w:pPr>
        <w:spacing w:line="300" w:lineRule="auto"/>
        <w:ind w:firstLine="709"/>
      </w:pPr>
      <w:r w:rsidRPr="00B9214F">
        <w:t>Развитие массовой физической культуры предполагает:</w:t>
      </w:r>
    </w:p>
    <w:p w14:paraId="0249022D" w14:textId="47DB22A9" w:rsidR="00F27BC6" w:rsidRPr="00B9214F" w:rsidRDefault="00F27BC6" w:rsidP="008F0A6B">
      <w:pPr>
        <w:pStyle w:val="af5"/>
        <w:numPr>
          <w:ilvl w:val="0"/>
          <w:numId w:val="58"/>
        </w:numPr>
        <w:autoSpaceDE w:val="0"/>
        <w:autoSpaceDN w:val="0"/>
        <w:spacing w:line="300" w:lineRule="auto"/>
        <w:ind w:left="0" w:firstLine="426"/>
      </w:pPr>
      <w:r w:rsidRPr="00B9214F">
        <w:t>развитие детского и юношеского спорта, внеурочных форм занятий физкультурой и спортом;</w:t>
      </w:r>
    </w:p>
    <w:p w14:paraId="45E5296D" w14:textId="41C3E2B2" w:rsidR="00F27BC6" w:rsidRPr="00B9214F" w:rsidRDefault="00F27BC6" w:rsidP="008F0A6B">
      <w:pPr>
        <w:pStyle w:val="af5"/>
        <w:numPr>
          <w:ilvl w:val="0"/>
          <w:numId w:val="58"/>
        </w:numPr>
        <w:autoSpaceDE w:val="0"/>
        <w:autoSpaceDN w:val="0"/>
        <w:spacing w:line="300" w:lineRule="auto"/>
        <w:ind w:left="0" w:firstLine="426"/>
      </w:pPr>
      <w:r w:rsidRPr="00B9214F">
        <w:t>укрепление системы непрерывности и преемственности физического воспитания для различных возрастных групп населения на всех этапах их жизнедеятельности;</w:t>
      </w:r>
    </w:p>
    <w:p w14:paraId="03731378" w14:textId="35D53B77" w:rsidR="00F27BC6" w:rsidRPr="00B9214F" w:rsidRDefault="00F27BC6" w:rsidP="008F0A6B">
      <w:pPr>
        <w:pStyle w:val="af5"/>
        <w:numPr>
          <w:ilvl w:val="0"/>
          <w:numId w:val="58"/>
        </w:numPr>
        <w:autoSpaceDE w:val="0"/>
        <w:autoSpaceDN w:val="0"/>
        <w:spacing w:line="300" w:lineRule="auto"/>
        <w:ind w:left="0" w:firstLine="426"/>
      </w:pPr>
      <w:r w:rsidRPr="00B9214F">
        <w:t>увеличение числа доступных (без предварительного отбора) соревнований по массовым видам спорта для всех возрастных групп населения;</w:t>
      </w:r>
    </w:p>
    <w:p w14:paraId="70BE970A" w14:textId="320DF8F3" w:rsidR="00F27BC6" w:rsidRPr="00B9214F" w:rsidRDefault="00F27BC6" w:rsidP="008F0A6B">
      <w:pPr>
        <w:pStyle w:val="af5"/>
        <w:numPr>
          <w:ilvl w:val="0"/>
          <w:numId w:val="58"/>
        </w:numPr>
        <w:autoSpaceDE w:val="0"/>
        <w:autoSpaceDN w:val="0"/>
        <w:spacing w:line="300" w:lineRule="auto"/>
        <w:ind w:left="0" w:firstLine="426"/>
      </w:pPr>
      <w:r w:rsidRPr="00B9214F">
        <w:t>создание системы мониторинга, оценки и прогнозирования состояния физического здоровья населения;</w:t>
      </w:r>
    </w:p>
    <w:p w14:paraId="5AB56087" w14:textId="327300A9" w:rsidR="00F27BC6" w:rsidRPr="00B9214F" w:rsidRDefault="00F27BC6" w:rsidP="008F0A6B">
      <w:pPr>
        <w:pStyle w:val="af5"/>
        <w:numPr>
          <w:ilvl w:val="0"/>
          <w:numId w:val="58"/>
        </w:numPr>
        <w:autoSpaceDE w:val="0"/>
        <w:autoSpaceDN w:val="0"/>
        <w:spacing w:line="300" w:lineRule="auto"/>
        <w:ind w:left="0" w:firstLine="426"/>
      </w:pPr>
      <w:r w:rsidRPr="00B9214F">
        <w:t>содействие развитию материальной базы спортивных сооружений;</w:t>
      </w:r>
    </w:p>
    <w:p w14:paraId="7B450BA8" w14:textId="649EAE27" w:rsidR="00F27BC6" w:rsidRPr="00B9214F" w:rsidRDefault="00F27BC6" w:rsidP="008F0A6B">
      <w:pPr>
        <w:pStyle w:val="af5"/>
        <w:numPr>
          <w:ilvl w:val="0"/>
          <w:numId w:val="58"/>
        </w:numPr>
        <w:autoSpaceDE w:val="0"/>
        <w:autoSpaceDN w:val="0"/>
        <w:spacing w:line="300" w:lineRule="auto"/>
        <w:ind w:left="0" w:firstLine="426"/>
      </w:pPr>
      <w:r w:rsidRPr="00B9214F">
        <w:t>привлечение в сферу физической культуры и спорта средств из внебюджетных источников.</w:t>
      </w:r>
    </w:p>
    <w:p w14:paraId="22DD2C76" w14:textId="33C89E70" w:rsidR="00F27BC6" w:rsidRPr="00B9214F" w:rsidRDefault="00F27BC6" w:rsidP="008F0A6B">
      <w:pPr>
        <w:pStyle w:val="af5"/>
        <w:numPr>
          <w:ilvl w:val="0"/>
          <w:numId w:val="58"/>
        </w:numPr>
        <w:autoSpaceDE w:val="0"/>
        <w:autoSpaceDN w:val="0"/>
        <w:spacing w:line="300" w:lineRule="auto"/>
        <w:ind w:left="0" w:firstLine="426"/>
      </w:pPr>
      <w:r w:rsidRPr="00B9214F">
        <w:t>развитие массового спорта будет способствовать улучшению здоровья жителей района, снижению преступности, социализации молодежи, а, следовательно, повышению качества жизни.</w:t>
      </w:r>
    </w:p>
    <w:p w14:paraId="19FF6B3C" w14:textId="77777777" w:rsidR="00F27BC6" w:rsidRPr="00B9214F" w:rsidRDefault="00F27BC6" w:rsidP="0063367B">
      <w:pPr>
        <w:spacing w:line="300" w:lineRule="auto"/>
        <w:ind w:firstLine="709"/>
      </w:pPr>
      <w:r w:rsidRPr="00B9214F">
        <w:t>Создание условий для массового спорта, развитие детского и юношеского спорта станет основой для развития спорта высших достижений.</w:t>
      </w:r>
    </w:p>
    <w:p w14:paraId="2130833C" w14:textId="58DC53CF" w:rsidR="0063367B" w:rsidRPr="00B9214F" w:rsidRDefault="0063367B" w:rsidP="008F0A6B">
      <w:pPr>
        <w:pStyle w:val="0212164"/>
      </w:pPr>
      <w:r w:rsidRPr="00B9214F">
        <w:br w:type="page"/>
      </w:r>
    </w:p>
    <w:p w14:paraId="041B2AB4" w14:textId="15379AC2" w:rsidR="00C3434D" w:rsidRPr="00B9214F" w:rsidRDefault="00C6169C" w:rsidP="0080368F">
      <w:pPr>
        <w:pStyle w:val="0212162"/>
      </w:pPr>
      <w:bookmarkStart w:id="156" w:name="_Toc198663899"/>
      <w:bookmarkEnd w:id="153"/>
      <w:bookmarkEnd w:id="154"/>
      <w:bookmarkEnd w:id="155"/>
      <w:r w:rsidRPr="00B9214F">
        <w:lastRenderedPageBreak/>
        <w:t>6</w:t>
      </w:r>
      <w:r w:rsidR="00C3434D" w:rsidRPr="00B9214F">
        <w:t xml:space="preserve">.1.3 </w:t>
      </w:r>
      <w:bookmarkEnd w:id="145"/>
      <w:bookmarkEnd w:id="146"/>
      <w:bookmarkEnd w:id="147"/>
      <w:r w:rsidR="00ED4A6C">
        <w:t>Объекты здравоохранения регионального значения</w:t>
      </w:r>
      <w:bookmarkEnd w:id="156"/>
    </w:p>
    <w:p w14:paraId="2141F324" w14:textId="4B2C63C6" w:rsidR="00C3434D" w:rsidRPr="00B9214F" w:rsidRDefault="000D5D12" w:rsidP="008F0A6B">
      <w:pPr>
        <w:spacing w:line="300" w:lineRule="auto"/>
        <w:ind w:firstLine="567"/>
      </w:pPr>
      <w:r w:rsidRPr="00B9214F">
        <w:t>Стационарное обслуживание населения предусматривается осуществлять в городской больнице г. Катав-Ивановска.</w:t>
      </w:r>
    </w:p>
    <w:p w14:paraId="7A1964F2" w14:textId="4270362F" w:rsidR="00C071DB" w:rsidRPr="00B9214F" w:rsidRDefault="00C071DB" w:rsidP="008F0A6B">
      <w:pPr>
        <w:spacing w:line="300" w:lineRule="auto"/>
        <w:ind w:firstLine="709"/>
        <w:rPr>
          <w:spacing w:val="2"/>
          <w:szCs w:val="24"/>
          <w:shd w:val="clear" w:color="auto" w:fill="FFFFFF"/>
        </w:rPr>
      </w:pPr>
      <w:r w:rsidRPr="00B9214F">
        <w:rPr>
          <w:spacing w:val="2"/>
          <w:szCs w:val="24"/>
          <w:shd w:val="clear" w:color="auto" w:fill="FFFFFF"/>
        </w:rPr>
        <w:t xml:space="preserve">Характеристика </w:t>
      </w:r>
      <w:r w:rsidR="004B3FF5" w:rsidRPr="00B9214F">
        <w:rPr>
          <w:spacing w:val="2"/>
          <w:szCs w:val="24"/>
          <w:shd w:val="clear" w:color="auto" w:fill="FFFFFF"/>
        </w:rPr>
        <w:t>объектов</w:t>
      </w:r>
      <w:r w:rsidRPr="00B9214F">
        <w:rPr>
          <w:spacing w:val="2"/>
          <w:szCs w:val="24"/>
          <w:shd w:val="clear" w:color="auto" w:fill="FFFFFF"/>
        </w:rPr>
        <w:t xml:space="preserve"> здравоохранения</w:t>
      </w:r>
      <w:r w:rsidR="000D5D12" w:rsidRPr="00B9214F">
        <w:rPr>
          <w:spacing w:val="2"/>
          <w:szCs w:val="24"/>
          <w:shd w:val="clear" w:color="auto" w:fill="FFFFFF"/>
        </w:rPr>
        <w:t xml:space="preserve"> Серпиевского</w:t>
      </w:r>
      <w:r w:rsidRPr="00B9214F">
        <w:rPr>
          <w:spacing w:val="2"/>
          <w:szCs w:val="24"/>
          <w:shd w:val="clear" w:color="auto" w:fill="FFFFFF"/>
        </w:rPr>
        <w:t xml:space="preserve"> сельского поселения приведена в таблице </w:t>
      </w:r>
      <w:r w:rsidR="00C6169C" w:rsidRPr="00B9214F">
        <w:rPr>
          <w:spacing w:val="2"/>
          <w:szCs w:val="24"/>
          <w:shd w:val="clear" w:color="auto" w:fill="FFFFFF"/>
        </w:rPr>
        <w:t>2.6.</w:t>
      </w:r>
      <w:r w:rsidR="00527912" w:rsidRPr="00B9214F">
        <w:rPr>
          <w:spacing w:val="2"/>
          <w:szCs w:val="24"/>
          <w:shd w:val="clear" w:color="auto" w:fill="FFFFFF"/>
        </w:rPr>
        <w:t>2</w:t>
      </w:r>
      <w:r w:rsidR="004B3FF5" w:rsidRPr="00B9214F">
        <w:rPr>
          <w:spacing w:val="2"/>
          <w:szCs w:val="24"/>
          <w:shd w:val="clear" w:color="auto" w:fill="FFFFFF"/>
        </w:rPr>
        <w:t>.</w:t>
      </w:r>
    </w:p>
    <w:p w14:paraId="3B4292F2" w14:textId="77777777" w:rsidR="004B3FF5" w:rsidRPr="00B9214F" w:rsidRDefault="004B3FF5" w:rsidP="008F0A6B">
      <w:pPr>
        <w:pStyle w:val="af5"/>
        <w:spacing w:line="300" w:lineRule="auto"/>
        <w:ind w:left="1080"/>
        <w:jc w:val="right"/>
        <w:rPr>
          <w:szCs w:val="24"/>
        </w:rPr>
      </w:pPr>
      <w:r w:rsidRPr="00B9214F">
        <w:rPr>
          <w:szCs w:val="24"/>
        </w:rPr>
        <w:t xml:space="preserve">Таблица </w:t>
      </w:r>
      <w:r w:rsidR="00C6169C" w:rsidRPr="00B9214F">
        <w:rPr>
          <w:szCs w:val="24"/>
        </w:rPr>
        <w:t>2.6.</w:t>
      </w:r>
      <w:r w:rsidR="00527912" w:rsidRPr="00B9214F">
        <w:rPr>
          <w:szCs w:val="24"/>
        </w:rPr>
        <w:t>2</w:t>
      </w:r>
    </w:p>
    <w:p w14:paraId="040C31A6" w14:textId="12AE3C06" w:rsidR="00C071DB" w:rsidRPr="00B9214F" w:rsidRDefault="004B3FF5" w:rsidP="008F0A6B">
      <w:pPr>
        <w:spacing w:line="300" w:lineRule="auto"/>
        <w:ind w:firstLine="709"/>
        <w:jc w:val="center"/>
        <w:rPr>
          <w:szCs w:val="24"/>
        </w:rPr>
      </w:pPr>
      <w:r w:rsidRPr="00B9214F">
        <w:rPr>
          <w:szCs w:val="24"/>
        </w:rPr>
        <w:t>Характеристика объектов здравоохранени</w:t>
      </w:r>
      <w:r w:rsidR="00C551D0" w:rsidRPr="00B9214F">
        <w:rPr>
          <w:szCs w:val="24"/>
        </w:rPr>
        <w:t xml:space="preserve">я Серпиевского сельского поселения </w:t>
      </w:r>
    </w:p>
    <w:tbl>
      <w:tblPr>
        <w:tblStyle w:val="5c"/>
        <w:tblW w:w="5000" w:type="pct"/>
        <w:tblLook w:val="04A0" w:firstRow="1" w:lastRow="0" w:firstColumn="1" w:lastColumn="0" w:noHBand="0" w:noVBand="1"/>
      </w:tblPr>
      <w:tblGrid>
        <w:gridCol w:w="484"/>
        <w:gridCol w:w="2672"/>
        <w:gridCol w:w="1524"/>
        <w:gridCol w:w="874"/>
        <w:gridCol w:w="773"/>
        <w:gridCol w:w="1247"/>
        <w:gridCol w:w="2337"/>
      </w:tblGrid>
      <w:tr w:rsidR="00735219" w:rsidRPr="00B9214F" w14:paraId="62A99C09" w14:textId="77777777" w:rsidTr="00282841">
        <w:trPr>
          <w:cantSplit/>
          <w:trHeight w:val="1884"/>
          <w:tblHeader/>
        </w:trPr>
        <w:tc>
          <w:tcPr>
            <w:tcW w:w="244" w:type="pct"/>
            <w:vAlign w:val="center"/>
          </w:tcPr>
          <w:p w14:paraId="62D957B6" w14:textId="75A35AE8" w:rsidR="00DF0DF3" w:rsidRPr="00B9214F" w:rsidRDefault="00DF0DF3" w:rsidP="00282841">
            <w:pPr>
              <w:autoSpaceDE w:val="0"/>
              <w:autoSpaceDN w:val="0"/>
              <w:adjustRightInd w:val="0"/>
              <w:spacing w:line="240" w:lineRule="auto"/>
              <w:jc w:val="center"/>
              <w:rPr>
                <w:rFonts w:eastAsia="Times New Roman"/>
                <w:b/>
                <w:sz w:val="20"/>
                <w:szCs w:val="20"/>
                <w:lang w:val="en-US" w:eastAsia="ru-RU"/>
              </w:rPr>
            </w:pPr>
            <w:r w:rsidRPr="00B9214F">
              <w:rPr>
                <w:rFonts w:eastAsia="Times New Roman"/>
                <w:b/>
                <w:sz w:val="20"/>
                <w:szCs w:val="20"/>
                <w:lang w:eastAsia="ru-RU"/>
              </w:rPr>
              <w:t>№</w:t>
            </w:r>
          </w:p>
        </w:tc>
        <w:tc>
          <w:tcPr>
            <w:tcW w:w="1348" w:type="pct"/>
            <w:vAlign w:val="center"/>
          </w:tcPr>
          <w:p w14:paraId="4706D9FA" w14:textId="0D2D8307" w:rsidR="00DF0DF3" w:rsidRPr="00B9214F" w:rsidRDefault="00DF0DF3" w:rsidP="00282841">
            <w:pPr>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rPr>
              <w:t>Наименование/</w:t>
            </w:r>
            <w:r w:rsidRPr="00B9214F">
              <w:rPr>
                <w:rFonts w:eastAsia="Times New Roman"/>
                <w:b/>
                <w:sz w:val="20"/>
                <w:szCs w:val="20"/>
              </w:rPr>
              <w:br/>
              <w:t>Местоположение</w:t>
            </w:r>
          </w:p>
        </w:tc>
        <w:tc>
          <w:tcPr>
            <w:tcW w:w="769" w:type="pct"/>
            <w:textDirection w:val="btLr"/>
            <w:vAlign w:val="center"/>
          </w:tcPr>
          <w:p w14:paraId="6CE52522" w14:textId="3E73A89C" w:rsidR="00DF0DF3" w:rsidRPr="00B9214F" w:rsidRDefault="00DF0DF3" w:rsidP="00282841">
            <w:pPr>
              <w:autoSpaceDE w:val="0"/>
              <w:autoSpaceDN w:val="0"/>
              <w:adjustRightInd w:val="0"/>
              <w:spacing w:line="240" w:lineRule="auto"/>
              <w:ind w:left="113" w:right="113"/>
              <w:jc w:val="center"/>
              <w:rPr>
                <w:rFonts w:eastAsia="Times New Roman"/>
                <w:b/>
                <w:sz w:val="20"/>
                <w:szCs w:val="20"/>
                <w:lang w:eastAsia="ru-RU"/>
              </w:rPr>
            </w:pPr>
            <w:r w:rsidRPr="00B9214F">
              <w:rPr>
                <w:rFonts w:eastAsia="Times New Roman"/>
                <w:b/>
                <w:sz w:val="20"/>
                <w:szCs w:val="20"/>
              </w:rPr>
              <w:t>Год постройки</w:t>
            </w:r>
          </w:p>
        </w:tc>
        <w:tc>
          <w:tcPr>
            <w:tcW w:w="441" w:type="pct"/>
            <w:textDirection w:val="btLr"/>
            <w:vAlign w:val="center"/>
          </w:tcPr>
          <w:p w14:paraId="2DCE76F9" w14:textId="2CAB7573" w:rsidR="00DF0DF3" w:rsidRPr="00B9214F" w:rsidRDefault="00DF0DF3" w:rsidP="00282841">
            <w:pPr>
              <w:autoSpaceDE w:val="0"/>
              <w:autoSpaceDN w:val="0"/>
              <w:adjustRightInd w:val="0"/>
              <w:spacing w:line="240" w:lineRule="auto"/>
              <w:ind w:left="113" w:right="113"/>
              <w:jc w:val="center"/>
              <w:rPr>
                <w:rFonts w:eastAsia="Times New Roman"/>
                <w:b/>
                <w:sz w:val="20"/>
                <w:szCs w:val="20"/>
                <w:lang w:eastAsia="ru-RU"/>
              </w:rPr>
            </w:pPr>
            <w:r w:rsidRPr="00B9214F">
              <w:rPr>
                <w:rFonts w:eastAsia="Times New Roman"/>
                <w:b/>
                <w:sz w:val="20"/>
                <w:szCs w:val="20"/>
                <w:lang w:eastAsia="ru-RU"/>
              </w:rPr>
              <w:t>Общая площадь здания</w:t>
            </w:r>
          </w:p>
        </w:tc>
        <w:tc>
          <w:tcPr>
            <w:tcW w:w="390" w:type="pct"/>
            <w:textDirection w:val="btLr"/>
            <w:vAlign w:val="center"/>
          </w:tcPr>
          <w:p w14:paraId="5B4AAE5A" w14:textId="6CE78427" w:rsidR="00DF0DF3" w:rsidRPr="00B9214F" w:rsidRDefault="00DF0DF3" w:rsidP="00282841">
            <w:pPr>
              <w:autoSpaceDE w:val="0"/>
              <w:autoSpaceDN w:val="0"/>
              <w:adjustRightInd w:val="0"/>
              <w:spacing w:line="240" w:lineRule="auto"/>
              <w:ind w:left="113" w:right="113"/>
              <w:jc w:val="center"/>
              <w:rPr>
                <w:rFonts w:eastAsia="Times New Roman"/>
                <w:b/>
                <w:sz w:val="20"/>
                <w:szCs w:val="20"/>
                <w:lang w:eastAsia="ru-RU"/>
              </w:rPr>
            </w:pPr>
            <w:r w:rsidRPr="00B9214F">
              <w:rPr>
                <w:rFonts w:eastAsia="Times New Roman"/>
                <w:b/>
                <w:sz w:val="20"/>
                <w:szCs w:val="20"/>
                <w:lang w:eastAsia="ru-RU"/>
              </w:rPr>
              <w:t>Количество работающих, чел.</w:t>
            </w:r>
          </w:p>
        </w:tc>
        <w:tc>
          <w:tcPr>
            <w:tcW w:w="629" w:type="pct"/>
            <w:textDirection w:val="btLr"/>
            <w:vAlign w:val="center"/>
          </w:tcPr>
          <w:p w14:paraId="5B0F92FA" w14:textId="646914CB" w:rsidR="00DF0DF3" w:rsidRPr="00B9214F" w:rsidRDefault="00DF0DF3" w:rsidP="00D75E49">
            <w:pPr>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Мощность, посещений в смену, чел.</w:t>
            </w:r>
          </w:p>
        </w:tc>
        <w:tc>
          <w:tcPr>
            <w:tcW w:w="1179" w:type="pct"/>
            <w:vAlign w:val="center"/>
          </w:tcPr>
          <w:p w14:paraId="7F866A51" w14:textId="5F28A2B1" w:rsidR="00DF0DF3" w:rsidRPr="00B9214F" w:rsidRDefault="00DF0DF3" w:rsidP="00282841">
            <w:pPr>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Примечания</w:t>
            </w:r>
          </w:p>
        </w:tc>
      </w:tr>
      <w:tr w:rsidR="00735219" w:rsidRPr="00B9214F" w14:paraId="43787529" w14:textId="77777777" w:rsidTr="00282841">
        <w:trPr>
          <w:trHeight w:val="20"/>
        </w:trPr>
        <w:tc>
          <w:tcPr>
            <w:tcW w:w="244" w:type="pct"/>
          </w:tcPr>
          <w:p w14:paraId="018AEFBB" w14:textId="7F338A12" w:rsidR="00DF0DF3" w:rsidRPr="00B9214F" w:rsidRDefault="00DF0DF3" w:rsidP="00282841">
            <w:pPr>
              <w:autoSpaceDE w:val="0"/>
              <w:autoSpaceDN w:val="0"/>
              <w:adjustRightInd w:val="0"/>
              <w:spacing w:line="240" w:lineRule="auto"/>
              <w:contextualSpacing/>
              <w:jc w:val="center"/>
              <w:rPr>
                <w:rFonts w:eastAsia="Times New Roman"/>
                <w:b/>
                <w:sz w:val="20"/>
                <w:szCs w:val="20"/>
                <w:lang w:eastAsia="ru-RU"/>
              </w:rPr>
            </w:pPr>
            <w:r w:rsidRPr="00B9214F">
              <w:rPr>
                <w:rFonts w:eastAsia="Times New Roman"/>
                <w:b/>
                <w:sz w:val="20"/>
                <w:szCs w:val="20"/>
                <w:lang w:eastAsia="ru-RU"/>
              </w:rPr>
              <w:t>1</w:t>
            </w:r>
          </w:p>
        </w:tc>
        <w:tc>
          <w:tcPr>
            <w:tcW w:w="1348" w:type="pct"/>
          </w:tcPr>
          <w:p w14:paraId="4A1B843E" w14:textId="7744CF1E" w:rsidR="00DF0DF3" w:rsidRPr="00B9214F" w:rsidRDefault="00DF0DF3" w:rsidP="00EE72CA">
            <w:pPr>
              <w:spacing w:line="240" w:lineRule="auto"/>
              <w:jc w:val="center"/>
              <w:rPr>
                <w:b/>
                <w:sz w:val="20"/>
                <w:szCs w:val="20"/>
              </w:rPr>
            </w:pPr>
            <w:r w:rsidRPr="00B9214F">
              <w:rPr>
                <w:b/>
                <w:sz w:val="20"/>
                <w:szCs w:val="20"/>
              </w:rPr>
              <w:t>2</w:t>
            </w:r>
          </w:p>
        </w:tc>
        <w:tc>
          <w:tcPr>
            <w:tcW w:w="769" w:type="pct"/>
          </w:tcPr>
          <w:p w14:paraId="1CAD17EB" w14:textId="39FB33FA" w:rsidR="00DF0DF3" w:rsidRPr="00B9214F" w:rsidRDefault="00DF0DF3" w:rsidP="00EE72CA">
            <w:pPr>
              <w:spacing w:line="240" w:lineRule="auto"/>
              <w:jc w:val="center"/>
              <w:rPr>
                <w:b/>
                <w:sz w:val="20"/>
                <w:szCs w:val="20"/>
              </w:rPr>
            </w:pPr>
            <w:r w:rsidRPr="00B9214F">
              <w:rPr>
                <w:b/>
                <w:sz w:val="20"/>
                <w:szCs w:val="20"/>
              </w:rPr>
              <w:t>3</w:t>
            </w:r>
          </w:p>
        </w:tc>
        <w:tc>
          <w:tcPr>
            <w:tcW w:w="441" w:type="pct"/>
          </w:tcPr>
          <w:p w14:paraId="377B45B3" w14:textId="7505C12E" w:rsidR="00DF0DF3" w:rsidRPr="00B9214F" w:rsidRDefault="00DF0DF3" w:rsidP="00EE72CA">
            <w:pPr>
              <w:spacing w:line="240" w:lineRule="auto"/>
              <w:jc w:val="center"/>
              <w:rPr>
                <w:b/>
                <w:sz w:val="20"/>
                <w:szCs w:val="20"/>
              </w:rPr>
            </w:pPr>
            <w:r w:rsidRPr="00B9214F">
              <w:rPr>
                <w:b/>
                <w:sz w:val="20"/>
                <w:szCs w:val="20"/>
              </w:rPr>
              <w:t>4</w:t>
            </w:r>
          </w:p>
        </w:tc>
        <w:tc>
          <w:tcPr>
            <w:tcW w:w="390" w:type="pct"/>
          </w:tcPr>
          <w:p w14:paraId="6589C578" w14:textId="615C4987" w:rsidR="00DF0DF3" w:rsidRPr="00B9214F" w:rsidRDefault="0063367B" w:rsidP="000C5788">
            <w:pPr>
              <w:spacing w:line="240" w:lineRule="auto"/>
              <w:jc w:val="center"/>
              <w:rPr>
                <w:b/>
                <w:sz w:val="20"/>
                <w:szCs w:val="20"/>
              </w:rPr>
            </w:pPr>
            <w:r w:rsidRPr="00B9214F">
              <w:rPr>
                <w:b/>
                <w:sz w:val="20"/>
                <w:szCs w:val="20"/>
              </w:rPr>
              <w:t>5</w:t>
            </w:r>
          </w:p>
        </w:tc>
        <w:tc>
          <w:tcPr>
            <w:tcW w:w="629" w:type="pct"/>
          </w:tcPr>
          <w:p w14:paraId="7169806E" w14:textId="6D5978AC" w:rsidR="00DF0DF3" w:rsidRPr="00B9214F" w:rsidRDefault="0063367B" w:rsidP="003569D7">
            <w:pPr>
              <w:spacing w:line="240" w:lineRule="auto"/>
              <w:jc w:val="center"/>
              <w:rPr>
                <w:b/>
                <w:sz w:val="20"/>
                <w:szCs w:val="20"/>
              </w:rPr>
            </w:pPr>
            <w:r w:rsidRPr="00B9214F">
              <w:rPr>
                <w:b/>
                <w:sz w:val="20"/>
                <w:szCs w:val="20"/>
              </w:rPr>
              <w:t>6</w:t>
            </w:r>
          </w:p>
        </w:tc>
        <w:tc>
          <w:tcPr>
            <w:tcW w:w="1179" w:type="pct"/>
          </w:tcPr>
          <w:p w14:paraId="7770F51E" w14:textId="26C6A24F" w:rsidR="00DF0DF3" w:rsidRPr="00B9214F" w:rsidRDefault="0063367B" w:rsidP="00E9794B">
            <w:pPr>
              <w:spacing w:line="240" w:lineRule="auto"/>
              <w:jc w:val="center"/>
              <w:rPr>
                <w:b/>
                <w:sz w:val="20"/>
                <w:szCs w:val="20"/>
              </w:rPr>
            </w:pPr>
            <w:r w:rsidRPr="00B9214F">
              <w:rPr>
                <w:b/>
                <w:sz w:val="20"/>
                <w:szCs w:val="20"/>
              </w:rPr>
              <w:t>7</w:t>
            </w:r>
          </w:p>
        </w:tc>
      </w:tr>
      <w:tr w:rsidR="00735219" w:rsidRPr="00B9214F" w14:paraId="250509E3" w14:textId="77777777" w:rsidTr="0063367B">
        <w:trPr>
          <w:trHeight w:val="20"/>
        </w:trPr>
        <w:tc>
          <w:tcPr>
            <w:tcW w:w="244" w:type="pct"/>
          </w:tcPr>
          <w:p w14:paraId="1FD3F3CB" w14:textId="25CAB866" w:rsidR="00DF0DF3" w:rsidRPr="00B9214F" w:rsidRDefault="00DF0DF3" w:rsidP="00DF0DF3">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1</w:t>
            </w:r>
          </w:p>
        </w:tc>
        <w:tc>
          <w:tcPr>
            <w:tcW w:w="1348" w:type="pct"/>
          </w:tcPr>
          <w:p w14:paraId="213C6327" w14:textId="31FCE795" w:rsidR="00DF0DF3" w:rsidRPr="00B9214F" w:rsidRDefault="00DF0DF3" w:rsidP="00DF0DF3">
            <w:pPr>
              <w:autoSpaceDE w:val="0"/>
              <w:autoSpaceDN w:val="0"/>
              <w:adjustRightInd w:val="0"/>
              <w:spacing w:line="240" w:lineRule="auto"/>
              <w:contextualSpacing/>
              <w:jc w:val="left"/>
              <w:rPr>
                <w:rFonts w:eastAsia="Times New Roman"/>
                <w:sz w:val="20"/>
                <w:szCs w:val="20"/>
                <w:lang w:eastAsia="ru-RU"/>
              </w:rPr>
            </w:pPr>
            <w:r w:rsidRPr="00B9214F">
              <w:rPr>
                <w:rFonts w:eastAsia="Times New Roman"/>
                <w:sz w:val="20"/>
                <w:szCs w:val="20"/>
                <w:lang w:eastAsia="ru-RU"/>
              </w:rPr>
              <w:t>ФАП с.</w:t>
            </w:r>
            <w:r w:rsidR="0063367B" w:rsidRPr="00B9214F">
              <w:rPr>
                <w:rFonts w:eastAsia="Times New Roman"/>
                <w:sz w:val="20"/>
                <w:szCs w:val="20"/>
                <w:lang w:eastAsia="ru-RU"/>
              </w:rPr>
              <w:t xml:space="preserve"> </w:t>
            </w:r>
            <w:r w:rsidRPr="00B9214F">
              <w:rPr>
                <w:rFonts w:eastAsia="Times New Roman"/>
                <w:sz w:val="20"/>
                <w:szCs w:val="20"/>
                <w:lang w:eastAsia="ru-RU"/>
              </w:rPr>
              <w:t xml:space="preserve">Серпиевка, </w:t>
            </w:r>
            <w:r w:rsidR="0063367B" w:rsidRPr="00B9214F">
              <w:rPr>
                <w:rFonts w:eastAsia="Times New Roman"/>
                <w:sz w:val="20"/>
                <w:szCs w:val="20"/>
                <w:lang w:eastAsia="ru-RU"/>
              </w:rPr>
              <w:br/>
            </w:r>
            <w:r w:rsidRPr="00B9214F">
              <w:rPr>
                <w:rFonts w:eastAsia="Times New Roman"/>
                <w:sz w:val="20"/>
                <w:szCs w:val="20"/>
                <w:lang w:eastAsia="ru-RU"/>
              </w:rPr>
              <w:t>ул.</w:t>
            </w:r>
            <w:r w:rsidR="0063367B" w:rsidRPr="00B9214F">
              <w:rPr>
                <w:rFonts w:eastAsia="Times New Roman"/>
                <w:sz w:val="20"/>
                <w:szCs w:val="20"/>
                <w:lang w:eastAsia="ru-RU"/>
              </w:rPr>
              <w:t xml:space="preserve"> </w:t>
            </w:r>
            <w:r w:rsidRPr="00B9214F">
              <w:rPr>
                <w:rFonts w:eastAsia="Times New Roman"/>
                <w:sz w:val="20"/>
                <w:szCs w:val="20"/>
                <w:lang w:eastAsia="ru-RU"/>
              </w:rPr>
              <w:t>Ленина</w:t>
            </w:r>
            <w:r w:rsidR="0063367B" w:rsidRPr="00B9214F">
              <w:rPr>
                <w:rFonts w:eastAsia="Times New Roman"/>
                <w:sz w:val="20"/>
                <w:szCs w:val="20"/>
                <w:lang w:eastAsia="ru-RU"/>
              </w:rPr>
              <w:t>,</w:t>
            </w:r>
            <w:r w:rsidRPr="00B9214F">
              <w:rPr>
                <w:rFonts w:eastAsia="Times New Roman"/>
                <w:sz w:val="20"/>
                <w:szCs w:val="20"/>
                <w:lang w:eastAsia="ru-RU"/>
              </w:rPr>
              <w:t xml:space="preserve"> д.</w:t>
            </w:r>
            <w:r w:rsidR="0063367B" w:rsidRPr="00B9214F">
              <w:rPr>
                <w:rFonts w:eastAsia="Times New Roman"/>
                <w:sz w:val="20"/>
                <w:szCs w:val="20"/>
                <w:lang w:eastAsia="ru-RU"/>
              </w:rPr>
              <w:t xml:space="preserve"> </w:t>
            </w:r>
            <w:r w:rsidRPr="00B9214F">
              <w:rPr>
                <w:rFonts w:eastAsia="Times New Roman"/>
                <w:sz w:val="20"/>
                <w:szCs w:val="20"/>
                <w:lang w:eastAsia="ru-RU"/>
              </w:rPr>
              <w:t>25</w:t>
            </w:r>
          </w:p>
        </w:tc>
        <w:tc>
          <w:tcPr>
            <w:tcW w:w="769" w:type="pct"/>
          </w:tcPr>
          <w:p w14:paraId="24B48FAF" w14:textId="0543B774" w:rsidR="00DF0DF3" w:rsidRPr="00B9214F" w:rsidRDefault="00DF0DF3" w:rsidP="0063367B">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1981 г.</w:t>
            </w:r>
          </w:p>
        </w:tc>
        <w:tc>
          <w:tcPr>
            <w:tcW w:w="441" w:type="pct"/>
          </w:tcPr>
          <w:p w14:paraId="3BA2341B" w14:textId="371EDABB" w:rsidR="00DF0DF3" w:rsidRPr="00B9214F" w:rsidRDefault="00DF0DF3" w:rsidP="0063367B">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127,95</w:t>
            </w:r>
          </w:p>
        </w:tc>
        <w:tc>
          <w:tcPr>
            <w:tcW w:w="390" w:type="pct"/>
          </w:tcPr>
          <w:p w14:paraId="4F118D7B" w14:textId="6AF2CD46" w:rsidR="00DF0DF3" w:rsidRPr="00B9214F" w:rsidRDefault="00DF0DF3" w:rsidP="0063367B">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1</w:t>
            </w:r>
          </w:p>
        </w:tc>
        <w:tc>
          <w:tcPr>
            <w:tcW w:w="629" w:type="pct"/>
          </w:tcPr>
          <w:p w14:paraId="6F6D753B" w14:textId="2E9945A3" w:rsidR="00DF0DF3" w:rsidRPr="00B9214F" w:rsidRDefault="00DF0DF3" w:rsidP="0063367B">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10</w:t>
            </w:r>
          </w:p>
        </w:tc>
        <w:tc>
          <w:tcPr>
            <w:tcW w:w="1179" w:type="pct"/>
          </w:tcPr>
          <w:p w14:paraId="491AD25D" w14:textId="3E33BFA7" w:rsidR="00DF0DF3" w:rsidRPr="00B9214F" w:rsidRDefault="007B6FEF" w:rsidP="00590EF4">
            <w:pPr>
              <w:autoSpaceDE w:val="0"/>
              <w:autoSpaceDN w:val="0"/>
              <w:adjustRightInd w:val="0"/>
              <w:spacing w:line="240" w:lineRule="auto"/>
              <w:contextualSpacing/>
              <w:jc w:val="left"/>
              <w:rPr>
                <w:rFonts w:eastAsia="Times New Roman"/>
                <w:sz w:val="20"/>
                <w:szCs w:val="20"/>
                <w:lang w:eastAsia="ru-RU"/>
              </w:rPr>
            </w:pPr>
            <w:r>
              <w:rPr>
                <w:rFonts w:eastAsia="Times New Roman"/>
                <w:sz w:val="20"/>
                <w:szCs w:val="20"/>
                <w:lang w:eastAsia="ru-RU"/>
              </w:rPr>
              <w:t>Удовлетворительное</w:t>
            </w:r>
          </w:p>
        </w:tc>
      </w:tr>
      <w:tr w:rsidR="00735219" w:rsidRPr="00B9214F" w14:paraId="43972AA8" w14:textId="77777777" w:rsidTr="0063367B">
        <w:trPr>
          <w:trHeight w:val="20"/>
        </w:trPr>
        <w:tc>
          <w:tcPr>
            <w:tcW w:w="244" w:type="pct"/>
          </w:tcPr>
          <w:p w14:paraId="35403242" w14:textId="6D10D654" w:rsidR="00DF0DF3" w:rsidRPr="00B9214F" w:rsidRDefault="00DF0DF3" w:rsidP="00DF0DF3">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2</w:t>
            </w:r>
          </w:p>
        </w:tc>
        <w:tc>
          <w:tcPr>
            <w:tcW w:w="1348" w:type="pct"/>
          </w:tcPr>
          <w:p w14:paraId="7AD4CB1D" w14:textId="7A310B49" w:rsidR="00DF0DF3" w:rsidRPr="00B9214F" w:rsidRDefault="00DF0DF3" w:rsidP="00DF0DF3">
            <w:pPr>
              <w:autoSpaceDE w:val="0"/>
              <w:autoSpaceDN w:val="0"/>
              <w:adjustRightInd w:val="0"/>
              <w:spacing w:line="240" w:lineRule="auto"/>
              <w:contextualSpacing/>
              <w:jc w:val="left"/>
              <w:rPr>
                <w:rFonts w:eastAsia="Times New Roman"/>
                <w:sz w:val="20"/>
                <w:szCs w:val="20"/>
                <w:lang w:eastAsia="ru-RU"/>
              </w:rPr>
            </w:pPr>
            <w:r w:rsidRPr="00B9214F">
              <w:rPr>
                <w:rFonts w:eastAsia="Times New Roman"/>
                <w:sz w:val="20"/>
                <w:szCs w:val="20"/>
                <w:lang w:eastAsia="ru-RU"/>
              </w:rPr>
              <w:t>ФАП с.</w:t>
            </w:r>
            <w:r w:rsidR="0063367B" w:rsidRPr="00B9214F">
              <w:rPr>
                <w:rFonts w:eastAsia="Times New Roman"/>
                <w:sz w:val="20"/>
                <w:szCs w:val="20"/>
                <w:lang w:eastAsia="ru-RU"/>
              </w:rPr>
              <w:t xml:space="preserve"> </w:t>
            </w:r>
            <w:r w:rsidRPr="00B9214F">
              <w:rPr>
                <w:rFonts w:eastAsia="Times New Roman"/>
                <w:sz w:val="20"/>
                <w:szCs w:val="20"/>
                <w:lang w:eastAsia="ru-RU"/>
              </w:rPr>
              <w:t>Аратское</w:t>
            </w:r>
            <w:r w:rsidR="0063367B" w:rsidRPr="00B9214F">
              <w:rPr>
                <w:rFonts w:eastAsia="Times New Roman"/>
                <w:sz w:val="20"/>
                <w:szCs w:val="20"/>
                <w:lang w:eastAsia="ru-RU"/>
              </w:rPr>
              <w:t>,</w:t>
            </w:r>
            <w:r w:rsidRPr="00B9214F">
              <w:rPr>
                <w:rFonts w:eastAsia="Times New Roman"/>
                <w:sz w:val="20"/>
                <w:szCs w:val="20"/>
                <w:lang w:eastAsia="ru-RU"/>
              </w:rPr>
              <w:t xml:space="preserve"> </w:t>
            </w:r>
            <w:r w:rsidR="0063367B" w:rsidRPr="00B9214F">
              <w:rPr>
                <w:rFonts w:eastAsia="Times New Roman"/>
                <w:sz w:val="20"/>
                <w:szCs w:val="20"/>
                <w:lang w:eastAsia="ru-RU"/>
              </w:rPr>
              <w:br/>
            </w:r>
            <w:r w:rsidRPr="00B9214F">
              <w:rPr>
                <w:rFonts w:eastAsia="Times New Roman"/>
                <w:sz w:val="20"/>
                <w:szCs w:val="20"/>
                <w:lang w:eastAsia="ru-RU"/>
              </w:rPr>
              <w:t>ул.</w:t>
            </w:r>
            <w:r w:rsidR="0063367B" w:rsidRPr="00B9214F">
              <w:rPr>
                <w:rFonts w:eastAsia="Times New Roman"/>
                <w:sz w:val="20"/>
                <w:szCs w:val="20"/>
                <w:lang w:eastAsia="ru-RU"/>
              </w:rPr>
              <w:t xml:space="preserve"> </w:t>
            </w:r>
            <w:r w:rsidRPr="00B9214F">
              <w:rPr>
                <w:rFonts w:eastAsia="Times New Roman"/>
                <w:sz w:val="20"/>
                <w:szCs w:val="20"/>
                <w:lang w:eastAsia="ru-RU"/>
              </w:rPr>
              <w:t>Пролетарская</w:t>
            </w:r>
            <w:r w:rsidR="0063367B" w:rsidRPr="00B9214F">
              <w:rPr>
                <w:rFonts w:eastAsia="Times New Roman"/>
                <w:sz w:val="20"/>
                <w:szCs w:val="20"/>
                <w:lang w:eastAsia="ru-RU"/>
              </w:rPr>
              <w:t>,</w:t>
            </w:r>
            <w:r w:rsidRPr="00B9214F">
              <w:rPr>
                <w:rFonts w:eastAsia="Times New Roman"/>
                <w:sz w:val="20"/>
                <w:szCs w:val="20"/>
                <w:lang w:eastAsia="ru-RU"/>
              </w:rPr>
              <w:t xml:space="preserve"> д</w:t>
            </w:r>
            <w:r w:rsidR="0063367B" w:rsidRPr="00B9214F">
              <w:rPr>
                <w:rFonts w:eastAsia="Times New Roman"/>
                <w:sz w:val="20"/>
                <w:szCs w:val="20"/>
                <w:lang w:eastAsia="ru-RU"/>
              </w:rPr>
              <w:t xml:space="preserve">. </w:t>
            </w:r>
            <w:r w:rsidRPr="00B9214F">
              <w:rPr>
                <w:rFonts w:eastAsia="Times New Roman"/>
                <w:sz w:val="20"/>
                <w:szCs w:val="20"/>
                <w:lang w:eastAsia="ru-RU"/>
              </w:rPr>
              <w:t>23</w:t>
            </w:r>
          </w:p>
        </w:tc>
        <w:tc>
          <w:tcPr>
            <w:tcW w:w="769" w:type="pct"/>
          </w:tcPr>
          <w:p w14:paraId="50812021" w14:textId="11E18C20" w:rsidR="00DF0DF3" w:rsidRPr="00B9214F" w:rsidRDefault="00DF0DF3" w:rsidP="0063367B">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1956 г.</w:t>
            </w:r>
          </w:p>
        </w:tc>
        <w:tc>
          <w:tcPr>
            <w:tcW w:w="441" w:type="pct"/>
          </w:tcPr>
          <w:p w14:paraId="7F8AECE4" w14:textId="35BA0B08" w:rsidR="00DF0DF3" w:rsidRPr="00B9214F" w:rsidRDefault="00DF0DF3" w:rsidP="0063367B">
            <w:pPr>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53,9</w:t>
            </w:r>
          </w:p>
        </w:tc>
        <w:tc>
          <w:tcPr>
            <w:tcW w:w="390" w:type="pct"/>
          </w:tcPr>
          <w:p w14:paraId="4210449B" w14:textId="7FB9F009" w:rsidR="00DF0DF3" w:rsidRPr="00B9214F" w:rsidRDefault="00DF0DF3" w:rsidP="0063367B">
            <w:pPr>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w:t>
            </w:r>
          </w:p>
        </w:tc>
        <w:tc>
          <w:tcPr>
            <w:tcW w:w="629" w:type="pct"/>
          </w:tcPr>
          <w:p w14:paraId="0524B7BE" w14:textId="491154AF" w:rsidR="00DF0DF3" w:rsidRPr="00B9214F" w:rsidRDefault="00DF0DF3" w:rsidP="0063367B">
            <w:pPr>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10</w:t>
            </w:r>
          </w:p>
        </w:tc>
        <w:tc>
          <w:tcPr>
            <w:tcW w:w="1179" w:type="pct"/>
          </w:tcPr>
          <w:p w14:paraId="6CA9A7CC" w14:textId="7C2D7BED" w:rsidR="00DF0DF3" w:rsidRPr="00B9214F" w:rsidRDefault="00ED4A6C" w:rsidP="00590EF4">
            <w:pPr>
              <w:autoSpaceDE w:val="0"/>
              <w:autoSpaceDN w:val="0"/>
              <w:adjustRightInd w:val="0"/>
              <w:spacing w:line="240" w:lineRule="auto"/>
              <w:jc w:val="left"/>
              <w:rPr>
                <w:rFonts w:eastAsia="Times New Roman"/>
                <w:sz w:val="20"/>
                <w:szCs w:val="20"/>
                <w:lang w:eastAsia="ru-RU"/>
              </w:rPr>
            </w:pPr>
            <w:r>
              <w:rPr>
                <w:rFonts w:eastAsia="Times New Roman"/>
                <w:sz w:val="20"/>
                <w:szCs w:val="20"/>
                <w:lang w:eastAsia="ru-RU"/>
              </w:rPr>
              <w:t>Ремонт выполнен в 2023 году</w:t>
            </w:r>
          </w:p>
        </w:tc>
      </w:tr>
      <w:tr w:rsidR="007B6FEF" w:rsidRPr="00B9214F" w14:paraId="195DEF54" w14:textId="77777777" w:rsidTr="0063367B">
        <w:trPr>
          <w:trHeight w:val="20"/>
        </w:trPr>
        <w:tc>
          <w:tcPr>
            <w:tcW w:w="244" w:type="pct"/>
          </w:tcPr>
          <w:p w14:paraId="1110B7F4" w14:textId="43B33604" w:rsidR="007B6FEF" w:rsidRPr="00B9214F" w:rsidRDefault="007B6FEF" w:rsidP="007B6FEF">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3</w:t>
            </w:r>
          </w:p>
        </w:tc>
        <w:tc>
          <w:tcPr>
            <w:tcW w:w="1348" w:type="pct"/>
          </w:tcPr>
          <w:p w14:paraId="496DBAC5" w14:textId="3662F562" w:rsidR="007B6FEF" w:rsidRPr="00B9214F" w:rsidRDefault="007B6FEF" w:rsidP="007B6FEF">
            <w:pPr>
              <w:autoSpaceDE w:val="0"/>
              <w:autoSpaceDN w:val="0"/>
              <w:adjustRightInd w:val="0"/>
              <w:spacing w:line="240" w:lineRule="auto"/>
              <w:contextualSpacing/>
              <w:jc w:val="left"/>
              <w:rPr>
                <w:rFonts w:eastAsia="Times New Roman"/>
                <w:sz w:val="20"/>
                <w:szCs w:val="20"/>
                <w:lang w:eastAsia="ru-RU"/>
              </w:rPr>
            </w:pPr>
            <w:r w:rsidRPr="00B9214F">
              <w:rPr>
                <w:rFonts w:eastAsia="Times New Roman"/>
                <w:sz w:val="20"/>
                <w:szCs w:val="20"/>
                <w:lang w:eastAsia="ru-RU"/>
              </w:rPr>
              <w:t xml:space="preserve">ФАП п. Шарлаш, </w:t>
            </w:r>
            <w:r w:rsidRPr="00B9214F">
              <w:rPr>
                <w:rFonts w:eastAsia="Times New Roman"/>
                <w:sz w:val="20"/>
                <w:szCs w:val="20"/>
                <w:lang w:eastAsia="ru-RU"/>
              </w:rPr>
              <w:br/>
              <w:t>ул. Уральская, д. 15/1</w:t>
            </w:r>
          </w:p>
        </w:tc>
        <w:tc>
          <w:tcPr>
            <w:tcW w:w="769" w:type="pct"/>
          </w:tcPr>
          <w:p w14:paraId="11A2FB13" w14:textId="321442ED" w:rsidR="007B6FEF" w:rsidRPr="00B9214F" w:rsidRDefault="007B6FEF" w:rsidP="007B6FEF">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1956 г.</w:t>
            </w:r>
          </w:p>
        </w:tc>
        <w:tc>
          <w:tcPr>
            <w:tcW w:w="441" w:type="pct"/>
          </w:tcPr>
          <w:p w14:paraId="3486C3C5" w14:textId="3D45F63E" w:rsidR="007B6FEF" w:rsidRPr="00B9214F" w:rsidRDefault="007B6FEF" w:rsidP="007B6FEF">
            <w:pPr>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53,0</w:t>
            </w:r>
          </w:p>
        </w:tc>
        <w:tc>
          <w:tcPr>
            <w:tcW w:w="390" w:type="pct"/>
          </w:tcPr>
          <w:p w14:paraId="7D219CC9" w14:textId="1B3A81FB" w:rsidR="007B6FEF" w:rsidRPr="00B9214F" w:rsidRDefault="007B6FEF" w:rsidP="007B6FEF">
            <w:pPr>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w:t>
            </w:r>
          </w:p>
        </w:tc>
        <w:tc>
          <w:tcPr>
            <w:tcW w:w="629" w:type="pct"/>
          </w:tcPr>
          <w:p w14:paraId="0D88C335" w14:textId="38EA8894" w:rsidR="007B6FEF" w:rsidRPr="00B9214F" w:rsidRDefault="007B6FEF" w:rsidP="007B6FEF">
            <w:pPr>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10</w:t>
            </w:r>
          </w:p>
        </w:tc>
        <w:tc>
          <w:tcPr>
            <w:tcW w:w="1179" w:type="pct"/>
          </w:tcPr>
          <w:p w14:paraId="52B58937" w14:textId="0A42B46E" w:rsidR="007B6FEF" w:rsidRPr="00B9214F" w:rsidRDefault="007B6FEF" w:rsidP="007B6FEF">
            <w:pPr>
              <w:autoSpaceDE w:val="0"/>
              <w:autoSpaceDN w:val="0"/>
              <w:adjustRightInd w:val="0"/>
              <w:spacing w:line="240" w:lineRule="auto"/>
              <w:jc w:val="left"/>
              <w:rPr>
                <w:rFonts w:eastAsia="Times New Roman"/>
                <w:sz w:val="20"/>
                <w:szCs w:val="20"/>
                <w:lang w:eastAsia="ru-RU"/>
              </w:rPr>
            </w:pPr>
            <w:r w:rsidRPr="00CA400F">
              <w:rPr>
                <w:rFonts w:eastAsia="Times New Roman"/>
                <w:sz w:val="20"/>
                <w:szCs w:val="20"/>
                <w:lang w:eastAsia="ru-RU"/>
              </w:rPr>
              <w:t>Удовлетворительное</w:t>
            </w:r>
          </w:p>
        </w:tc>
      </w:tr>
      <w:tr w:rsidR="007B6FEF" w:rsidRPr="00B9214F" w14:paraId="6250AE60" w14:textId="77777777" w:rsidTr="0063367B">
        <w:trPr>
          <w:trHeight w:val="20"/>
        </w:trPr>
        <w:tc>
          <w:tcPr>
            <w:tcW w:w="244" w:type="pct"/>
          </w:tcPr>
          <w:p w14:paraId="4D575CAF" w14:textId="4C3E7722" w:rsidR="007B6FEF" w:rsidRPr="00B9214F" w:rsidRDefault="007B6FEF" w:rsidP="007B6FEF">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4</w:t>
            </w:r>
          </w:p>
        </w:tc>
        <w:tc>
          <w:tcPr>
            <w:tcW w:w="1348" w:type="pct"/>
          </w:tcPr>
          <w:p w14:paraId="2B8B82B7" w14:textId="11F84930" w:rsidR="007B6FEF" w:rsidRPr="00B9214F" w:rsidRDefault="007B6FEF" w:rsidP="007B6FEF">
            <w:pPr>
              <w:autoSpaceDE w:val="0"/>
              <w:autoSpaceDN w:val="0"/>
              <w:adjustRightInd w:val="0"/>
              <w:spacing w:line="240" w:lineRule="auto"/>
              <w:contextualSpacing/>
              <w:jc w:val="left"/>
              <w:rPr>
                <w:rFonts w:eastAsia="Times New Roman"/>
                <w:sz w:val="20"/>
                <w:szCs w:val="20"/>
                <w:lang w:eastAsia="ru-RU"/>
              </w:rPr>
            </w:pPr>
            <w:r w:rsidRPr="00B9214F">
              <w:rPr>
                <w:rFonts w:eastAsia="Times New Roman"/>
                <w:sz w:val="20"/>
                <w:szCs w:val="20"/>
                <w:lang w:eastAsia="ru-RU"/>
              </w:rPr>
              <w:t xml:space="preserve">ФАП с. Карауловка, </w:t>
            </w:r>
            <w:r w:rsidRPr="00B9214F">
              <w:rPr>
                <w:rFonts w:eastAsia="Times New Roman"/>
                <w:sz w:val="20"/>
                <w:szCs w:val="20"/>
                <w:lang w:eastAsia="ru-RU"/>
              </w:rPr>
              <w:br/>
              <w:t>ул. Ворошилова, д. 2</w:t>
            </w:r>
            <w:r>
              <w:rPr>
                <w:rFonts w:eastAsia="Times New Roman"/>
                <w:sz w:val="20"/>
                <w:szCs w:val="20"/>
                <w:lang w:eastAsia="ru-RU"/>
              </w:rPr>
              <w:t>/2</w:t>
            </w:r>
          </w:p>
        </w:tc>
        <w:tc>
          <w:tcPr>
            <w:tcW w:w="769" w:type="pct"/>
          </w:tcPr>
          <w:p w14:paraId="22225FE1" w14:textId="7141ECB5" w:rsidR="007B6FEF" w:rsidRPr="00B9214F" w:rsidRDefault="007B6FEF" w:rsidP="007B6FEF">
            <w:pPr>
              <w:autoSpaceDE w:val="0"/>
              <w:autoSpaceDN w:val="0"/>
              <w:adjustRightInd w:val="0"/>
              <w:spacing w:line="240" w:lineRule="auto"/>
              <w:contextualSpacing/>
              <w:jc w:val="center"/>
              <w:rPr>
                <w:rFonts w:eastAsia="Times New Roman"/>
                <w:sz w:val="20"/>
                <w:szCs w:val="20"/>
                <w:lang w:eastAsia="ru-RU"/>
              </w:rPr>
            </w:pPr>
            <w:r w:rsidRPr="00B9214F">
              <w:rPr>
                <w:rFonts w:eastAsia="Times New Roman"/>
                <w:sz w:val="20"/>
                <w:szCs w:val="20"/>
                <w:lang w:eastAsia="ru-RU"/>
              </w:rPr>
              <w:t>-</w:t>
            </w:r>
          </w:p>
        </w:tc>
        <w:tc>
          <w:tcPr>
            <w:tcW w:w="441" w:type="pct"/>
          </w:tcPr>
          <w:p w14:paraId="1BC4F376" w14:textId="3D384C6C" w:rsidR="007B6FEF" w:rsidRPr="00B9214F" w:rsidRDefault="007B6FEF" w:rsidP="007B6FEF">
            <w:pPr>
              <w:autoSpaceDE w:val="0"/>
              <w:autoSpaceDN w:val="0"/>
              <w:adjustRightInd w:val="0"/>
              <w:spacing w:line="240" w:lineRule="auto"/>
              <w:jc w:val="center"/>
              <w:rPr>
                <w:rFonts w:eastAsia="Times New Roman"/>
                <w:sz w:val="20"/>
                <w:szCs w:val="20"/>
                <w:lang w:val="en-US" w:eastAsia="ru-RU"/>
              </w:rPr>
            </w:pPr>
            <w:r w:rsidRPr="00B9214F">
              <w:rPr>
                <w:rFonts w:eastAsia="Times New Roman"/>
                <w:sz w:val="20"/>
                <w:szCs w:val="20"/>
                <w:lang w:val="en-US" w:eastAsia="ru-RU"/>
              </w:rPr>
              <w:t>78</w:t>
            </w:r>
            <w:r w:rsidRPr="00B9214F">
              <w:rPr>
                <w:rFonts w:eastAsia="Times New Roman"/>
                <w:sz w:val="20"/>
                <w:szCs w:val="20"/>
                <w:lang w:eastAsia="ru-RU"/>
              </w:rPr>
              <w:t>,0</w:t>
            </w:r>
          </w:p>
        </w:tc>
        <w:tc>
          <w:tcPr>
            <w:tcW w:w="390" w:type="pct"/>
          </w:tcPr>
          <w:p w14:paraId="6DBCBC99" w14:textId="19519845" w:rsidR="007B6FEF" w:rsidRPr="00B9214F" w:rsidRDefault="007B6FEF" w:rsidP="007B6FEF">
            <w:pPr>
              <w:autoSpaceDE w:val="0"/>
              <w:autoSpaceDN w:val="0"/>
              <w:adjustRightInd w:val="0"/>
              <w:spacing w:line="240" w:lineRule="auto"/>
              <w:jc w:val="center"/>
              <w:rPr>
                <w:rFonts w:eastAsia="Times New Roman"/>
                <w:sz w:val="20"/>
                <w:szCs w:val="20"/>
                <w:lang w:val="en-US" w:eastAsia="ru-RU"/>
              </w:rPr>
            </w:pPr>
            <w:r w:rsidRPr="00B9214F">
              <w:rPr>
                <w:rFonts w:eastAsia="Times New Roman"/>
                <w:sz w:val="20"/>
                <w:szCs w:val="20"/>
                <w:lang w:eastAsia="ru-RU"/>
              </w:rPr>
              <w:t>1</w:t>
            </w:r>
          </w:p>
        </w:tc>
        <w:tc>
          <w:tcPr>
            <w:tcW w:w="629" w:type="pct"/>
          </w:tcPr>
          <w:p w14:paraId="7C9C2567" w14:textId="6A4B598B" w:rsidR="007B6FEF" w:rsidRPr="00B9214F" w:rsidRDefault="007B6FEF" w:rsidP="007B6FEF">
            <w:pPr>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10</w:t>
            </w:r>
          </w:p>
        </w:tc>
        <w:tc>
          <w:tcPr>
            <w:tcW w:w="1179" w:type="pct"/>
          </w:tcPr>
          <w:p w14:paraId="0D53C8F2" w14:textId="6350FD38" w:rsidR="007B6FEF" w:rsidRPr="00B9214F" w:rsidRDefault="007B6FEF" w:rsidP="007B6FEF">
            <w:pPr>
              <w:autoSpaceDE w:val="0"/>
              <w:autoSpaceDN w:val="0"/>
              <w:adjustRightInd w:val="0"/>
              <w:spacing w:line="240" w:lineRule="auto"/>
              <w:jc w:val="left"/>
              <w:rPr>
                <w:rFonts w:eastAsia="Times New Roman"/>
                <w:sz w:val="20"/>
                <w:szCs w:val="20"/>
                <w:lang w:eastAsia="ru-RU"/>
              </w:rPr>
            </w:pPr>
            <w:r w:rsidRPr="00CA400F">
              <w:rPr>
                <w:rFonts w:eastAsia="Times New Roman"/>
                <w:sz w:val="20"/>
                <w:szCs w:val="20"/>
                <w:lang w:eastAsia="ru-RU"/>
              </w:rPr>
              <w:t>Удовлетворительное</w:t>
            </w:r>
          </w:p>
        </w:tc>
      </w:tr>
    </w:tbl>
    <w:p w14:paraId="4A2A1AF3" w14:textId="77777777" w:rsidR="00DF0DF3" w:rsidRPr="00B9214F" w:rsidRDefault="00DF0DF3" w:rsidP="00543E5D">
      <w:pPr>
        <w:spacing w:before="120" w:line="300" w:lineRule="auto"/>
        <w:ind w:firstLine="709"/>
      </w:pPr>
      <w:bookmarkStart w:id="157" w:name="_Toc468200607"/>
      <w:bookmarkStart w:id="158" w:name="_Toc477453297"/>
      <w:bookmarkStart w:id="159" w:name="_Toc494394162"/>
      <w:r w:rsidRPr="00B9214F">
        <w:t xml:space="preserve">Основными проблемами в сфере здравоохранения продолжают оставаться следующие: </w:t>
      </w:r>
    </w:p>
    <w:p w14:paraId="0301A68E" w14:textId="0D6C89C6" w:rsidR="00DF0DF3" w:rsidRPr="00B9214F" w:rsidRDefault="00DF0DF3" w:rsidP="00886D79">
      <w:pPr>
        <w:pStyle w:val="af5"/>
        <w:numPr>
          <w:ilvl w:val="0"/>
          <w:numId w:val="58"/>
        </w:numPr>
        <w:autoSpaceDE w:val="0"/>
        <w:autoSpaceDN w:val="0"/>
        <w:spacing w:line="300" w:lineRule="auto"/>
        <w:ind w:left="0" w:firstLine="426"/>
      </w:pPr>
      <w:r w:rsidRPr="00B9214F">
        <w:t>необходимость оснащением современным оборудованием ЛПУ, около 50</w:t>
      </w:r>
      <w:r w:rsidR="0063367B" w:rsidRPr="00B9214F">
        <w:t xml:space="preserve"> </w:t>
      </w:r>
      <w:r w:rsidRPr="00B9214F">
        <w:t xml:space="preserve">% медицинского оборудования морально и физически устарело; </w:t>
      </w:r>
    </w:p>
    <w:p w14:paraId="7165A6C2" w14:textId="066B0AC2" w:rsidR="00DF0DF3" w:rsidRPr="00B9214F" w:rsidRDefault="00DF0DF3" w:rsidP="00886D79">
      <w:pPr>
        <w:pStyle w:val="af5"/>
        <w:numPr>
          <w:ilvl w:val="0"/>
          <w:numId w:val="58"/>
        </w:numPr>
        <w:autoSpaceDE w:val="0"/>
        <w:autoSpaceDN w:val="0"/>
        <w:spacing w:line="300" w:lineRule="auto"/>
        <w:ind w:left="0" w:firstLine="426"/>
      </w:pPr>
      <w:r w:rsidRPr="00B9214F">
        <w:t xml:space="preserve">материально-техническая база лечебно-профилактических учреждений находится в неудовлетворительном состоянии; </w:t>
      </w:r>
    </w:p>
    <w:p w14:paraId="23D82339" w14:textId="77BD10B5" w:rsidR="00DF0DF3" w:rsidRPr="00B9214F" w:rsidRDefault="00DF0DF3" w:rsidP="00886D79">
      <w:pPr>
        <w:pStyle w:val="af5"/>
        <w:numPr>
          <w:ilvl w:val="0"/>
          <w:numId w:val="58"/>
        </w:numPr>
        <w:autoSpaceDE w:val="0"/>
        <w:autoSpaceDN w:val="0"/>
        <w:spacing w:line="300" w:lineRule="auto"/>
        <w:ind w:left="0" w:firstLine="426"/>
      </w:pPr>
      <w:r w:rsidRPr="00B9214F">
        <w:t xml:space="preserve">недостаточное кадровое обеспечение; отсутствие жилья для специалистов; </w:t>
      </w:r>
    </w:p>
    <w:p w14:paraId="6E4D2970" w14:textId="2B36F2F4" w:rsidR="00DF0DF3" w:rsidRPr="00B9214F" w:rsidRDefault="00DF0DF3" w:rsidP="00886D79">
      <w:pPr>
        <w:pStyle w:val="af5"/>
        <w:numPr>
          <w:ilvl w:val="0"/>
          <w:numId w:val="58"/>
        </w:numPr>
        <w:autoSpaceDE w:val="0"/>
        <w:autoSpaceDN w:val="0"/>
        <w:spacing w:line="300" w:lineRule="auto"/>
        <w:ind w:left="0" w:firstLine="426"/>
      </w:pPr>
      <w:r w:rsidRPr="00B9214F">
        <w:t xml:space="preserve">низкий престиж медицинской специальности; </w:t>
      </w:r>
    </w:p>
    <w:p w14:paraId="194C3817" w14:textId="17EE1AE4" w:rsidR="00A727B5" w:rsidRPr="00B9214F" w:rsidRDefault="00DF0DF3" w:rsidP="00886D79">
      <w:pPr>
        <w:pStyle w:val="af5"/>
        <w:numPr>
          <w:ilvl w:val="0"/>
          <w:numId w:val="58"/>
        </w:numPr>
        <w:autoSpaceDE w:val="0"/>
        <w:autoSpaceDN w:val="0"/>
        <w:spacing w:line="300" w:lineRule="auto"/>
        <w:ind w:left="0" w:firstLine="426"/>
      </w:pPr>
      <w:r w:rsidRPr="00B9214F">
        <w:t>низкий уровень питания больных, находящихся на лечении</w:t>
      </w:r>
      <w:r w:rsidR="0063367B" w:rsidRPr="00B9214F">
        <w:t>.</w:t>
      </w:r>
    </w:p>
    <w:p w14:paraId="4C218702" w14:textId="08DBC25F" w:rsidR="00C576C8" w:rsidRPr="00B9214F" w:rsidRDefault="00DF0DF3" w:rsidP="00DF0DF3">
      <w:pPr>
        <w:autoSpaceDE w:val="0"/>
        <w:autoSpaceDN w:val="0"/>
        <w:spacing w:line="300" w:lineRule="auto"/>
        <w:ind w:firstLine="709"/>
      </w:pPr>
      <w:r w:rsidRPr="00B9214F">
        <w:rPr>
          <w:b/>
        </w:rPr>
        <w:t>Совершенствование системы здравоохранения</w:t>
      </w:r>
      <w:r w:rsidRPr="00B9214F">
        <w:t xml:space="preserve"> (в соответствии с «Программой социально-экономического развития Катав-Ивановского муниципального района </w:t>
      </w:r>
      <w:r w:rsidR="009D388E" w:rsidRPr="00B9214F">
        <w:t>до 2020 года</w:t>
      </w:r>
      <w:r w:rsidRPr="00B9214F">
        <w:t xml:space="preserve">) Здравоохранение является одной из сфер народного хозяйства, определяющая качество жизни людей, влияющая на демографическую ситуацию в районе и создающая необходимые стартовые условия для развития человеческого капитала. Это обусловлено тем, что здоровье – важнейшая ценность, как для отдельного человека, так и для общества в целом. Совершенствование системы здравоохранения </w:t>
      </w:r>
      <w:r w:rsidR="00C576C8" w:rsidRPr="00B9214F">
        <w:t>Серпиевского сельского поселения</w:t>
      </w:r>
      <w:r w:rsidRPr="00B9214F">
        <w:t xml:space="preserve"> как административного центра </w:t>
      </w:r>
      <w:r w:rsidR="00345A37" w:rsidRPr="00B9214F">
        <w:t>муниципального образования,</w:t>
      </w:r>
      <w:r w:rsidRPr="00B9214F">
        <w:t xml:space="preserve"> входящего в состав Катав-Ивановского муниципального района планируется проводить в следующих направлениях: Основными целями являются: </w:t>
      </w:r>
    </w:p>
    <w:p w14:paraId="20CAF8FD" w14:textId="3B8A5C17" w:rsidR="00C576C8" w:rsidRPr="00B9214F" w:rsidRDefault="009D388E" w:rsidP="00886D79">
      <w:pPr>
        <w:pStyle w:val="af5"/>
        <w:numPr>
          <w:ilvl w:val="0"/>
          <w:numId w:val="58"/>
        </w:numPr>
        <w:autoSpaceDE w:val="0"/>
        <w:autoSpaceDN w:val="0"/>
        <w:spacing w:line="300" w:lineRule="auto"/>
        <w:ind w:left="0" w:firstLine="426"/>
      </w:pPr>
      <w:r w:rsidRPr="00B9214F">
        <w:t>создание условий, возможностей и мотивации населения для ведения здорового образа жизни</w:t>
      </w:r>
      <w:r w:rsidR="00DF0DF3" w:rsidRPr="00B9214F">
        <w:t xml:space="preserve">; </w:t>
      </w:r>
    </w:p>
    <w:p w14:paraId="2357E513" w14:textId="6171DD79" w:rsidR="00C576C8" w:rsidRPr="00B9214F" w:rsidRDefault="009D388E" w:rsidP="00886D79">
      <w:pPr>
        <w:pStyle w:val="af5"/>
        <w:numPr>
          <w:ilvl w:val="0"/>
          <w:numId w:val="58"/>
        </w:numPr>
        <w:autoSpaceDE w:val="0"/>
        <w:autoSpaceDN w:val="0"/>
        <w:spacing w:line="300" w:lineRule="auto"/>
        <w:ind w:left="0" w:firstLine="426"/>
      </w:pPr>
      <w:r w:rsidRPr="00B9214F">
        <w:t>повышение качества и доступности первично медико-санитарной помощи</w:t>
      </w:r>
      <w:r w:rsidR="00DF0DF3" w:rsidRPr="00B9214F">
        <w:t xml:space="preserve">; </w:t>
      </w:r>
    </w:p>
    <w:p w14:paraId="402F464B" w14:textId="2AFF1B4A" w:rsidR="00C576C8" w:rsidRPr="00B9214F" w:rsidRDefault="009D388E" w:rsidP="00886D79">
      <w:pPr>
        <w:pStyle w:val="af5"/>
        <w:numPr>
          <w:ilvl w:val="0"/>
          <w:numId w:val="58"/>
        </w:numPr>
        <w:autoSpaceDE w:val="0"/>
        <w:autoSpaceDN w:val="0"/>
        <w:spacing w:line="300" w:lineRule="auto"/>
        <w:ind w:left="0" w:firstLine="426"/>
      </w:pPr>
      <w:r w:rsidRPr="00B9214F">
        <w:t>ускорение репродуктивного здоровья населения района;</w:t>
      </w:r>
      <w:r w:rsidR="00DF0DF3" w:rsidRPr="00B9214F">
        <w:t xml:space="preserve"> </w:t>
      </w:r>
    </w:p>
    <w:p w14:paraId="17C69FE1" w14:textId="3C189ED9" w:rsidR="009D388E" w:rsidRPr="00B9214F" w:rsidRDefault="009D388E" w:rsidP="00886D79">
      <w:pPr>
        <w:pStyle w:val="af5"/>
        <w:numPr>
          <w:ilvl w:val="0"/>
          <w:numId w:val="58"/>
        </w:numPr>
        <w:autoSpaceDE w:val="0"/>
        <w:autoSpaceDN w:val="0"/>
        <w:spacing w:line="300" w:lineRule="auto"/>
        <w:ind w:left="0" w:firstLine="426"/>
      </w:pPr>
      <w:r w:rsidRPr="00B9214F">
        <w:lastRenderedPageBreak/>
        <w:t>повышение квалифицированной медицинской помощи работников и создание системы мотивации их к качественному труду;</w:t>
      </w:r>
    </w:p>
    <w:p w14:paraId="3F930A01" w14:textId="31891AD6" w:rsidR="009D388E" w:rsidRPr="00B9214F" w:rsidRDefault="009D388E" w:rsidP="00886D79">
      <w:pPr>
        <w:pStyle w:val="af5"/>
        <w:numPr>
          <w:ilvl w:val="0"/>
          <w:numId w:val="58"/>
        </w:numPr>
        <w:autoSpaceDE w:val="0"/>
        <w:autoSpaceDN w:val="0"/>
        <w:spacing w:line="300" w:lineRule="auto"/>
        <w:ind w:left="0" w:firstLine="426"/>
      </w:pPr>
      <w:r w:rsidRPr="00B9214F">
        <w:t>дальнейшее развитие профилактической направленности здравоохранения района;</w:t>
      </w:r>
    </w:p>
    <w:p w14:paraId="21A0D145" w14:textId="4B4D7409" w:rsidR="009D388E" w:rsidRPr="00B9214F" w:rsidRDefault="009D388E" w:rsidP="00886D79">
      <w:pPr>
        <w:pStyle w:val="af5"/>
        <w:numPr>
          <w:ilvl w:val="0"/>
          <w:numId w:val="58"/>
        </w:numPr>
        <w:autoSpaceDE w:val="0"/>
        <w:autoSpaceDN w:val="0"/>
        <w:spacing w:line="300" w:lineRule="auto"/>
        <w:ind w:left="0" w:firstLine="426"/>
      </w:pPr>
      <w:r w:rsidRPr="00B9214F">
        <w:t>укрепление материально-технической базы и оснащение ЛПУ района оборудованием в соответствии со стандартами и порядками оказания медицинской помощи;</w:t>
      </w:r>
    </w:p>
    <w:p w14:paraId="73130E4C" w14:textId="319B07D1" w:rsidR="009D388E" w:rsidRPr="00B9214F" w:rsidRDefault="009D388E" w:rsidP="00886D79">
      <w:pPr>
        <w:pStyle w:val="af5"/>
        <w:numPr>
          <w:ilvl w:val="0"/>
          <w:numId w:val="58"/>
        </w:numPr>
        <w:autoSpaceDE w:val="0"/>
        <w:autoSpaceDN w:val="0"/>
        <w:spacing w:line="300" w:lineRule="auto"/>
        <w:ind w:left="0" w:firstLine="426"/>
      </w:pPr>
      <w:r w:rsidRPr="00B9214F">
        <w:t xml:space="preserve">снижение затрат на госпитальное звено и увеличение </w:t>
      </w:r>
      <w:r w:rsidR="0063367B" w:rsidRPr="00B9214F">
        <w:t>объема</w:t>
      </w:r>
      <w:r w:rsidRPr="00B9214F">
        <w:t xml:space="preserve"> амбулаторно-поликлинической помощи;</w:t>
      </w:r>
    </w:p>
    <w:p w14:paraId="27838D58" w14:textId="2ED5DD28" w:rsidR="009D388E" w:rsidRPr="00B9214F" w:rsidRDefault="009D388E" w:rsidP="00886D79">
      <w:pPr>
        <w:pStyle w:val="af5"/>
        <w:numPr>
          <w:ilvl w:val="0"/>
          <w:numId w:val="58"/>
        </w:numPr>
        <w:autoSpaceDE w:val="0"/>
        <w:autoSpaceDN w:val="0"/>
        <w:spacing w:line="300" w:lineRule="auto"/>
        <w:ind w:left="0" w:firstLine="426"/>
      </w:pPr>
      <w:r w:rsidRPr="00B9214F">
        <w:t>увеличение заработной платы медицинским работникам.</w:t>
      </w:r>
    </w:p>
    <w:p w14:paraId="27FF9F03" w14:textId="5EFB11A2" w:rsidR="00DA3048" w:rsidRPr="00B9214F" w:rsidRDefault="00DA3048" w:rsidP="0080368F">
      <w:pPr>
        <w:pStyle w:val="0212162"/>
      </w:pPr>
      <w:bookmarkStart w:id="160" w:name="_Toc198663900"/>
      <w:r w:rsidRPr="00B9214F">
        <w:t>6.1.4 Учреждения социальной защиты и поддержки населения</w:t>
      </w:r>
      <w:bookmarkEnd w:id="160"/>
    </w:p>
    <w:p w14:paraId="077E760E" w14:textId="28AC2CAE" w:rsidR="00DA3048" w:rsidRPr="00B9214F" w:rsidRDefault="00DA3048" w:rsidP="00DA3048">
      <w:pPr>
        <w:pStyle w:val="af5"/>
        <w:autoSpaceDE w:val="0"/>
        <w:autoSpaceDN w:val="0"/>
        <w:spacing w:line="300" w:lineRule="auto"/>
        <w:ind w:left="0" w:firstLine="709"/>
      </w:pPr>
      <w:r w:rsidRPr="00B9214F">
        <w:t>На территории Серпиевского сельского поселения учреждения социальной защиты и поддержки население отсутствуют. Ближайшие учреждение «Управление социальной защиты население» располагается по адресу город Катав-Ивановск, ул.</w:t>
      </w:r>
      <w:r w:rsidR="0063367B" w:rsidRPr="00B9214F">
        <w:t xml:space="preserve"> </w:t>
      </w:r>
      <w:r w:rsidRPr="00B9214F">
        <w:t>Гагарина,</w:t>
      </w:r>
      <w:r w:rsidR="0063367B" w:rsidRPr="00B9214F">
        <w:t xml:space="preserve"> </w:t>
      </w:r>
      <w:r w:rsidRPr="00B9214F">
        <w:t>4.</w:t>
      </w:r>
    </w:p>
    <w:p w14:paraId="1CCD4435" w14:textId="77777777" w:rsidR="007D2FDE" w:rsidRPr="00B9214F" w:rsidRDefault="00C6169C" w:rsidP="0080368F">
      <w:pPr>
        <w:pStyle w:val="0212162"/>
      </w:pPr>
      <w:bookmarkStart w:id="161" w:name="_Toc198663901"/>
      <w:bookmarkStart w:id="162" w:name="_Toc468200608"/>
      <w:bookmarkStart w:id="163" w:name="_Toc477453298"/>
      <w:bookmarkStart w:id="164" w:name="_Toc239498947"/>
      <w:bookmarkEnd w:id="148"/>
      <w:bookmarkEnd w:id="157"/>
      <w:bookmarkEnd w:id="158"/>
      <w:bookmarkEnd w:id="159"/>
      <w:r w:rsidRPr="00B9214F">
        <w:t>6</w:t>
      </w:r>
      <w:r w:rsidR="007D2FDE" w:rsidRPr="00B9214F">
        <w:t>.1.5 Прочие объекты обслуживания</w:t>
      </w:r>
      <w:bookmarkEnd w:id="161"/>
    </w:p>
    <w:p w14:paraId="09BE5416" w14:textId="7059A3FD" w:rsidR="007D2FDE" w:rsidRPr="00B9214F" w:rsidRDefault="00F24E63" w:rsidP="001E3F58">
      <w:pPr>
        <w:spacing w:line="300" w:lineRule="auto"/>
        <w:ind w:firstLine="567"/>
        <w:rPr>
          <w:bCs/>
        </w:rPr>
      </w:pPr>
      <w:r w:rsidRPr="00B9214F">
        <w:t>Администрация</w:t>
      </w:r>
      <w:r w:rsidR="00F8002E" w:rsidRPr="00B9214F">
        <w:t xml:space="preserve"> Серпиевского</w:t>
      </w:r>
      <w:r w:rsidRPr="00B9214F">
        <w:t xml:space="preserve"> сельского поселения </w:t>
      </w:r>
      <w:r w:rsidR="00F8002E" w:rsidRPr="00B9214F">
        <w:t>располагается в с. Серпиевка</w:t>
      </w:r>
      <w:r w:rsidRPr="00B9214F">
        <w:t xml:space="preserve"> на </w:t>
      </w:r>
      <w:r w:rsidR="001E3F58" w:rsidRPr="00B9214F">
        <w:br/>
      </w:r>
      <w:r w:rsidR="0005408A" w:rsidRPr="00B9214F">
        <w:t xml:space="preserve">ул. </w:t>
      </w:r>
      <w:r w:rsidR="00F8002E" w:rsidRPr="00B9214F">
        <w:t>Карла Маркса</w:t>
      </w:r>
      <w:r w:rsidR="0005408A" w:rsidRPr="00B9214F">
        <w:t>,</w:t>
      </w:r>
      <w:r w:rsidRPr="00B9214F">
        <w:t xml:space="preserve"> </w:t>
      </w:r>
      <w:r w:rsidR="00F8002E" w:rsidRPr="00B9214F">
        <w:t>34а</w:t>
      </w:r>
      <w:r w:rsidRPr="00B9214F">
        <w:t xml:space="preserve"> в одном здании с </w:t>
      </w:r>
      <w:r w:rsidR="00F8002E" w:rsidRPr="00B9214F">
        <w:rPr>
          <w:bCs/>
        </w:rPr>
        <w:t>ДК с. Серпиевка</w:t>
      </w:r>
      <w:r w:rsidR="002544CE" w:rsidRPr="00B9214F">
        <w:rPr>
          <w:bCs/>
        </w:rPr>
        <w:t>.</w:t>
      </w:r>
    </w:p>
    <w:p w14:paraId="65AC979F" w14:textId="3E936E4B" w:rsidR="00652D3A" w:rsidRPr="00B9214F" w:rsidRDefault="00922CD7" w:rsidP="007A6078">
      <w:pPr>
        <w:pStyle w:val="2b"/>
        <w:shd w:val="clear" w:color="auto" w:fill="FFFFFF" w:themeFill="background1"/>
        <w:spacing w:after="0" w:line="300" w:lineRule="auto"/>
        <w:ind w:left="567"/>
        <w:jc w:val="both"/>
        <w:rPr>
          <w:rFonts w:eastAsia="Calibri"/>
          <w:szCs w:val="22"/>
          <w:lang w:eastAsia="en-US"/>
        </w:rPr>
      </w:pPr>
      <w:r w:rsidRPr="00B9214F">
        <w:rPr>
          <w:rFonts w:eastAsia="Calibri"/>
          <w:szCs w:val="22"/>
          <w:lang w:eastAsia="en-US"/>
        </w:rPr>
        <w:t>Прочие организации</w:t>
      </w:r>
      <w:r w:rsidR="00F8002E" w:rsidRPr="00B9214F">
        <w:rPr>
          <w:rFonts w:eastAsia="Calibri"/>
          <w:szCs w:val="22"/>
          <w:lang w:eastAsia="en-US"/>
        </w:rPr>
        <w:t xml:space="preserve"> Серпиевского</w:t>
      </w:r>
      <w:r w:rsidRPr="00B9214F">
        <w:rPr>
          <w:rFonts w:eastAsia="Calibri"/>
          <w:szCs w:val="22"/>
          <w:lang w:eastAsia="en-US"/>
        </w:rPr>
        <w:t xml:space="preserve"> сельского поселения представлены в таблице</w:t>
      </w:r>
      <w:r w:rsidR="00652D3A" w:rsidRPr="00B9214F">
        <w:rPr>
          <w:rFonts w:eastAsia="Calibri"/>
          <w:szCs w:val="22"/>
          <w:lang w:eastAsia="en-US"/>
        </w:rPr>
        <w:t xml:space="preserve"> </w:t>
      </w:r>
      <w:r w:rsidR="00C6169C" w:rsidRPr="00B9214F">
        <w:rPr>
          <w:rFonts w:eastAsia="Calibri"/>
          <w:szCs w:val="22"/>
          <w:lang w:eastAsia="en-US"/>
        </w:rPr>
        <w:t>2.6.</w:t>
      </w:r>
      <w:r w:rsidR="00D3668E" w:rsidRPr="00B9214F">
        <w:rPr>
          <w:rFonts w:eastAsia="Calibri"/>
          <w:szCs w:val="22"/>
          <w:lang w:eastAsia="en-US"/>
        </w:rPr>
        <w:t>3</w:t>
      </w:r>
      <w:r w:rsidR="0005408A" w:rsidRPr="00B9214F">
        <w:rPr>
          <w:rFonts w:eastAsia="Calibri"/>
          <w:szCs w:val="22"/>
          <w:lang w:eastAsia="en-US"/>
        </w:rPr>
        <w:t>.</w:t>
      </w:r>
    </w:p>
    <w:p w14:paraId="2941A17B" w14:textId="1282530C" w:rsidR="00652D3A" w:rsidRPr="00B9214F" w:rsidRDefault="00652D3A" w:rsidP="00652D3A">
      <w:pPr>
        <w:pStyle w:val="2b"/>
        <w:shd w:val="clear" w:color="auto" w:fill="FFFFFF" w:themeFill="background1"/>
        <w:spacing w:after="0" w:line="300" w:lineRule="auto"/>
        <w:ind w:left="0" w:firstLine="709"/>
        <w:jc w:val="right"/>
        <w:rPr>
          <w:rFonts w:eastAsia="Calibri"/>
          <w:szCs w:val="22"/>
          <w:lang w:eastAsia="en-US"/>
        </w:rPr>
      </w:pPr>
      <w:r w:rsidRPr="00B9214F">
        <w:rPr>
          <w:rFonts w:eastAsia="Calibri"/>
          <w:szCs w:val="22"/>
          <w:lang w:eastAsia="en-US"/>
        </w:rPr>
        <w:t xml:space="preserve">Таблица </w:t>
      </w:r>
      <w:r w:rsidR="00C6169C" w:rsidRPr="00B9214F">
        <w:rPr>
          <w:rFonts w:eastAsia="Calibri"/>
          <w:szCs w:val="22"/>
          <w:lang w:eastAsia="en-US"/>
        </w:rPr>
        <w:t>2.6.</w:t>
      </w:r>
      <w:r w:rsidR="00D3668E" w:rsidRPr="00B9214F">
        <w:rPr>
          <w:rFonts w:eastAsia="Calibri"/>
          <w:szCs w:val="22"/>
          <w:lang w:eastAsia="en-US"/>
        </w:rPr>
        <w:t>3</w:t>
      </w:r>
    </w:p>
    <w:p w14:paraId="55DCA2AE" w14:textId="1490F4A8" w:rsidR="00652D3A" w:rsidRPr="00B9214F" w:rsidRDefault="00922CD7" w:rsidP="00652D3A">
      <w:pPr>
        <w:pStyle w:val="2b"/>
        <w:shd w:val="clear" w:color="auto" w:fill="FFFFFF" w:themeFill="background1"/>
        <w:spacing w:after="0" w:line="300" w:lineRule="auto"/>
        <w:ind w:left="0" w:firstLine="709"/>
        <w:jc w:val="center"/>
        <w:rPr>
          <w:rFonts w:eastAsia="Calibri"/>
          <w:szCs w:val="22"/>
          <w:lang w:eastAsia="en-US"/>
        </w:rPr>
      </w:pPr>
      <w:r w:rsidRPr="00B9214F">
        <w:rPr>
          <w:rFonts w:eastAsia="Calibri"/>
          <w:szCs w:val="22"/>
          <w:lang w:eastAsia="en-US"/>
        </w:rPr>
        <w:t>Прочие организации</w:t>
      </w:r>
      <w:r w:rsidR="00F8002E" w:rsidRPr="00B9214F">
        <w:rPr>
          <w:rFonts w:eastAsia="Calibri"/>
          <w:szCs w:val="22"/>
          <w:lang w:eastAsia="en-US"/>
        </w:rPr>
        <w:t xml:space="preserve"> Серпиевского сельского поселения</w:t>
      </w:r>
    </w:p>
    <w:tbl>
      <w:tblPr>
        <w:tblW w:w="4977" w:type="pct"/>
        <w:tblBorders>
          <w:top w:val="single" w:sz="4" w:space="0" w:color="auto"/>
          <w:left w:val="single" w:sz="4" w:space="0" w:color="auto"/>
          <w:right w:val="single" w:sz="4" w:space="0" w:color="auto"/>
          <w:insideH w:val="single" w:sz="4" w:space="0" w:color="auto"/>
          <w:insideV w:val="single" w:sz="4" w:space="0" w:color="auto"/>
        </w:tblBorders>
        <w:tblLook w:val="0580" w:firstRow="0" w:lastRow="0" w:firstColumn="1" w:lastColumn="1" w:noHBand="0" w:noVBand="1"/>
      </w:tblPr>
      <w:tblGrid>
        <w:gridCol w:w="562"/>
        <w:gridCol w:w="4394"/>
        <w:gridCol w:w="2269"/>
        <w:gridCol w:w="2640"/>
      </w:tblGrid>
      <w:tr w:rsidR="00DA5BE0" w:rsidRPr="00B9214F" w14:paraId="4124926F" w14:textId="77777777" w:rsidTr="0063367B">
        <w:trPr>
          <w:tblHeader/>
        </w:trPr>
        <w:tc>
          <w:tcPr>
            <w:tcW w:w="285" w:type="pct"/>
            <w:vAlign w:val="center"/>
          </w:tcPr>
          <w:p w14:paraId="0C59D37E" w14:textId="77777777" w:rsidR="00652D3A" w:rsidRPr="00B9214F" w:rsidRDefault="00652D3A" w:rsidP="00483AE4">
            <w:pPr>
              <w:spacing w:line="240" w:lineRule="auto"/>
              <w:ind w:right="-88" w:hanging="43"/>
              <w:contextualSpacing/>
              <w:jc w:val="center"/>
              <w:rPr>
                <w:rFonts w:eastAsia="Times New Roman"/>
                <w:b/>
                <w:sz w:val="20"/>
                <w:szCs w:val="24"/>
                <w:lang w:eastAsia="ru-RU"/>
              </w:rPr>
            </w:pPr>
            <w:r w:rsidRPr="00B9214F">
              <w:rPr>
                <w:rFonts w:eastAsia="Times New Roman"/>
                <w:b/>
                <w:sz w:val="20"/>
                <w:szCs w:val="24"/>
                <w:lang w:eastAsia="ru-RU"/>
              </w:rPr>
              <w:t>№</w:t>
            </w:r>
          </w:p>
        </w:tc>
        <w:tc>
          <w:tcPr>
            <w:tcW w:w="2227" w:type="pct"/>
            <w:vAlign w:val="center"/>
          </w:tcPr>
          <w:p w14:paraId="6D1339ED" w14:textId="77777777" w:rsidR="00652D3A" w:rsidRPr="00B9214F" w:rsidRDefault="00652D3A" w:rsidP="00483AE4">
            <w:pPr>
              <w:spacing w:line="240" w:lineRule="auto"/>
              <w:contextualSpacing/>
              <w:jc w:val="center"/>
              <w:rPr>
                <w:rFonts w:eastAsia="Times New Roman"/>
                <w:b/>
                <w:sz w:val="20"/>
                <w:szCs w:val="24"/>
                <w:lang w:eastAsia="ru-RU"/>
              </w:rPr>
            </w:pPr>
            <w:r w:rsidRPr="00B9214F">
              <w:rPr>
                <w:rFonts w:eastAsia="Times New Roman"/>
                <w:b/>
                <w:sz w:val="20"/>
                <w:szCs w:val="24"/>
                <w:lang w:eastAsia="ru-RU"/>
              </w:rPr>
              <w:t>Название организации, юридический адрес организации</w:t>
            </w:r>
          </w:p>
        </w:tc>
        <w:tc>
          <w:tcPr>
            <w:tcW w:w="1150" w:type="pct"/>
            <w:vAlign w:val="center"/>
          </w:tcPr>
          <w:p w14:paraId="15A218EF" w14:textId="77777777" w:rsidR="00652D3A" w:rsidRPr="00B9214F" w:rsidRDefault="00652D3A" w:rsidP="00483AE4">
            <w:pPr>
              <w:spacing w:line="240" w:lineRule="auto"/>
              <w:contextualSpacing/>
              <w:jc w:val="center"/>
              <w:rPr>
                <w:rFonts w:eastAsia="Times New Roman"/>
                <w:b/>
                <w:sz w:val="20"/>
                <w:szCs w:val="24"/>
                <w:lang w:eastAsia="ru-RU"/>
              </w:rPr>
            </w:pPr>
            <w:r w:rsidRPr="00B9214F">
              <w:rPr>
                <w:rFonts w:eastAsia="Times New Roman"/>
                <w:b/>
                <w:sz w:val="20"/>
                <w:szCs w:val="24"/>
                <w:lang w:eastAsia="ru-RU"/>
              </w:rPr>
              <w:t>Вид деятельности</w:t>
            </w:r>
          </w:p>
        </w:tc>
        <w:tc>
          <w:tcPr>
            <w:tcW w:w="1338" w:type="pct"/>
            <w:vAlign w:val="center"/>
          </w:tcPr>
          <w:p w14:paraId="06A34898" w14:textId="77777777" w:rsidR="00652D3A" w:rsidRPr="00B9214F" w:rsidRDefault="00652D3A" w:rsidP="00483AE4">
            <w:pPr>
              <w:spacing w:line="240" w:lineRule="auto"/>
              <w:contextualSpacing/>
              <w:jc w:val="center"/>
              <w:rPr>
                <w:rFonts w:eastAsia="Times New Roman"/>
                <w:b/>
                <w:sz w:val="20"/>
                <w:szCs w:val="24"/>
                <w:lang w:eastAsia="ru-RU"/>
              </w:rPr>
            </w:pPr>
            <w:r w:rsidRPr="00B9214F">
              <w:rPr>
                <w:rFonts w:eastAsia="Times New Roman"/>
                <w:b/>
                <w:sz w:val="20"/>
                <w:szCs w:val="24"/>
                <w:lang w:eastAsia="ru-RU"/>
              </w:rPr>
              <w:t>Численность работающих в организации</w:t>
            </w:r>
          </w:p>
        </w:tc>
      </w:tr>
    </w:tbl>
    <w:p w14:paraId="4184F83D" w14:textId="77777777" w:rsidR="001E3F58" w:rsidRPr="00B9214F" w:rsidRDefault="001E3F58" w:rsidP="001E3F58">
      <w:pPr>
        <w:spacing w:line="14" w:lineRule="auto"/>
      </w:pPr>
    </w:p>
    <w:tbl>
      <w:tblPr>
        <w:tblW w:w="49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580" w:firstRow="0" w:lastRow="0" w:firstColumn="1" w:lastColumn="1" w:noHBand="0" w:noVBand="1"/>
      </w:tblPr>
      <w:tblGrid>
        <w:gridCol w:w="562"/>
        <w:gridCol w:w="4394"/>
        <w:gridCol w:w="2269"/>
        <w:gridCol w:w="2640"/>
      </w:tblGrid>
      <w:tr w:rsidR="00735219" w:rsidRPr="00B9214F" w14:paraId="10983DD5" w14:textId="77777777" w:rsidTr="0063367B">
        <w:trPr>
          <w:tblHeader/>
        </w:trPr>
        <w:tc>
          <w:tcPr>
            <w:tcW w:w="285" w:type="pct"/>
            <w:tcBorders>
              <w:top w:val="single" w:sz="4" w:space="0" w:color="auto"/>
              <w:left w:val="single" w:sz="4" w:space="0" w:color="auto"/>
              <w:bottom w:val="single" w:sz="4" w:space="0" w:color="auto"/>
              <w:right w:val="single" w:sz="4" w:space="0" w:color="auto"/>
            </w:tcBorders>
          </w:tcPr>
          <w:p w14:paraId="632EA3C8" w14:textId="5046688C" w:rsidR="001E3F58" w:rsidRPr="00B9214F" w:rsidRDefault="001E3F58" w:rsidP="001E3F58">
            <w:pPr>
              <w:pStyle w:val="af5"/>
              <w:spacing w:line="240" w:lineRule="auto"/>
              <w:ind w:left="171"/>
              <w:jc w:val="center"/>
              <w:rPr>
                <w:rFonts w:eastAsia="Times New Roman"/>
                <w:b/>
                <w:sz w:val="20"/>
                <w:szCs w:val="24"/>
                <w:lang w:eastAsia="ru-RU"/>
              </w:rPr>
            </w:pPr>
            <w:r w:rsidRPr="00B9214F">
              <w:rPr>
                <w:rFonts w:eastAsia="Times New Roman"/>
                <w:b/>
                <w:sz w:val="20"/>
                <w:szCs w:val="24"/>
                <w:lang w:eastAsia="ru-RU"/>
              </w:rPr>
              <w:t>1</w:t>
            </w:r>
          </w:p>
        </w:tc>
        <w:tc>
          <w:tcPr>
            <w:tcW w:w="2227" w:type="pct"/>
            <w:tcBorders>
              <w:top w:val="single" w:sz="4" w:space="0" w:color="auto"/>
              <w:left w:val="single" w:sz="4" w:space="0" w:color="auto"/>
              <w:bottom w:val="single" w:sz="4" w:space="0" w:color="auto"/>
              <w:right w:val="single" w:sz="4" w:space="0" w:color="auto"/>
            </w:tcBorders>
          </w:tcPr>
          <w:p w14:paraId="0F4E0D78" w14:textId="3825B640" w:rsidR="001E3F58" w:rsidRPr="00B9214F" w:rsidRDefault="001E3F58" w:rsidP="001E3F58">
            <w:pPr>
              <w:spacing w:line="240" w:lineRule="auto"/>
              <w:jc w:val="center"/>
              <w:rPr>
                <w:rFonts w:eastAsia="Times New Roman"/>
                <w:b/>
                <w:sz w:val="20"/>
                <w:szCs w:val="24"/>
                <w:lang w:eastAsia="ru-RU"/>
              </w:rPr>
            </w:pPr>
            <w:r w:rsidRPr="00B9214F">
              <w:rPr>
                <w:rFonts w:eastAsia="Times New Roman"/>
                <w:b/>
                <w:sz w:val="20"/>
                <w:szCs w:val="24"/>
                <w:lang w:eastAsia="ru-RU"/>
              </w:rPr>
              <w:t>2</w:t>
            </w:r>
          </w:p>
        </w:tc>
        <w:tc>
          <w:tcPr>
            <w:tcW w:w="1150" w:type="pct"/>
            <w:tcBorders>
              <w:top w:val="single" w:sz="4" w:space="0" w:color="auto"/>
              <w:left w:val="single" w:sz="4" w:space="0" w:color="auto"/>
              <w:bottom w:val="single" w:sz="4" w:space="0" w:color="auto"/>
              <w:right w:val="single" w:sz="4" w:space="0" w:color="auto"/>
            </w:tcBorders>
          </w:tcPr>
          <w:p w14:paraId="406777F4" w14:textId="19CD849A" w:rsidR="001E3F58" w:rsidRPr="00B9214F" w:rsidRDefault="001E3F58" w:rsidP="001E3F58">
            <w:pPr>
              <w:spacing w:line="240" w:lineRule="auto"/>
              <w:jc w:val="center"/>
              <w:rPr>
                <w:rFonts w:eastAsia="Times New Roman"/>
                <w:b/>
                <w:sz w:val="20"/>
                <w:szCs w:val="24"/>
                <w:lang w:eastAsia="ru-RU"/>
              </w:rPr>
            </w:pPr>
            <w:r w:rsidRPr="00B9214F">
              <w:rPr>
                <w:rFonts w:eastAsia="Times New Roman"/>
                <w:b/>
                <w:sz w:val="20"/>
                <w:szCs w:val="24"/>
                <w:lang w:eastAsia="ru-RU"/>
              </w:rPr>
              <w:t>3</w:t>
            </w:r>
          </w:p>
        </w:tc>
        <w:tc>
          <w:tcPr>
            <w:tcW w:w="1338" w:type="pct"/>
            <w:tcBorders>
              <w:top w:val="single" w:sz="4" w:space="0" w:color="auto"/>
              <w:left w:val="single" w:sz="4" w:space="0" w:color="auto"/>
              <w:bottom w:val="single" w:sz="4" w:space="0" w:color="auto"/>
              <w:right w:val="single" w:sz="4" w:space="0" w:color="auto"/>
            </w:tcBorders>
          </w:tcPr>
          <w:p w14:paraId="5C71B0CB" w14:textId="7C64C921" w:rsidR="001E3F58" w:rsidRPr="00B9214F" w:rsidRDefault="001E3F58" w:rsidP="001E3F58">
            <w:pPr>
              <w:spacing w:line="240" w:lineRule="auto"/>
              <w:jc w:val="center"/>
              <w:rPr>
                <w:rFonts w:eastAsia="Times New Roman"/>
                <w:b/>
                <w:sz w:val="20"/>
                <w:szCs w:val="24"/>
                <w:lang w:eastAsia="ru-RU"/>
              </w:rPr>
            </w:pPr>
            <w:r w:rsidRPr="00B9214F">
              <w:rPr>
                <w:rFonts w:eastAsia="Times New Roman"/>
                <w:b/>
                <w:sz w:val="20"/>
                <w:szCs w:val="24"/>
                <w:lang w:eastAsia="ru-RU"/>
              </w:rPr>
              <w:t>4</w:t>
            </w:r>
          </w:p>
        </w:tc>
      </w:tr>
      <w:tr w:rsidR="00735219" w:rsidRPr="00B9214F" w14:paraId="44C11400" w14:textId="77777777" w:rsidTr="0063367B">
        <w:tc>
          <w:tcPr>
            <w:tcW w:w="285" w:type="pct"/>
            <w:tcBorders>
              <w:top w:val="single" w:sz="4" w:space="0" w:color="auto"/>
              <w:left w:val="single" w:sz="4" w:space="0" w:color="auto"/>
              <w:bottom w:val="single" w:sz="4" w:space="0" w:color="auto"/>
              <w:right w:val="single" w:sz="4" w:space="0" w:color="auto"/>
            </w:tcBorders>
          </w:tcPr>
          <w:p w14:paraId="33129467" w14:textId="77777777" w:rsidR="00F8002E" w:rsidRPr="00B9214F" w:rsidRDefault="00F8002E" w:rsidP="00886D79">
            <w:pPr>
              <w:pStyle w:val="af5"/>
              <w:numPr>
                <w:ilvl w:val="0"/>
                <w:numId w:val="59"/>
              </w:numPr>
              <w:spacing w:line="240" w:lineRule="auto"/>
              <w:ind w:left="171" w:hanging="142"/>
              <w:jc w:val="center"/>
              <w:rPr>
                <w:rFonts w:eastAsia="Times New Roman"/>
                <w:sz w:val="20"/>
                <w:szCs w:val="24"/>
                <w:lang w:eastAsia="ru-RU"/>
              </w:rPr>
            </w:pPr>
          </w:p>
        </w:tc>
        <w:tc>
          <w:tcPr>
            <w:tcW w:w="2227" w:type="pct"/>
            <w:tcBorders>
              <w:top w:val="single" w:sz="4" w:space="0" w:color="auto"/>
              <w:left w:val="single" w:sz="4" w:space="0" w:color="auto"/>
              <w:bottom w:val="single" w:sz="4" w:space="0" w:color="auto"/>
              <w:right w:val="single" w:sz="4" w:space="0" w:color="auto"/>
            </w:tcBorders>
          </w:tcPr>
          <w:p w14:paraId="60057D13" w14:textId="6098F7DA" w:rsidR="00F8002E" w:rsidRPr="00B9214F" w:rsidRDefault="00F8002E" w:rsidP="00F8002E">
            <w:pPr>
              <w:spacing w:line="240" w:lineRule="auto"/>
              <w:jc w:val="left"/>
              <w:rPr>
                <w:sz w:val="20"/>
                <w:szCs w:val="24"/>
              </w:rPr>
            </w:pPr>
            <w:r w:rsidRPr="00B9214F">
              <w:rPr>
                <w:sz w:val="20"/>
                <w:szCs w:val="24"/>
              </w:rPr>
              <w:t>Администрация Серпиевского сельского поселения, с. Серпиевка, ул. Карла Маркса 34а</w:t>
            </w:r>
          </w:p>
        </w:tc>
        <w:tc>
          <w:tcPr>
            <w:tcW w:w="1150" w:type="pct"/>
            <w:tcBorders>
              <w:top w:val="single" w:sz="4" w:space="0" w:color="auto"/>
              <w:left w:val="single" w:sz="4" w:space="0" w:color="auto"/>
              <w:bottom w:val="single" w:sz="4" w:space="0" w:color="auto"/>
              <w:right w:val="single" w:sz="4" w:space="0" w:color="auto"/>
            </w:tcBorders>
          </w:tcPr>
          <w:p w14:paraId="4D9C3105" w14:textId="77777777" w:rsidR="00F8002E" w:rsidRPr="00B9214F" w:rsidRDefault="00F8002E" w:rsidP="00F8002E">
            <w:pPr>
              <w:spacing w:line="240" w:lineRule="auto"/>
              <w:jc w:val="left"/>
              <w:rPr>
                <w:rFonts w:eastAsia="Times New Roman"/>
                <w:sz w:val="20"/>
                <w:szCs w:val="24"/>
                <w:lang w:eastAsia="ru-RU"/>
              </w:rPr>
            </w:pPr>
            <w:r w:rsidRPr="00B9214F">
              <w:rPr>
                <w:rFonts w:eastAsia="Times New Roman"/>
                <w:sz w:val="20"/>
                <w:szCs w:val="24"/>
                <w:lang w:eastAsia="ru-RU"/>
              </w:rPr>
              <w:t>Организация местного самоуправления</w:t>
            </w:r>
          </w:p>
        </w:tc>
        <w:tc>
          <w:tcPr>
            <w:tcW w:w="1338" w:type="pct"/>
            <w:tcBorders>
              <w:top w:val="single" w:sz="4" w:space="0" w:color="auto"/>
              <w:left w:val="single" w:sz="4" w:space="0" w:color="auto"/>
              <w:bottom w:val="single" w:sz="4" w:space="0" w:color="auto"/>
              <w:right w:val="single" w:sz="4" w:space="0" w:color="auto"/>
            </w:tcBorders>
          </w:tcPr>
          <w:p w14:paraId="7C1174F7" w14:textId="454A2472" w:rsidR="00F8002E" w:rsidRPr="00B9214F" w:rsidRDefault="00F8002E" w:rsidP="00F8002E">
            <w:pPr>
              <w:spacing w:line="240" w:lineRule="auto"/>
              <w:jc w:val="center"/>
              <w:rPr>
                <w:rFonts w:eastAsia="Times New Roman"/>
                <w:sz w:val="20"/>
                <w:szCs w:val="24"/>
                <w:lang w:eastAsia="ru-RU"/>
              </w:rPr>
            </w:pPr>
            <w:r w:rsidRPr="00B9214F">
              <w:rPr>
                <w:rFonts w:eastAsia="Times New Roman"/>
                <w:sz w:val="20"/>
                <w:szCs w:val="24"/>
                <w:lang w:eastAsia="ru-RU"/>
              </w:rPr>
              <w:t>3 человека</w:t>
            </w:r>
          </w:p>
        </w:tc>
      </w:tr>
      <w:tr w:rsidR="00735219" w:rsidRPr="00B9214F" w14:paraId="73D2E1A2" w14:textId="77777777" w:rsidTr="0063367B">
        <w:tc>
          <w:tcPr>
            <w:tcW w:w="285" w:type="pct"/>
          </w:tcPr>
          <w:p w14:paraId="54692791" w14:textId="77777777" w:rsidR="00F8002E" w:rsidRPr="00B9214F" w:rsidRDefault="00F8002E" w:rsidP="00886D79">
            <w:pPr>
              <w:pStyle w:val="af5"/>
              <w:numPr>
                <w:ilvl w:val="0"/>
                <w:numId w:val="59"/>
              </w:numPr>
              <w:spacing w:line="240" w:lineRule="auto"/>
              <w:ind w:left="171" w:right="-88" w:hanging="142"/>
              <w:jc w:val="center"/>
              <w:rPr>
                <w:rFonts w:eastAsia="Times New Roman"/>
                <w:sz w:val="20"/>
                <w:szCs w:val="24"/>
                <w:lang w:eastAsia="ru-RU"/>
              </w:rPr>
            </w:pPr>
          </w:p>
        </w:tc>
        <w:tc>
          <w:tcPr>
            <w:tcW w:w="2227" w:type="pct"/>
          </w:tcPr>
          <w:p w14:paraId="1939C5AE" w14:textId="25DB7ADC" w:rsidR="00F8002E" w:rsidRPr="00B9214F" w:rsidRDefault="00F8002E" w:rsidP="00F8002E">
            <w:pPr>
              <w:spacing w:line="240" w:lineRule="auto"/>
              <w:jc w:val="left"/>
              <w:rPr>
                <w:sz w:val="20"/>
                <w:szCs w:val="24"/>
              </w:rPr>
            </w:pPr>
            <w:r w:rsidRPr="00B9214F">
              <w:rPr>
                <w:sz w:val="20"/>
                <w:szCs w:val="24"/>
              </w:rPr>
              <w:t xml:space="preserve">Отделение почтовой связи, с. Серпиевка, </w:t>
            </w:r>
            <w:r w:rsidR="0063367B" w:rsidRPr="00B9214F">
              <w:rPr>
                <w:sz w:val="20"/>
                <w:szCs w:val="24"/>
              </w:rPr>
              <w:br/>
            </w:r>
            <w:r w:rsidRPr="00B9214F">
              <w:rPr>
                <w:sz w:val="20"/>
                <w:szCs w:val="24"/>
              </w:rPr>
              <w:t>ул. Ленина</w:t>
            </w:r>
            <w:r w:rsidR="0063367B" w:rsidRPr="00B9214F">
              <w:rPr>
                <w:sz w:val="20"/>
                <w:szCs w:val="24"/>
              </w:rPr>
              <w:t>,</w:t>
            </w:r>
            <w:r w:rsidRPr="00B9214F">
              <w:rPr>
                <w:sz w:val="20"/>
                <w:szCs w:val="24"/>
              </w:rPr>
              <w:t xml:space="preserve"> 25</w:t>
            </w:r>
          </w:p>
        </w:tc>
        <w:tc>
          <w:tcPr>
            <w:tcW w:w="1150" w:type="pct"/>
          </w:tcPr>
          <w:p w14:paraId="58616B2B" w14:textId="6DC6D827" w:rsidR="00F8002E" w:rsidRPr="00B9214F" w:rsidRDefault="00F8002E" w:rsidP="00F8002E">
            <w:pPr>
              <w:spacing w:line="240" w:lineRule="auto"/>
              <w:contextualSpacing/>
              <w:jc w:val="left"/>
              <w:rPr>
                <w:rFonts w:eastAsia="Times New Roman"/>
                <w:sz w:val="20"/>
                <w:szCs w:val="24"/>
                <w:lang w:eastAsia="ru-RU"/>
              </w:rPr>
            </w:pPr>
            <w:r w:rsidRPr="00B9214F">
              <w:rPr>
                <w:sz w:val="20"/>
                <w:szCs w:val="24"/>
              </w:rPr>
              <w:t>Почтовые услуги</w:t>
            </w:r>
          </w:p>
        </w:tc>
        <w:tc>
          <w:tcPr>
            <w:tcW w:w="1338" w:type="pct"/>
          </w:tcPr>
          <w:p w14:paraId="2C592AFC" w14:textId="5F88BAD7" w:rsidR="00F8002E" w:rsidRPr="00B9214F" w:rsidRDefault="00F8002E" w:rsidP="00F8002E">
            <w:pPr>
              <w:spacing w:line="240" w:lineRule="auto"/>
              <w:contextualSpacing/>
              <w:jc w:val="center"/>
              <w:rPr>
                <w:rFonts w:eastAsia="Times New Roman"/>
                <w:sz w:val="20"/>
                <w:szCs w:val="24"/>
                <w:lang w:eastAsia="ru-RU"/>
              </w:rPr>
            </w:pPr>
            <w:r w:rsidRPr="00B9214F">
              <w:rPr>
                <w:sz w:val="20"/>
                <w:szCs w:val="24"/>
              </w:rPr>
              <w:t>2 человека</w:t>
            </w:r>
          </w:p>
        </w:tc>
      </w:tr>
      <w:tr w:rsidR="00735219" w:rsidRPr="00B9214F" w14:paraId="215E6783" w14:textId="77777777" w:rsidTr="0063367B">
        <w:tc>
          <w:tcPr>
            <w:tcW w:w="285" w:type="pct"/>
            <w:tcBorders>
              <w:top w:val="single" w:sz="4" w:space="0" w:color="auto"/>
              <w:left w:val="single" w:sz="4" w:space="0" w:color="auto"/>
              <w:bottom w:val="single" w:sz="4" w:space="0" w:color="auto"/>
              <w:right w:val="single" w:sz="4" w:space="0" w:color="auto"/>
            </w:tcBorders>
          </w:tcPr>
          <w:p w14:paraId="7C26E6C1" w14:textId="77777777" w:rsidR="00F8002E" w:rsidRPr="00B9214F" w:rsidRDefault="00F8002E" w:rsidP="00886D79">
            <w:pPr>
              <w:pStyle w:val="af5"/>
              <w:numPr>
                <w:ilvl w:val="0"/>
                <w:numId w:val="59"/>
              </w:numPr>
              <w:spacing w:line="240" w:lineRule="auto"/>
              <w:ind w:left="171" w:hanging="142"/>
              <w:jc w:val="center"/>
              <w:rPr>
                <w:sz w:val="20"/>
                <w:szCs w:val="24"/>
              </w:rPr>
            </w:pPr>
          </w:p>
        </w:tc>
        <w:tc>
          <w:tcPr>
            <w:tcW w:w="2227" w:type="pct"/>
            <w:tcBorders>
              <w:top w:val="single" w:sz="4" w:space="0" w:color="auto"/>
              <w:left w:val="single" w:sz="4" w:space="0" w:color="auto"/>
              <w:bottom w:val="single" w:sz="4" w:space="0" w:color="auto"/>
              <w:right w:val="single" w:sz="4" w:space="0" w:color="auto"/>
            </w:tcBorders>
          </w:tcPr>
          <w:p w14:paraId="7D5B56B0" w14:textId="70051CF1" w:rsidR="00F8002E" w:rsidRPr="00B9214F" w:rsidRDefault="00F8002E" w:rsidP="00F8002E">
            <w:pPr>
              <w:spacing w:line="240" w:lineRule="auto"/>
              <w:jc w:val="left"/>
              <w:rPr>
                <w:sz w:val="20"/>
                <w:szCs w:val="24"/>
              </w:rPr>
            </w:pPr>
            <w:r w:rsidRPr="00B9214F">
              <w:rPr>
                <w:sz w:val="20"/>
                <w:szCs w:val="24"/>
              </w:rPr>
              <w:t xml:space="preserve">Отделение «Сбербанк», с. Серпиевка, </w:t>
            </w:r>
            <w:r w:rsidRPr="00B9214F">
              <w:rPr>
                <w:sz w:val="20"/>
                <w:szCs w:val="24"/>
              </w:rPr>
              <w:br/>
              <w:t>ул. Карла Маркса</w:t>
            </w:r>
            <w:r w:rsidR="0063367B" w:rsidRPr="00B9214F">
              <w:rPr>
                <w:sz w:val="20"/>
                <w:szCs w:val="24"/>
              </w:rPr>
              <w:t>,</w:t>
            </w:r>
            <w:r w:rsidRPr="00B9214F">
              <w:rPr>
                <w:sz w:val="20"/>
                <w:szCs w:val="24"/>
              </w:rPr>
              <w:t xml:space="preserve"> 34 «А»</w:t>
            </w:r>
          </w:p>
        </w:tc>
        <w:tc>
          <w:tcPr>
            <w:tcW w:w="1150" w:type="pct"/>
            <w:tcBorders>
              <w:top w:val="single" w:sz="4" w:space="0" w:color="auto"/>
              <w:left w:val="single" w:sz="4" w:space="0" w:color="auto"/>
              <w:bottom w:val="single" w:sz="4" w:space="0" w:color="auto"/>
              <w:right w:val="single" w:sz="4" w:space="0" w:color="auto"/>
            </w:tcBorders>
          </w:tcPr>
          <w:p w14:paraId="3419A08A" w14:textId="77777777" w:rsidR="00F8002E" w:rsidRPr="00B9214F" w:rsidRDefault="00F8002E" w:rsidP="00F8002E">
            <w:pPr>
              <w:spacing w:line="240" w:lineRule="auto"/>
              <w:rPr>
                <w:sz w:val="20"/>
                <w:szCs w:val="24"/>
              </w:rPr>
            </w:pPr>
            <w:r w:rsidRPr="00B9214F">
              <w:rPr>
                <w:sz w:val="20"/>
                <w:szCs w:val="24"/>
              </w:rPr>
              <w:t>Финансовые услуги</w:t>
            </w:r>
          </w:p>
        </w:tc>
        <w:tc>
          <w:tcPr>
            <w:tcW w:w="1338" w:type="pct"/>
            <w:tcBorders>
              <w:top w:val="single" w:sz="4" w:space="0" w:color="auto"/>
              <w:left w:val="single" w:sz="4" w:space="0" w:color="auto"/>
              <w:bottom w:val="single" w:sz="4" w:space="0" w:color="auto"/>
              <w:right w:val="single" w:sz="4" w:space="0" w:color="auto"/>
            </w:tcBorders>
          </w:tcPr>
          <w:p w14:paraId="563098AF" w14:textId="38FF1A26" w:rsidR="00F8002E" w:rsidRPr="00B9214F" w:rsidRDefault="00F8002E" w:rsidP="00F8002E">
            <w:pPr>
              <w:spacing w:line="240" w:lineRule="auto"/>
              <w:jc w:val="center"/>
              <w:rPr>
                <w:sz w:val="20"/>
                <w:szCs w:val="24"/>
              </w:rPr>
            </w:pPr>
            <w:r w:rsidRPr="00B9214F">
              <w:rPr>
                <w:sz w:val="20"/>
                <w:szCs w:val="24"/>
              </w:rPr>
              <w:t>1 человек</w:t>
            </w:r>
          </w:p>
        </w:tc>
      </w:tr>
    </w:tbl>
    <w:p w14:paraId="0BA436D6" w14:textId="77777777" w:rsidR="00C3434D" w:rsidRPr="00B9214F" w:rsidRDefault="00C6169C" w:rsidP="0080368F">
      <w:pPr>
        <w:pStyle w:val="0212162"/>
      </w:pPr>
      <w:bookmarkStart w:id="165" w:name="_Toc494394163"/>
      <w:bookmarkStart w:id="166" w:name="_Toc198663902"/>
      <w:r w:rsidRPr="00B9214F">
        <w:t>6</w:t>
      </w:r>
      <w:r w:rsidR="00C3434D" w:rsidRPr="00B9214F">
        <w:t>.1.</w:t>
      </w:r>
      <w:r w:rsidR="007D2FDE" w:rsidRPr="00B9214F">
        <w:t>6</w:t>
      </w:r>
      <w:r w:rsidR="00C3434D" w:rsidRPr="00B9214F">
        <w:t xml:space="preserve"> Учреждения культуры и искусства</w:t>
      </w:r>
      <w:bookmarkEnd w:id="162"/>
      <w:bookmarkEnd w:id="163"/>
      <w:bookmarkEnd w:id="165"/>
      <w:bookmarkEnd w:id="166"/>
    </w:p>
    <w:p w14:paraId="35D861B8" w14:textId="42C872B5" w:rsidR="00C3434D" w:rsidRPr="00B9214F" w:rsidRDefault="00C3434D" w:rsidP="0078016D">
      <w:pPr>
        <w:spacing w:line="300" w:lineRule="auto"/>
        <w:ind w:firstLine="709"/>
        <w:rPr>
          <w:szCs w:val="24"/>
        </w:rPr>
      </w:pPr>
      <w:r w:rsidRPr="00B9214F">
        <w:t>Формирование социокультурной среды, доступности к культурным ценностям и информации, развитие единого культурного, творческого пространства в сельском поселении обеспечива</w:t>
      </w:r>
      <w:r w:rsidR="00E63F36" w:rsidRPr="00B9214F">
        <w:t>ют</w:t>
      </w:r>
      <w:r w:rsidRPr="00B9214F">
        <w:t xml:space="preserve"> учреждения</w:t>
      </w:r>
      <w:r w:rsidR="005E4FAC" w:rsidRPr="00B9214F">
        <w:t xml:space="preserve">, представленные в </w:t>
      </w:r>
      <w:r w:rsidRPr="00B9214F">
        <w:rPr>
          <w:szCs w:val="24"/>
        </w:rPr>
        <w:t xml:space="preserve">таблице </w:t>
      </w:r>
      <w:r w:rsidR="00C6169C" w:rsidRPr="00B9214F">
        <w:rPr>
          <w:szCs w:val="24"/>
        </w:rPr>
        <w:t>2.6.</w:t>
      </w:r>
      <w:r w:rsidR="00D3668E" w:rsidRPr="00B9214F">
        <w:rPr>
          <w:szCs w:val="24"/>
        </w:rPr>
        <w:t>4</w:t>
      </w:r>
      <w:r w:rsidRPr="00B9214F">
        <w:rPr>
          <w:szCs w:val="24"/>
        </w:rPr>
        <w:t xml:space="preserve">. </w:t>
      </w:r>
    </w:p>
    <w:p w14:paraId="4929AF9A" w14:textId="61868BC0" w:rsidR="00C3434D" w:rsidRPr="00B9214F" w:rsidRDefault="00C3434D" w:rsidP="0078016D">
      <w:pPr>
        <w:spacing w:line="300" w:lineRule="auto"/>
        <w:jc w:val="right"/>
        <w:rPr>
          <w:szCs w:val="24"/>
        </w:rPr>
      </w:pPr>
      <w:r w:rsidRPr="00B9214F">
        <w:rPr>
          <w:szCs w:val="24"/>
        </w:rPr>
        <w:t xml:space="preserve">Таблица </w:t>
      </w:r>
      <w:r w:rsidR="00C6169C" w:rsidRPr="00B9214F">
        <w:rPr>
          <w:szCs w:val="24"/>
        </w:rPr>
        <w:t>2.6.</w:t>
      </w:r>
      <w:r w:rsidR="00D3668E" w:rsidRPr="00B9214F">
        <w:rPr>
          <w:szCs w:val="24"/>
        </w:rPr>
        <w:t>4</w:t>
      </w:r>
    </w:p>
    <w:p w14:paraId="5F428607" w14:textId="77777777" w:rsidR="00C3434D" w:rsidRPr="00B9214F" w:rsidRDefault="00C3434D" w:rsidP="0078016D">
      <w:pPr>
        <w:spacing w:line="300" w:lineRule="auto"/>
        <w:jc w:val="center"/>
        <w:rPr>
          <w:szCs w:val="24"/>
        </w:rPr>
      </w:pPr>
      <w:r w:rsidRPr="00B9214F">
        <w:rPr>
          <w:szCs w:val="24"/>
        </w:rPr>
        <w:t>Информация об учреждениях культурно-досугового типа</w:t>
      </w:r>
    </w:p>
    <w:tbl>
      <w:tblPr>
        <w:tblStyle w:val="93"/>
        <w:tblW w:w="5000" w:type="pct"/>
        <w:tblBorders>
          <w:bottom w:val="none" w:sz="0" w:space="0" w:color="auto"/>
        </w:tblBorders>
        <w:tblLook w:val="04A0" w:firstRow="1" w:lastRow="0" w:firstColumn="1" w:lastColumn="0" w:noHBand="0" w:noVBand="1"/>
      </w:tblPr>
      <w:tblGrid>
        <w:gridCol w:w="424"/>
        <w:gridCol w:w="1753"/>
        <w:gridCol w:w="1950"/>
        <w:gridCol w:w="1826"/>
        <w:gridCol w:w="670"/>
        <w:gridCol w:w="1314"/>
        <w:gridCol w:w="1974"/>
      </w:tblGrid>
      <w:tr w:rsidR="0039665E" w:rsidRPr="00B9214F" w14:paraId="79EC4E33" w14:textId="77777777" w:rsidTr="003701A1">
        <w:trPr>
          <w:cantSplit/>
          <w:trHeight w:val="20"/>
          <w:tblHeader/>
        </w:trPr>
        <w:tc>
          <w:tcPr>
            <w:tcW w:w="214" w:type="pct"/>
            <w:vAlign w:val="center"/>
          </w:tcPr>
          <w:p w14:paraId="4D0B35A0" w14:textId="7B058F3D" w:rsidR="0039665E" w:rsidRPr="00B9214F" w:rsidRDefault="0039665E" w:rsidP="0078016D">
            <w:pPr>
              <w:spacing w:line="240" w:lineRule="auto"/>
              <w:jc w:val="center"/>
              <w:rPr>
                <w:b/>
                <w:sz w:val="20"/>
                <w:szCs w:val="20"/>
              </w:rPr>
            </w:pPr>
            <w:r w:rsidRPr="00B9214F">
              <w:rPr>
                <w:b/>
                <w:sz w:val="20"/>
                <w:szCs w:val="20"/>
              </w:rPr>
              <w:t>№</w:t>
            </w:r>
          </w:p>
        </w:tc>
        <w:tc>
          <w:tcPr>
            <w:tcW w:w="884" w:type="pct"/>
            <w:vAlign w:val="center"/>
          </w:tcPr>
          <w:p w14:paraId="4215168A" w14:textId="77777777" w:rsidR="0039665E" w:rsidRPr="00B9214F" w:rsidRDefault="0039665E" w:rsidP="00552C2C">
            <w:pPr>
              <w:spacing w:line="240" w:lineRule="auto"/>
              <w:jc w:val="center"/>
              <w:rPr>
                <w:b/>
                <w:sz w:val="20"/>
                <w:szCs w:val="20"/>
              </w:rPr>
            </w:pPr>
            <w:r w:rsidRPr="00B9214F">
              <w:rPr>
                <w:b/>
                <w:sz w:val="20"/>
                <w:szCs w:val="20"/>
              </w:rPr>
              <w:t>Наименование муниципального образования / населенного пункта</w:t>
            </w:r>
          </w:p>
        </w:tc>
        <w:tc>
          <w:tcPr>
            <w:tcW w:w="984" w:type="pct"/>
            <w:vAlign w:val="center"/>
          </w:tcPr>
          <w:p w14:paraId="3E0E76B0" w14:textId="77777777" w:rsidR="0039665E" w:rsidRPr="00B9214F" w:rsidRDefault="0039665E" w:rsidP="00552C2C">
            <w:pPr>
              <w:spacing w:line="240" w:lineRule="auto"/>
              <w:jc w:val="center"/>
              <w:rPr>
                <w:b/>
                <w:sz w:val="20"/>
                <w:szCs w:val="20"/>
              </w:rPr>
            </w:pPr>
            <w:r w:rsidRPr="00B9214F">
              <w:rPr>
                <w:b/>
                <w:sz w:val="20"/>
                <w:szCs w:val="20"/>
              </w:rPr>
              <w:t>Наименование учреждения /форма собственности (федеральная, региональная, местная (районная), местная (поселковая), частная</w:t>
            </w:r>
          </w:p>
        </w:tc>
        <w:tc>
          <w:tcPr>
            <w:tcW w:w="921" w:type="pct"/>
            <w:vAlign w:val="center"/>
          </w:tcPr>
          <w:p w14:paraId="4BEC0D83" w14:textId="77777777" w:rsidR="0039665E" w:rsidRPr="00B9214F" w:rsidRDefault="0039665E" w:rsidP="00552C2C">
            <w:pPr>
              <w:spacing w:line="240" w:lineRule="auto"/>
              <w:jc w:val="center"/>
              <w:rPr>
                <w:b/>
                <w:sz w:val="20"/>
                <w:szCs w:val="20"/>
              </w:rPr>
            </w:pPr>
            <w:r w:rsidRPr="00B9214F">
              <w:rPr>
                <w:b/>
                <w:sz w:val="20"/>
                <w:szCs w:val="20"/>
              </w:rPr>
              <w:t xml:space="preserve">Адрес / </w:t>
            </w:r>
            <w:r w:rsidRPr="00B9214F">
              <w:rPr>
                <w:b/>
                <w:sz w:val="20"/>
                <w:szCs w:val="20"/>
              </w:rPr>
              <w:br/>
              <w:t>обслуживаемые населенные пункты</w:t>
            </w:r>
          </w:p>
        </w:tc>
        <w:tc>
          <w:tcPr>
            <w:tcW w:w="338" w:type="pct"/>
            <w:textDirection w:val="btLr"/>
          </w:tcPr>
          <w:p w14:paraId="39CF30AF" w14:textId="654074D0" w:rsidR="0039665E" w:rsidRPr="00B9214F" w:rsidRDefault="0039665E" w:rsidP="00552C2C">
            <w:pPr>
              <w:spacing w:line="240" w:lineRule="auto"/>
              <w:jc w:val="center"/>
              <w:rPr>
                <w:b/>
                <w:sz w:val="20"/>
                <w:szCs w:val="20"/>
              </w:rPr>
            </w:pPr>
            <w:r w:rsidRPr="00B9214F">
              <w:rPr>
                <w:b/>
                <w:sz w:val="20"/>
                <w:szCs w:val="20"/>
              </w:rPr>
              <w:t xml:space="preserve">Общая площадь </w:t>
            </w:r>
            <w:r w:rsidR="00345A37" w:rsidRPr="00B9214F">
              <w:rPr>
                <w:b/>
                <w:sz w:val="20"/>
                <w:szCs w:val="20"/>
              </w:rPr>
              <w:t>здания,</w:t>
            </w:r>
            <w:r w:rsidRPr="00B9214F">
              <w:rPr>
                <w:b/>
                <w:sz w:val="20"/>
                <w:szCs w:val="20"/>
              </w:rPr>
              <w:t xml:space="preserve"> кв.м.</w:t>
            </w:r>
          </w:p>
        </w:tc>
        <w:tc>
          <w:tcPr>
            <w:tcW w:w="663" w:type="pct"/>
            <w:textDirection w:val="btLr"/>
            <w:vAlign w:val="center"/>
          </w:tcPr>
          <w:p w14:paraId="6D8B3EB5" w14:textId="77777777" w:rsidR="0039665E" w:rsidRPr="00B9214F" w:rsidRDefault="0039665E" w:rsidP="00552C2C">
            <w:pPr>
              <w:spacing w:line="240" w:lineRule="auto"/>
              <w:jc w:val="center"/>
              <w:rPr>
                <w:b/>
                <w:sz w:val="20"/>
                <w:szCs w:val="20"/>
              </w:rPr>
            </w:pPr>
            <w:r w:rsidRPr="00B9214F">
              <w:rPr>
                <w:b/>
                <w:sz w:val="20"/>
                <w:szCs w:val="20"/>
              </w:rPr>
              <w:t>Фактически посещаемость, мест</w:t>
            </w:r>
          </w:p>
        </w:tc>
        <w:tc>
          <w:tcPr>
            <w:tcW w:w="997" w:type="pct"/>
            <w:vAlign w:val="center"/>
          </w:tcPr>
          <w:p w14:paraId="11F1879D" w14:textId="77777777" w:rsidR="0039665E" w:rsidRPr="00B9214F" w:rsidRDefault="0039665E" w:rsidP="00DF5A83">
            <w:pPr>
              <w:spacing w:line="240" w:lineRule="auto"/>
              <w:jc w:val="center"/>
              <w:rPr>
                <w:b/>
                <w:sz w:val="20"/>
                <w:szCs w:val="20"/>
              </w:rPr>
            </w:pPr>
            <w:r w:rsidRPr="00B9214F">
              <w:rPr>
                <w:b/>
                <w:sz w:val="20"/>
                <w:szCs w:val="20"/>
              </w:rPr>
              <w:t xml:space="preserve">Характеристика здания </w:t>
            </w:r>
          </w:p>
        </w:tc>
      </w:tr>
    </w:tbl>
    <w:p w14:paraId="456179F2" w14:textId="77777777" w:rsidR="003848B6" w:rsidRPr="00B9214F" w:rsidRDefault="003848B6" w:rsidP="003848B6">
      <w:pPr>
        <w:spacing w:line="14" w:lineRule="auto"/>
      </w:pPr>
    </w:p>
    <w:tbl>
      <w:tblPr>
        <w:tblStyle w:val="93"/>
        <w:tblW w:w="5000" w:type="pct"/>
        <w:tblLook w:val="04A0" w:firstRow="1" w:lastRow="0" w:firstColumn="1" w:lastColumn="0" w:noHBand="0" w:noVBand="1"/>
      </w:tblPr>
      <w:tblGrid>
        <w:gridCol w:w="408"/>
        <w:gridCol w:w="1796"/>
        <w:gridCol w:w="1921"/>
        <w:gridCol w:w="1802"/>
        <w:gridCol w:w="727"/>
        <w:gridCol w:w="1304"/>
        <w:gridCol w:w="1953"/>
      </w:tblGrid>
      <w:tr w:rsidR="00735219" w:rsidRPr="00B9214F" w14:paraId="09DD71D5" w14:textId="77777777" w:rsidTr="003701A1">
        <w:trPr>
          <w:cantSplit/>
          <w:trHeight w:val="20"/>
          <w:tblHeader/>
        </w:trPr>
        <w:tc>
          <w:tcPr>
            <w:tcW w:w="206" w:type="pct"/>
            <w:vAlign w:val="center"/>
          </w:tcPr>
          <w:p w14:paraId="73AB1DEA" w14:textId="0F649E4C" w:rsidR="0039665E" w:rsidRPr="00B9214F" w:rsidRDefault="0039665E" w:rsidP="0078016D">
            <w:pPr>
              <w:spacing w:line="240" w:lineRule="auto"/>
              <w:jc w:val="center"/>
              <w:rPr>
                <w:b/>
                <w:sz w:val="20"/>
                <w:szCs w:val="20"/>
              </w:rPr>
            </w:pPr>
            <w:r w:rsidRPr="00B9214F">
              <w:rPr>
                <w:b/>
                <w:sz w:val="20"/>
                <w:szCs w:val="20"/>
              </w:rPr>
              <w:t>1</w:t>
            </w:r>
          </w:p>
        </w:tc>
        <w:tc>
          <w:tcPr>
            <w:tcW w:w="906" w:type="pct"/>
            <w:vAlign w:val="center"/>
          </w:tcPr>
          <w:p w14:paraId="06A78AEE" w14:textId="221979A4" w:rsidR="0039665E" w:rsidRPr="00B9214F" w:rsidRDefault="0039665E" w:rsidP="00552C2C">
            <w:pPr>
              <w:spacing w:line="240" w:lineRule="auto"/>
              <w:jc w:val="center"/>
              <w:rPr>
                <w:b/>
                <w:sz w:val="20"/>
                <w:szCs w:val="20"/>
              </w:rPr>
            </w:pPr>
            <w:r w:rsidRPr="00B9214F">
              <w:rPr>
                <w:b/>
                <w:sz w:val="20"/>
                <w:szCs w:val="20"/>
              </w:rPr>
              <w:t>2</w:t>
            </w:r>
          </w:p>
        </w:tc>
        <w:tc>
          <w:tcPr>
            <w:tcW w:w="969" w:type="pct"/>
            <w:vAlign w:val="center"/>
          </w:tcPr>
          <w:p w14:paraId="648975BF" w14:textId="465C4C9D" w:rsidR="0039665E" w:rsidRPr="00B9214F" w:rsidRDefault="0039665E" w:rsidP="00552C2C">
            <w:pPr>
              <w:spacing w:line="240" w:lineRule="auto"/>
              <w:jc w:val="center"/>
              <w:rPr>
                <w:b/>
                <w:sz w:val="20"/>
                <w:szCs w:val="20"/>
              </w:rPr>
            </w:pPr>
            <w:r w:rsidRPr="00B9214F">
              <w:rPr>
                <w:b/>
                <w:sz w:val="20"/>
                <w:szCs w:val="20"/>
              </w:rPr>
              <w:t>3</w:t>
            </w:r>
          </w:p>
        </w:tc>
        <w:tc>
          <w:tcPr>
            <w:tcW w:w="909" w:type="pct"/>
            <w:vAlign w:val="center"/>
          </w:tcPr>
          <w:p w14:paraId="0876FD74" w14:textId="5DF3FA2D" w:rsidR="0039665E" w:rsidRPr="00B9214F" w:rsidRDefault="0039665E" w:rsidP="00552C2C">
            <w:pPr>
              <w:spacing w:line="240" w:lineRule="auto"/>
              <w:jc w:val="center"/>
              <w:rPr>
                <w:b/>
                <w:sz w:val="20"/>
                <w:szCs w:val="20"/>
              </w:rPr>
            </w:pPr>
            <w:r w:rsidRPr="00B9214F">
              <w:rPr>
                <w:b/>
                <w:sz w:val="20"/>
                <w:szCs w:val="20"/>
              </w:rPr>
              <w:t>4</w:t>
            </w:r>
          </w:p>
        </w:tc>
        <w:tc>
          <w:tcPr>
            <w:tcW w:w="367" w:type="pct"/>
          </w:tcPr>
          <w:p w14:paraId="57E5EF2E" w14:textId="73D173B3" w:rsidR="0039665E" w:rsidRPr="00B9214F" w:rsidRDefault="0039665E" w:rsidP="00552C2C">
            <w:pPr>
              <w:spacing w:line="240" w:lineRule="auto"/>
              <w:jc w:val="center"/>
              <w:rPr>
                <w:b/>
                <w:sz w:val="20"/>
                <w:szCs w:val="20"/>
              </w:rPr>
            </w:pPr>
            <w:r w:rsidRPr="00B9214F">
              <w:rPr>
                <w:b/>
                <w:sz w:val="20"/>
                <w:szCs w:val="20"/>
              </w:rPr>
              <w:t>5</w:t>
            </w:r>
          </w:p>
        </w:tc>
        <w:tc>
          <w:tcPr>
            <w:tcW w:w="658" w:type="pct"/>
            <w:vAlign w:val="center"/>
          </w:tcPr>
          <w:p w14:paraId="779CE773" w14:textId="0D39781A" w:rsidR="0039665E" w:rsidRPr="00B9214F" w:rsidRDefault="0063367B" w:rsidP="00552C2C">
            <w:pPr>
              <w:spacing w:line="240" w:lineRule="auto"/>
              <w:jc w:val="center"/>
              <w:rPr>
                <w:b/>
                <w:sz w:val="20"/>
                <w:szCs w:val="20"/>
              </w:rPr>
            </w:pPr>
            <w:r w:rsidRPr="00B9214F">
              <w:rPr>
                <w:b/>
                <w:sz w:val="20"/>
                <w:szCs w:val="20"/>
              </w:rPr>
              <w:t>6</w:t>
            </w:r>
          </w:p>
        </w:tc>
        <w:tc>
          <w:tcPr>
            <w:tcW w:w="985" w:type="pct"/>
            <w:vAlign w:val="center"/>
          </w:tcPr>
          <w:p w14:paraId="59681AEA" w14:textId="41615E2B" w:rsidR="0039665E" w:rsidRPr="00B9214F" w:rsidRDefault="0063367B" w:rsidP="00DF5A83">
            <w:pPr>
              <w:spacing w:line="240" w:lineRule="auto"/>
              <w:jc w:val="center"/>
              <w:rPr>
                <w:b/>
                <w:sz w:val="20"/>
                <w:szCs w:val="20"/>
              </w:rPr>
            </w:pPr>
            <w:r w:rsidRPr="00B9214F">
              <w:rPr>
                <w:b/>
                <w:sz w:val="20"/>
                <w:szCs w:val="20"/>
              </w:rPr>
              <w:t>7</w:t>
            </w:r>
          </w:p>
        </w:tc>
      </w:tr>
      <w:tr w:rsidR="00735219" w:rsidRPr="00B9214F" w14:paraId="5F01BFD6" w14:textId="77777777" w:rsidTr="003701A1">
        <w:trPr>
          <w:cantSplit/>
          <w:trHeight w:val="510"/>
        </w:trPr>
        <w:tc>
          <w:tcPr>
            <w:tcW w:w="206" w:type="pct"/>
            <w:vMerge w:val="restart"/>
          </w:tcPr>
          <w:p w14:paraId="7980F542" w14:textId="6F15EEEE" w:rsidR="003157F3" w:rsidRPr="00B9214F" w:rsidRDefault="003157F3" w:rsidP="0039665E">
            <w:pPr>
              <w:spacing w:line="240" w:lineRule="auto"/>
              <w:jc w:val="center"/>
              <w:rPr>
                <w:sz w:val="20"/>
                <w:szCs w:val="20"/>
              </w:rPr>
            </w:pPr>
            <w:r w:rsidRPr="00B9214F">
              <w:rPr>
                <w:sz w:val="20"/>
                <w:szCs w:val="20"/>
              </w:rPr>
              <w:t>1</w:t>
            </w:r>
          </w:p>
        </w:tc>
        <w:tc>
          <w:tcPr>
            <w:tcW w:w="906" w:type="pct"/>
            <w:vMerge w:val="restart"/>
          </w:tcPr>
          <w:p w14:paraId="634DD332" w14:textId="0E0C57A0" w:rsidR="003157F3" w:rsidRPr="00B9214F" w:rsidRDefault="003157F3" w:rsidP="0039665E">
            <w:pPr>
              <w:spacing w:line="240" w:lineRule="auto"/>
              <w:jc w:val="left"/>
              <w:rPr>
                <w:sz w:val="20"/>
                <w:szCs w:val="20"/>
              </w:rPr>
            </w:pPr>
            <w:r w:rsidRPr="00B9214F">
              <w:rPr>
                <w:sz w:val="20"/>
                <w:szCs w:val="20"/>
              </w:rPr>
              <w:t>с. Серпиевка</w:t>
            </w:r>
          </w:p>
        </w:tc>
        <w:tc>
          <w:tcPr>
            <w:tcW w:w="969" w:type="pct"/>
            <w:vMerge w:val="restart"/>
          </w:tcPr>
          <w:p w14:paraId="3BAC067F" w14:textId="17222916" w:rsidR="003157F3" w:rsidRPr="00B9214F" w:rsidRDefault="003157F3" w:rsidP="0039665E">
            <w:pPr>
              <w:spacing w:line="240" w:lineRule="auto"/>
              <w:jc w:val="left"/>
              <w:rPr>
                <w:sz w:val="20"/>
                <w:szCs w:val="20"/>
              </w:rPr>
            </w:pPr>
            <w:r w:rsidRPr="00B9214F">
              <w:rPr>
                <w:sz w:val="20"/>
                <w:szCs w:val="20"/>
              </w:rPr>
              <w:t>ДК с.</w:t>
            </w:r>
            <w:r w:rsidR="0063367B" w:rsidRPr="00B9214F">
              <w:rPr>
                <w:sz w:val="20"/>
                <w:szCs w:val="20"/>
              </w:rPr>
              <w:t xml:space="preserve"> </w:t>
            </w:r>
            <w:r w:rsidRPr="00B9214F">
              <w:rPr>
                <w:sz w:val="20"/>
                <w:szCs w:val="20"/>
              </w:rPr>
              <w:t xml:space="preserve">Серпиевка </w:t>
            </w:r>
          </w:p>
        </w:tc>
        <w:tc>
          <w:tcPr>
            <w:tcW w:w="909" w:type="pct"/>
            <w:vMerge w:val="restart"/>
          </w:tcPr>
          <w:p w14:paraId="041025F5" w14:textId="3AD03AE3" w:rsidR="003157F3" w:rsidRPr="00B9214F" w:rsidRDefault="003157F3" w:rsidP="0039665E">
            <w:pPr>
              <w:spacing w:line="240" w:lineRule="auto"/>
              <w:jc w:val="left"/>
              <w:rPr>
                <w:sz w:val="20"/>
                <w:szCs w:val="20"/>
              </w:rPr>
            </w:pPr>
            <w:r w:rsidRPr="00B9214F">
              <w:rPr>
                <w:sz w:val="20"/>
                <w:szCs w:val="20"/>
              </w:rPr>
              <w:t>с. Серпиевка</w:t>
            </w:r>
            <w:r w:rsidR="0063367B" w:rsidRPr="00B9214F">
              <w:rPr>
                <w:sz w:val="20"/>
                <w:szCs w:val="20"/>
              </w:rPr>
              <w:t>,</w:t>
            </w:r>
          </w:p>
          <w:p w14:paraId="0563DEBB" w14:textId="52964C5B" w:rsidR="003157F3" w:rsidRPr="00B9214F" w:rsidRDefault="003157F3" w:rsidP="00282841">
            <w:pPr>
              <w:spacing w:line="240" w:lineRule="auto"/>
              <w:jc w:val="left"/>
              <w:rPr>
                <w:sz w:val="20"/>
                <w:szCs w:val="20"/>
              </w:rPr>
            </w:pPr>
            <w:r w:rsidRPr="00B9214F">
              <w:rPr>
                <w:sz w:val="20"/>
                <w:szCs w:val="20"/>
              </w:rPr>
              <w:lastRenderedPageBreak/>
              <w:t xml:space="preserve">ул. Карла </w:t>
            </w:r>
            <w:r w:rsidR="0063367B" w:rsidRPr="00B9214F">
              <w:rPr>
                <w:sz w:val="20"/>
                <w:szCs w:val="20"/>
              </w:rPr>
              <w:br/>
            </w:r>
            <w:r w:rsidRPr="00B9214F">
              <w:rPr>
                <w:sz w:val="20"/>
                <w:szCs w:val="20"/>
              </w:rPr>
              <w:t>Маркса</w:t>
            </w:r>
            <w:r w:rsidR="00282841" w:rsidRPr="00B9214F">
              <w:rPr>
                <w:sz w:val="20"/>
                <w:szCs w:val="20"/>
              </w:rPr>
              <w:t>,</w:t>
            </w:r>
            <w:r w:rsidR="0063367B" w:rsidRPr="00B9214F">
              <w:rPr>
                <w:sz w:val="20"/>
                <w:szCs w:val="20"/>
              </w:rPr>
              <w:t xml:space="preserve"> </w:t>
            </w:r>
            <w:r w:rsidRPr="00B9214F">
              <w:rPr>
                <w:sz w:val="20"/>
                <w:szCs w:val="20"/>
              </w:rPr>
              <w:t>34 «А»</w:t>
            </w:r>
          </w:p>
        </w:tc>
        <w:tc>
          <w:tcPr>
            <w:tcW w:w="367" w:type="pct"/>
            <w:vMerge w:val="restart"/>
          </w:tcPr>
          <w:p w14:paraId="636452E5" w14:textId="3F5C6637" w:rsidR="003157F3" w:rsidRPr="00B9214F" w:rsidRDefault="003157F3" w:rsidP="0039665E">
            <w:pPr>
              <w:spacing w:line="240" w:lineRule="auto"/>
              <w:jc w:val="center"/>
              <w:rPr>
                <w:sz w:val="20"/>
                <w:szCs w:val="20"/>
              </w:rPr>
            </w:pPr>
            <w:r w:rsidRPr="00B9214F">
              <w:rPr>
                <w:sz w:val="20"/>
                <w:szCs w:val="20"/>
              </w:rPr>
              <w:lastRenderedPageBreak/>
              <w:t>616,3</w:t>
            </w:r>
          </w:p>
        </w:tc>
        <w:tc>
          <w:tcPr>
            <w:tcW w:w="658" w:type="pct"/>
            <w:tcBorders>
              <w:bottom w:val="single" w:sz="4" w:space="0" w:color="auto"/>
            </w:tcBorders>
          </w:tcPr>
          <w:p w14:paraId="467BE793" w14:textId="1E2DE900" w:rsidR="003157F3" w:rsidRPr="00B9214F" w:rsidRDefault="003157F3" w:rsidP="003157F3">
            <w:pPr>
              <w:spacing w:line="240" w:lineRule="auto"/>
              <w:jc w:val="center"/>
              <w:rPr>
                <w:sz w:val="20"/>
                <w:szCs w:val="20"/>
              </w:rPr>
            </w:pPr>
            <w:r w:rsidRPr="00B9214F">
              <w:rPr>
                <w:sz w:val="20"/>
                <w:szCs w:val="20"/>
              </w:rPr>
              <w:t>280 чел/в месяц</w:t>
            </w:r>
          </w:p>
        </w:tc>
        <w:tc>
          <w:tcPr>
            <w:tcW w:w="985" w:type="pct"/>
            <w:vMerge w:val="restart"/>
          </w:tcPr>
          <w:p w14:paraId="1A6FCECB" w14:textId="7BB1F47F" w:rsidR="003157F3" w:rsidRPr="00B9214F" w:rsidRDefault="003157F3" w:rsidP="0039665E">
            <w:pPr>
              <w:spacing w:line="240" w:lineRule="auto"/>
              <w:jc w:val="left"/>
              <w:rPr>
                <w:sz w:val="20"/>
                <w:szCs w:val="20"/>
              </w:rPr>
            </w:pPr>
            <w:r w:rsidRPr="00B9214F">
              <w:rPr>
                <w:sz w:val="20"/>
                <w:szCs w:val="20"/>
              </w:rPr>
              <w:t>Год ввода – 1980 г;</w:t>
            </w:r>
          </w:p>
          <w:p w14:paraId="4E5CF3CC" w14:textId="6FB8F4F0" w:rsidR="003157F3" w:rsidRPr="00B9214F" w:rsidRDefault="003157F3" w:rsidP="0047433D">
            <w:pPr>
              <w:spacing w:line="240" w:lineRule="auto"/>
              <w:jc w:val="left"/>
              <w:rPr>
                <w:sz w:val="20"/>
                <w:szCs w:val="20"/>
              </w:rPr>
            </w:pPr>
            <w:r w:rsidRPr="00B9214F">
              <w:rPr>
                <w:sz w:val="20"/>
                <w:szCs w:val="20"/>
              </w:rPr>
              <w:lastRenderedPageBreak/>
              <w:t>Состояние – удовлетворительное</w:t>
            </w:r>
          </w:p>
        </w:tc>
      </w:tr>
      <w:tr w:rsidR="00735219" w:rsidRPr="00B9214F" w14:paraId="0B202AA4" w14:textId="77777777" w:rsidTr="003701A1">
        <w:trPr>
          <w:cantSplit/>
          <w:trHeight w:val="165"/>
        </w:trPr>
        <w:tc>
          <w:tcPr>
            <w:tcW w:w="206" w:type="pct"/>
            <w:vMerge/>
          </w:tcPr>
          <w:p w14:paraId="42088F48" w14:textId="77777777" w:rsidR="003157F3" w:rsidRPr="00B9214F" w:rsidRDefault="003157F3" w:rsidP="003157F3">
            <w:pPr>
              <w:spacing w:line="240" w:lineRule="auto"/>
              <w:jc w:val="center"/>
              <w:rPr>
                <w:sz w:val="20"/>
                <w:szCs w:val="20"/>
              </w:rPr>
            </w:pPr>
          </w:p>
        </w:tc>
        <w:tc>
          <w:tcPr>
            <w:tcW w:w="906" w:type="pct"/>
            <w:vMerge/>
          </w:tcPr>
          <w:p w14:paraId="5D6D90ED" w14:textId="77777777" w:rsidR="003157F3" w:rsidRPr="00B9214F" w:rsidRDefault="003157F3" w:rsidP="003157F3">
            <w:pPr>
              <w:spacing w:line="240" w:lineRule="auto"/>
              <w:jc w:val="left"/>
              <w:rPr>
                <w:sz w:val="20"/>
                <w:szCs w:val="20"/>
              </w:rPr>
            </w:pPr>
          </w:p>
        </w:tc>
        <w:tc>
          <w:tcPr>
            <w:tcW w:w="969" w:type="pct"/>
            <w:vMerge/>
          </w:tcPr>
          <w:p w14:paraId="4F5DB0C9" w14:textId="77777777" w:rsidR="003157F3" w:rsidRPr="00B9214F" w:rsidRDefault="003157F3" w:rsidP="003157F3">
            <w:pPr>
              <w:spacing w:line="240" w:lineRule="auto"/>
              <w:jc w:val="left"/>
              <w:rPr>
                <w:sz w:val="20"/>
                <w:szCs w:val="20"/>
              </w:rPr>
            </w:pPr>
          </w:p>
        </w:tc>
        <w:tc>
          <w:tcPr>
            <w:tcW w:w="909" w:type="pct"/>
            <w:vMerge/>
          </w:tcPr>
          <w:p w14:paraId="5853DCF2" w14:textId="77777777" w:rsidR="003157F3" w:rsidRPr="00B9214F" w:rsidRDefault="003157F3" w:rsidP="003157F3">
            <w:pPr>
              <w:spacing w:line="240" w:lineRule="auto"/>
              <w:jc w:val="left"/>
              <w:rPr>
                <w:sz w:val="20"/>
                <w:szCs w:val="20"/>
              </w:rPr>
            </w:pPr>
          </w:p>
        </w:tc>
        <w:tc>
          <w:tcPr>
            <w:tcW w:w="367" w:type="pct"/>
            <w:vMerge/>
          </w:tcPr>
          <w:p w14:paraId="24500629" w14:textId="77777777" w:rsidR="003157F3" w:rsidRPr="00B9214F" w:rsidRDefault="003157F3" w:rsidP="003157F3">
            <w:pPr>
              <w:spacing w:line="240" w:lineRule="auto"/>
              <w:jc w:val="center"/>
              <w:rPr>
                <w:sz w:val="20"/>
                <w:szCs w:val="20"/>
              </w:rPr>
            </w:pPr>
          </w:p>
        </w:tc>
        <w:tc>
          <w:tcPr>
            <w:tcW w:w="658" w:type="pct"/>
            <w:tcBorders>
              <w:top w:val="single" w:sz="4" w:space="0" w:color="auto"/>
            </w:tcBorders>
            <w:vAlign w:val="center"/>
          </w:tcPr>
          <w:p w14:paraId="346ED167" w14:textId="77777777" w:rsidR="003157F3" w:rsidRPr="00B9214F" w:rsidRDefault="003157F3" w:rsidP="003157F3">
            <w:pPr>
              <w:spacing w:line="240" w:lineRule="auto"/>
              <w:jc w:val="center"/>
              <w:rPr>
                <w:sz w:val="20"/>
                <w:szCs w:val="20"/>
              </w:rPr>
            </w:pPr>
            <w:r w:rsidRPr="00B9214F">
              <w:rPr>
                <w:sz w:val="20"/>
                <w:szCs w:val="20"/>
              </w:rPr>
              <w:t>200 зрительный зал</w:t>
            </w:r>
          </w:p>
          <w:p w14:paraId="2D0908FF" w14:textId="1A6432D0" w:rsidR="003157F3" w:rsidRPr="00B9214F" w:rsidRDefault="003157F3" w:rsidP="003157F3">
            <w:pPr>
              <w:spacing w:line="240" w:lineRule="auto"/>
              <w:jc w:val="center"/>
              <w:rPr>
                <w:sz w:val="20"/>
                <w:szCs w:val="20"/>
              </w:rPr>
            </w:pPr>
            <w:r w:rsidRPr="00B9214F">
              <w:rPr>
                <w:sz w:val="20"/>
                <w:szCs w:val="20"/>
              </w:rPr>
              <w:t>72 кружковые студии</w:t>
            </w:r>
          </w:p>
        </w:tc>
        <w:tc>
          <w:tcPr>
            <w:tcW w:w="985" w:type="pct"/>
            <w:vMerge/>
          </w:tcPr>
          <w:p w14:paraId="4EAAD7A8" w14:textId="77777777" w:rsidR="003157F3" w:rsidRPr="00B9214F" w:rsidRDefault="003157F3" w:rsidP="003157F3">
            <w:pPr>
              <w:spacing w:line="240" w:lineRule="auto"/>
              <w:jc w:val="left"/>
              <w:rPr>
                <w:sz w:val="20"/>
                <w:szCs w:val="20"/>
              </w:rPr>
            </w:pPr>
          </w:p>
        </w:tc>
      </w:tr>
      <w:tr w:rsidR="00735219" w:rsidRPr="00B9214F" w14:paraId="4A3EB53F" w14:textId="77777777" w:rsidTr="003701A1">
        <w:trPr>
          <w:cantSplit/>
          <w:trHeight w:val="20"/>
        </w:trPr>
        <w:tc>
          <w:tcPr>
            <w:tcW w:w="206" w:type="pct"/>
            <w:vMerge/>
          </w:tcPr>
          <w:p w14:paraId="61294FB4" w14:textId="77777777" w:rsidR="003157F3" w:rsidRPr="00B9214F" w:rsidRDefault="003157F3" w:rsidP="003157F3">
            <w:pPr>
              <w:spacing w:line="240" w:lineRule="auto"/>
              <w:jc w:val="center"/>
              <w:rPr>
                <w:sz w:val="20"/>
                <w:szCs w:val="20"/>
              </w:rPr>
            </w:pPr>
          </w:p>
        </w:tc>
        <w:tc>
          <w:tcPr>
            <w:tcW w:w="906" w:type="pct"/>
            <w:vMerge/>
          </w:tcPr>
          <w:p w14:paraId="08E399DD" w14:textId="77777777" w:rsidR="003157F3" w:rsidRPr="00B9214F" w:rsidRDefault="003157F3" w:rsidP="003157F3">
            <w:pPr>
              <w:spacing w:line="240" w:lineRule="auto"/>
              <w:jc w:val="left"/>
              <w:rPr>
                <w:sz w:val="20"/>
                <w:szCs w:val="20"/>
              </w:rPr>
            </w:pPr>
          </w:p>
        </w:tc>
        <w:tc>
          <w:tcPr>
            <w:tcW w:w="969" w:type="pct"/>
          </w:tcPr>
          <w:p w14:paraId="1E927539" w14:textId="0863C124" w:rsidR="003157F3" w:rsidRPr="00B9214F" w:rsidRDefault="003157F3" w:rsidP="003157F3">
            <w:pPr>
              <w:spacing w:line="240" w:lineRule="auto"/>
              <w:jc w:val="left"/>
              <w:rPr>
                <w:sz w:val="20"/>
                <w:szCs w:val="20"/>
              </w:rPr>
            </w:pPr>
            <w:r w:rsidRPr="00B9214F">
              <w:rPr>
                <w:sz w:val="20"/>
                <w:szCs w:val="20"/>
              </w:rPr>
              <w:t xml:space="preserve">Сельская библиотека </w:t>
            </w:r>
          </w:p>
        </w:tc>
        <w:tc>
          <w:tcPr>
            <w:tcW w:w="909" w:type="pct"/>
          </w:tcPr>
          <w:p w14:paraId="3FD8C694" w14:textId="4F668025" w:rsidR="003157F3" w:rsidRPr="00B9214F" w:rsidRDefault="003157F3" w:rsidP="003157F3">
            <w:pPr>
              <w:spacing w:line="240" w:lineRule="auto"/>
              <w:jc w:val="left"/>
              <w:rPr>
                <w:sz w:val="20"/>
                <w:szCs w:val="20"/>
              </w:rPr>
            </w:pPr>
            <w:r w:rsidRPr="00B9214F">
              <w:rPr>
                <w:sz w:val="20"/>
                <w:szCs w:val="20"/>
              </w:rPr>
              <w:t>с.</w:t>
            </w:r>
            <w:r w:rsidR="0063367B" w:rsidRPr="00B9214F">
              <w:rPr>
                <w:sz w:val="20"/>
                <w:szCs w:val="20"/>
              </w:rPr>
              <w:t xml:space="preserve"> </w:t>
            </w:r>
            <w:r w:rsidRPr="00B9214F">
              <w:rPr>
                <w:sz w:val="20"/>
                <w:szCs w:val="20"/>
              </w:rPr>
              <w:t xml:space="preserve">Серпиевка </w:t>
            </w:r>
          </w:p>
          <w:p w14:paraId="0A3807E2" w14:textId="2A4EF431" w:rsidR="003157F3" w:rsidRPr="00B9214F" w:rsidRDefault="003157F3" w:rsidP="003157F3">
            <w:pPr>
              <w:spacing w:line="240" w:lineRule="auto"/>
              <w:jc w:val="left"/>
              <w:rPr>
                <w:sz w:val="20"/>
                <w:szCs w:val="20"/>
              </w:rPr>
            </w:pPr>
            <w:r w:rsidRPr="00B9214F">
              <w:rPr>
                <w:sz w:val="20"/>
                <w:szCs w:val="20"/>
              </w:rPr>
              <w:t>ул. Карла Маркса</w:t>
            </w:r>
            <w:r w:rsidR="0063367B" w:rsidRPr="00B9214F">
              <w:rPr>
                <w:sz w:val="20"/>
                <w:szCs w:val="20"/>
              </w:rPr>
              <w:t>,</w:t>
            </w:r>
            <w:r w:rsidRPr="00B9214F">
              <w:rPr>
                <w:sz w:val="20"/>
                <w:szCs w:val="20"/>
              </w:rPr>
              <w:t xml:space="preserve"> 34 «А»</w:t>
            </w:r>
          </w:p>
        </w:tc>
        <w:tc>
          <w:tcPr>
            <w:tcW w:w="367" w:type="pct"/>
          </w:tcPr>
          <w:p w14:paraId="22930CB2" w14:textId="2236D0B1" w:rsidR="003157F3" w:rsidRPr="00B9214F" w:rsidRDefault="003157F3" w:rsidP="003157F3">
            <w:pPr>
              <w:spacing w:line="240" w:lineRule="auto"/>
              <w:jc w:val="center"/>
              <w:rPr>
                <w:sz w:val="20"/>
                <w:szCs w:val="20"/>
              </w:rPr>
            </w:pPr>
            <w:r w:rsidRPr="00B9214F">
              <w:rPr>
                <w:sz w:val="20"/>
                <w:szCs w:val="20"/>
              </w:rPr>
              <w:t>230</w:t>
            </w:r>
          </w:p>
        </w:tc>
        <w:tc>
          <w:tcPr>
            <w:tcW w:w="658" w:type="pct"/>
          </w:tcPr>
          <w:p w14:paraId="7B8B9041" w14:textId="75623BC6" w:rsidR="003157F3" w:rsidRPr="00B9214F" w:rsidRDefault="003157F3" w:rsidP="003157F3">
            <w:pPr>
              <w:spacing w:line="240" w:lineRule="auto"/>
              <w:jc w:val="center"/>
              <w:rPr>
                <w:sz w:val="20"/>
                <w:szCs w:val="20"/>
              </w:rPr>
            </w:pPr>
            <w:r w:rsidRPr="00B9214F">
              <w:rPr>
                <w:sz w:val="20"/>
                <w:szCs w:val="20"/>
              </w:rPr>
              <w:t>8000 ед. хранения</w:t>
            </w:r>
          </w:p>
        </w:tc>
        <w:tc>
          <w:tcPr>
            <w:tcW w:w="985" w:type="pct"/>
          </w:tcPr>
          <w:p w14:paraId="2FE01530" w14:textId="77777777" w:rsidR="003157F3" w:rsidRPr="00B9214F" w:rsidRDefault="003157F3" w:rsidP="003157F3">
            <w:pPr>
              <w:spacing w:line="240" w:lineRule="auto"/>
              <w:jc w:val="left"/>
              <w:rPr>
                <w:sz w:val="20"/>
                <w:szCs w:val="20"/>
              </w:rPr>
            </w:pPr>
            <w:r w:rsidRPr="00B9214F">
              <w:rPr>
                <w:sz w:val="20"/>
                <w:szCs w:val="20"/>
              </w:rPr>
              <w:t>Год ввода – 1980 г;</w:t>
            </w:r>
          </w:p>
          <w:p w14:paraId="3429FF95" w14:textId="42999C64" w:rsidR="003157F3" w:rsidRPr="00B9214F" w:rsidRDefault="003157F3" w:rsidP="003157F3">
            <w:pPr>
              <w:spacing w:line="240" w:lineRule="auto"/>
              <w:jc w:val="left"/>
              <w:rPr>
                <w:sz w:val="20"/>
                <w:szCs w:val="20"/>
              </w:rPr>
            </w:pPr>
            <w:r w:rsidRPr="00B9214F">
              <w:rPr>
                <w:sz w:val="20"/>
                <w:szCs w:val="20"/>
              </w:rPr>
              <w:t>Состояние – удовлетворительное</w:t>
            </w:r>
          </w:p>
        </w:tc>
      </w:tr>
      <w:tr w:rsidR="00735219" w:rsidRPr="00B9214F" w14:paraId="23B81647" w14:textId="77777777" w:rsidTr="003701A1">
        <w:trPr>
          <w:cantSplit/>
          <w:trHeight w:val="20"/>
        </w:trPr>
        <w:tc>
          <w:tcPr>
            <w:tcW w:w="206" w:type="pct"/>
          </w:tcPr>
          <w:p w14:paraId="5B14E777" w14:textId="7E810AA5" w:rsidR="003157F3" w:rsidRPr="00B9214F" w:rsidRDefault="0063367B" w:rsidP="003157F3">
            <w:pPr>
              <w:spacing w:line="240" w:lineRule="auto"/>
              <w:jc w:val="center"/>
              <w:rPr>
                <w:sz w:val="20"/>
                <w:szCs w:val="20"/>
              </w:rPr>
            </w:pPr>
            <w:r w:rsidRPr="00B9214F">
              <w:rPr>
                <w:sz w:val="20"/>
                <w:szCs w:val="20"/>
              </w:rPr>
              <w:t>2</w:t>
            </w:r>
          </w:p>
        </w:tc>
        <w:tc>
          <w:tcPr>
            <w:tcW w:w="906" w:type="pct"/>
          </w:tcPr>
          <w:p w14:paraId="4C00B3FF" w14:textId="0A8A4190" w:rsidR="003157F3" w:rsidRPr="00B9214F" w:rsidRDefault="003157F3" w:rsidP="003157F3">
            <w:pPr>
              <w:spacing w:line="240" w:lineRule="auto"/>
              <w:jc w:val="left"/>
              <w:rPr>
                <w:sz w:val="20"/>
                <w:szCs w:val="20"/>
              </w:rPr>
            </w:pPr>
            <w:r w:rsidRPr="00B9214F">
              <w:rPr>
                <w:sz w:val="20"/>
                <w:szCs w:val="20"/>
              </w:rPr>
              <w:t>с. Аратское</w:t>
            </w:r>
          </w:p>
        </w:tc>
        <w:tc>
          <w:tcPr>
            <w:tcW w:w="969" w:type="pct"/>
          </w:tcPr>
          <w:p w14:paraId="52060977" w14:textId="31FAD318" w:rsidR="003157F3" w:rsidRPr="00B9214F" w:rsidRDefault="003157F3" w:rsidP="003157F3">
            <w:pPr>
              <w:spacing w:line="240" w:lineRule="auto"/>
              <w:jc w:val="left"/>
              <w:rPr>
                <w:sz w:val="20"/>
                <w:szCs w:val="20"/>
              </w:rPr>
            </w:pPr>
            <w:r w:rsidRPr="00B9214F">
              <w:rPr>
                <w:sz w:val="20"/>
                <w:szCs w:val="20"/>
              </w:rPr>
              <w:t>клуб с.</w:t>
            </w:r>
            <w:r w:rsidR="0063367B" w:rsidRPr="00B9214F">
              <w:rPr>
                <w:sz w:val="20"/>
                <w:szCs w:val="20"/>
              </w:rPr>
              <w:t xml:space="preserve"> </w:t>
            </w:r>
            <w:r w:rsidRPr="00B9214F">
              <w:rPr>
                <w:sz w:val="20"/>
                <w:szCs w:val="20"/>
              </w:rPr>
              <w:t xml:space="preserve">Аратское </w:t>
            </w:r>
          </w:p>
        </w:tc>
        <w:tc>
          <w:tcPr>
            <w:tcW w:w="909" w:type="pct"/>
          </w:tcPr>
          <w:p w14:paraId="6EF20307" w14:textId="77777777" w:rsidR="003157F3" w:rsidRPr="00B9214F" w:rsidRDefault="003157F3" w:rsidP="003157F3">
            <w:pPr>
              <w:shd w:val="clear" w:color="auto" w:fill="FFFFFF"/>
              <w:spacing w:line="240" w:lineRule="auto"/>
              <w:jc w:val="left"/>
              <w:rPr>
                <w:sz w:val="20"/>
                <w:szCs w:val="20"/>
              </w:rPr>
            </w:pPr>
            <w:r w:rsidRPr="00B9214F">
              <w:rPr>
                <w:sz w:val="20"/>
                <w:szCs w:val="20"/>
              </w:rPr>
              <w:t xml:space="preserve">с. Аратское </w:t>
            </w:r>
          </w:p>
          <w:p w14:paraId="4CA5ED2D" w14:textId="6AFC0FFB" w:rsidR="003157F3" w:rsidRPr="00B9214F" w:rsidRDefault="003157F3" w:rsidP="003157F3">
            <w:pPr>
              <w:shd w:val="clear" w:color="auto" w:fill="FFFFFF"/>
              <w:spacing w:line="240" w:lineRule="auto"/>
              <w:jc w:val="left"/>
              <w:rPr>
                <w:rFonts w:eastAsia="Times New Roman"/>
                <w:iCs/>
                <w:sz w:val="20"/>
                <w:szCs w:val="20"/>
                <w:bdr w:val="none" w:sz="0" w:space="0" w:color="auto" w:frame="1"/>
                <w:lang w:eastAsia="ru-RU"/>
              </w:rPr>
            </w:pPr>
            <w:r w:rsidRPr="00B9214F">
              <w:rPr>
                <w:sz w:val="20"/>
                <w:szCs w:val="20"/>
              </w:rPr>
              <w:t>ул. Пролетарская</w:t>
            </w:r>
            <w:r w:rsidR="00282841" w:rsidRPr="00B9214F">
              <w:rPr>
                <w:sz w:val="20"/>
                <w:szCs w:val="20"/>
              </w:rPr>
              <w:t>,</w:t>
            </w:r>
            <w:r w:rsidRPr="00B9214F">
              <w:rPr>
                <w:sz w:val="20"/>
                <w:szCs w:val="20"/>
              </w:rPr>
              <w:t xml:space="preserve"> 21 «А»</w:t>
            </w:r>
          </w:p>
        </w:tc>
        <w:tc>
          <w:tcPr>
            <w:tcW w:w="367" w:type="pct"/>
          </w:tcPr>
          <w:p w14:paraId="1488B41D" w14:textId="2BF0CB20" w:rsidR="003157F3" w:rsidRPr="00B9214F" w:rsidRDefault="003157F3" w:rsidP="003157F3">
            <w:pPr>
              <w:spacing w:line="240" w:lineRule="auto"/>
              <w:jc w:val="center"/>
              <w:rPr>
                <w:sz w:val="20"/>
                <w:szCs w:val="20"/>
              </w:rPr>
            </w:pPr>
            <w:r w:rsidRPr="00B9214F">
              <w:rPr>
                <w:sz w:val="20"/>
                <w:szCs w:val="20"/>
              </w:rPr>
              <w:t>203,4</w:t>
            </w:r>
          </w:p>
        </w:tc>
        <w:tc>
          <w:tcPr>
            <w:tcW w:w="658" w:type="pct"/>
          </w:tcPr>
          <w:p w14:paraId="269D84F0" w14:textId="77777777" w:rsidR="003157F3" w:rsidRPr="00B9214F" w:rsidRDefault="003157F3" w:rsidP="003157F3">
            <w:pPr>
              <w:spacing w:line="240" w:lineRule="auto"/>
              <w:jc w:val="center"/>
              <w:rPr>
                <w:sz w:val="20"/>
                <w:szCs w:val="20"/>
                <w:shd w:val="clear" w:color="auto" w:fill="FFFFFF"/>
              </w:rPr>
            </w:pPr>
            <w:r w:rsidRPr="00B9214F">
              <w:rPr>
                <w:sz w:val="20"/>
                <w:szCs w:val="20"/>
                <w:shd w:val="clear" w:color="auto" w:fill="FFFFFF"/>
              </w:rPr>
              <w:t xml:space="preserve">50 посадочных </w:t>
            </w:r>
          </w:p>
          <w:p w14:paraId="4F823D4C" w14:textId="5116248E" w:rsidR="003157F3" w:rsidRPr="00B9214F" w:rsidRDefault="003157F3" w:rsidP="003157F3">
            <w:pPr>
              <w:spacing w:line="240" w:lineRule="auto"/>
              <w:jc w:val="center"/>
              <w:rPr>
                <w:sz w:val="20"/>
                <w:szCs w:val="20"/>
                <w:shd w:val="clear" w:color="auto" w:fill="FFFFFF"/>
              </w:rPr>
            </w:pPr>
            <w:r w:rsidRPr="00B9214F">
              <w:rPr>
                <w:sz w:val="20"/>
                <w:szCs w:val="20"/>
                <w:shd w:val="clear" w:color="auto" w:fill="FFFFFF"/>
              </w:rPr>
              <w:t>мест</w:t>
            </w:r>
          </w:p>
        </w:tc>
        <w:tc>
          <w:tcPr>
            <w:tcW w:w="985" w:type="pct"/>
          </w:tcPr>
          <w:p w14:paraId="0AB72E93" w14:textId="2AB9468F" w:rsidR="003157F3" w:rsidRPr="00B9214F" w:rsidRDefault="003157F3" w:rsidP="003157F3">
            <w:pPr>
              <w:spacing w:line="240" w:lineRule="auto"/>
              <w:jc w:val="left"/>
              <w:rPr>
                <w:sz w:val="20"/>
                <w:szCs w:val="20"/>
              </w:rPr>
            </w:pPr>
            <w:r w:rsidRPr="00B9214F">
              <w:rPr>
                <w:sz w:val="20"/>
                <w:szCs w:val="20"/>
              </w:rPr>
              <w:t>Год ввода – 1977 г;</w:t>
            </w:r>
          </w:p>
          <w:p w14:paraId="52766972" w14:textId="30826A6F" w:rsidR="003157F3" w:rsidRPr="00B9214F" w:rsidRDefault="003157F3" w:rsidP="003157F3">
            <w:pPr>
              <w:spacing w:line="240" w:lineRule="auto"/>
              <w:jc w:val="left"/>
              <w:rPr>
                <w:sz w:val="20"/>
                <w:szCs w:val="20"/>
              </w:rPr>
            </w:pPr>
            <w:r w:rsidRPr="00B9214F">
              <w:rPr>
                <w:sz w:val="20"/>
                <w:szCs w:val="20"/>
              </w:rPr>
              <w:t>Состояние – удовлетворительное</w:t>
            </w:r>
          </w:p>
        </w:tc>
      </w:tr>
    </w:tbl>
    <w:p w14:paraId="62BBFB9D" w14:textId="65E334FD" w:rsidR="00C3434D" w:rsidRPr="00B9214F" w:rsidRDefault="002F5E63" w:rsidP="003848B6">
      <w:pPr>
        <w:widowControl w:val="0"/>
        <w:spacing w:before="120" w:line="300" w:lineRule="auto"/>
        <w:ind w:firstLine="708"/>
      </w:pPr>
      <w:r w:rsidRPr="00B9214F">
        <w:t>Р</w:t>
      </w:r>
      <w:r w:rsidR="00BC012D" w:rsidRPr="00B9214F">
        <w:t>азвитие сферы культуры</w:t>
      </w:r>
      <w:r w:rsidRPr="00B9214F">
        <w:t xml:space="preserve"> Серпиевского</w:t>
      </w:r>
      <w:r w:rsidR="00BC012D" w:rsidRPr="00B9214F">
        <w:t xml:space="preserve"> сельского поселения</w:t>
      </w:r>
      <w:r w:rsidRPr="00B9214F">
        <w:t xml:space="preserve"> (в соответствии с «Программой социально-экономического развития Катав-Ивановского муниципального района до 20</w:t>
      </w:r>
      <w:r w:rsidR="00A3646B">
        <w:t>35</w:t>
      </w:r>
      <w:r w:rsidRPr="00B9214F">
        <w:t xml:space="preserve"> года)</w:t>
      </w:r>
      <w:r w:rsidR="00BC012D" w:rsidRPr="00B9214F">
        <w:t xml:space="preserve"> предполагает дальнейшее создание необходимых условий для роста культурного и духовного потенциала населения, обеспечение равных возможностей доступа к культурным ценностям. Развитие библиотек и музеев предусматривается за счет расширения материально-технической базы, обеспечение доступа жителей к информационным ресурсам, применение современных информационно-коммуникационных технологий.</w:t>
      </w:r>
    </w:p>
    <w:p w14:paraId="74C5256B" w14:textId="77777777" w:rsidR="00552CF0" w:rsidRPr="00B9214F" w:rsidRDefault="00552CF0" w:rsidP="003848B6">
      <w:pPr>
        <w:widowControl w:val="0"/>
        <w:spacing w:line="300" w:lineRule="auto"/>
        <w:ind w:firstLine="708"/>
      </w:pPr>
      <w:r w:rsidRPr="00B9214F">
        <w:t>Задачи муниципальной Программы:</w:t>
      </w:r>
    </w:p>
    <w:p w14:paraId="4A396AA3" w14:textId="5023EA50" w:rsidR="00552CF0" w:rsidRPr="00B9214F" w:rsidRDefault="003701A1" w:rsidP="003701A1">
      <w:pPr>
        <w:pStyle w:val="af5"/>
        <w:widowControl w:val="0"/>
        <w:numPr>
          <w:ilvl w:val="0"/>
          <w:numId w:val="70"/>
        </w:numPr>
        <w:tabs>
          <w:tab w:val="left" w:pos="709"/>
        </w:tabs>
        <w:spacing w:line="300" w:lineRule="auto"/>
        <w:ind w:left="0" w:firstLine="426"/>
      </w:pPr>
      <w:r w:rsidRPr="00B9214F">
        <w:t>р</w:t>
      </w:r>
      <w:r w:rsidR="002F5E63" w:rsidRPr="00B9214F">
        <w:t>еконструкция зданий учреждений культуры и дополнительного образования детей;</w:t>
      </w:r>
      <w:r w:rsidR="00552CF0" w:rsidRPr="00B9214F">
        <w:t xml:space="preserve"> </w:t>
      </w:r>
    </w:p>
    <w:p w14:paraId="429C1730" w14:textId="0E7444D4" w:rsidR="00552CF0" w:rsidRPr="00B9214F" w:rsidRDefault="003701A1" w:rsidP="003701A1">
      <w:pPr>
        <w:pStyle w:val="af5"/>
        <w:widowControl w:val="0"/>
        <w:numPr>
          <w:ilvl w:val="0"/>
          <w:numId w:val="70"/>
        </w:numPr>
        <w:tabs>
          <w:tab w:val="left" w:pos="709"/>
        </w:tabs>
        <w:spacing w:line="300" w:lineRule="auto"/>
        <w:ind w:left="0" w:firstLine="426"/>
      </w:pPr>
      <w:r w:rsidRPr="00B9214F">
        <w:t>р</w:t>
      </w:r>
      <w:r w:rsidR="002F5E63" w:rsidRPr="00B9214F">
        <w:t>азвитие музейного дела, обеспечение сохранности и безопасности музейных фондов</w:t>
      </w:r>
    </w:p>
    <w:p w14:paraId="79325617" w14:textId="006965E1" w:rsidR="00552CF0" w:rsidRPr="00B9214F" w:rsidRDefault="003701A1" w:rsidP="003701A1">
      <w:pPr>
        <w:pStyle w:val="af5"/>
        <w:widowControl w:val="0"/>
        <w:numPr>
          <w:ilvl w:val="0"/>
          <w:numId w:val="70"/>
        </w:numPr>
        <w:tabs>
          <w:tab w:val="left" w:pos="709"/>
        </w:tabs>
        <w:spacing w:line="300" w:lineRule="auto"/>
        <w:ind w:left="0" w:firstLine="426"/>
      </w:pPr>
      <w:r w:rsidRPr="00B9214F">
        <w:t>р</w:t>
      </w:r>
      <w:r w:rsidR="002F5E63" w:rsidRPr="00B9214F">
        <w:t>азвитие библиотечного дела, обеспечение сохранности и комплектования библиотечных фондов;</w:t>
      </w:r>
    </w:p>
    <w:p w14:paraId="1B1D9F67" w14:textId="5C5EB911" w:rsidR="00552CF0" w:rsidRPr="00B9214F" w:rsidRDefault="003701A1" w:rsidP="003701A1">
      <w:pPr>
        <w:pStyle w:val="af5"/>
        <w:widowControl w:val="0"/>
        <w:numPr>
          <w:ilvl w:val="0"/>
          <w:numId w:val="70"/>
        </w:numPr>
        <w:tabs>
          <w:tab w:val="left" w:pos="709"/>
        </w:tabs>
        <w:spacing w:line="300" w:lineRule="auto"/>
        <w:ind w:left="0" w:firstLine="426"/>
      </w:pPr>
      <w:r w:rsidRPr="00B9214F">
        <w:t>с</w:t>
      </w:r>
      <w:r w:rsidR="002F5E63" w:rsidRPr="00B9214F">
        <w:t>охранение традиционной народной культуры, развитие самодеятельного художественного творчества, ремесел, организация досуга и отдыха</w:t>
      </w:r>
    </w:p>
    <w:p w14:paraId="5A78ED63" w14:textId="35F9EBE6" w:rsidR="00552CF0" w:rsidRPr="00B9214F" w:rsidRDefault="003701A1" w:rsidP="003701A1">
      <w:pPr>
        <w:pStyle w:val="af5"/>
        <w:widowControl w:val="0"/>
        <w:numPr>
          <w:ilvl w:val="0"/>
          <w:numId w:val="70"/>
        </w:numPr>
        <w:tabs>
          <w:tab w:val="left" w:pos="709"/>
        </w:tabs>
        <w:spacing w:line="300" w:lineRule="auto"/>
        <w:ind w:left="0" w:firstLine="426"/>
      </w:pPr>
      <w:r w:rsidRPr="00B9214F">
        <w:t>р</w:t>
      </w:r>
      <w:r w:rsidR="002F5E63" w:rsidRPr="00B9214F">
        <w:t>асширение дополнительных образовательных программ в сфере культуры и искусства;</w:t>
      </w:r>
      <w:r w:rsidR="00552CF0" w:rsidRPr="00B9214F">
        <w:t xml:space="preserve"> </w:t>
      </w:r>
    </w:p>
    <w:p w14:paraId="6C37C6EE" w14:textId="3B07D8FC" w:rsidR="00552CF0" w:rsidRPr="00B9214F" w:rsidRDefault="003701A1" w:rsidP="003701A1">
      <w:pPr>
        <w:pStyle w:val="af5"/>
        <w:widowControl w:val="0"/>
        <w:numPr>
          <w:ilvl w:val="0"/>
          <w:numId w:val="70"/>
        </w:numPr>
        <w:tabs>
          <w:tab w:val="left" w:pos="709"/>
        </w:tabs>
        <w:spacing w:line="300" w:lineRule="auto"/>
        <w:ind w:left="0" w:firstLine="426"/>
      </w:pPr>
      <w:r w:rsidRPr="00B9214F">
        <w:t>с</w:t>
      </w:r>
      <w:r w:rsidR="002F5E63" w:rsidRPr="00B9214F">
        <w:t>оздание условий для повышения качества и разнообразия услуг, предоставляемых в сфере культуры и искусства.</w:t>
      </w:r>
    </w:p>
    <w:p w14:paraId="32D77BBE" w14:textId="77777777" w:rsidR="00552CF0" w:rsidRPr="00B9214F" w:rsidRDefault="00552CF0" w:rsidP="003848B6">
      <w:pPr>
        <w:widowControl w:val="0"/>
        <w:spacing w:line="300" w:lineRule="auto"/>
        <w:ind w:firstLine="708"/>
      </w:pPr>
      <w:r w:rsidRPr="00B9214F">
        <w:t>При достижении результатов муниципальной Программы ожидается:</w:t>
      </w:r>
    </w:p>
    <w:p w14:paraId="0FB2F56D" w14:textId="77777777" w:rsidR="00552CF0" w:rsidRPr="00B9214F" w:rsidRDefault="00552CF0" w:rsidP="00886D79">
      <w:pPr>
        <w:pStyle w:val="af5"/>
        <w:widowControl w:val="0"/>
        <w:numPr>
          <w:ilvl w:val="0"/>
          <w:numId w:val="71"/>
        </w:numPr>
        <w:spacing w:line="300" w:lineRule="auto"/>
        <w:ind w:left="0" w:firstLine="426"/>
      </w:pPr>
      <w:r w:rsidRPr="00B9214F">
        <w:t>утверждение приоритетной роли культуры, как важнейшего фактора формирования у граждан поселения широкого мировоззрения, общественного сознания, поведенческих норм и гражданского патриотизма;</w:t>
      </w:r>
    </w:p>
    <w:p w14:paraId="5F7E226C" w14:textId="3D59A083" w:rsidR="00552CF0" w:rsidRPr="00B9214F" w:rsidRDefault="00552CF0" w:rsidP="00886D79">
      <w:pPr>
        <w:pStyle w:val="af5"/>
        <w:widowControl w:val="0"/>
        <w:numPr>
          <w:ilvl w:val="0"/>
          <w:numId w:val="71"/>
        </w:numPr>
        <w:spacing w:line="300" w:lineRule="auto"/>
        <w:ind w:left="0" w:firstLine="426"/>
      </w:pPr>
      <w:r w:rsidRPr="00B9214F">
        <w:t>удовлетворение потребностей жител</w:t>
      </w:r>
      <w:r w:rsidR="002F5E63" w:rsidRPr="00B9214F">
        <w:t>ей Серпиевского сельского поселения</w:t>
      </w:r>
      <w:r w:rsidRPr="00B9214F">
        <w:t xml:space="preserve"> в активном и полноценном отдыхе.</w:t>
      </w:r>
    </w:p>
    <w:p w14:paraId="5545C222" w14:textId="4A84C911" w:rsidR="00E41D23" w:rsidRPr="00B9214F" w:rsidRDefault="00E41D23" w:rsidP="0080368F">
      <w:pPr>
        <w:pStyle w:val="0212162"/>
      </w:pPr>
      <w:bookmarkStart w:id="167" w:name="_Toc198663903"/>
      <w:r w:rsidRPr="00B9214F">
        <w:t>6.1.</w:t>
      </w:r>
      <w:r w:rsidR="00D3668E" w:rsidRPr="00B9214F">
        <w:t>7</w:t>
      </w:r>
      <w:r w:rsidRPr="00B9214F">
        <w:t xml:space="preserve"> Объекты отдыха и туризма</w:t>
      </w:r>
      <w:bookmarkEnd w:id="167"/>
    </w:p>
    <w:p w14:paraId="3FD7CFA5" w14:textId="7215EA26" w:rsidR="00E41D23" w:rsidRPr="00B9214F" w:rsidRDefault="00E41D23" w:rsidP="00E41D23">
      <w:pPr>
        <w:spacing w:line="300" w:lineRule="auto"/>
        <w:ind w:firstLine="709"/>
      </w:pPr>
      <w:r w:rsidRPr="00B9214F">
        <w:t xml:space="preserve">Несмотря на то, что вокруг с. Серпиевка расположено значительное количество археологических памятников природы, в том числе и памятник федерального значения </w:t>
      </w:r>
      <w:r w:rsidR="003701A1" w:rsidRPr="00B9214F">
        <w:t>(</w:t>
      </w:r>
      <w:r w:rsidRPr="00B9214F">
        <w:t>Игнатьевская пещера</w:t>
      </w:r>
      <w:r w:rsidR="003701A1" w:rsidRPr="00B9214F">
        <w:t>),</w:t>
      </w:r>
      <w:r w:rsidRPr="00B9214F">
        <w:t xml:space="preserve"> в сельском практически отсутствует объекты туристической инфраструктуры. В настоящий момент с. Серпиевка расположен один гостевой дом на 25 мест.</w:t>
      </w:r>
    </w:p>
    <w:p w14:paraId="40EA0DC0" w14:textId="51674DAA" w:rsidR="00E41D23" w:rsidRPr="00B9214F" w:rsidRDefault="00E41D23" w:rsidP="004424C7">
      <w:pPr>
        <w:spacing w:line="300" w:lineRule="auto"/>
        <w:ind w:firstLine="709"/>
      </w:pPr>
      <w:r w:rsidRPr="00B9214F">
        <w:t xml:space="preserve">В соответствии с </w:t>
      </w:r>
      <w:r w:rsidR="004424C7" w:rsidRPr="00B9214F">
        <w:t>Программой социально-экономического развития Катав-Ивановского муниципального района до 20</w:t>
      </w:r>
      <w:r w:rsidR="00ED4A6C">
        <w:t>35</w:t>
      </w:r>
      <w:r w:rsidR="004424C7" w:rsidRPr="00B9214F">
        <w:t xml:space="preserve"> года одним из приоритетов на территории района является создание современной высокоэффективной туристской индустрии, обеспечивающей </w:t>
      </w:r>
      <w:r w:rsidR="004424C7" w:rsidRPr="00B9214F">
        <w:lastRenderedPageBreak/>
        <w:t>удовлетворение потребностей граждан Российской Федерации, в том числе Челябинской области и иностранных граждан в туристских услугах.</w:t>
      </w:r>
    </w:p>
    <w:p w14:paraId="16A10FBB" w14:textId="77777777" w:rsidR="004424C7" w:rsidRPr="00B9214F" w:rsidRDefault="004424C7" w:rsidP="004424C7">
      <w:pPr>
        <w:spacing w:line="300" w:lineRule="auto"/>
        <w:ind w:firstLine="709"/>
      </w:pPr>
      <w:r w:rsidRPr="00B9214F">
        <w:t>Основными задачами для достижения поставленной цели являются:</w:t>
      </w:r>
    </w:p>
    <w:p w14:paraId="3BE5425D" w14:textId="6F75BC79" w:rsidR="004424C7" w:rsidRPr="00B9214F" w:rsidRDefault="004424C7" w:rsidP="003701A1">
      <w:pPr>
        <w:pStyle w:val="af5"/>
        <w:widowControl w:val="0"/>
        <w:numPr>
          <w:ilvl w:val="0"/>
          <w:numId w:val="71"/>
        </w:numPr>
        <w:tabs>
          <w:tab w:val="left" w:pos="709"/>
        </w:tabs>
        <w:spacing w:line="300" w:lineRule="auto"/>
        <w:ind w:left="0" w:firstLine="426"/>
      </w:pPr>
      <w:r w:rsidRPr="00B9214F">
        <w:t>создание условий для эффективного развития туристской индустрии в районе;</w:t>
      </w:r>
    </w:p>
    <w:p w14:paraId="2D785B7C" w14:textId="12CC537D" w:rsidR="004424C7" w:rsidRPr="00B9214F" w:rsidRDefault="004424C7" w:rsidP="003701A1">
      <w:pPr>
        <w:pStyle w:val="af5"/>
        <w:widowControl w:val="0"/>
        <w:numPr>
          <w:ilvl w:val="0"/>
          <w:numId w:val="71"/>
        </w:numPr>
        <w:tabs>
          <w:tab w:val="left" w:pos="709"/>
        </w:tabs>
        <w:spacing w:line="300" w:lineRule="auto"/>
        <w:ind w:left="0" w:firstLine="426"/>
      </w:pPr>
      <w:r w:rsidRPr="00B9214F">
        <w:t>формирование конкурентоспособного туристского продукта, обеспечивающего позитивный имидж и узнаваемость Катав-Ивановского муниципального района на туристском рынке;</w:t>
      </w:r>
    </w:p>
    <w:p w14:paraId="0AAB4BC8" w14:textId="6A485109" w:rsidR="004424C7" w:rsidRPr="00B9214F" w:rsidRDefault="004424C7" w:rsidP="003701A1">
      <w:pPr>
        <w:pStyle w:val="af5"/>
        <w:widowControl w:val="0"/>
        <w:numPr>
          <w:ilvl w:val="0"/>
          <w:numId w:val="71"/>
        </w:numPr>
        <w:tabs>
          <w:tab w:val="left" w:pos="709"/>
        </w:tabs>
        <w:spacing w:line="300" w:lineRule="auto"/>
        <w:ind w:left="0" w:firstLine="426"/>
      </w:pPr>
      <w:r w:rsidRPr="00B9214F">
        <w:t>проведение активной рекламной деятельности, направленной на продвижение туристских ресурсов Катав-Ивановского муниципального района на российский и международный туристские рынки;</w:t>
      </w:r>
    </w:p>
    <w:p w14:paraId="1D58AD9C" w14:textId="2CCB0F6B" w:rsidR="004424C7" w:rsidRPr="00B9214F" w:rsidRDefault="004424C7" w:rsidP="003701A1">
      <w:pPr>
        <w:pStyle w:val="af5"/>
        <w:widowControl w:val="0"/>
        <w:numPr>
          <w:ilvl w:val="0"/>
          <w:numId w:val="71"/>
        </w:numPr>
        <w:tabs>
          <w:tab w:val="left" w:pos="709"/>
        </w:tabs>
        <w:spacing w:line="300" w:lineRule="auto"/>
        <w:ind w:left="0" w:firstLine="426"/>
      </w:pPr>
      <w:r w:rsidRPr="00B9214F">
        <w:t>совершенствование нормативно-правовой базы туризма на муниципальном уровне;</w:t>
      </w:r>
    </w:p>
    <w:p w14:paraId="68BACE40" w14:textId="35A36C75" w:rsidR="004424C7" w:rsidRPr="00B9214F" w:rsidRDefault="004424C7" w:rsidP="003701A1">
      <w:pPr>
        <w:pStyle w:val="af5"/>
        <w:widowControl w:val="0"/>
        <w:numPr>
          <w:ilvl w:val="0"/>
          <w:numId w:val="71"/>
        </w:numPr>
        <w:tabs>
          <w:tab w:val="left" w:pos="709"/>
        </w:tabs>
        <w:spacing w:line="300" w:lineRule="auto"/>
        <w:ind w:left="0" w:firstLine="426"/>
      </w:pPr>
      <w:r w:rsidRPr="00B9214F">
        <w:t>создание системы подготовки, переподготовки и повышения квалификации кадров для туристской индустрии;</w:t>
      </w:r>
    </w:p>
    <w:p w14:paraId="1EBC03A6" w14:textId="66286A21" w:rsidR="004424C7" w:rsidRPr="00B9214F" w:rsidRDefault="004424C7" w:rsidP="003701A1">
      <w:pPr>
        <w:pStyle w:val="af5"/>
        <w:widowControl w:val="0"/>
        <w:numPr>
          <w:ilvl w:val="0"/>
          <w:numId w:val="71"/>
        </w:numPr>
        <w:tabs>
          <w:tab w:val="left" w:pos="709"/>
        </w:tabs>
        <w:spacing w:line="300" w:lineRule="auto"/>
        <w:ind w:left="0" w:firstLine="426"/>
      </w:pPr>
      <w:r w:rsidRPr="00B9214F">
        <w:t>создание условий для развития материальной базы сферы туризма на территории района;</w:t>
      </w:r>
    </w:p>
    <w:p w14:paraId="3B8C28E5" w14:textId="70D3266B" w:rsidR="004424C7" w:rsidRPr="00B9214F" w:rsidRDefault="004424C7" w:rsidP="003701A1">
      <w:pPr>
        <w:pStyle w:val="af5"/>
        <w:widowControl w:val="0"/>
        <w:numPr>
          <w:ilvl w:val="0"/>
          <w:numId w:val="71"/>
        </w:numPr>
        <w:tabs>
          <w:tab w:val="left" w:pos="709"/>
        </w:tabs>
        <w:spacing w:line="300" w:lineRule="auto"/>
        <w:ind w:left="0" w:firstLine="426"/>
      </w:pPr>
      <w:r w:rsidRPr="00B9214F">
        <w:t>поддержка развития предпринимательства в сфере туризма, малого и среднего бизнеса;</w:t>
      </w:r>
    </w:p>
    <w:p w14:paraId="0B96A911" w14:textId="087C2AA3" w:rsidR="004424C7" w:rsidRPr="00B9214F" w:rsidRDefault="004424C7" w:rsidP="003701A1">
      <w:pPr>
        <w:pStyle w:val="af5"/>
        <w:widowControl w:val="0"/>
        <w:numPr>
          <w:ilvl w:val="0"/>
          <w:numId w:val="71"/>
        </w:numPr>
        <w:tabs>
          <w:tab w:val="left" w:pos="709"/>
        </w:tabs>
        <w:spacing w:line="300" w:lineRule="auto"/>
        <w:ind w:left="0" w:firstLine="426"/>
      </w:pPr>
      <w:r w:rsidRPr="00B9214F">
        <w:t>содействие обеспечению развития инфраструктуры туризма путем привлечения инвестиций для реконструкции и создания новых туристских объектов;</w:t>
      </w:r>
    </w:p>
    <w:p w14:paraId="20DC8C87" w14:textId="2A396BC7" w:rsidR="004424C7" w:rsidRPr="00B9214F" w:rsidRDefault="004424C7" w:rsidP="003701A1">
      <w:pPr>
        <w:pStyle w:val="af5"/>
        <w:widowControl w:val="0"/>
        <w:numPr>
          <w:ilvl w:val="0"/>
          <w:numId w:val="71"/>
        </w:numPr>
        <w:tabs>
          <w:tab w:val="left" w:pos="709"/>
        </w:tabs>
        <w:spacing w:line="300" w:lineRule="auto"/>
        <w:ind w:left="0" w:firstLine="426"/>
      </w:pPr>
      <w:r w:rsidRPr="00B9214F">
        <w:t>содействие созданию условий для развития гостиничных, сервисных, транспортных услуг, услуг связи в соответствии с международными стандартами;</w:t>
      </w:r>
    </w:p>
    <w:p w14:paraId="712CFCBD" w14:textId="5187F82F" w:rsidR="004424C7" w:rsidRPr="00B9214F" w:rsidRDefault="004424C7" w:rsidP="003701A1">
      <w:pPr>
        <w:pStyle w:val="af5"/>
        <w:widowControl w:val="0"/>
        <w:numPr>
          <w:ilvl w:val="0"/>
          <w:numId w:val="71"/>
        </w:numPr>
        <w:tabs>
          <w:tab w:val="left" w:pos="709"/>
        </w:tabs>
        <w:spacing w:line="300" w:lineRule="auto"/>
        <w:ind w:left="0" w:firstLine="426"/>
      </w:pPr>
      <w:r w:rsidRPr="00B9214F">
        <w:t>содействие развитию межрегиональных и международных туристических связей на основе взаимной выгоды;</w:t>
      </w:r>
    </w:p>
    <w:p w14:paraId="320552AC" w14:textId="631E3AFC" w:rsidR="004424C7" w:rsidRPr="00B9214F" w:rsidRDefault="004424C7" w:rsidP="003701A1">
      <w:pPr>
        <w:pStyle w:val="af5"/>
        <w:widowControl w:val="0"/>
        <w:numPr>
          <w:ilvl w:val="0"/>
          <w:numId w:val="71"/>
        </w:numPr>
        <w:tabs>
          <w:tab w:val="left" w:pos="709"/>
        </w:tabs>
        <w:spacing w:line="300" w:lineRule="auto"/>
        <w:ind w:left="0" w:firstLine="426"/>
      </w:pPr>
      <w:r w:rsidRPr="00B9214F">
        <w:t>создание условий для возрождения, развития и освоения новых туристических ресурсов Катав-Ивановского муниципального района;</w:t>
      </w:r>
    </w:p>
    <w:p w14:paraId="70F2A60C" w14:textId="682F209C" w:rsidR="004424C7" w:rsidRPr="00B9214F" w:rsidRDefault="004424C7" w:rsidP="003701A1">
      <w:pPr>
        <w:pStyle w:val="af5"/>
        <w:widowControl w:val="0"/>
        <w:numPr>
          <w:ilvl w:val="0"/>
          <w:numId w:val="71"/>
        </w:numPr>
        <w:tabs>
          <w:tab w:val="left" w:pos="709"/>
        </w:tabs>
        <w:spacing w:line="300" w:lineRule="auto"/>
        <w:ind w:left="0" w:firstLine="426"/>
      </w:pPr>
      <w:r w:rsidRPr="00B9214F">
        <w:t>создание информационно-туристического центра на территории Катав-Ивановского муниципального района.</w:t>
      </w:r>
    </w:p>
    <w:p w14:paraId="04FB828C" w14:textId="3C0597E4" w:rsidR="00C3434D" w:rsidRPr="00B9214F" w:rsidRDefault="00C6169C" w:rsidP="0080368F">
      <w:pPr>
        <w:pStyle w:val="0212162"/>
      </w:pPr>
      <w:bookmarkStart w:id="168" w:name="_Toc493509813"/>
      <w:bookmarkStart w:id="169" w:name="_Toc494394164"/>
      <w:bookmarkStart w:id="170" w:name="_Toc198663904"/>
      <w:r w:rsidRPr="00B9214F">
        <w:t>6</w:t>
      </w:r>
      <w:r w:rsidR="005A7781" w:rsidRPr="00B9214F">
        <w:t>.1.</w:t>
      </w:r>
      <w:r w:rsidR="00D3668E" w:rsidRPr="00B9214F">
        <w:t>8</w:t>
      </w:r>
      <w:r w:rsidR="00C3434D" w:rsidRPr="00B9214F">
        <w:t xml:space="preserve"> Обеспечение пожарной безопасности</w:t>
      </w:r>
      <w:bookmarkEnd w:id="168"/>
      <w:bookmarkEnd w:id="169"/>
      <w:bookmarkEnd w:id="170"/>
    </w:p>
    <w:p w14:paraId="6A2E2D2F" w14:textId="526A9FEA" w:rsidR="00C3434D" w:rsidRPr="00B9214F" w:rsidRDefault="004424C7" w:rsidP="004424C7">
      <w:pPr>
        <w:spacing w:line="300" w:lineRule="auto"/>
        <w:ind w:firstLine="709"/>
      </w:pPr>
      <w:r w:rsidRPr="00B9214F">
        <w:t>На территории Серпиевского сельского поселения пожарную охрану осуществляет пожарное депо, расположенное в с. Серпиевка. В зону 20-ти минутной доступности пожарного подразделения попадают все населенные пункты на территории поселения.</w:t>
      </w:r>
    </w:p>
    <w:p w14:paraId="176B0474" w14:textId="5EC89F44" w:rsidR="00C3434D" w:rsidRPr="00B9214F" w:rsidRDefault="00C6169C" w:rsidP="0080368F">
      <w:pPr>
        <w:pStyle w:val="0212162"/>
      </w:pPr>
      <w:bookmarkStart w:id="171" w:name="_Toc493330208"/>
      <w:bookmarkStart w:id="172" w:name="_Toc493509814"/>
      <w:bookmarkStart w:id="173" w:name="_Toc494394165"/>
      <w:bookmarkStart w:id="174" w:name="_Toc198663905"/>
      <w:r w:rsidRPr="00B9214F">
        <w:t>6</w:t>
      </w:r>
      <w:r w:rsidR="00C3434D" w:rsidRPr="00B9214F">
        <w:t>.1.</w:t>
      </w:r>
      <w:r w:rsidR="00D3668E" w:rsidRPr="00B9214F">
        <w:t>9</w:t>
      </w:r>
      <w:r w:rsidR="00C3434D" w:rsidRPr="00B9214F">
        <w:t xml:space="preserve"> Обеспечение ритуального обслуживания</w:t>
      </w:r>
      <w:bookmarkEnd w:id="171"/>
      <w:bookmarkEnd w:id="172"/>
      <w:bookmarkEnd w:id="173"/>
      <w:bookmarkEnd w:id="174"/>
    </w:p>
    <w:p w14:paraId="7F969E72" w14:textId="1E0C5FA5" w:rsidR="00C3434D" w:rsidRPr="00B9214F" w:rsidRDefault="00F357E6" w:rsidP="00C3434D">
      <w:pPr>
        <w:spacing w:line="300" w:lineRule="auto"/>
        <w:ind w:firstLine="709"/>
      </w:pPr>
      <w:r>
        <w:t>Н</w:t>
      </w:r>
      <w:r w:rsidR="000569E1" w:rsidRPr="00B9214F">
        <w:t xml:space="preserve">а </w:t>
      </w:r>
      <w:r w:rsidR="00F30CBA" w:rsidRPr="00B9214F">
        <w:t xml:space="preserve">территории </w:t>
      </w:r>
      <w:r>
        <w:t xml:space="preserve">Серпиевского </w:t>
      </w:r>
      <w:r w:rsidRPr="00B9214F">
        <w:t xml:space="preserve">сельского </w:t>
      </w:r>
      <w:proofErr w:type="gramStart"/>
      <w:r w:rsidRPr="00B9214F">
        <w:t>поселения</w:t>
      </w:r>
      <w:r>
        <w:t xml:space="preserve">  </w:t>
      </w:r>
      <w:r w:rsidR="000569E1" w:rsidRPr="00B9214F">
        <w:t>находится</w:t>
      </w:r>
      <w:proofErr w:type="gramEnd"/>
      <w:r w:rsidR="000569E1" w:rsidRPr="00B9214F">
        <w:t xml:space="preserve"> </w:t>
      </w:r>
      <w:r w:rsidR="00F8002E" w:rsidRPr="00B9214F">
        <w:t>4</w:t>
      </w:r>
      <w:r w:rsidR="000569E1" w:rsidRPr="00B9214F">
        <w:t xml:space="preserve"> кладбищ</w:t>
      </w:r>
      <w:r w:rsidR="009048C4" w:rsidRPr="00B9214F">
        <w:t>а</w:t>
      </w:r>
      <w:r w:rsidR="00C3434D" w:rsidRPr="00B9214F">
        <w:t xml:space="preserve"> (таблица </w:t>
      </w:r>
      <w:r w:rsidR="00C6169C" w:rsidRPr="00B9214F">
        <w:t>2.6.</w:t>
      </w:r>
      <w:r w:rsidR="00D3668E" w:rsidRPr="00B9214F">
        <w:t>5</w:t>
      </w:r>
      <w:r w:rsidR="00C3434D" w:rsidRPr="00B9214F">
        <w:t>).</w:t>
      </w:r>
    </w:p>
    <w:p w14:paraId="50496B9E" w14:textId="42F53CBC" w:rsidR="00C3434D" w:rsidRPr="00B9214F" w:rsidRDefault="00C3434D" w:rsidP="00C3434D">
      <w:pPr>
        <w:spacing w:line="300" w:lineRule="auto"/>
        <w:ind w:firstLine="709"/>
        <w:jc w:val="right"/>
      </w:pPr>
      <w:r w:rsidRPr="00B9214F">
        <w:t xml:space="preserve">Таблица </w:t>
      </w:r>
      <w:r w:rsidR="00C6169C" w:rsidRPr="00B9214F">
        <w:t>2.6.</w:t>
      </w:r>
      <w:r w:rsidR="00D3668E" w:rsidRPr="00B9214F">
        <w:t>5</w:t>
      </w:r>
    </w:p>
    <w:p w14:paraId="2BB279B8" w14:textId="77777777" w:rsidR="00C3434D" w:rsidRPr="00B9214F" w:rsidRDefault="00C3434D" w:rsidP="00C3434D">
      <w:pPr>
        <w:spacing w:line="300" w:lineRule="auto"/>
        <w:ind w:firstLine="709"/>
        <w:jc w:val="center"/>
      </w:pPr>
      <w:r w:rsidRPr="00B9214F">
        <w:t xml:space="preserve">Территории ритуального </w:t>
      </w:r>
      <w:r w:rsidR="00652899" w:rsidRPr="00B9214F">
        <w:t>на</w:t>
      </w:r>
      <w:r w:rsidRPr="00B9214F">
        <w:t>значения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9"/>
        <w:gridCol w:w="2946"/>
        <w:gridCol w:w="3160"/>
        <w:gridCol w:w="3156"/>
      </w:tblGrid>
      <w:tr w:rsidR="00735219" w:rsidRPr="00B9214F" w14:paraId="21610CA4" w14:textId="77777777" w:rsidTr="00483A0C">
        <w:tc>
          <w:tcPr>
            <w:tcW w:w="327" w:type="pct"/>
            <w:vAlign w:val="center"/>
          </w:tcPr>
          <w:p w14:paraId="78F46234" w14:textId="77777777" w:rsidR="00483A0C" w:rsidRPr="00B9214F" w:rsidRDefault="00483A0C" w:rsidP="00C3434D">
            <w:pPr>
              <w:spacing w:line="240" w:lineRule="auto"/>
              <w:jc w:val="center"/>
              <w:rPr>
                <w:b/>
                <w:sz w:val="20"/>
                <w:szCs w:val="20"/>
              </w:rPr>
            </w:pPr>
            <w:r w:rsidRPr="00B9214F">
              <w:rPr>
                <w:b/>
                <w:sz w:val="20"/>
                <w:szCs w:val="20"/>
              </w:rPr>
              <w:t xml:space="preserve">№ </w:t>
            </w:r>
          </w:p>
        </w:tc>
        <w:tc>
          <w:tcPr>
            <w:tcW w:w="1486" w:type="pct"/>
            <w:vAlign w:val="center"/>
          </w:tcPr>
          <w:p w14:paraId="52686757" w14:textId="77777777" w:rsidR="00483A0C" w:rsidRPr="00B9214F" w:rsidRDefault="00483A0C" w:rsidP="00C3434D">
            <w:pPr>
              <w:spacing w:line="240" w:lineRule="auto"/>
              <w:jc w:val="center"/>
              <w:rPr>
                <w:b/>
                <w:sz w:val="20"/>
                <w:szCs w:val="20"/>
              </w:rPr>
            </w:pPr>
            <w:r w:rsidRPr="00B9214F">
              <w:rPr>
                <w:b/>
                <w:sz w:val="20"/>
                <w:szCs w:val="20"/>
              </w:rPr>
              <w:t>Населенный пункт</w:t>
            </w:r>
          </w:p>
        </w:tc>
        <w:tc>
          <w:tcPr>
            <w:tcW w:w="1594" w:type="pct"/>
            <w:vAlign w:val="center"/>
          </w:tcPr>
          <w:p w14:paraId="6D99ED4E" w14:textId="77777777" w:rsidR="00483A0C" w:rsidRPr="00B9214F" w:rsidRDefault="00483A0C" w:rsidP="00C3434D">
            <w:pPr>
              <w:spacing w:line="240" w:lineRule="auto"/>
              <w:jc w:val="center"/>
              <w:rPr>
                <w:b/>
                <w:sz w:val="20"/>
                <w:szCs w:val="20"/>
              </w:rPr>
            </w:pPr>
            <w:r w:rsidRPr="00B9214F">
              <w:rPr>
                <w:b/>
                <w:bCs/>
                <w:sz w:val="20"/>
                <w:szCs w:val="20"/>
              </w:rPr>
              <w:t>Площадь, га</w:t>
            </w:r>
          </w:p>
        </w:tc>
        <w:tc>
          <w:tcPr>
            <w:tcW w:w="1592" w:type="pct"/>
          </w:tcPr>
          <w:p w14:paraId="4531C50B" w14:textId="04EAC40F" w:rsidR="00483A0C" w:rsidRPr="00B9214F" w:rsidRDefault="00483A0C" w:rsidP="003848B6">
            <w:pPr>
              <w:spacing w:line="240" w:lineRule="auto"/>
              <w:jc w:val="center"/>
              <w:rPr>
                <w:b/>
                <w:bCs/>
                <w:sz w:val="20"/>
                <w:szCs w:val="20"/>
              </w:rPr>
            </w:pPr>
            <w:r w:rsidRPr="00B9214F">
              <w:rPr>
                <w:b/>
                <w:bCs/>
                <w:sz w:val="20"/>
                <w:szCs w:val="20"/>
              </w:rPr>
              <w:t>Функционирование</w:t>
            </w:r>
          </w:p>
        </w:tc>
      </w:tr>
      <w:tr w:rsidR="00735219" w:rsidRPr="00B9214F" w14:paraId="269F9B80" w14:textId="77777777" w:rsidTr="00483A0C">
        <w:tblPrEx>
          <w:tblBorders>
            <w:bottom w:val="single" w:sz="4" w:space="0" w:color="auto"/>
          </w:tblBorders>
        </w:tblPrEx>
        <w:tc>
          <w:tcPr>
            <w:tcW w:w="327" w:type="pct"/>
            <w:vAlign w:val="center"/>
          </w:tcPr>
          <w:p w14:paraId="232EBAA9" w14:textId="77777777" w:rsidR="00483A0C" w:rsidRPr="00B9214F" w:rsidRDefault="00483A0C" w:rsidP="00C3434D">
            <w:pPr>
              <w:spacing w:line="240" w:lineRule="auto"/>
              <w:jc w:val="center"/>
              <w:rPr>
                <w:b/>
                <w:sz w:val="20"/>
                <w:szCs w:val="20"/>
              </w:rPr>
            </w:pPr>
            <w:r w:rsidRPr="00B9214F">
              <w:rPr>
                <w:b/>
                <w:sz w:val="20"/>
                <w:szCs w:val="20"/>
              </w:rPr>
              <w:t>1</w:t>
            </w:r>
          </w:p>
        </w:tc>
        <w:tc>
          <w:tcPr>
            <w:tcW w:w="1486" w:type="pct"/>
            <w:vAlign w:val="center"/>
          </w:tcPr>
          <w:p w14:paraId="52BB9905" w14:textId="77777777" w:rsidR="00483A0C" w:rsidRPr="00B9214F" w:rsidRDefault="00483A0C" w:rsidP="00C3434D">
            <w:pPr>
              <w:spacing w:line="240" w:lineRule="auto"/>
              <w:jc w:val="center"/>
              <w:rPr>
                <w:b/>
                <w:sz w:val="20"/>
                <w:szCs w:val="20"/>
              </w:rPr>
            </w:pPr>
            <w:r w:rsidRPr="00B9214F">
              <w:rPr>
                <w:b/>
                <w:sz w:val="20"/>
                <w:szCs w:val="20"/>
              </w:rPr>
              <w:t>2</w:t>
            </w:r>
          </w:p>
        </w:tc>
        <w:tc>
          <w:tcPr>
            <w:tcW w:w="1594" w:type="pct"/>
            <w:vAlign w:val="center"/>
          </w:tcPr>
          <w:p w14:paraId="10EA0AC0" w14:textId="0ECD1BF5" w:rsidR="00483A0C" w:rsidRPr="00B9214F" w:rsidRDefault="003701A1" w:rsidP="00C3434D">
            <w:pPr>
              <w:spacing w:line="240" w:lineRule="auto"/>
              <w:jc w:val="center"/>
              <w:rPr>
                <w:b/>
                <w:bCs/>
                <w:sz w:val="20"/>
                <w:szCs w:val="20"/>
              </w:rPr>
            </w:pPr>
            <w:r w:rsidRPr="00B9214F">
              <w:rPr>
                <w:b/>
                <w:bCs/>
                <w:sz w:val="20"/>
                <w:szCs w:val="20"/>
              </w:rPr>
              <w:t>3</w:t>
            </w:r>
          </w:p>
        </w:tc>
        <w:tc>
          <w:tcPr>
            <w:tcW w:w="1592" w:type="pct"/>
          </w:tcPr>
          <w:p w14:paraId="7DAB105C" w14:textId="020D1DC4" w:rsidR="00483A0C" w:rsidRPr="00B9214F" w:rsidRDefault="003701A1" w:rsidP="00C3434D">
            <w:pPr>
              <w:spacing w:line="240" w:lineRule="auto"/>
              <w:jc w:val="center"/>
              <w:rPr>
                <w:b/>
                <w:bCs/>
                <w:sz w:val="20"/>
                <w:szCs w:val="20"/>
              </w:rPr>
            </w:pPr>
            <w:r w:rsidRPr="00B9214F">
              <w:rPr>
                <w:b/>
                <w:bCs/>
                <w:sz w:val="20"/>
                <w:szCs w:val="20"/>
              </w:rPr>
              <w:t>4</w:t>
            </w:r>
          </w:p>
        </w:tc>
      </w:tr>
      <w:tr w:rsidR="00735219" w:rsidRPr="00B9214F" w14:paraId="751998F1" w14:textId="77777777" w:rsidTr="00483A0C">
        <w:tblPrEx>
          <w:tblBorders>
            <w:bottom w:val="single" w:sz="4" w:space="0" w:color="auto"/>
          </w:tblBorders>
        </w:tblPrEx>
        <w:tc>
          <w:tcPr>
            <w:tcW w:w="327" w:type="pct"/>
          </w:tcPr>
          <w:p w14:paraId="541D3D90" w14:textId="77777777" w:rsidR="00483A0C" w:rsidRPr="00B9214F" w:rsidRDefault="00483A0C" w:rsidP="00C3434D">
            <w:pPr>
              <w:spacing w:line="240" w:lineRule="auto"/>
              <w:jc w:val="center"/>
              <w:rPr>
                <w:sz w:val="20"/>
                <w:szCs w:val="20"/>
              </w:rPr>
            </w:pPr>
            <w:r w:rsidRPr="00B9214F">
              <w:rPr>
                <w:sz w:val="20"/>
                <w:szCs w:val="20"/>
              </w:rPr>
              <w:t>1</w:t>
            </w:r>
          </w:p>
        </w:tc>
        <w:tc>
          <w:tcPr>
            <w:tcW w:w="1486" w:type="pct"/>
          </w:tcPr>
          <w:p w14:paraId="00CFA2C5" w14:textId="25A7F5B3" w:rsidR="00483A0C" w:rsidRPr="00B9214F" w:rsidRDefault="003701A1" w:rsidP="00483A0C">
            <w:pPr>
              <w:spacing w:line="240" w:lineRule="auto"/>
              <w:jc w:val="left"/>
              <w:rPr>
                <w:sz w:val="20"/>
                <w:szCs w:val="20"/>
              </w:rPr>
            </w:pPr>
            <w:r w:rsidRPr="00B9214F">
              <w:rPr>
                <w:sz w:val="20"/>
                <w:szCs w:val="20"/>
              </w:rPr>
              <w:t>п</w:t>
            </w:r>
            <w:r w:rsidR="00483A0C" w:rsidRPr="00B9214F">
              <w:rPr>
                <w:sz w:val="20"/>
                <w:szCs w:val="20"/>
              </w:rPr>
              <w:t>. Шарлаш</w:t>
            </w:r>
          </w:p>
        </w:tc>
        <w:tc>
          <w:tcPr>
            <w:tcW w:w="1594" w:type="pct"/>
          </w:tcPr>
          <w:p w14:paraId="0925228D" w14:textId="5BEEE7FE" w:rsidR="00483A0C" w:rsidRPr="00B9214F" w:rsidRDefault="00483A0C" w:rsidP="00C3434D">
            <w:pPr>
              <w:spacing w:line="240" w:lineRule="auto"/>
              <w:jc w:val="center"/>
              <w:rPr>
                <w:sz w:val="20"/>
                <w:szCs w:val="20"/>
              </w:rPr>
            </w:pPr>
            <w:r w:rsidRPr="00B9214F">
              <w:rPr>
                <w:sz w:val="20"/>
                <w:szCs w:val="20"/>
              </w:rPr>
              <w:t>0,82</w:t>
            </w:r>
          </w:p>
        </w:tc>
        <w:tc>
          <w:tcPr>
            <w:tcW w:w="1592" w:type="pct"/>
          </w:tcPr>
          <w:p w14:paraId="70AB4241" w14:textId="32EAEDD2" w:rsidR="00483A0C" w:rsidRPr="00B9214F" w:rsidRDefault="00483A0C" w:rsidP="00C3434D">
            <w:pPr>
              <w:spacing w:line="240" w:lineRule="auto"/>
              <w:jc w:val="center"/>
              <w:rPr>
                <w:sz w:val="20"/>
                <w:szCs w:val="20"/>
              </w:rPr>
            </w:pPr>
            <w:r w:rsidRPr="00B9214F">
              <w:rPr>
                <w:sz w:val="20"/>
                <w:szCs w:val="20"/>
              </w:rPr>
              <w:t>Действующее</w:t>
            </w:r>
          </w:p>
        </w:tc>
      </w:tr>
      <w:tr w:rsidR="00735219" w:rsidRPr="00B9214F" w14:paraId="4932F67F" w14:textId="77777777" w:rsidTr="00483A0C">
        <w:tblPrEx>
          <w:tblBorders>
            <w:bottom w:val="single" w:sz="4" w:space="0" w:color="auto"/>
          </w:tblBorders>
        </w:tblPrEx>
        <w:tc>
          <w:tcPr>
            <w:tcW w:w="327" w:type="pct"/>
          </w:tcPr>
          <w:p w14:paraId="720D53F4" w14:textId="77777777" w:rsidR="00483A0C" w:rsidRPr="00B9214F" w:rsidRDefault="00483A0C" w:rsidP="00483A0C">
            <w:pPr>
              <w:spacing w:line="240" w:lineRule="auto"/>
              <w:jc w:val="center"/>
              <w:rPr>
                <w:sz w:val="20"/>
                <w:szCs w:val="20"/>
              </w:rPr>
            </w:pPr>
            <w:r w:rsidRPr="00B9214F">
              <w:rPr>
                <w:sz w:val="20"/>
                <w:szCs w:val="20"/>
              </w:rPr>
              <w:t>2</w:t>
            </w:r>
          </w:p>
        </w:tc>
        <w:tc>
          <w:tcPr>
            <w:tcW w:w="1486" w:type="pct"/>
          </w:tcPr>
          <w:p w14:paraId="045AA1F8" w14:textId="0680075E" w:rsidR="00483A0C" w:rsidRPr="00B9214F" w:rsidRDefault="00483A0C" w:rsidP="00483A0C">
            <w:pPr>
              <w:spacing w:line="240" w:lineRule="auto"/>
              <w:jc w:val="left"/>
              <w:rPr>
                <w:sz w:val="20"/>
                <w:szCs w:val="20"/>
              </w:rPr>
            </w:pPr>
            <w:r w:rsidRPr="00B9214F">
              <w:rPr>
                <w:sz w:val="20"/>
                <w:szCs w:val="20"/>
              </w:rPr>
              <w:t>с. Аратское</w:t>
            </w:r>
          </w:p>
        </w:tc>
        <w:tc>
          <w:tcPr>
            <w:tcW w:w="1594" w:type="pct"/>
          </w:tcPr>
          <w:p w14:paraId="54A37544" w14:textId="464F50D5" w:rsidR="00483A0C" w:rsidRPr="00B9214F" w:rsidRDefault="00483A0C" w:rsidP="00483A0C">
            <w:pPr>
              <w:spacing w:line="240" w:lineRule="auto"/>
              <w:jc w:val="center"/>
              <w:rPr>
                <w:sz w:val="20"/>
                <w:szCs w:val="20"/>
                <w:lang w:val="en-US"/>
              </w:rPr>
            </w:pPr>
            <w:r w:rsidRPr="00B9214F">
              <w:rPr>
                <w:sz w:val="20"/>
                <w:szCs w:val="20"/>
              </w:rPr>
              <w:t>0,98</w:t>
            </w:r>
          </w:p>
        </w:tc>
        <w:tc>
          <w:tcPr>
            <w:tcW w:w="1592" w:type="pct"/>
          </w:tcPr>
          <w:p w14:paraId="1DD68181" w14:textId="22DB2A31" w:rsidR="00483A0C" w:rsidRPr="00B9214F" w:rsidRDefault="00483A0C" w:rsidP="00483A0C">
            <w:pPr>
              <w:spacing w:line="240" w:lineRule="auto"/>
              <w:jc w:val="center"/>
              <w:rPr>
                <w:sz w:val="20"/>
                <w:szCs w:val="20"/>
              </w:rPr>
            </w:pPr>
            <w:r w:rsidRPr="00B9214F">
              <w:rPr>
                <w:sz w:val="20"/>
                <w:szCs w:val="20"/>
              </w:rPr>
              <w:t>Действующее</w:t>
            </w:r>
          </w:p>
        </w:tc>
      </w:tr>
      <w:tr w:rsidR="00735219" w:rsidRPr="00B9214F" w14:paraId="3A324B89" w14:textId="77777777" w:rsidTr="00483A0C">
        <w:tblPrEx>
          <w:tblBorders>
            <w:bottom w:val="single" w:sz="4" w:space="0" w:color="auto"/>
          </w:tblBorders>
        </w:tblPrEx>
        <w:tc>
          <w:tcPr>
            <w:tcW w:w="327" w:type="pct"/>
          </w:tcPr>
          <w:p w14:paraId="3B6E87D9" w14:textId="0B377CF5" w:rsidR="00483A0C" w:rsidRPr="00B9214F" w:rsidRDefault="00483A0C" w:rsidP="00483A0C">
            <w:pPr>
              <w:spacing w:line="240" w:lineRule="auto"/>
              <w:jc w:val="center"/>
              <w:rPr>
                <w:sz w:val="20"/>
                <w:szCs w:val="20"/>
              </w:rPr>
            </w:pPr>
            <w:r w:rsidRPr="00B9214F">
              <w:rPr>
                <w:sz w:val="20"/>
                <w:szCs w:val="20"/>
              </w:rPr>
              <w:t>3</w:t>
            </w:r>
          </w:p>
        </w:tc>
        <w:tc>
          <w:tcPr>
            <w:tcW w:w="1486" w:type="pct"/>
          </w:tcPr>
          <w:p w14:paraId="1A5E639B" w14:textId="11B4FD1C" w:rsidR="00483A0C" w:rsidRPr="00B9214F" w:rsidRDefault="00483A0C" w:rsidP="00483A0C">
            <w:pPr>
              <w:spacing w:line="240" w:lineRule="auto"/>
              <w:jc w:val="left"/>
              <w:rPr>
                <w:sz w:val="20"/>
                <w:szCs w:val="20"/>
              </w:rPr>
            </w:pPr>
            <w:r w:rsidRPr="00B9214F">
              <w:rPr>
                <w:sz w:val="20"/>
                <w:szCs w:val="20"/>
                <w:lang w:val="en-US"/>
              </w:rPr>
              <w:t>c</w:t>
            </w:r>
            <w:r w:rsidRPr="00B9214F">
              <w:rPr>
                <w:sz w:val="20"/>
                <w:szCs w:val="20"/>
              </w:rPr>
              <w:t>. Серпиевка</w:t>
            </w:r>
          </w:p>
        </w:tc>
        <w:tc>
          <w:tcPr>
            <w:tcW w:w="1594" w:type="pct"/>
          </w:tcPr>
          <w:p w14:paraId="321FE7A2" w14:textId="675ED1A5" w:rsidR="00483A0C" w:rsidRPr="00B9214F" w:rsidRDefault="00483A0C" w:rsidP="00483A0C">
            <w:pPr>
              <w:spacing w:line="240" w:lineRule="auto"/>
              <w:jc w:val="center"/>
              <w:rPr>
                <w:sz w:val="20"/>
                <w:szCs w:val="20"/>
              </w:rPr>
            </w:pPr>
            <w:r w:rsidRPr="00B9214F">
              <w:rPr>
                <w:sz w:val="20"/>
                <w:szCs w:val="20"/>
              </w:rPr>
              <w:t>2,32</w:t>
            </w:r>
          </w:p>
        </w:tc>
        <w:tc>
          <w:tcPr>
            <w:tcW w:w="1592" w:type="pct"/>
          </w:tcPr>
          <w:p w14:paraId="0D05FFC8" w14:textId="4CEE68ED" w:rsidR="00483A0C" w:rsidRPr="00B9214F" w:rsidRDefault="00483A0C" w:rsidP="00483A0C">
            <w:pPr>
              <w:spacing w:line="240" w:lineRule="auto"/>
              <w:jc w:val="center"/>
              <w:rPr>
                <w:sz w:val="20"/>
                <w:szCs w:val="20"/>
              </w:rPr>
            </w:pPr>
            <w:r w:rsidRPr="00B9214F">
              <w:rPr>
                <w:sz w:val="20"/>
                <w:szCs w:val="20"/>
              </w:rPr>
              <w:t>Действующее</w:t>
            </w:r>
          </w:p>
        </w:tc>
      </w:tr>
      <w:tr w:rsidR="00735219" w:rsidRPr="00B9214F" w14:paraId="1773AADF" w14:textId="77777777" w:rsidTr="00483A0C">
        <w:tblPrEx>
          <w:tblBorders>
            <w:bottom w:val="single" w:sz="4" w:space="0" w:color="auto"/>
          </w:tblBorders>
        </w:tblPrEx>
        <w:tc>
          <w:tcPr>
            <w:tcW w:w="327" w:type="pct"/>
          </w:tcPr>
          <w:p w14:paraId="1F0FAB40" w14:textId="6AC174FB" w:rsidR="00483A0C" w:rsidRPr="00B9214F" w:rsidRDefault="00483A0C" w:rsidP="00483A0C">
            <w:pPr>
              <w:spacing w:line="240" w:lineRule="auto"/>
              <w:jc w:val="center"/>
              <w:rPr>
                <w:sz w:val="20"/>
                <w:szCs w:val="20"/>
              </w:rPr>
            </w:pPr>
            <w:r w:rsidRPr="00B9214F">
              <w:rPr>
                <w:sz w:val="20"/>
                <w:szCs w:val="20"/>
              </w:rPr>
              <w:t>4</w:t>
            </w:r>
          </w:p>
        </w:tc>
        <w:tc>
          <w:tcPr>
            <w:tcW w:w="1486" w:type="pct"/>
          </w:tcPr>
          <w:p w14:paraId="37297AF6" w14:textId="3B9D82CE" w:rsidR="00483A0C" w:rsidRPr="00B9214F" w:rsidRDefault="00483A0C" w:rsidP="00483A0C">
            <w:pPr>
              <w:spacing w:line="240" w:lineRule="auto"/>
              <w:jc w:val="left"/>
              <w:rPr>
                <w:sz w:val="20"/>
                <w:szCs w:val="20"/>
              </w:rPr>
            </w:pPr>
            <w:r w:rsidRPr="00B9214F">
              <w:rPr>
                <w:sz w:val="20"/>
                <w:szCs w:val="20"/>
              </w:rPr>
              <w:t>с. Карауловка</w:t>
            </w:r>
          </w:p>
        </w:tc>
        <w:tc>
          <w:tcPr>
            <w:tcW w:w="1594" w:type="pct"/>
          </w:tcPr>
          <w:p w14:paraId="4D5EF87F" w14:textId="24AFE6D7" w:rsidR="00483A0C" w:rsidRPr="00B9214F" w:rsidRDefault="00483A0C" w:rsidP="00483A0C">
            <w:pPr>
              <w:spacing w:line="240" w:lineRule="auto"/>
              <w:jc w:val="center"/>
              <w:rPr>
                <w:sz w:val="20"/>
                <w:szCs w:val="20"/>
              </w:rPr>
            </w:pPr>
            <w:r w:rsidRPr="00B9214F">
              <w:rPr>
                <w:sz w:val="20"/>
                <w:szCs w:val="20"/>
              </w:rPr>
              <w:t>1,18</w:t>
            </w:r>
          </w:p>
        </w:tc>
        <w:tc>
          <w:tcPr>
            <w:tcW w:w="1592" w:type="pct"/>
          </w:tcPr>
          <w:p w14:paraId="4F7004C4" w14:textId="713C1EBE" w:rsidR="00483A0C" w:rsidRPr="00B9214F" w:rsidRDefault="00483A0C" w:rsidP="00483A0C">
            <w:pPr>
              <w:spacing w:line="240" w:lineRule="auto"/>
              <w:jc w:val="center"/>
              <w:rPr>
                <w:sz w:val="20"/>
                <w:szCs w:val="20"/>
              </w:rPr>
            </w:pPr>
            <w:r w:rsidRPr="00B9214F">
              <w:rPr>
                <w:sz w:val="20"/>
                <w:szCs w:val="20"/>
              </w:rPr>
              <w:t>Действующее</w:t>
            </w:r>
          </w:p>
        </w:tc>
      </w:tr>
    </w:tbl>
    <w:p w14:paraId="41A5552C" w14:textId="62CDCB81" w:rsidR="004A332A" w:rsidRPr="00B9214F" w:rsidRDefault="004A332A" w:rsidP="004A332A">
      <w:pPr>
        <w:spacing w:line="300" w:lineRule="auto"/>
        <w:ind w:firstLine="709"/>
      </w:pPr>
      <w:bookmarkStart w:id="175" w:name="_Toc467150819"/>
      <w:bookmarkStart w:id="176" w:name="_Toc468200609"/>
      <w:bookmarkStart w:id="177" w:name="_Toc477453299"/>
      <w:bookmarkStart w:id="178" w:name="_Toc494394166"/>
      <w:bookmarkEnd w:id="164"/>
      <w:r w:rsidRPr="00B9214F">
        <w:t>Проектом предлагается закрытие части кладбища в с. Карауловка, которая находится за границами населенного пункта и попадает в зону Серпиевского государственного природного комплексного заказника и расширение территории кладбища в границах населенного пункта.</w:t>
      </w:r>
    </w:p>
    <w:p w14:paraId="43274EA9" w14:textId="20147E1D" w:rsidR="00C3434D" w:rsidRPr="00B9214F" w:rsidRDefault="00C6169C" w:rsidP="0080368F">
      <w:pPr>
        <w:pStyle w:val="0212162"/>
      </w:pPr>
      <w:bookmarkStart w:id="179" w:name="_Toc198663906"/>
      <w:r w:rsidRPr="00B9214F">
        <w:lastRenderedPageBreak/>
        <w:t>6</w:t>
      </w:r>
      <w:r w:rsidR="00C3434D" w:rsidRPr="00B9214F">
        <w:t>.2 Расчет обеспеченности учреждениями обслуживания</w:t>
      </w:r>
      <w:bookmarkEnd w:id="175"/>
      <w:bookmarkEnd w:id="176"/>
      <w:bookmarkEnd w:id="177"/>
      <w:bookmarkEnd w:id="178"/>
      <w:bookmarkEnd w:id="179"/>
    </w:p>
    <w:p w14:paraId="56019225" w14:textId="6B870F1B" w:rsidR="00C3434D" w:rsidRPr="00B9214F" w:rsidRDefault="00C3434D" w:rsidP="00023425">
      <w:pPr>
        <w:pStyle w:val="Sd"/>
        <w:spacing w:line="300" w:lineRule="auto"/>
        <w:jc w:val="both"/>
        <w:rPr>
          <w:sz w:val="24"/>
        </w:rPr>
      </w:pPr>
      <w:r w:rsidRPr="00B9214F">
        <w:rPr>
          <w:sz w:val="24"/>
        </w:rPr>
        <w:t>В данном разделе приведены расчеты обес</w:t>
      </w:r>
      <w:r w:rsidR="006F0367" w:rsidRPr="00B9214F">
        <w:rPr>
          <w:sz w:val="24"/>
        </w:rPr>
        <w:t>печенности</w:t>
      </w:r>
      <w:r w:rsidR="00AA75CE" w:rsidRPr="00B9214F">
        <w:rPr>
          <w:sz w:val="24"/>
        </w:rPr>
        <w:t xml:space="preserve"> Серпиевского</w:t>
      </w:r>
      <w:r w:rsidR="006F0367" w:rsidRPr="00B9214F">
        <w:rPr>
          <w:sz w:val="24"/>
        </w:rPr>
        <w:t xml:space="preserve"> сельского поселения </w:t>
      </w:r>
      <w:r w:rsidRPr="00B9214F">
        <w:rPr>
          <w:sz w:val="24"/>
        </w:rPr>
        <w:t xml:space="preserve">учреждениями обслуживания. При расчетах учитывались минимальные расчетные нормативные показатели обеспечения благоприятных условий жизнедеятельности человека для градостроительного проектирования, утвержденные в местных нормативах градостроительного проектирования </w:t>
      </w:r>
      <w:r w:rsidR="00AA75CE" w:rsidRPr="00B9214F">
        <w:rPr>
          <w:sz w:val="24"/>
        </w:rPr>
        <w:t>Катав-Ивановского муниципального</w:t>
      </w:r>
      <w:r w:rsidRPr="00B9214F">
        <w:rPr>
          <w:sz w:val="24"/>
        </w:rPr>
        <w:t xml:space="preserve"> района.</w:t>
      </w:r>
    </w:p>
    <w:p w14:paraId="15506CBC" w14:textId="70E6BAB7" w:rsidR="00557E1C" w:rsidRPr="00B9214F" w:rsidRDefault="00557E1C" w:rsidP="00557E1C">
      <w:pPr>
        <w:spacing w:line="300" w:lineRule="auto"/>
        <w:ind w:firstLine="709"/>
        <w:rPr>
          <w:szCs w:val="24"/>
        </w:rPr>
      </w:pPr>
      <w:r w:rsidRPr="00B9214F">
        <w:rPr>
          <w:szCs w:val="24"/>
        </w:rPr>
        <w:t>Современная потребность и обеспеченность населения социально-значимыми объектами рассчитана по нормативам, представленным ниже</w:t>
      </w:r>
      <w:r w:rsidR="003848B6" w:rsidRPr="00B9214F">
        <w:rPr>
          <w:szCs w:val="24"/>
        </w:rPr>
        <w:t>,</w:t>
      </w:r>
      <w:r w:rsidRPr="00B9214F">
        <w:rPr>
          <w:szCs w:val="24"/>
        </w:rPr>
        <w:t xml:space="preserve"> в таблице </w:t>
      </w:r>
      <w:r w:rsidR="00C6169C" w:rsidRPr="00B9214F">
        <w:rPr>
          <w:szCs w:val="24"/>
        </w:rPr>
        <w:t>2.6.</w:t>
      </w:r>
      <w:r w:rsidR="00D3668E" w:rsidRPr="00B9214F">
        <w:rPr>
          <w:szCs w:val="24"/>
        </w:rPr>
        <w:t>6</w:t>
      </w:r>
      <w:r w:rsidR="003848B6" w:rsidRPr="00B9214F">
        <w:rPr>
          <w:szCs w:val="24"/>
        </w:rPr>
        <w:t>.</w:t>
      </w:r>
    </w:p>
    <w:p w14:paraId="4968333A" w14:textId="3A725BAB" w:rsidR="00557E1C" w:rsidRPr="00B9214F" w:rsidRDefault="00557E1C" w:rsidP="00557E1C">
      <w:pPr>
        <w:spacing w:line="300" w:lineRule="auto"/>
        <w:ind w:firstLine="709"/>
        <w:jc w:val="right"/>
        <w:rPr>
          <w:szCs w:val="24"/>
        </w:rPr>
      </w:pPr>
      <w:r w:rsidRPr="00B9214F">
        <w:rPr>
          <w:szCs w:val="24"/>
        </w:rPr>
        <w:t xml:space="preserve">Таблица </w:t>
      </w:r>
      <w:r w:rsidR="00C6169C" w:rsidRPr="00B9214F">
        <w:rPr>
          <w:szCs w:val="24"/>
        </w:rPr>
        <w:t>2.6.</w:t>
      </w:r>
      <w:r w:rsidR="00D3668E" w:rsidRPr="00B9214F">
        <w:rPr>
          <w:szCs w:val="24"/>
        </w:rPr>
        <w:t>6</w:t>
      </w:r>
    </w:p>
    <w:p w14:paraId="3D82041F" w14:textId="77777777" w:rsidR="00557E1C" w:rsidRPr="00B9214F" w:rsidRDefault="00557E1C" w:rsidP="00557E1C">
      <w:pPr>
        <w:spacing w:line="300" w:lineRule="auto"/>
        <w:ind w:firstLine="709"/>
        <w:jc w:val="center"/>
        <w:rPr>
          <w:szCs w:val="24"/>
        </w:rPr>
      </w:pPr>
      <w:r w:rsidRPr="00B9214F">
        <w:rPr>
          <w:szCs w:val="24"/>
        </w:rPr>
        <w:t>Нормы расчета социально-значимых объектов</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7"/>
        <w:gridCol w:w="4410"/>
        <w:gridCol w:w="2704"/>
      </w:tblGrid>
      <w:tr w:rsidR="00557E1C" w:rsidRPr="00B9214F" w14:paraId="72BEE106" w14:textId="77777777" w:rsidTr="003848B6">
        <w:trPr>
          <w:trHeight w:val="358"/>
          <w:tblHeader/>
        </w:trPr>
        <w:tc>
          <w:tcPr>
            <w:tcW w:w="1411" w:type="pct"/>
            <w:shd w:val="clear" w:color="auto" w:fill="auto"/>
            <w:vAlign w:val="center"/>
            <w:hideMark/>
          </w:tcPr>
          <w:p w14:paraId="3FE5011D"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Наименование</w:t>
            </w:r>
          </w:p>
        </w:tc>
        <w:tc>
          <w:tcPr>
            <w:tcW w:w="2225" w:type="pct"/>
            <w:shd w:val="clear" w:color="auto" w:fill="auto"/>
            <w:vAlign w:val="center"/>
            <w:hideMark/>
          </w:tcPr>
          <w:p w14:paraId="4F6885EF"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Рекомендуемая обеспеченность</w:t>
            </w:r>
          </w:p>
        </w:tc>
        <w:tc>
          <w:tcPr>
            <w:tcW w:w="1364" w:type="pct"/>
            <w:shd w:val="clear" w:color="auto" w:fill="auto"/>
            <w:vAlign w:val="center"/>
            <w:hideMark/>
          </w:tcPr>
          <w:p w14:paraId="77E6F7D7"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Источник</w:t>
            </w:r>
          </w:p>
        </w:tc>
      </w:tr>
    </w:tbl>
    <w:p w14:paraId="1FCB8F01" w14:textId="77777777" w:rsidR="00557E1C" w:rsidRPr="00B9214F" w:rsidRDefault="00557E1C" w:rsidP="00557E1C">
      <w:pPr>
        <w:pStyle w:val="afc"/>
        <w:spacing w:after="0" w:line="14" w:lineRule="auto"/>
        <w:rPr>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7"/>
        <w:gridCol w:w="4410"/>
        <w:gridCol w:w="2704"/>
      </w:tblGrid>
      <w:tr w:rsidR="00735219" w:rsidRPr="00B9214F" w14:paraId="49F89B8B" w14:textId="77777777" w:rsidTr="003848B6">
        <w:trPr>
          <w:trHeight w:val="20"/>
          <w:tblHeader/>
        </w:trPr>
        <w:tc>
          <w:tcPr>
            <w:tcW w:w="1411" w:type="pct"/>
            <w:tcBorders>
              <w:top w:val="single" w:sz="4" w:space="0" w:color="auto"/>
              <w:left w:val="single" w:sz="4" w:space="0" w:color="auto"/>
              <w:bottom w:val="single" w:sz="4" w:space="0" w:color="auto"/>
              <w:right w:val="single" w:sz="4" w:space="0" w:color="auto"/>
            </w:tcBorders>
            <w:hideMark/>
          </w:tcPr>
          <w:p w14:paraId="5F39DB86"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2225" w:type="pct"/>
            <w:tcBorders>
              <w:top w:val="single" w:sz="4" w:space="0" w:color="auto"/>
              <w:left w:val="single" w:sz="4" w:space="0" w:color="auto"/>
              <w:bottom w:val="single" w:sz="4" w:space="0" w:color="auto"/>
              <w:right w:val="single" w:sz="4" w:space="0" w:color="auto"/>
            </w:tcBorders>
            <w:hideMark/>
          </w:tcPr>
          <w:p w14:paraId="49A78C6E"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c>
          <w:tcPr>
            <w:tcW w:w="1364" w:type="pct"/>
            <w:tcBorders>
              <w:top w:val="single" w:sz="4" w:space="0" w:color="auto"/>
              <w:left w:val="single" w:sz="4" w:space="0" w:color="auto"/>
              <w:bottom w:val="single" w:sz="4" w:space="0" w:color="auto"/>
              <w:right w:val="single" w:sz="4" w:space="0" w:color="auto"/>
            </w:tcBorders>
            <w:hideMark/>
          </w:tcPr>
          <w:p w14:paraId="3BC32F41"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3</w:t>
            </w:r>
          </w:p>
        </w:tc>
      </w:tr>
      <w:tr w:rsidR="00735219" w:rsidRPr="00B9214F" w14:paraId="37B9B5B6" w14:textId="77777777" w:rsidTr="003848B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14:paraId="6173EF8C"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Объекты образования и науки</w:t>
            </w:r>
          </w:p>
        </w:tc>
      </w:tr>
      <w:tr w:rsidR="00735219" w:rsidRPr="00B9214F" w14:paraId="40BC8ED6"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6A7CD783" w14:textId="77777777" w:rsidR="00557E1C" w:rsidRPr="00B9214F" w:rsidRDefault="00557E1C" w:rsidP="00557E1C">
            <w:pPr>
              <w:spacing w:line="240" w:lineRule="auto"/>
              <w:jc w:val="left"/>
              <w:rPr>
                <w:rFonts w:eastAsia="Times New Roman"/>
                <w:sz w:val="20"/>
                <w:szCs w:val="20"/>
                <w:lang w:eastAsia="ru-RU"/>
              </w:rPr>
            </w:pPr>
            <w:r w:rsidRPr="00B9214F">
              <w:rPr>
                <w:rFonts w:eastAsia="Times New Roman"/>
                <w:sz w:val="20"/>
                <w:szCs w:val="20"/>
                <w:lang w:eastAsia="ru-RU"/>
              </w:rPr>
              <w:t>Детские дошкольные учреждения</w:t>
            </w:r>
          </w:p>
        </w:tc>
        <w:tc>
          <w:tcPr>
            <w:tcW w:w="2225" w:type="pct"/>
            <w:tcBorders>
              <w:top w:val="single" w:sz="4" w:space="0" w:color="auto"/>
              <w:left w:val="single" w:sz="4" w:space="0" w:color="auto"/>
              <w:bottom w:val="single" w:sz="4" w:space="0" w:color="auto"/>
              <w:right w:val="single" w:sz="4" w:space="0" w:color="auto"/>
            </w:tcBorders>
            <w:hideMark/>
          </w:tcPr>
          <w:p w14:paraId="5264B8F8" w14:textId="77777777" w:rsidR="00557E1C" w:rsidRPr="00B9214F" w:rsidRDefault="00557E1C" w:rsidP="00557E1C">
            <w:pPr>
              <w:spacing w:line="240" w:lineRule="auto"/>
              <w:jc w:val="left"/>
              <w:rPr>
                <w:rFonts w:eastAsia="Times New Roman"/>
                <w:sz w:val="20"/>
                <w:szCs w:val="20"/>
                <w:lang w:eastAsia="ru-RU"/>
              </w:rPr>
            </w:pPr>
            <w:r w:rsidRPr="00B9214F">
              <w:rPr>
                <w:rFonts w:eastAsia="Times New Roman"/>
                <w:sz w:val="20"/>
                <w:szCs w:val="20"/>
                <w:lang w:eastAsia="ru-RU"/>
              </w:rPr>
              <w:t>70 % детей дошкольного возраста</w:t>
            </w:r>
          </w:p>
        </w:tc>
        <w:tc>
          <w:tcPr>
            <w:tcW w:w="1364" w:type="pct"/>
            <w:tcBorders>
              <w:top w:val="single" w:sz="4" w:space="0" w:color="auto"/>
              <w:left w:val="single" w:sz="4" w:space="0" w:color="auto"/>
              <w:bottom w:val="single" w:sz="4" w:space="0" w:color="auto"/>
              <w:right w:val="single" w:sz="4" w:space="0" w:color="auto"/>
            </w:tcBorders>
            <w:hideMark/>
          </w:tcPr>
          <w:p w14:paraId="7D18F003" w14:textId="2A9B1F49" w:rsidR="00557E1C" w:rsidRPr="00B9214F" w:rsidRDefault="00AB623B" w:rsidP="00557E1C">
            <w:pPr>
              <w:spacing w:line="240" w:lineRule="auto"/>
              <w:jc w:val="left"/>
              <w:rPr>
                <w:rFonts w:eastAsia="Times New Roman"/>
                <w:sz w:val="20"/>
                <w:szCs w:val="20"/>
                <w:lang w:eastAsia="ru-RU"/>
              </w:rPr>
            </w:pPr>
            <w:r w:rsidRPr="00B9214F">
              <w:rPr>
                <w:rFonts w:eastAsia="Times New Roman"/>
                <w:sz w:val="20"/>
                <w:szCs w:val="20"/>
                <w:lang w:eastAsia="ru-RU"/>
              </w:rPr>
              <w:t>Районные</w:t>
            </w:r>
            <w:r w:rsidR="00557E1C" w:rsidRPr="00B9214F">
              <w:rPr>
                <w:rFonts w:eastAsia="Times New Roman"/>
                <w:sz w:val="20"/>
                <w:szCs w:val="20"/>
                <w:lang w:eastAsia="ru-RU"/>
              </w:rPr>
              <w:t xml:space="preserve"> градостроительные нормы</w:t>
            </w:r>
          </w:p>
        </w:tc>
      </w:tr>
      <w:tr w:rsidR="00735219" w:rsidRPr="00B9214F" w14:paraId="6BFBC098"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1CC08960"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Общеобразовательные школы</w:t>
            </w:r>
          </w:p>
        </w:tc>
        <w:tc>
          <w:tcPr>
            <w:tcW w:w="2225" w:type="pct"/>
            <w:tcBorders>
              <w:top w:val="single" w:sz="4" w:space="0" w:color="auto"/>
              <w:left w:val="single" w:sz="4" w:space="0" w:color="auto"/>
              <w:bottom w:val="single" w:sz="4" w:space="0" w:color="auto"/>
              <w:right w:val="single" w:sz="4" w:space="0" w:color="auto"/>
            </w:tcBorders>
            <w:hideMark/>
          </w:tcPr>
          <w:p w14:paraId="2162F55A"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100 % детей школьного возраста</w:t>
            </w:r>
          </w:p>
        </w:tc>
        <w:tc>
          <w:tcPr>
            <w:tcW w:w="1364" w:type="pct"/>
            <w:tcBorders>
              <w:top w:val="single" w:sz="4" w:space="0" w:color="auto"/>
              <w:left w:val="single" w:sz="4" w:space="0" w:color="auto"/>
              <w:bottom w:val="single" w:sz="4" w:space="0" w:color="auto"/>
              <w:right w:val="single" w:sz="4" w:space="0" w:color="auto"/>
            </w:tcBorders>
            <w:hideMark/>
          </w:tcPr>
          <w:p w14:paraId="6C6B507D" w14:textId="6DC1E3A4"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16F552DF" w14:textId="77777777" w:rsidTr="003848B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14:paraId="43F7DD65" w14:textId="77777777" w:rsidR="00557E1C" w:rsidRPr="00B9214F" w:rsidRDefault="00557E1C" w:rsidP="00557E1C">
            <w:pPr>
              <w:spacing w:line="240" w:lineRule="auto"/>
              <w:jc w:val="center"/>
              <w:rPr>
                <w:rFonts w:eastAsia="Times New Roman"/>
                <w:b/>
                <w:bCs/>
                <w:sz w:val="20"/>
                <w:szCs w:val="20"/>
                <w:lang w:eastAsia="ru-RU"/>
              </w:rPr>
            </w:pPr>
            <w:r w:rsidRPr="00B9214F">
              <w:rPr>
                <w:rFonts w:eastAsia="Times New Roman"/>
                <w:b/>
                <w:bCs/>
                <w:sz w:val="20"/>
                <w:szCs w:val="20"/>
                <w:lang w:eastAsia="ru-RU"/>
              </w:rPr>
              <w:t>Объекты физической культуры и массового спорта</w:t>
            </w:r>
          </w:p>
        </w:tc>
      </w:tr>
      <w:tr w:rsidR="00735219" w:rsidRPr="00B9214F" w14:paraId="65D606F8"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5F07B941" w14:textId="40487DCE" w:rsidR="00AB623B" w:rsidRPr="00B9214F" w:rsidRDefault="00AB623B" w:rsidP="00AB623B">
            <w:pPr>
              <w:spacing w:line="240" w:lineRule="auto"/>
              <w:jc w:val="left"/>
              <w:rPr>
                <w:rFonts w:eastAsia="Times New Roman"/>
                <w:sz w:val="20"/>
                <w:szCs w:val="20"/>
                <w:lang w:eastAsia="ru-RU"/>
              </w:rPr>
            </w:pPr>
            <w:r w:rsidRPr="00B9214F">
              <w:rPr>
                <w:sz w:val="20"/>
              </w:rPr>
              <w:t>Плоскостные сооружения</w:t>
            </w:r>
          </w:p>
        </w:tc>
        <w:tc>
          <w:tcPr>
            <w:tcW w:w="2225" w:type="pct"/>
            <w:tcBorders>
              <w:top w:val="single" w:sz="4" w:space="0" w:color="auto"/>
              <w:left w:val="single" w:sz="4" w:space="0" w:color="auto"/>
              <w:bottom w:val="single" w:sz="4" w:space="0" w:color="auto"/>
              <w:right w:val="single" w:sz="4" w:space="0" w:color="auto"/>
            </w:tcBorders>
            <w:hideMark/>
          </w:tcPr>
          <w:p w14:paraId="465AEE05"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1950 м</w:t>
            </w:r>
            <w:r w:rsidRPr="00B9214F">
              <w:rPr>
                <w:rFonts w:eastAsia="Times New Roman"/>
                <w:sz w:val="20"/>
                <w:szCs w:val="20"/>
                <w:vertAlign w:val="superscript"/>
                <w:lang w:eastAsia="ru-RU"/>
              </w:rPr>
              <w:t>2</w:t>
            </w:r>
            <w:r w:rsidRPr="00B9214F">
              <w:rPr>
                <w:rFonts w:eastAsia="Times New Roman"/>
                <w:sz w:val="20"/>
                <w:szCs w:val="20"/>
                <w:lang w:eastAsia="ru-RU"/>
              </w:rPr>
              <w:t xml:space="preserve"> общей площади на 1000 человек</w:t>
            </w:r>
          </w:p>
        </w:tc>
        <w:tc>
          <w:tcPr>
            <w:tcW w:w="1364" w:type="pct"/>
            <w:tcBorders>
              <w:top w:val="single" w:sz="4" w:space="0" w:color="auto"/>
              <w:left w:val="single" w:sz="4" w:space="0" w:color="auto"/>
              <w:bottom w:val="single" w:sz="4" w:space="0" w:color="auto"/>
              <w:right w:val="single" w:sz="4" w:space="0" w:color="auto"/>
            </w:tcBorders>
            <w:hideMark/>
          </w:tcPr>
          <w:p w14:paraId="296A15E0" w14:textId="236D0B95"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5AB0CAB6" w14:textId="77777777" w:rsidTr="003848B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14:paraId="5ED634B4" w14:textId="77777777" w:rsidR="00AB623B" w:rsidRPr="00B9214F" w:rsidRDefault="00AB623B" w:rsidP="00AB623B">
            <w:pPr>
              <w:spacing w:line="240" w:lineRule="auto"/>
              <w:jc w:val="center"/>
              <w:rPr>
                <w:rFonts w:eastAsia="Times New Roman"/>
                <w:b/>
                <w:bCs/>
                <w:sz w:val="20"/>
                <w:szCs w:val="20"/>
                <w:lang w:eastAsia="ru-RU"/>
              </w:rPr>
            </w:pPr>
            <w:r w:rsidRPr="00B9214F">
              <w:rPr>
                <w:rFonts w:eastAsia="Times New Roman"/>
                <w:b/>
                <w:bCs/>
                <w:sz w:val="20"/>
                <w:szCs w:val="20"/>
                <w:lang w:eastAsia="ru-RU"/>
              </w:rPr>
              <w:t>Учреждения культуры и искусства</w:t>
            </w:r>
          </w:p>
        </w:tc>
      </w:tr>
      <w:tr w:rsidR="00735219" w:rsidRPr="00B9214F" w14:paraId="0C8D5ECF"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4B5D827B" w14:textId="66227FDE" w:rsidR="00AB623B" w:rsidRPr="00B9214F" w:rsidRDefault="00AB623B" w:rsidP="00AB623B">
            <w:pPr>
              <w:spacing w:line="240" w:lineRule="auto"/>
              <w:ind w:right="98"/>
              <w:jc w:val="left"/>
              <w:rPr>
                <w:rFonts w:eastAsia="Times New Roman"/>
                <w:sz w:val="20"/>
                <w:szCs w:val="20"/>
                <w:lang w:eastAsia="ru-RU"/>
              </w:rPr>
            </w:pPr>
            <w:r w:rsidRPr="00B9214F">
              <w:rPr>
                <w:sz w:val="20"/>
                <w:szCs w:val="20"/>
              </w:rPr>
              <w:t>Клубы, дома культуры</w:t>
            </w:r>
          </w:p>
        </w:tc>
        <w:tc>
          <w:tcPr>
            <w:tcW w:w="2225" w:type="pct"/>
            <w:tcBorders>
              <w:top w:val="single" w:sz="4" w:space="0" w:color="auto"/>
              <w:left w:val="single" w:sz="4" w:space="0" w:color="auto"/>
              <w:bottom w:val="single" w:sz="4" w:space="0" w:color="auto"/>
              <w:right w:val="single" w:sz="4" w:space="0" w:color="auto"/>
            </w:tcBorders>
            <w:hideMark/>
          </w:tcPr>
          <w:p w14:paraId="5D6384C5" w14:textId="3F63709B" w:rsidR="00AB623B" w:rsidRPr="00B9214F" w:rsidRDefault="00AB623B" w:rsidP="00AB623B">
            <w:pPr>
              <w:pStyle w:val="af5"/>
              <w:tabs>
                <w:tab w:val="left" w:pos="227"/>
              </w:tabs>
              <w:spacing w:line="240" w:lineRule="auto"/>
              <w:ind w:left="0"/>
              <w:jc w:val="left"/>
              <w:rPr>
                <w:rFonts w:eastAsia="Times New Roman"/>
                <w:sz w:val="20"/>
                <w:szCs w:val="20"/>
                <w:lang w:eastAsia="ru-RU"/>
              </w:rPr>
            </w:pPr>
            <w:r w:rsidRPr="00B9214F">
              <w:rPr>
                <w:sz w:val="20"/>
                <w:szCs w:val="20"/>
              </w:rPr>
              <w:t>200 мест на 1000 человек</w:t>
            </w:r>
          </w:p>
        </w:tc>
        <w:tc>
          <w:tcPr>
            <w:tcW w:w="1364" w:type="pct"/>
            <w:tcBorders>
              <w:top w:val="single" w:sz="4" w:space="0" w:color="auto"/>
              <w:left w:val="single" w:sz="4" w:space="0" w:color="auto"/>
              <w:bottom w:val="single" w:sz="4" w:space="0" w:color="auto"/>
              <w:right w:val="single" w:sz="4" w:space="0" w:color="auto"/>
            </w:tcBorders>
            <w:hideMark/>
          </w:tcPr>
          <w:p w14:paraId="4DE95C79" w14:textId="1A3C7D68"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00ED73FC"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3D378017"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Библиотеки</w:t>
            </w:r>
          </w:p>
        </w:tc>
        <w:tc>
          <w:tcPr>
            <w:tcW w:w="2225" w:type="pct"/>
            <w:tcBorders>
              <w:top w:val="single" w:sz="4" w:space="0" w:color="auto"/>
              <w:left w:val="single" w:sz="4" w:space="0" w:color="auto"/>
              <w:bottom w:val="single" w:sz="4" w:space="0" w:color="auto"/>
              <w:right w:val="single" w:sz="4" w:space="0" w:color="auto"/>
            </w:tcBorders>
            <w:hideMark/>
          </w:tcPr>
          <w:p w14:paraId="1539D8A3"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1 объект</w:t>
            </w:r>
          </w:p>
        </w:tc>
        <w:tc>
          <w:tcPr>
            <w:tcW w:w="1364" w:type="pct"/>
            <w:tcBorders>
              <w:top w:val="single" w:sz="4" w:space="0" w:color="auto"/>
              <w:left w:val="single" w:sz="4" w:space="0" w:color="auto"/>
              <w:bottom w:val="single" w:sz="4" w:space="0" w:color="auto"/>
              <w:right w:val="single" w:sz="4" w:space="0" w:color="auto"/>
            </w:tcBorders>
            <w:hideMark/>
          </w:tcPr>
          <w:p w14:paraId="6738965E" w14:textId="2C171E5B"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5137C8C6" w14:textId="77777777" w:rsidTr="003848B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14:paraId="30874A3D" w14:textId="77777777" w:rsidR="00AB623B" w:rsidRPr="00B9214F" w:rsidRDefault="00AB623B" w:rsidP="00AB623B">
            <w:pPr>
              <w:spacing w:line="240" w:lineRule="auto"/>
              <w:jc w:val="center"/>
              <w:rPr>
                <w:rFonts w:eastAsia="Times New Roman"/>
                <w:b/>
                <w:bCs/>
                <w:sz w:val="20"/>
                <w:szCs w:val="20"/>
                <w:lang w:eastAsia="ru-RU"/>
              </w:rPr>
            </w:pPr>
            <w:r w:rsidRPr="00B9214F">
              <w:rPr>
                <w:rFonts w:eastAsia="Times New Roman"/>
                <w:b/>
                <w:bCs/>
                <w:sz w:val="20"/>
                <w:szCs w:val="20"/>
                <w:lang w:eastAsia="ru-RU"/>
              </w:rPr>
              <w:t>Объекты торговли, общественного питания и бытового обслуживания</w:t>
            </w:r>
          </w:p>
        </w:tc>
      </w:tr>
      <w:tr w:rsidR="00735219" w:rsidRPr="00B9214F" w14:paraId="666C4490"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641E2543"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Магазины продовольственных товаров</w:t>
            </w:r>
          </w:p>
        </w:tc>
        <w:tc>
          <w:tcPr>
            <w:tcW w:w="2225" w:type="pct"/>
            <w:tcBorders>
              <w:top w:val="single" w:sz="4" w:space="0" w:color="auto"/>
              <w:left w:val="single" w:sz="4" w:space="0" w:color="auto"/>
              <w:bottom w:val="single" w:sz="4" w:space="0" w:color="auto"/>
              <w:right w:val="single" w:sz="4" w:space="0" w:color="auto"/>
            </w:tcBorders>
            <w:hideMark/>
          </w:tcPr>
          <w:p w14:paraId="73886EE0" w14:textId="548E1161"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60 м</w:t>
            </w:r>
            <w:r w:rsidRPr="00B9214F">
              <w:rPr>
                <w:rFonts w:eastAsia="Times New Roman"/>
                <w:sz w:val="20"/>
                <w:szCs w:val="20"/>
                <w:vertAlign w:val="superscript"/>
                <w:lang w:eastAsia="ru-RU"/>
              </w:rPr>
              <w:t>2</w:t>
            </w:r>
            <w:r w:rsidRPr="00B9214F">
              <w:rPr>
                <w:rFonts w:eastAsia="Times New Roman"/>
                <w:sz w:val="20"/>
                <w:szCs w:val="20"/>
                <w:lang w:eastAsia="ru-RU"/>
              </w:rPr>
              <w:t xml:space="preserve"> торговой площади на 1 тыс. чел.</w:t>
            </w:r>
          </w:p>
        </w:tc>
        <w:tc>
          <w:tcPr>
            <w:tcW w:w="1364" w:type="pct"/>
            <w:tcBorders>
              <w:top w:val="single" w:sz="4" w:space="0" w:color="auto"/>
              <w:left w:val="single" w:sz="4" w:space="0" w:color="auto"/>
              <w:bottom w:val="single" w:sz="4" w:space="0" w:color="auto"/>
              <w:right w:val="single" w:sz="4" w:space="0" w:color="auto"/>
            </w:tcBorders>
            <w:hideMark/>
          </w:tcPr>
          <w:p w14:paraId="54128B06" w14:textId="5C4355F1"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11AD0617"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628F2AEB"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Магазины непродовольственных товаров</w:t>
            </w:r>
          </w:p>
        </w:tc>
        <w:tc>
          <w:tcPr>
            <w:tcW w:w="2225" w:type="pct"/>
            <w:tcBorders>
              <w:top w:val="single" w:sz="4" w:space="0" w:color="auto"/>
              <w:left w:val="single" w:sz="4" w:space="0" w:color="auto"/>
              <w:bottom w:val="single" w:sz="4" w:space="0" w:color="auto"/>
              <w:right w:val="single" w:sz="4" w:space="0" w:color="auto"/>
            </w:tcBorders>
            <w:hideMark/>
          </w:tcPr>
          <w:p w14:paraId="296E54B6" w14:textId="7F1CDD5F"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80 м</w:t>
            </w:r>
            <w:r w:rsidRPr="00B9214F">
              <w:rPr>
                <w:rFonts w:eastAsia="Times New Roman"/>
                <w:sz w:val="20"/>
                <w:szCs w:val="20"/>
                <w:vertAlign w:val="superscript"/>
                <w:lang w:eastAsia="ru-RU"/>
              </w:rPr>
              <w:t>2</w:t>
            </w:r>
            <w:r w:rsidRPr="00B9214F">
              <w:rPr>
                <w:rFonts w:eastAsia="Times New Roman"/>
                <w:sz w:val="20"/>
                <w:szCs w:val="20"/>
                <w:lang w:eastAsia="ru-RU"/>
              </w:rPr>
              <w:t xml:space="preserve"> торговой площади на 1 тыс. чел.</w:t>
            </w:r>
          </w:p>
        </w:tc>
        <w:tc>
          <w:tcPr>
            <w:tcW w:w="1364" w:type="pct"/>
            <w:tcBorders>
              <w:top w:val="single" w:sz="4" w:space="0" w:color="auto"/>
              <w:left w:val="single" w:sz="4" w:space="0" w:color="auto"/>
              <w:bottom w:val="single" w:sz="4" w:space="0" w:color="auto"/>
              <w:right w:val="single" w:sz="4" w:space="0" w:color="auto"/>
            </w:tcBorders>
            <w:hideMark/>
          </w:tcPr>
          <w:p w14:paraId="08B48DB5" w14:textId="52706306"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3BE20BC2"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35CF4FB6"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Предприятия общественного питания</w:t>
            </w:r>
          </w:p>
        </w:tc>
        <w:tc>
          <w:tcPr>
            <w:tcW w:w="2225" w:type="pct"/>
            <w:tcBorders>
              <w:top w:val="single" w:sz="4" w:space="0" w:color="auto"/>
              <w:left w:val="single" w:sz="4" w:space="0" w:color="auto"/>
              <w:bottom w:val="single" w:sz="4" w:space="0" w:color="auto"/>
              <w:right w:val="single" w:sz="4" w:space="0" w:color="auto"/>
            </w:tcBorders>
            <w:hideMark/>
          </w:tcPr>
          <w:p w14:paraId="6D31CB29" w14:textId="0582784F"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40-60 посадочных мест на 1 тыс. жителей</w:t>
            </w:r>
          </w:p>
        </w:tc>
        <w:tc>
          <w:tcPr>
            <w:tcW w:w="1364" w:type="pct"/>
            <w:tcBorders>
              <w:top w:val="single" w:sz="4" w:space="0" w:color="auto"/>
              <w:left w:val="single" w:sz="4" w:space="0" w:color="auto"/>
              <w:bottom w:val="single" w:sz="4" w:space="0" w:color="auto"/>
              <w:right w:val="single" w:sz="4" w:space="0" w:color="auto"/>
            </w:tcBorders>
            <w:hideMark/>
          </w:tcPr>
          <w:p w14:paraId="2A4BE021" w14:textId="08C552D8"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36F84DD8" w14:textId="77777777" w:rsidTr="003848B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14:paraId="790E5C4F" w14:textId="77777777" w:rsidR="00AB623B" w:rsidRPr="00B9214F" w:rsidRDefault="00AB623B" w:rsidP="00AB623B">
            <w:pPr>
              <w:spacing w:line="240" w:lineRule="auto"/>
              <w:jc w:val="center"/>
              <w:rPr>
                <w:rFonts w:eastAsia="Times New Roman"/>
                <w:b/>
                <w:bCs/>
                <w:sz w:val="20"/>
                <w:szCs w:val="20"/>
                <w:lang w:eastAsia="ru-RU"/>
              </w:rPr>
            </w:pPr>
            <w:r w:rsidRPr="00B9214F">
              <w:rPr>
                <w:rFonts w:eastAsia="Times New Roman"/>
                <w:b/>
                <w:bCs/>
                <w:sz w:val="20"/>
                <w:szCs w:val="20"/>
                <w:lang w:eastAsia="ru-RU"/>
              </w:rPr>
              <w:t>Объекты специального назначения</w:t>
            </w:r>
          </w:p>
        </w:tc>
      </w:tr>
      <w:tr w:rsidR="00735219" w:rsidRPr="00B9214F" w14:paraId="2755025E"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6ECF16C8"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Кладбища традиционного захоронения</w:t>
            </w:r>
          </w:p>
        </w:tc>
        <w:tc>
          <w:tcPr>
            <w:tcW w:w="2225" w:type="pct"/>
            <w:tcBorders>
              <w:top w:val="single" w:sz="4" w:space="0" w:color="auto"/>
              <w:left w:val="single" w:sz="4" w:space="0" w:color="auto"/>
              <w:bottom w:val="single" w:sz="4" w:space="0" w:color="auto"/>
              <w:right w:val="single" w:sz="4" w:space="0" w:color="auto"/>
            </w:tcBorders>
            <w:hideMark/>
          </w:tcPr>
          <w:p w14:paraId="19A9E328"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0,24 га на 1 тыс. чел.</w:t>
            </w:r>
          </w:p>
        </w:tc>
        <w:tc>
          <w:tcPr>
            <w:tcW w:w="1364" w:type="pct"/>
            <w:tcBorders>
              <w:top w:val="single" w:sz="4" w:space="0" w:color="auto"/>
              <w:left w:val="single" w:sz="4" w:space="0" w:color="auto"/>
              <w:bottom w:val="single" w:sz="4" w:space="0" w:color="auto"/>
              <w:right w:val="single" w:sz="4" w:space="0" w:color="auto"/>
            </w:tcBorders>
            <w:hideMark/>
          </w:tcPr>
          <w:p w14:paraId="257C299C" w14:textId="5CCEC326"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10AC1A44" w14:textId="77777777" w:rsidTr="003848B6">
        <w:trPr>
          <w:trHeight w:val="20"/>
        </w:trPr>
        <w:tc>
          <w:tcPr>
            <w:tcW w:w="5000" w:type="pct"/>
            <w:gridSpan w:val="3"/>
            <w:tcBorders>
              <w:top w:val="single" w:sz="4" w:space="0" w:color="auto"/>
              <w:left w:val="single" w:sz="4" w:space="0" w:color="auto"/>
              <w:bottom w:val="single" w:sz="4" w:space="0" w:color="auto"/>
              <w:right w:val="single" w:sz="4" w:space="0" w:color="auto"/>
            </w:tcBorders>
            <w:hideMark/>
          </w:tcPr>
          <w:p w14:paraId="03488893" w14:textId="77777777" w:rsidR="00AB623B" w:rsidRPr="00B9214F" w:rsidRDefault="00AB623B" w:rsidP="00AB623B">
            <w:pPr>
              <w:spacing w:line="240" w:lineRule="auto"/>
              <w:jc w:val="center"/>
              <w:rPr>
                <w:rFonts w:eastAsia="Times New Roman"/>
                <w:b/>
                <w:sz w:val="20"/>
                <w:szCs w:val="20"/>
                <w:lang w:eastAsia="ru-RU"/>
              </w:rPr>
            </w:pPr>
            <w:r w:rsidRPr="00B9214F">
              <w:rPr>
                <w:rFonts w:eastAsia="Times New Roman"/>
                <w:b/>
                <w:sz w:val="20"/>
                <w:szCs w:val="20"/>
                <w:lang w:eastAsia="ru-RU"/>
              </w:rPr>
              <w:t>Объекты пожарной охраны</w:t>
            </w:r>
          </w:p>
        </w:tc>
      </w:tr>
      <w:tr w:rsidR="00735219" w:rsidRPr="00B9214F" w14:paraId="27B58C64"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hideMark/>
          </w:tcPr>
          <w:p w14:paraId="35785249" w14:textId="77777777"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Пожарное депо</w:t>
            </w:r>
          </w:p>
        </w:tc>
        <w:tc>
          <w:tcPr>
            <w:tcW w:w="2225" w:type="pct"/>
            <w:tcBorders>
              <w:top w:val="single" w:sz="4" w:space="0" w:color="auto"/>
              <w:left w:val="single" w:sz="4" w:space="0" w:color="auto"/>
              <w:bottom w:val="single" w:sz="4" w:space="0" w:color="auto"/>
              <w:right w:val="single" w:sz="4" w:space="0" w:color="auto"/>
            </w:tcBorders>
            <w:hideMark/>
          </w:tcPr>
          <w:p w14:paraId="63F9921C" w14:textId="255357DE"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 xml:space="preserve">1 пожарный автомобиль на </w:t>
            </w:r>
            <w:r w:rsidR="00345A37" w:rsidRPr="00B9214F">
              <w:rPr>
                <w:rFonts w:eastAsia="Times New Roman"/>
                <w:sz w:val="20"/>
                <w:szCs w:val="20"/>
                <w:lang w:eastAsia="ru-RU"/>
              </w:rPr>
              <w:t>1 тыс.</w:t>
            </w:r>
            <w:r w:rsidRPr="00B9214F">
              <w:rPr>
                <w:rFonts w:eastAsia="Times New Roman"/>
                <w:sz w:val="20"/>
                <w:szCs w:val="20"/>
                <w:lang w:eastAsia="ru-RU"/>
              </w:rPr>
              <w:t xml:space="preserve"> жителей</w:t>
            </w:r>
          </w:p>
        </w:tc>
        <w:tc>
          <w:tcPr>
            <w:tcW w:w="1364" w:type="pct"/>
            <w:tcBorders>
              <w:top w:val="single" w:sz="4" w:space="0" w:color="auto"/>
              <w:left w:val="single" w:sz="4" w:space="0" w:color="auto"/>
              <w:bottom w:val="single" w:sz="4" w:space="0" w:color="auto"/>
              <w:right w:val="single" w:sz="4" w:space="0" w:color="auto"/>
            </w:tcBorders>
            <w:hideMark/>
          </w:tcPr>
          <w:p w14:paraId="786722F8" w14:textId="6C9389F6"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7EAB7693" w14:textId="77777777" w:rsidTr="00AB623B">
        <w:trPr>
          <w:trHeight w:val="20"/>
        </w:trPr>
        <w:tc>
          <w:tcPr>
            <w:tcW w:w="5000" w:type="pct"/>
            <w:gridSpan w:val="3"/>
            <w:tcBorders>
              <w:top w:val="single" w:sz="4" w:space="0" w:color="auto"/>
              <w:left w:val="single" w:sz="4" w:space="0" w:color="auto"/>
              <w:bottom w:val="single" w:sz="4" w:space="0" w:color="auto"/>
              <w:right w:val="single" w:sz="4" w:space="0" w:color="auto"/>
            </w:tcBorders>
            <w:vAlign w:val="center"/>
          </w:tcPr>
          <w:p w14:paraId="6AB00B39" w14:textId="6592F4F8" w:rsidR="00AB623B" w:rsidRPr="00B9214F" w:rsidRDefault="00AB623B" w:rsidP="00AB623B">
            <w:pPr>
              <w:spacing w:line="240" w:lineRule="auto"/>
              <w:jc w:val="center"/>
              <w:rPr>
                <w:rFonts w:eastAsia="Times New Roman"/>
                <w:b/>
                <w:sz w:val="20"/>
                <w:szCs w:val="20"/>
                <w:lang w:eastAsia="ru-RU"/>
              </w:rPr>
            </w:pPr>
            <w:r w:rsidRPr="00B9214F">
              <w:rPr>
                <w:rFonts w:eastAsia="Times New Roman"/>
                <w:b/>
                <w:sz w:val="20"/>
                <w:szCs w:val="20"/>
                <w:lang w:eastAsia="ru-RU"/>
              </w:rPr>
              <w:t>Организации и учреждения управления, кредитно-финансовые организации, а также предприятия связи</w:t>
            </w:r>
          </w:p>
        </w:tc>
      </w:tr>
      <w:tr w:rsidR="00735219" w:rsidRPr="00B9214F" w14:paraId="6EE1E1CC"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tcPr>
          <w:p w14:paraId="7B5D28BC" w14:textId="7D4FAD2D" w:rsidR="00AB623B" w:rsidRPr="00B9214F" w:rsidRDefault="00AB623B" w:rsidP="00AB623B">
            <w:pPr>
              <w:spacing w:line="240" w:lineRule="auto"/>
              <w:jc w:val="left"/>
              <w:rPr>
                <w:rFonts w:eastAsia="Times New Roman"/>
                <w:sz w:val="20"/>
                <w:szCs w:val="20"/>
                <w:lang w:eastAsia="ru-RU"/>
              </w:rPr>
            </w:pPr>
            <w:r w:rsidRPr="00B9214F">
              <w:rPr>
                <w:sz w:val="20"/>
                <w:szCs w:val="20"/>
              </w:rPr>
              <w:t>Отделения и филиалы банков</w:t>
            </w:r>
          </w:p>
        </w:tc>
        <w:tc>
          <w:tcPr>
            <w:tcW w:w="2225" w:type="pct"/>
            <w:tcBorders>
              <w:top w:val="single" w:sz="4" w:space="0" w:color="auto"/>
              <w:left w:val="single" w:sz="4" w:space="0" w:color="auto"/>
              <w:bottom w:val="single" w:sz="4" w:space="0" w:color="auto"/>
              <w:right w:val="single" w:sz="4" w:space="0" w:color="auto"/>
            </w:tcBorders>
          </w:tcPr>
          <w:p w14:paraId="3FF0A66A" w14:textId="621682BF"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 xml:space="preserve">1 </w:t>
            </w:r>
            <w:r w:rsidRPr="00B9214F">
              <w:rPr>
                <w:sz w:val="20"/>
                <w:szCs w:val="20"/>
              </w:rPr>
              <w:t>операц. мест (окон) на 1-2 тыс. чел.</w:t>
            </w:r>
          </w:p>
        </w:tc>
        <w:tc>
          <w:tcPr>
            <w:tcW w:w="1364" w:type="pct"/>
            <w:tcBorders>
              <w:top w:val="single" w:sz="4" w:space="0" w:color="auto"/>
              <w:left w:val="single" w:sz="4" w:space="0" w:color="auto"/>
              <w:bottom w:val="single" w:sz="4" w:space="0" w:color="auto"/>
              <w:right w:val="single" w:sz="4" w:space="0" w:color="auto"/>
            </w:tcBorders>
          </w:tcPr>
          <w:p w14:paraId="0E2CFC90" w14:textId="04A0D9A3"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r w:rsidR="00735219" w:rsidRPr="00B9214F" w14:paraId="0C4B60F1" w14:textId="77777777" w:rsidTr="003848B6">
        <w:trPr>
          <w:trHeight w:val="20"/>
        </w:trPr>
        <w:tc>
          <w:tcPr>
            <w:tcW w:w="1411" w:type="pct"/>
            <w:tcBorders>
              <w:top w:val="single" w:sz="4" w:space="0" w:color="auto"/>
              <w:left w:val="single" w:sz="4" w:space="0" w:color="auto"/>
              <w:bottom w:val="single" w:sz="4" w:space="0" w:color="auto"/>
              <w:right w:val="single" w:sz="4" w:space="0" w:color="auto"/>
            </w:tcBorders>
          </w:tcPr>
          <w:p w14:paraId="486FE421" w14:textId="74B3A33C" w:rsidR="00AB623B" w:rsidRPr="00B9214F" w:rsidRDefault="00AB623B" w:rsidP="00AB623B">
            <w:pPr>
              <w:spacing w:line="240" w:lineRule="auto"/>
              <w:jc w:val="left"/>
              <w:rPr>
                <w:rFonts w:eastAsia="Times New Roman"/>
                <w:sz w:val="20"/>
                <w:szCs w:val="20"/>
                <w:lang w:eastAsia="ru-RU"/>
              </w:rPr>
            </w:pPr>
            <w:r w:rsidRPr="00B9214F">
              <w:rPr>
                <w:sz w:val="20"/>
                <w:szCs w:val="20"/>
              </w:rPr>
              <w:t>Отделение связи</w:t>
            </w:r>
          </w:p>
        </w:tc>
        <w:tc>
          <w:tcPr>
            <w:tcW w:w="2225" w:type="pct"/>
            <w:tcBorders>
              <w:top w:val="single" w:sz="4" w:space="0" w:color="auto"/>
              <w:left w:val="single" w:sz="4" w:space="0" w:color="auto"/>
              <w:bottom w:val="single" w:sz="4" w:space="0" w:color="auto"/>
              <w:right w:val="single" w:sz="4" w:space="0" w:color="auto"/>
            </w:tcBorders>
          </w:tcPr>
          <w:p w14:paraId="078FA227" w14:textId="212E5B1B" w:rsidR="00AB623B" w:rsidRPr="00B9214F" w:rsidRDefault="00AB623B" w:rsidP="00AB623B">
            <w:pPr>
              <w:spacing w:line="240" w:lineRule="auto"/>
              <w:jc w:val="left"/>
              <w:rPr>
                <w:rFonts w:eastAsia="Times New Roman"/>
                <w:sz w:val="20"/>
                <w:szCs w:val="20"/>
                <w:lang w:eastAsia="ru-RU"/>
              </w:rPr>
            </w:pPr>
            <w:r w:rsidRPr="00B9214F">
              <w:rPr>
                <w:sz w:val="20"/>
                <w:szCs w:val="20"/>
              </w:rPr>
              <w:t>1 объект на 1-10 тыс.</w:t>
            </w:r>
            <w:r w:rsidR="003701A1" w:rsidRPr="00B9214F">
              <w:rPr>
                <w:sz w:val="20"/>
                <w:szCs w:val="20"/>
              </w:rPr>
              <w:t xml:space="preserve"> </w:t>
            </w:r>
            <w:r w:rsidRPr="00B9214F">
              <w:rPr>
                <w:sz w:val="20"/>
                <w:szCs w:val="20"/>
              </w:rPr>
              <w:t>чел.</w:t>
            </w:r>
          </w:p>
        </w:tc>
        <w:tc>
          <w:tcPr>
            <w:tcW w:w="1364" w:type="pct"/>
            <w:tcBorders>
              <w:top w:val="single" w:sz="4" w:space="0" w:color="auto"/>
              <w:left w:val="single" w:sz="4" w:space="0" w:color="auto"/>
              <w:bottom w:val="single" w:sz="4" w:space="0" w:color="auto"/>
              <w:right w:val="single" w:sz="4" w:space="0" w:color="auto"/>
            </w:tcBorders>
          </w:tcPr>
          <w:p w14:paraId="2C4C75AE" w14:textId="29C9F7CA" w:rsidR="00AB623B" w:rsidRPr="00B9214F" w:rsidRDefault="00AB623B" w:rsidP="00AB623B">
            <w:pPr>
              <w:spacing w:line="240" w:lineRule="auto"/>
              <w:jc w:val="left"/>
              <w:rPr>
                <w:rFonts w:eastAsia="Times New Roman"/>
                <w:sz w:val="20"/>
                <w:szCs w:val="20"/>
                <w:lang w:eastAsia="ru-RU"/>
              </w:rPr>
            </w:pPr>
            <w:r w:rsidRPr="00B9214F">
              <w:rPr>
                <w:rFonts w:eastAsia="Times New Roman"/>
                <w:sz w:val="20"/>
                <w:szCs w:val="20"/>
                <w:lang w:eastAsia="ru-RU"/>
              </w:rPr>
              <w:t>Районные градостроительные нормы</w:t>
            </w:r>
          </w:p>
        </w:tc>
      </w:tr>
    </w:tbl>
    <w:p w14:paraId="3C71149C" w14:textId="62BE46B0" w:rsidR="00C3434D" w:rsidRPr="00B9214F" w:rsidRDefault="00C3434D" w:rsidP="003848B6">
      <w:pPr>
        <w:pStyle w:val="Sd"/>
        <w:spacing w:before="120" w:line="300" w:lineRule="auto"/>
        <w:jc w:val="both"/>
        <w:rPr>
          <w:sz w:val="24"/>
        </w:rPr>
      </w:pPr>
      <w:r w:rsidRPr="00B9214F">
        <w:rPr>
          <w:sz w:val="24"/>
        </w:rPr>
        <w:t xml:space="preserve">Расчет велся в разрезе социально-значимых объектов образования, культуры, спорта. Результаты расчета приведены в таблице </w:t>
      </w:r>
      <w:r w:rsidR="00C6169C" w:rsidRPr="00B9214F">
        <w:rPr>
          <w:sz w:val="24"/>
        </w:rPr>
        <w:t>2.6.</w:t>
      </w:r>
      <w:r w:rsidR="00D3668E" w:rsidRPr="00B9214F">
        <w:rPr>
          <w:sz w:val="24"/>
        </w:rPr>
        <w:t>7</w:t>
      </w:r>
      <w:r w:rsidRPr="00B9214F">
        <w:rPr>
          <w:sz w:val="24"/>
        </w:rPr>
        <w:t>.</w:t>
      </w:r>
    </w:p>
    <w:p w14:paraId="59307106" w14:textId="77777777" w:rsidR="00C3434D" w:rsidRPr="00B9214F" w:rsidRDefault="00C3434D" w:rsidP="00C3434D">
      <w:pPr>
        <w:spacing w:line="300" w:lineRule="auto"/>
        <w:jc w:val="left"/>
        <w:rPr>
          <w:szCs w:val="24"/>
        </w:rPr>
        <w:sectPr w:rsidR="00C3434D" w:rsidRPr="00B9214F" w:rsidSect="00C3434D">
          <w:footerReference w:type="default" r:id="rId26"/>
          <w:pgSz w:w="11906" w:h="16838"/>
          <w:pgMar w:top="1134" w:right="567" w:bottom="1134" w:left="1418" w:header="567" w:footer="567" w:gutter="0"/>
          <w:paperSrc w:other="7"/>
          <w:cols w:space="708"/>
          <w:docGrid w:linePitch="360"/>
        </w:sectPr>
      </w:pPr>
    </w:p>
    <w:p w14:paraId="326CD08B" w14:textId="05DF2FE0" w:rsidR="00C3434D" w:rsidRPr="00B9214F" w:rsidRDefault="00C3434D" w:rsidP="00C3434D">
      <w:pPr>
        <w:spacing w:line="300" w:lineRule="auto"/>
        <w:jc w:val="right"/>
        <w:rPr>
          <w:szCs w:val="24"/>
        </w:rPr>
      </w:pPr>
      <w:r w:rsidRPr="00B9214F">
        <w:rPr>
          <w:szCs w:val="24"/>
        </w:rPr>
        <w:lastRenderedPageBreak/>
        <w:t xml:space="preserve">Таблица </w:t>
      </w:r>
      <w:r w:rsidR="00C6169C" w:rsidRPr="00B9214F">
        <w:rPr>
          <w:szCs w:val="24"/>
        </w:rPr>
        <w:t>2.6.</w:t>
      </w:r>
      <w:r w:rsidR="00D3668E" w:rsidRPr="00B9214F">
        <w:rPr>
          <w:szCs w:val="24"/>
        </w:rPr>
        <w:t>7</w:t>
      </w:r>
    </w:p>
    <w:p w14:paraId="1389246A" w14:textId="060522C6" w:rsidR="00C3434D" w:rsidRPr="00B9214F" w:rsidRDefault="00C3434D" w:rsidP="00C3434D">
      <w:pPr>
        <w:spacing w:line="300" w:lineRule="auto"/>
        <w:jc w:val="center"/>
        <w:rPr>
          <w:szCs w:val="24"/>
        </w:rPr>
      </w:pPr>
      <w:r w:rsidRPr="00B9214F">
        <w:rPr>
          <w:szCs w:val="24"/>
        </w:rPr>
        <w:t>Расчет потребности населения</w:t>
      </w:r>
      <w:r w:rsidR="00C551D0" w:rsidRPr="00B9214F">
        <w:rPr>
          <w:szCs w:val="24"/>
        </w:rPr>
        <w:t xml:space="preserve"> Серпиевского</w:t>
      </w:r>
      <w:r w:rsidRPr="00B9214F">
        <w:rPr>
          <w:szCs w:val="24"/>
        </w:rPr>
        <w:t xml:space="preserve"> сельского поселения в объектах социальной инфраструктуры местного зн</w:t>
      </w:r>
      <w:r w:rsidR="00266EC0" w:rsidRPr="00B9214F">
        <w:rPr>
          <w:szCs w:val="24"/>
        </w:rPr>
        <w:t xml:space="preserve">ачения поселения </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1"/>
        <w:gridCol w:w="1255"/>
        <w:gridCol w:w="1500"/>
        <w:gridCol w:w="1136"/>
        <w:gridCol w:w="1086"/>
        <w:gridCol w:w="1322"/>
        <w:gridCol w:w="1811"/>
        <w:gridCol w:w="1733"/>
        <w:gridCol w:w="1220"/>
        <w:gridCol w:w="1296"/>
      </w:tblGrid>
      <w:tr w:rsidR="00735219" w:rsidRPr="00B9214F" w14:paraId="28E343F6" w14:textId="77777777" w:rsidTr="003701A1">
        <w:trPr>
          <w:cantSplit/>
          <w:trHeight w:val="1853"/>
          <w:tblHeader/>
        </w:trPr>
        <w:tc>
          <w:tcPr>
            <w:tcW w:w="756" w:type="pct"/>
            <w:shd w:val="clear" w:color="000000" w:fill="FFFFFF"/>
            <w:vAlign w:val="center"/>
            <w:hideMark/>
          </w:tcPr>
          <w:p w14:paraId="78DAB982" w14:textId="77777777" w:rsidR="00306A3F" w:rsidRPr="00B9214F" w:rsidRDefault="00306A3F" w:rsidP="001B74EE">
            <w:pPr>
              <w:spacing w:line="240" w:lineRule="auto"/>
              <w:jc w:val="center"/>
              <w:rPr>
                <w:b/>
                <w:bCs/>
                <w:sz w:val="20"/>
                <w:szCs w:val="20"/>
                <w:lang w:eastAsia="ru-RU"/>
              </w:rPr>
            </w:pPr>
            <w:r w:rsidRPr="00B9214F">
              <w:rPr>
                <w:b/>
                <w:bCs/>
                <w:sz w:val="20"/>
                <w:szCs w:val="20"/>
              </w:rPr>
              <w:t>Учреждение, предприятие</w:t>
            </w:r>
          </w:p>
        </w:tc>
        <w:tc>
          <w:tcPr>
            <w:tcW w:w="431" w:type="pct"/>
            <w:shd w:val="clear" w:color="000000" w:fill="FFFFFF"/>
            <w:textDirection w:val="btLr"/>
            <w:vAlign w:val="center"/>
            <w:hideMark/>
          </w:tcPr>
          <w:p w14:paraId="7A0B9E98" w14:textId="77777777" w:rsidR="00306A3F" w:rsidRPr="00B9214F" w:rsidRDefault="00306A3F" w:rsidP="001B74EE">
            <w:pPr>
              <w:spacing w:line="240" w:lineRule="auto"/>
              <w:jc w:val="center"/>
              <w:rPr>
                <w:b/>
                <w:bCs/>
                <w:sz w:val="20"/>
                <w:szCs w:val="20"/>
              </w:rPr>
            </w:pPr>
            <w:r w:rsidRPr="00B9214F">
              <w:rPr>
                <w:b/>
                <w:bCs/>
                <w:sz w:val="20"/>
                <w:szCs w:val="20"/>
              </w:rPr>
              <w:t xml:space="preserve">Единица </w:t>
            </w:r>
            <w:r w:rsidRPr="00B9214F">
              <w:rPr>
                <w:b/>
                <w:bCs/>
                <w:sz w:val="20"/>
                <w:szCs w:val="20"/>
              </w:rPr>
              <w:br/>
              <w:t>измерения</w:t>
            </w:r>
          </w:p>
        </w:tc>
        <w:tc>
          <w:tcPr>
            <w:tcW w:w="515" w:type="pct"/>
            <w:shd w:val="clear" w:color="000000" w:fill="FFFFFF"/>
            <w:textDirection w:val="btLr"/>
            <w:vAlign w:val="center"/>
            <w:hideMark/>
          </w:tcPr>
          <w:p w14:paraId="2AD01C7D" w14:textId="77777777" w:rsidR="00306A3F" w:rsidRPr="00B9214F" w:rsidRDefault="00306A3F" w:rsidP="001B74EE">
            <w:pPr>
              <w:spacing w:line="240" w:lineRule="auto"/>
              <w:jc w:val="center"/>
              <w:rPr>
                <w:b/>
                <w:bCs/>
                <w:sz w:val="20"/>
                <w:szCs w:val="20"/>
              </w:rPr>
            </w:pPr>
            <w:r w:rsidRPr="00B9214F">
              <w:rPr>
                <w:b/>
                <w:bCs/>
                <w:sz w:val="20"/>
                <w:szCs w:val="20"/>
              </w:rPr>
              <w:t>Норма обеспеченности на 1000 жит.</w:t>
            </w:r>
          </w:p>
        </w:tc>
        <w:tc>
          <w:tcPr>
            <w:tcW w:w="390" w:type="pct"/>
            <w:shd w:val="clear" w:color="000000" w:fill="FFFFFF"/>
            <w:textDirection w:val="btLr"/>
            <w:vAlign w:val="center"/>
            <w:hideMark/>
          </w:tcPr>
          <w:p w14:paraId="0CE1B736" w14:textId="77777777" w:rsidR="00306A3F" w:rsidRPr="00B9214F" w:rsidRDefault="00306A3F" w:rsidP="001B74EE">
            <w:pPr>
              <w:spacing w:line="240" w:lineRule="auto"/>
              <w:jc w:val="center"/>
              <w:rPr>
                <w:b/>
                <w:bCs/>
                <w:sz w:val="20"/>
                <w:szCs w:val="20"/>
              </w:rPr>
            </w:pPr>
            <w:r w:rsidRPr="00B9214F">
              <w:rPr>
                <w:b/>
                <w:bCs/>
                <w:sz w:val="20"/>
                <w:szCs w:val="20"/>
              </w:rPr>
              <w:t>Необходимо по норме на текущий момент</w:t>
            </w:r>
          </w:p>
        </w:tc>
        <w:tc>
          <w:tcPr>
            <w:tcW w:w="373" w:type="pct"/>
            <w:shd w:val="clear" w:color="000000" w:fill="FFFFFF"/>
            <w:textDirection w:val="btLr"/>
            <w:vAlign w:val="center"/>
            <w:hideMark/>
          </w:tcPr>
          <w:p w14:paraId="4A3E5740" w14:textId="77777777" w:rsidR="00306A3F" w:rsidRPr="00B9214F" w:rsidRDefault="00306A3F" w:rsidP="001B74EE">
            <w:pPr>
              <w:spacing w:line="240" w:lineRule="auto"/>
              <w:jc w:val="center"/>
              <w:rPr>
                <w:b/>
                <w:bCs/>
                <w:sz w:val="20"/>
                <w:szCs w:val="20"/>
              </w:rPr>
            </w:pPr>
            <w:r w:rsidRPr="00B9214F">
              <w:rPr>
                <w:b/>
                <w:bCs/>
                <w:sz w:val="20"/>
                <w:szCs w:val="20"/>
              </w:rPr>
              <w:t xml:space="preserve">Емкость по </w:t>
            </w:r>
            <w:r w:rsidRPr="00B9214F">
              <w:rPr>
                <w:b/>
                <w:bCs/>
                <w:sz w:val="20"/>
                <w:szCs w:val="20"/>
              </w:rPr>
              <w:br/>
              <w:t>проекту</w:t>
            </w:r>
          </w:p>
        </w:tc>
        <w:tc>
          <w:tcPr>
            <w:tcW w:w="454" w:type="pct"/>
            <w:shd w:val="clear" w:color="000000" w:fill="FFFFFF"/>
            <w:textDirection w:val="btLr"/>
            <w:vAlign w:val="center"/>
            <w:hideMark/>
          </w:tcPr>
          <w:p w14:paraId="54A61AC6" w14:textId="77777777" w:rsidR="00306A3F" w:rsidRPr="00B9214F" w:rsidRDefault="00306A3F" w:rsidP="001B74EE">
            <w:pPr>
              <w:spacing w:line="240" w:lineRule="auto"/>
              <w:jc w:val="center"/>
              <w:rPr>
                <w:b/>
                <w:bCs/>
                <w:sz w:val="20"/>
                <w:szCs w:val="20"/>
              </w:rPr>
            </w:pPr>
            <w:r w:rsidRPr="00B9214F">
              <w:rPr>
                <w:b/>
                <w:bCs/>
                <w:sz w:val="20"/>
                <w:szCs w:val="20"/>
              </w:rPr>
              <w:t>Фактическая посещаемость</w:t>
            </w:r>
          </w:p>
        </w:tc>
        <w:tc>
          <w:tcPr>
            <w:tcW w:w="622" w:type="pct"/>
            <w:shd w:val="clear" w:color="000000" w:fill="FFFFFF"/>
            <w:textDirection w:val="btLr"/>
            <w:vAlign w:val="center"/>
            <w:hideMark/>
          </w:tcPr>
          <w:p w14:paraId="035E06AF" w14:textId="77777777" w:rsidR="00306A3F" w:rsidRPr="00B9214F" w:rsidRDefault="00306A3F" w:rsidP="001B74EE">
            <w:pPr>
              <w:spacing w:line="240" w:lineRule="auto"/>
              <w:jc w:val="center"/>
              <w:rPr>
                <w:b/>
                <w:bCs/>
                <w:sz w:val="20"/>
                <w:szCs w:val="20"/>
              </w:rPr>
            </w:pPr>
            <w:r w:rsidRPr="00B9214F">
              <w:rPr>
                <w:b/>
                <w:bCs/>
                <w:sz w:val="20"/>
                <w:szCs w:val="20"/>
              </w:rPr>
              <w:t>Обеспеченность фактическая, %</w:t>
            </w:r>
          </w:p>
        </w:tc>
        <w:tc>
          <w:tcPr>
            <w:tcW w:w="595" w:type="pct"/>
            <w:shd w:val="clear" w:color="000000" w:fill="FFFFFF"/>
            <w:textDirection w:val="btLr"/>
            <w:vAlign w:val="center"/>
            <w:hideMark/>
          </w:tcPr>
          <w:p w14:paraId="49331881" w14:textId="77777777" w:rsidR="00306A3F" w:rsidRPr="00B9214F" w:rsidRDefault="00306A3F" w:rsidP="001B74EE">
            <w:pPr>
              <w:spacing w:line="240" w:lineRule="auto"/>
              <w:jc w:val="center"/>
              <w:rPr>
                <w:b/>
                <w:bCs/>
                <w:sz w:val="20"/>
                <w:szCs w:val="20"/>
              </w:rPr>
            </w:pPr>
            <w:r w:rsidRPr="00B9214F">
              <w:rPr>
                <w:b/>
                <w:bCs/>
                <w:sz w:val="20"/>
                <w:szCs w:val="20"/>
              </w:rPr>
              <w:t>Обеспеченность относительно нормы, %</w:t>
            </w:r>
          </w:p>
        </w:tc>
        <w:tc>
          <w:tcPr>
            <w:tcW w:w="419" w:type="pct"/>
            <w:shd w:val="clear" w:color="000000" w:fill="FFFFFF"/>
            <w:textDirection w:val="btLr"/>
            <w:vAlign w:val="center"/>
            <w:hideMark/>
          </w:tcPr>
          <w:p w14:paraId="483FD7CB" w14:textId="77777777" w:rsidR="00306A3F" w:rsidRPr="00B9214F" w:rsidRDefault="00306A3F" w:rsidP="001B74EE">
            <w:pPr>
              <w:spacing w:line="240" w:lineRule="auto"/>
              <w:jc w:val="center"/>
              <w:rPr>
                <w:b/>
                <w:bCs/>
                <w:sz w:val="20"/>
                <w:szCs w:val="20"/>
              </w:rPr>
            </w:pPr>
            <w:r w:rsidRPr="00B9214F">
              <w:rPr>
                <w:b/>
                <w:bCs/>
                <w:sz w:val="20"/>
                <w:szCs w:val="20"/>
              </w:rPr>
              <w:t>Необходимо по норме на 1 очередь</w:t>
            </w:r>
          </w:p>
        </w:tc>
        <w:tc>
          <w:tcPr>
            <w:tcW w:w="445" w:type="pct"/>
            <w:shd w:val="clear" w:color="000000" w:fill="FFFFFF"/>
            <w:textDirection w:val="btLr"/>
            <w:vAlign w:val="center"/>
            <w:hideMark/>
          </w:tcPr>
          <w:p w14:paraId="544652CC" w14:textId="77777777" w:rsidR="00306A3F" w:rsidRPr="00B9214F" w:rsidRDefault="00306A3F" w:rsidP="001B74EE">
            <w:pPr>
              <w:spacing w:line="240" w:lineRule="auto"/>
              <w:jc w:val="center"/>
              <w:rPr>
                <w:b/>
                <w:bCs/>
                <w:sz w:val="20"/>
                <w:szCs w:val="20"/>
              </w:rPr>
            </w:pPr>
            <w:r w:rsidRPr="00B9214F">
              <w:rPr>
                <w:b/>
                <w:bCs/>
                <w:sz w:val="20"/>
                <w:szCs w:val="20"/>
              </w:rPr>
              <w:t>Необходимо по норме на расчетный срок</w:t>
            </w:r>
          </w:p>
        </w:tc>
      </w:tr>
      <w:tr w:rsidR="00735219" w:rsidRPr="00B9214F" w14:paraId="3CC29ECD" w14:textId="77777777" w:rsidTr="002455E7">
        <w:tblPrEx>
          <w:tblBorders>
            <w:top w:val="none" w:sz="0" w:space="0" w:color="auto"/>
            <w:left w:val="none" w:sz="0" w:space="0" w:color="auto"/>
            <w:right w:val="none" w:sz="0" w:space="0" w:color="auto"/>
            <w:insideH w:val="none" w:sz="0" w:space="0" w:color="auto"/>
            <w:insideV w:val="none" w:sz="0" w:space="0" w:color="auto"/>
          </w:tblBorders>
        </w:tblPrEx>
        <w:trPr>
          <w:trHeight w:val="20"/>
          <w:tblHeader/>
        </w:trPr>
        <w:tc>
          <w:tcPr>
            <w:tcW w:w="756" w:type="pct"/>
            <w:tcBorders>
              <w:top w:val="single" w:sz="4" w:space="0" w:color="auto"/>
              <w:left w:val="single" w:sz="4" w:space="0" w:color="auto"/>
              <w:bottom w:val="single" w:sz="4" w:space="0" w:color="auto"/>
              <w:right w:val="single" w:sz="4" w:space="0" w:color="auto"/>
            </w:tcBorders>
            <w:shd w:val="clear" w:color="000000" w:fill="FFFFFF"/>
            <w:vAlign w:val="center"/>
          </w:tcPr>
          <w:p w14:paraId="31B304C4" w14:textId="77777777" w:rsidR="00306A3F" w:rsidRPr="00B9214F" w:rsidRDefault="00306A3F" w:rsidP="001B74EE">
            <w:pPr>
              <w:spacing w:line="240" w:lineRule="auto"/>
              <w:jc w:val="center"/>
              <w:rPr>
                <w:b/>
                <w:bCs/>
                <w:sz w:val="20"/>
                <w:szCs w:val="20"/>
                <w:lang w:eastAsia="ru-RU"/>
              </w:rPr>
            </w:pPr>
            <w:r w:rsidRPr="00B9214F">
              <w:rPr>
                <w:b/>
                <w:bCs/>
                <w:sz w:val="20"/>
                <w:szCs w:val="20"/>
                <w:lang w:eastAsia="ru-RU"/>
              </w:rPr>
              <w:t>1</w:t>
            </w:r>
          </w:p>
        </w:tc>
        <w:tc>
          <w:tcPr>
            <w:tcW w:w="431" w:type="pct"/>
            <w:tcBorders>
              <w:top w:val="single" w:sz="4" w:space="0" w:color="auto"/>
              <w:left w:val="nil"/>
              <w:bottom w:val="single" w:sz="4" w:space="0" w:color="auto"/>
              <w:right w:val="single" w:sz="4" w:space="0" w:color="auto"/>
            </w:tcBorders>
            <w:shd w:val="clear" w:color="000000" w:fill="FFFFFF"/>
            <w:vAlign w:val="center"/>
          </w:tcPr>
          <w:p w14:paraId="3BCAA939" w14:textId="77777777" w:rsidR="00306A3F" w:rsidRPr="00B9214F" w:rsidRDefault="00306A3F" w:rsidP="001B74EE">
            <w:pPr>
              <w:spacing w:line="240" w:lineRule="auto"/>
              <w:jc w:val="center"/>
              <w:rPr>
                <w:b/>
                <w:bCs/>
                <w:sz w:val="20"/>
                <w:szCs w:val="20"/>
              </w:rPr>
            </w:pPr>
            <w:r w:rsidRPr="00B9214F">
              <w:rPr>
                <w:b/>
                <w:bCs/>
                <w:sz w:val="20"/>
                <w:szCs w:val="20"/>
              </w:rPr>
              <w:t>2</w:t>
            </w:r>
          </w:p>
        </w:tc>
        <w:tc>
          <w:tcPr>
            <w:tcW w:w="515" w:type="pct"/>
            <w:tcBorders>
              <w:top w:val="single" w:sz="4" w:space="0" w:color="auto"/>
              <w:left w:val="nil"/>
              <w:bottom w:val="single" w:sz="4" w:space="0" w:color="auto"/>
              <w:right w:val="single" w:sz="4" w:space="0" w:color="auto"/>
            </w:tcBorders>
            <w:shd w:val="clear" w:color="000000" w:fill="FFFFFF"/>
            <w:vAlign w:val="center"/>
          </w:tcPr>
          <w:p w14:paraId="68CAB743" w14:textId="77777777" w:rsidR="00306A3F" w:rsidRPr="00B9214F" w:rsidRDefault="00306A3F" w:rsidP="001B74EE">
            <w:pPr>
              <w:spacing w:line="240" w:lineRule="auto"/>
              <w:jc w:val="center"/>
              <w:rPr>
                <w:b/>
                <w:bCs/>
                <w:sz w:val="20"/>
                <w:szCs w:val="20"/>
              </w:rPr>
            </w:pPr>
            <w:r w:rsidRPr="00B9214F">
              <w:rPr>
                <w:b/>
                <w:bCs/>
                <w:sz w:val="20"/>
                <w:szCs w:val="20"/>
              </w:rPr>
              <w:t>3</w:t>
            </w:r>
          </w:p>
        </w:tc>
        <w:tc>
          <w:tcPr>
            <w:tcW w:w="390" w:type="pct"/>
            <w:tcBorders>
              <w:top w:val="single" w:sz="4" w:space="0" w:color="auto"/>
              <w:left w:val="nil"/>
              <w:bottom w:val="single" w:sz="4" w:space="0" w:color="auto"/>
              <w:right w:val="single" w:sz="4" w:space="0" w:color="auto"/>
            </w:tcBorders>
            <w:shd w:val="clear" w:color="000000" w:fill="FFFFFF"/>
            <w:vAlign w:val="center"/>
          </w:tcPr>
          <w:p w14:paraId="43E57116" w14:textId="77777777" w:rsidR="00306A3F" w:rsidRPr="00B9214F" w:rsidRDefault="00306A3F" w:rsidP="001B74EE">
            <w:pPr>
              <w:spacing w:line="240" w:lineRule="auto"/>
              <w:jc w:val="center"/>
              <w:rPr>
                <w:b/>
                <w:bCs/>
                <w:sz w:val="20"/>
                <w:szCs w:val="20"/>
              </w:rPr>
            </w:pPr>
            <w:r w:rsidRPr="00B9214F">
              <w:rPr>
                <w:b/>
                <w:bCs/>
                <w:sz w:val="20"/>
                <w:szCs w:val="20"/>
              </w:rPr>
              <w:t>4</w:t>
            </w:r>
          </w:p>
        </w:tc>
        <w:tc>
          <w:tcPr>
            <w:tcW w:w="373" w:type="pct"/>
            <w:tcBorders>
              <w:top w:val="single" w:sz="4" w:space="0" w:color="auto"/>
              <w:left w:val="nil"/>
              <w:bottom w:val="single" w:sz="4" w:space="0" w:color="auto"/>
              <w:right w:val="single" w:sz="4" w:space="0" w:color="auto"/>
            </w:tcBorders>
            <w:shd w:val="clear" w:color="000000" w:fill="FFFFFF"/>
            <w:vAlign w:val="center"/>
          </w:tcPr>
          <w:p w14:paraId="54303A79" w14:textId="77777777" w:rsidR="00306A3F" w:rsidRPr="00B9214F" w:rsidRDefault="00306A3F" w:rsidP="001B74EE">
            <w:pPr>
              <w:spacing w:line="240" w:lineRule="auto"/>
              <w:jc w:val="center"/>
              <w:rPr>
                <w:b/>
                <w:bCs/>
                <w:sz w:val="20"/>
                <w:szCs w:val="20"/>
              </w:rPr>
            </w:pPr>
            <w:r w:rsidRPr="00B9214F">
              <w:rPr>
                <w:b/>
                <w:bCs/>
                <w:sz w:val="20"/>
                <w:szCs w:val="20"/>
              </w:rPr>
              <w:t>5</w:t>
            </w:r>
          </w:p>
        </w:tc>
        <w:tc>
          <w:tcPr>
            <w:tcW w:w="454" w:type="pct"/>
            <w:tcBorders>
              <w:top w:val="single" w:sz="4" w:space="0" w:color="auto"/>
              <w:left w:val="nil"/>
              <w:bottom w:val="single" w:sz="4" w:space="0" w:color="auto"/>
              <w:right w:val="single" w:sz="4" w:space="0" w:color="auto"/>
            </w:tcBorders>
            <w:shd w:val="clear" w:color="000000" w:fill="FFFFFF"/>
            <w:vAlign w:val="center"/>
          </w:tcPr>
          <w:p w14:paraId="594019DC" w14:textId="77777777" w:rsidR="00306A3F" w:rsidRPr="00B9214F" w:rsidRDefault="00306A3F" w:rsidP="001B74EE">
            <w:pPr>
              <w:spacing w:line="240" w:lineRule="auto"/>
              <w:jc w:val="center"/>
              <w:rPr>
                <w:b/>
                <w:bCs/>
                <w:sz w:val="20"/>
                <w:szCs w:val="20"/>
              </w:rPr>
            </w:pPr>
            <w:r w:rsidRPr="00B9214F">
              <w:rPr>
                <w:b/>
                <w:bCs/>
                <w:sz w:val="20"/>
                <w:szCs w:val="20"/>
              </w:rPr>
              <w:t>6</w:t>
            </w:r>
          </w:p>
        </w:tc>
        <w:tc>
          <w:tcPr>
            <w:tcW w:w="622" w:type="pct"/>
            <w:tcBorders>
              <w:top w:val="single" w:sz="4" w:space="0" w:color="auto"/>
              <w:left w:val="nil"/>
              <w:bottom w:val="single" w:sz="4" w:space="0" w:color="auto"/>
              <w:right w:val="single" w:sz="4" w:space="0" w:color="auto"/>
            </w:tcBorders>
            <w:shd w:val="clear" w:color="000000" w:fill="FFFFFF"/>
            <w:vAlign w:val="center"/>
          </w:tcPr>
          <w:p w14:paraId="0B2CE7F7" w14:textId="77777777" w:rsidR="00306A3F" w:rsidRPr="00B9214F" w:rsidRDefault="00306A3F" w:rsidP="001B74EE">
            <w:pPr>
              <w:spacing w:line="240" w:lineRule="auto"/>
              <w:jc w:val="center"/>
              <w:rPr>
                <w:b/>
                <w:bCs/>
                <w:sz w:val="20"/>
                <w:szCs w:val="20"/>
              </w:rPr>
            </w:pPr>
            <w:r w:rsidRPr="00B9214F">
              <w:rPr>
                <w:b/>
                <w:bCs/>
                <w:sz w:val="20"/>
                <w:szCs w:val="20"/>
              </w:rPr>
              <w:t>7</w:t>
            </w:r>
          </w:p>
        </w:tc>
        <w:tc>
          <w:tcPr>
            <w:tcW w:w="595" w:type="pct"/>
            <w:tcBorders>
              <w:top w:val="single" w:sz="4" w:space="0" w:color="auto"/>
              <w:left w:val="nil"/>
              <w:bottom w:val="single" w:sz="4" w:space="0" w:color="auto"/>
              <w:right w:val="single" w:sz="4" w:space="0" w:color="auto"/>
            </w:tcBorders>
            <w:shd w:val="clear" w:color="000000" w:fill="FFFFFF"/>
            <w:vAlign w:val="center"/>
          </w:tcPr>
          <w:p w14:paraId="54CB9671" w14:textId="77777777" w:rsidR="00306A3F" w:rsidRPr="00B9214F" w:rsidRDefault="00306A3F" w:rsidP="001B74EE">
            <w:pPr>
              <w:spacing w:line="240" w:lineRule="auto"/>
              <w:jc w:val="center"/>
              <w:rPr>
                <w:b/>
                <w:bCs/>
                <w:sz w:val="20"/>
                <w:szCs w:val="20"/>
              </w:rPr>
            </w:pPr>
            <w:r w:rsidRPr="00B9214F">
              <w:rPr>
                <w:b/>
                <w:bCs/>
                <w:sz w:val="20"/>
                <w:szCs w:val="20"/>
              </w:rPr>
              <w:t>8</w:t>
            </w:r>
          </w:p>
        </w:tc>
        <w:tc>
          <w:tcPr>
            <w:tcW w:w="419" w:type="pct"/>
            <w:tcBorders>
              <w:top w:val="single" w:sz="4" w:space="0" w:color="auto"/>
              <w:left w:val="nil"/>
              <w:bottom w:val="single" w:sz="4" w:space="0" w:color="auto"/>
              <w:right w:val="single" w:sz="4" w:space="0" w:color="auto"/>
            </w:tcBorders>
            <w:shd w:val="clear" w:color="000000" w:fill="FFFFFF"/>
            <w:vAlign w:val="center"/>
          </w:tcPr>
          <w:p w14:paraId="2157513B" w14:textId="77777777" w:rsidR="00306A3F" w:rsidRPr="00B9214F" w:rsidRDefault="00306A3F" w:rsidP="001B74EE">
            <w:pPr>
              <w:spacing w:line="240" w:lineRule="auto"/>
              <w:jc w:val="center"/>
              <w:rPr>
                <w:b/>
                <w:bCs/>
                <w:sz w:val="20"/>
                <w:szCs w:val="20"/>
              </w:rPr>
            </w:pPr>
            <w:r w:rsidRPr="00B9214F">
              <w:rPr>
                <w:b/>
                <w:bCs/>
                <w:sz w:val="20"/>
                <w:szCs w:val="20"/>
              </w:rPr>
              <w:t>9</w:t>
            </w:r>
          </w:p>
        </w:tc>
        <w:tc>
          <w:tcPr>
            <w:tcW w:w="445" w:type="pct"/>
            <w:tcBorders>
              <w:top w:val="single" w:sz="4" w:space="0" w:color="auto"/>
              <w:left w:val="nil"/>
              <w:bottom w:val="single" w:sz="4" w:space="0" w:color="auto"/>
              <w:right w:val="single" w:sz="4" w:space="0" w:color="auto"/>
            </w:tcBorders>
            <w:shd w:val="clear" w:color="000000" w:fill="FFFFFF"/>
            <w:vAlign w:val="center"/>
          </w:tcPr>
          <w:p w14:paraId="2DD418A8" w14:textId="77777777" w:rsidR="00306A3F" w:rsidRPr="00B9214F" w:rsidRDefault="00306A3F" w:rsidP="001B74EE">
            <w:pPr>
              <w:spacing w:line="240" w:lineRule="auto"/>
              <w:jc w:val="center"/>
              <w:rPr>
                <w:b/>
                <w:bCs/>
                <w:sz w:val="20"/>
                <w:szCs w:val="20"/>
              </w:rPr>
            </w:pPr>
            <w:r w:rsidRPr="00B9214F">
              <w:rPr>
                <w:b/>
                <w:bCs/>
                <w:sz w:val="20"/>
                <w:szCs w:val="20"/>
              </w:rPr>
              <w:t>10</w:t>
            </w:r>
          </w:p>
        </w:tc>
      </w:tr>
      <w:tr w:rsidR="00735219" w:rsidRPr="00B9214F" w14:paraId="6A1ED1F5"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1152FA0A" w14:textId="77777777" w:rsidR="00306A3F" w:rsidRPr="00B9214F" w:rsidRDefault="00306A3F" w:rsidP="003701A1">
            <w:pPr>
              <w:spacing w:line="240" w:lineRule="auto"/>
              <w:jc w:val="left"/>
              <w:rPr>
                <w:sz w:val="20"/>
                <w:szCs w:val="20"/>
              </w:rPr>
            </w:pPr>
            <w:r w:rsidRPr="00B9214F">
              <w:rPr>
                <w:sz w:val="20"/>
                <w:szCs w:val="20"/>
              </w:rPr>
              <w:t>Детские дошкольные учреждения</w:t>
            </w:r>
          </w:p>
        </w:tc>
        <w:tc>
          <w:tcPr>
            <w:tcW w:w="431" w:type="pct"/>
            <w:tcBorders>
              <w:top w:val="nil"/>
              <w:left w:val="nil"/>
              <w:bottom w:val="single" w:sz="4" w:space="0" w:color="auto"/>
              <w:right w:val="single" w:sz="4" w:space="0" w:color="auto"/>
            </w:tcBorders>
            <w:shd w:val="clear" w:color="000000" w:fill="FFFFFF"/>
            <w:hideMark/>
          </w:tcPr>
          <w:p w14:paraId="374F03C3" w14:textId="77777777" w:rsidR="00306A3F" w:rsidRPr="00B9214F" w:rsidRDefault="00306A3F" w:rsidP="001B74EE">
            <w:pPr>
              <w:spacing w:line="240" w:lineRule="auto"/>
              <w:jc w:val="center"/>
              <w:rPr>
                <w:sz w:val="20"/>
                <w:szCs w:val="20"/>
              </w:rPr>
            </w:pPr>
            <w:r w:rsidRPr="00B9214F">
              <w:rPr>
                <w:sz w:val="20"/>
                <w:szCs w:val="20"/>
              </w:rPr>
              <w:t>мест</w:t>
            </w:r>
          </w:p>
        </w:tc>
        <w:tc>
          <w:tcPr>
            <w:tcW w:w="515" w:type="pct"/>
            <w:tcBorders>
              <w:top w:val="nil"/>
              <w:left w:val="nil"/>
              <w:bottom w:val="single" w:sz="4" w:space="0" w:color="auto"/>
              <w:right w:val="single" w:sz="4" w:space="0" w:color="auto"/>
            </w:tcBorders>
            <w:shd w:val="clear" w:color="000000" w:fill="FFFFFF"/>
            <w:hideMark/>
          </w:tcPr>
          <w:p w14:paraId="6D50172B" w14:textId="77777777" w:rsidR="00306A3F" w:rsidRPr="00B9214F" w:rsidRDefault="00306A3F" w:rsidP="001B74EE">
            <w:pPr>
              <w:spacing w:line="240" w:lineRule="auto"/>
              <w:jc w:val="center"/>
              <w:rPr>
                <w:sz w:val="20"/>
                <w:szCs w:val="20"/>
              </w:rPr>
            </w:pPr>
            <w:r w:rsidRPr="00B9214F">
              <w:rPr>
                <w:sz w:val="20"/>
                <w:szCs w:val="20"/>
              </w:rPr>
              <w:t xml:space="preserve">70 % детей дошкольного возраста </w:t>
            </w:r>
          </w:p>
        </w:tc>
        <w:tc>
          <w:tcPr>
            <w:tcW w:w="390" w:type="pct"/>
            <w:tcBorders>
              <w:top w:val="nil"/>
              <w:left w:val="nil"/>
              <w:bottom w:val="single" w:sz="4" w:space="0" w:color="auto"/>
              <w:right w:val="single" w:sz="4" w:space="0" w:color="auto"/>
            </w:tcBorders>
            <w:shd w:val="clear" w:color="000000" w:fill="FFFFFF"/>
            <w:noWrap/>
            <w:hideMark/>
          </w:tcPr>
          <w:p w14:paraId="3495C9D4" w14:textId="59E12780" w:rsidR="00306A3F" w:rsidRPr="00B9214F" w:rsidRDefault="00AA75CE" w:rsidP="001B74EE">
            <w:pPr>
              <w:spacing w:line="240" w:lineRule="auto"/>
              <w:jc w:val="center"/>
              <w:rPr>
                <w:sz w:val="20"/>
                <w:szCs w:val="20"/>
              </w:rPr>
            </w:pPr>
            <w:r w:rsidRPr="00B9214F">
              <w:rPr>
                <w:sz w:val="20"/>
                <w:szCs w:val="20"/>
              </w:rPr>
              <w:t>23</w:t>
            </w:r>
          </w:p>
        </w:tc>
        <w:tc>
          <w:tcPr>
            <w:tcW w:w="373" w:type="pct"/>
            <w:tcBorders>
              <w:top w:val="nil"/>
              <w:left w:val="nil"/>
              <w:bottom w:val="single" w:sz="4" w:space="0" w:color="auto"/>
              <w:right w:val="single" w:sz="4" w:space="0" w:color="auto"/>
            </w:tcBorders>
            <w:shd w:val="clear" w:color="000000" w:fill="FFFFFF"/>
            <w:noWrap/>
            <w:hideMark/>
          </w:tcPr>
          <w:p w14:paraId="716C9192" w14:textId="1DA46994" w:rsidR="00306A3F" w:rsidRPr="00B9214F" w:rsidRDefault="00AA75CE" w:rsidP="001B74EE">
            <w:pPr>
              <w:spacing w:line="240" w:lineRule="auto"/>
              <w:jc w:val="center"/>
              <w:rPr>
                <w:sz w:val="20"/>
                <w:szCs w:val="20"/>
              </w:rPr>
            </w:pPr>
            <w:r w:rsidRPr="00B9214F">
              <w:rPr>
                <w:sz w:val="20"/>
                <w:szCs w:val="20"/>
              </w:rPr>
              <w:t>19</w:t>
            </w:r>
          </w:p>
        </w:tc>
        <w:tc>
          <w:tcPr>
            <w:tcW w:w="454" w:type="pct"/>
            <w:tcBorders>
              <w:top w:val="nil"/>
              <w:left w:val="nil"/>
              <w:bottom w:val="single" w:sz="4" w:space="0" w:color="auto"/>
              <w:right w:val="single" w:sz="4" w:space="0" w:color="auto"/>
            </w:tcBorders>
            <w:shd w:val="clear" w:color="000000" w:fill="FFFFFF"/>
            <w:noWrap/>
            <w:hideMark/>
          </w:tcPr>
          <w:p w14:paraId="6D1979C9" w14:textId="25780B08" w:rsidR="00306A3F" w:rsidRPr="00B9214F" w:rsidRDefault="00AA75CE" w:rsidP="001B74EE">
            <w:pPr>
              <w:spacing w:line="240" w:lineRule="auto"/>
              <w:jc w:val="center"/>
              <w:rPr>
                <w:sz w:val="20"/>
                <w:szCs w:val="20"/>
              </w:rPr>
            </w:pPr>
            <w:r w:rsidRPr="00B9214F">
              <w:rPr>
                <w:sz w:val="20"/>
                <w:szCs w:val="20"/>
              </w:rPr>
              <w:t>15</w:t>
            </w:r>
          </w:p>
        </w:tc>
        <w:tc>
          <w:tcPr>
            <w:tcW w:w="622" w:type="pct"/>
            <w:tcBorders>
              <w:top w:val="nil"/>
              <w:left w:val="nil"/>
              <w:bottom w:val="single" w:sz="4" w:space="0" w:color="auto"/>
              <w:right w:val="single" w:sz="4" w:space="0" w:color="auto"/>
            </w:tcBorders>
            <w:shd w:val="clear" w:color="000000" w:fill="FFFFFF"/>
            <w:noWrap/>
            <w:hideMark/>
          </w:tcPr>
          <w:p w14:paraId="0561F5A8" w14:textId="403E4BAE" w:rsidR="00306A3F" w:rsidRPr="00B9214F" w:rsidRDefault="00AA75CE" w:rsidP="001B74EE">
            <w:pPr>
              <w:spacing w:line="240" w:lineRule="auto"/>
              <w:jc w:val="center"/>
              <w:rPr>
                <w:rFonts w:eastAsia="Times New Roman"/>
                <w:sz w:val="20"/>
                <w:szCs w:val="20"/>
              </w:rPr>
            </w:pPr>
            <w:r w:rsidRPr="00B9214F">
              <w:rPr>
                <w:sz w:val="20"/>
                <w:szCs w:val="20"/>
              </w:rPr>
              <w:t>127</w:t>
            </w:r>
          </w:p>
        </w:tc>
        <w:tc>
          <w:tcPr>
            <w:tcW w:w="595" w:type="pct"/>
            <w:tcBorders>
              <w:top w:val="nil"/>
              <w:left w:val="nil"/>
              <w:bottom w:val="single" w:sz="4" w:space="0" w:color="auto"/>
              <w:right w:val="single" w:sz="4" w:space="0" w:color="auto"/>
            </w:tcBorders>
            <w:shd w:val="clear" w:color="000000" w:fill="FFFFFF"/>
            <w:noWrap/>
            <w:hideMark/>
          </w:tcPr>
          <w:p w14:paraId="1A19D539" w14:textId="1FD740DC" w:rsidR="00306A3F" w:rsidRPr="00B9214F" w:rsidRDefault="00AA75CE" w:rsidP="001B74EE">
            <w:pPr>
              <w:spacing w:line="240" w:lineRule="auto"/>
              <w:jc w:val="center"/>
              <w:rPr>
                <w:sz w:val="20"/>
                <w:szCs w:val="20"/>
              </w:rPr>
            </w:pPr>
            <w:r w:rsidRPr="00B9214F">
              <w:rPr>
                <w:sz w:val="20"/>
                <w:szCs w:val="20"/>
              </w:rPr>
              <w:t>82,6</w:t>
            </w:r>
          </w:p>
        </w:tc>
        <w:tc>
          <w:tcPr>
            <w:tcW w:w="419" w:type="pct"/>
            <w:tcBorders>
              <w:top w:val="nil"/>
              <w:left w:val="nil"/>
              <w:bottom w:val="single" w:sz="4" w:space="0" w:color="auto"/>
              <w:right w:val="single" w:sz="4" w:space="0" w:color="auto"/>
            </w:tcBorders>
            <w:shd w:val="clear" w:color="000000" w:fill="FFFFFF"/>
            <w:noWrap/>
            <w:hideMark/>
          </w:tcPr>
          <w:p w14:paraId="6C159F1B" w14:textId="47E47EBF" w:rsidR="00306A3F" w:rsidRPr="00B9214F" w:rsidRDefault="00AA75CE" w:rsidP="00306A3F">
            <w:pPr>
              <w:spacing w:line="240" w:lineRule="auto"/>
              <w:jc w:val="center"/>
              <w:rPr>
                <w:sz w:val="20"/>
                <w:szCs w:val="20"/>
              </w:rPr>
            </w:pPr>
            <w:r w:rsidRPr="00B9214F">
              <w:rPr>
                <w:sz w:val="20"/>
                <w:szCs w:val="20"/>
              </w:rPr>
              <w:t>22</w:t>
            </w:r>
          </w:p>
        </w:tc>
        <w:tc>
          <w:tcPr>
            <w:tcW w:w="445" w:type="pct"/>
            <w:tcBorders>
              <w:top w:val="nil"/>
              <w:left w:val="nil"/>
              <w:bottom w:val="single" w:sz="4" w:space="0" w:color="auto"/>
              <w:right w:val="single" w:sz="4" w:space="0" w:color="auto"/>
            </w:tcBorders>
            <w:shd w:val="clear" w:color="000000" w:fill="FFFFFF"/>
            <w:noWrap/>
            <w:hideMark/>
          </w:tcPr>
          <w:p w14:paraId="1485BFE1" w14:textId="46EB2158" w:rsidR="00306A3F" w:rsidRPr="00B9214F" w:rsidRDefault="00AA75CE" w:rsidP="001B74EE">
            <w:pPr>
              <w:spacing w:line="240" w:lineRule="auto"/>
              <w:jc w:val="center"/>
              <w:rPr>
                <w:sz w:val="20"/>
                <w:szCs w:val="20"/>
              </w:rPr>
            </w:pPr>
            <w:r w:rsidRPr="00B9214F">
              <w:rPr>
                <w:sz w:val="20"/>
                <w:szCs w:val="20"/>
              </w:rPr>
              <w:t>38</w:t>
            </w:r>
          </w:p>
        </w:tc>
      </w:tr>
      <w:tr w:rsidR="00735219" w:rsidRPr="00B9214F" w14:paraId="287E7F89"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3B699F30" w14:textId="77777777" w:rsidR="00306A3F" w:rsidRPr="00B9214F" w:rsidRDefault="00306A3F" w:rsidP="003701A1">
            <w:pPr>
              <w:spacing w:line="240" w:lineRule="auto"/>
              <w:jc w:val="left"/>
              <w:rPr>
                <w:sz w:val="20"/>
                <w:szCs w:val="20"/>
              </w:rPr>
            </w:pPr>
            <w:r w:rsidRPr="00B9214F">
              <w:rPr>
                <w:sz w:val="20"/>
                <w:szCs w:val="20"/>
              </w:rPr>
              <w:t>Общеобразовательные школы</w:t>
            </w:r>
          </w:p>
        </w:tc>
        <w:tc>
          <w:tcPr>
            <w:tcW w:w="431" w:type="pct"/>
            <w:tcBorders>
              <w:top w:val="nil"/>
              <w:left w:val="nil"/>
              <w:bottom w:val="single" w:sz="4" w:space="0" w:color="auto"/>
              <w:right w:val="single" w:sz="4" w:space="0" w:color="auto"/>
            </w:tcBorders>
            <w:shd w:val="clear" w:color="000000" w:fill="FFFFFF"/>
            <w:hideMark/>
          </w:tcPr>
          <w:p w14:paraId="5E0CBF97" w14:textId="77777777" w:rsidR="00306A3F" w:rsidRPr="00B9214F" w:rsidRDefault="00306A3F" w:rsidP="001B74EE">
            <w:pPr>
              <w:spacing w:line="240" w:lineRule="auto"/>
              <w:jc w:val="center"/>
              <w:rPr>
                <w:sz w:val="20"/>
                <w:szCs w:val="20"/>
              </w:rPr>
            </w:pPr>
            <w:r w:rsidRPr="00B9214F">
              <w:rPr>
                <w:sz w:val="20"/>
                <w:szCs w:val="20"/>
              </w:rPr>
              <w:t>мест</w:t>
            </w:r>
          </w:p>
        </w:tc>
        <w:tc>
          <w:tcPr>
            <w:tcW w:w="515" w:type="pct"/>
            <w:tcBorders>
              <w:top w:val="nil"/>
              <w:left w:val="nil"/>
              <w:bottom w:val="single" w:sz="4" w:space="0" w:color="auto"/>
              <w:right w:val="single" w:sz="4" w:space="0" w:color="auto"/>
            </w:tcBorders>
            <w:shd w:val="clear" w:color="000000" w:fill="FFFFFF"/>
            <w:hideMark/>
          </w:tcPr>
          <w:p w14:paraId="2A1EE4D0" w14:textId="77777777" w:rsidR="00306A3F" w:rsidRPr="00B9214F" w:rsidRDefault="00306A3F" w:rsidP="001B74EE">
            <w:pPr>
              <w:spacing w:line="240" w:lineRule="auto"/>
              <w:jc w:val="center"/>
              <w:rPr>
                <w:sz w:val="20"/>
                <w:szCs w:val="20"/>
              </w:rPr>
            </w:pPr>
            <w:r w:rsidRPr="00B9214F">
              <w:rPr>
                <w:sz w:val="20"/>
                <w:szCs w:val="20"/>
              </w:rPr>
              <w:t>100 % детей школьного возраста</w:t>
            </w:r>
          </w:p>
        </w:tc>
        <w:tc>
          <w:tcPr>
            <w:tcW w:w="390" w:type="pct"/>
            <w:tcBorders>
              <w:top w:val="nil"/>
              <w:left w:val="nil"/>
              <w:bottom w:val="single" w:sz="4" w:space="0" w:color="auto"/>
              <w:right w:val="single" w:sz="4" w:space="0" w:color="auto"/>
            </w:tcBorders>
            <w:shd w:val="clear" w:color="000000" w:fill="FFFFFF"/>
            <w:noWrap/>
          </w:tcPr>
          <w:p w14:paraId="7E3CDB0C" w14:textId="04D67E91" w:rsidR="00306A3F" w:rsidRPr="00B9214F" w:rsidRDefault="002455E7" w:rsidP="001B74EE">
            <w:pPr>
              <w:spacing w:line="240" w:lineRule="auto"/>
              <w:jc w:val="center"/>
              <w:rPr>
                <w:sz w:val="20"/>
                <w:szCs w:val="20"/>
              </w:rPr>
            </w:pPr>
            <w:r w:rsidRPr="00B9214F">
              <w:rPr>
                <w:sz w:val="20"/>
                <w:szCs w:val="20"/>
              </w:rPr>
              <w:t>88</w:t>
            </w:r>
          </w:p>
        </w:tc>
        <w:tc>
          <w:tcPr>
            <w:tcW w:w="373" w:type="pct"/>
            <w:tcBorders>
              <w:top w:val="nil"/>
              <w:left w:val="nil"/>
              <w:bottom w:val="single" w:sz="4" w:space="0" w:color="auto"/>
              <w:right w:val="single" w:sz="4" w:space="0" w:color="auto"/>
            </w:tcBorders>
            <w:shd w:val="clear" w:color="000000" w:fill="FFFFFF"/>
            <w:noWrap/>
          </w:tcPr>
          <w:p w14:paraId="7FAC533E" w14:textId="3E8AF47E" w:rsidR="00306A3F" w:rsidRPr="00B9214F" w:rsidRDefault="002455E7" w:rsidP="001B74EE">
            <w:pPr>
              <w:spacing w:line="240" w:lineRule="auto"/>
              <w:jc w:val="center"/>
              <w:rPr>
                <w:sz w:val="20"/>
                <w:szCs w:val="20"/>
              </w:rPr>
            </w:pPr>
            <w:r w:rsidRPr="00B9214F">
              <w:rPr>
                <w:sz w:val="20"/>
                <w:szCs w:val="20"/>
              </w:rPr>
              <w:t>192</w:t>
            </w:r>
          </w:p>
        </w:tc>
        <w:tc>
          <w:tcPr>
            <w:tcW w:w="454" w:type="pct"/>
            <w:tcBorders>
              <w:top w:val="nil"/>
              <w:left w:val="nil"/>
              <w:bottom w:val="single" w:sz="4" w:space="0" w:color="auto"/>
              <w:right w:val="single" w:sz="4" w:space="0" w:color="auto"/>
            </w:tcBorders>
            <w:shd w:val="clear" w:color="000000" w:fill="FFFFFF"/>
            <w:noWrap/>
          </w:tcPr>
          <w:p w14:paraId="11026358" w14:textId="2E401AC6" w:rsidR="00306A3F" w:rsidRPr="00B9214F" w:rsidRDefault="002455E7" w:rsidP="001B74EE">
            <w:pPr>
              <w:spacing w:line="240" w:lineRule="auto"/>
              <w:jc w:val="center"/>
              <w:rPr>
                <w:sz w:val="20"/>
                <w:szCs w:val="20"/>
              </w:rPr>
            </w:pPr>
            <w:r w:rsidRPr="00B9214F">
              <w:rPr>
                <w:sz w:val="20"/>
                <w:szCs w:val="20"/>
              </w:rPr>
              <w:t>47</w:t>
            </w:r>
          </w:p>
        </w:tc>
        <w:tc>
          <w:tcPr>
            <w:tcW w:w="622" w:type="pct"/>
            <w:tcBorders>
              <w:top w:val="nil"/>
              <w:left w:val="nil"/>
              <w:bottom w:val="single" w:sz="4" w:space="0" w:color="auto"/>
              <w:right w:val="single" w:sz="4" w:space="0" w:color="auto"/>
            </w:tcBorders>
            <w:shd w:val="clear" w:color="000000" w:fill="FFFFFF"/>
            <w:noWrap/>
          </w:tcPr>
          <w:p w14:paraId="23A9D726" w14:textId="5176E288" w:rsidR="00306A3F" w:rsidRPr="00B9214F" w:rsidRDefault="002455E7" w:rsidP="001B74EE">
            <w:pPr>
              <w:spacing w:line="240" w:lineRule="auto"/>
              <w:jc w:val="center"/>
              <w:rPr>
                <w:sz w:val="20"/>
                <w:szCs w:val="20"/>
              </w:rPr>
            </w:pPr>
            <w:r w:rsidRPr="00B9214F">
              <w:rPr>
                <w:sz w:val="20"/>
                <w:szCs w:val="20"/>
              </w:rPr>
              <w:t>408,5</w:t>
            </w:r>
          </w:p>
        </w:tc>
        <w:tc>
          <w:tcPr>
            <w:tcW w:w="595" w:type="pct"/>
            <w:tcBorders>
              <w:top w:val="nil"/>
              <w:left w:val="nil"/>
              <w:bottom w:val="single" w:sz="4" w:space="0" w:color="auto"/>
              <w:right w:val="single" w:sz="4" w:space="0" w:color="auto"/>
            </w:tcBorders>
            <w:shd w:val="clear" w:color="000000" w:fill="FFFFFF"/>
            <w:noWrap/>
          </w:tcPr>
          <w:p w14:paraId="45AF9EC7" w14:textId="411E80E6" w:rsidR="00306A3F" w:rsidRPr="00B9214F" w:rsidRDefault="002455E7" w:rsidP="001B74EE">
            <w:pPr>
              <w:spacing w:line="240" w:lineRule="auto"/>
              <w:jc w:val="center"/>
              <w:rPr>
                <w:sz w:val="20"/>
                <w:szCs w:val="20"/>
              </w:rPr>
            </w:pPr>
            <w:r w:rsidRPr="00B9214F">
              <w:rPr>
                <w:sz w:val="20"/>
                <w:szCs w:val="20"/>
              </w:rPr>
              <w:t>218,2</w:t>
            </w:r>
          </w:p>
        </w:tc>
        <w:tc>
          <w:tcPr>
            <w:tcW w:w="419" w:type="pct"/>
            <w:tcBorders>
              <w:top w:val="nil"/>
              <w:left w:val="nil"/>
              <w:bottom w:val="single" w:sz="4" w:space="0" w:color="auto"/>
              <w:right w:val="single" w:sz="4" w:space="0" w:color="auto"/>
            </w:tcBorders>
            <w:shd w:val="clear" w:color="000000" w:fill="FFFFFF"/>
            <w:noWrap/>
          </w:tcPr>
          <w:p w14:paraId="7D6B0730" w14:textId="27EA142C" w:rsidR="00306A3F" w:rsidRPr="00B9214F" w:rsidRDefault="002455E7" w:rsidP="00695BA5">
            <w:pPr>
              <w:spacing w:line="240" w:lineRule="auto"/>
              <w:jc w:val="center"/>
              <w:rPr>
                <w:sz w:val="20"/>
                <w:szCs w:val="20"/>
              </w:rPr>
            </w:pPr>
            <w:r w:rsidRPr="00B9214F">
              <w:rPr>
                <w:sz w:val="20"/>
                <w:szCs w:val="20"/>
              </w:rPr>
              <w:t>87</w:t>
            </w:r>
          </w:p>
        </w:tc>
        <w:tc>
          <w:tcPr>
            <w:tcW w:w="445" w:type="pct"/>
            <w:tcBorders>
              <w:top w:val="nil"/>
              <w:left w:val="nil"/>
              <w:bottom w:val="single" w:sz="4" w:space="0" w:color="auto"/>
              <w:right w:val="single" w:sz="4" w:space="0" w:color="auto"/>
            </w:tcBorders>
            <w:shd w:val="clear" w:color="000000" w:fill="FFFFFF"/>
            <w:noWrap/>
          </w:tcPr>
          <w:p w14:paraId="0DFFC6E9" w14:textId="67BE2F41" w:rsidR="00306A3F" w:rsidRPr="00B9214F" w:rsidRDefault="002455E7" w:rsidP="001B74EE">
            <w:pPr>
              <w:spacing w:line="240" w:lineRule="auto"/>
              <w:jc w:val="center"/>
              <w:rPr>
                <w:sz w:val="20"/>
                <w:szCs w:val="20"/>
              </w:rPr>
            </w:pPr>
            <w:r w:rsidRPr="00B9214F">
              <w:rPr>
                <w:sz w:val="20"/>
                <w:szCs w:val="20"/>
              </w:rPr>
              <w:t>96</w:t>
            </w:r>
          </w:p>
        </w:tc>
      </w:tr>
      <w:tr w:rsidR="00735219" w:rsidRPr="00B9214F" w14:paraId="2125194E"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1C612265" w14:textId="21AB08DB" w:rsidR="002455E7" w:rsidRPr="00B9214F" w:rsidRDefault="002455E7" w:rsidP="003701A1">
            <w:pPr>
              <w:spacing w:line="240" w:lineRule="auto"/>
              <w:jc w:val="left"/>
              <w:rPr>
                <w:rFonts w:eastAsia="Times New Roman"/>
                <w:sz w:val="20"/>
                <w:szCs w:val="20"/>
                <w:lang w:eastAsia="ru-RU"/>
              </w:rPr>
            </w:pPr>
            <w:r w:rsidRPr="00B9214F">
              <w:rPr>
                <w:sz w:val="20"/>
                <w:szCs w:val="20"/>
              </w:rPr>
              <w:t>Стационары всех типов со вспомогательными зданиями и сооружениями, койко-место</w:t>
            </w:r>
          </w:p>
        </w:tc>
        <w:tc>
          <w:tcPr>
            <w:tcW w:w="431" w:type="pct"/>
            <w:tcBorders>
              <w:top w:val="nil"/>
              <w:left w:val="nil"/>
              <w:bottom w:val="single" w:sz="4" w:space="0" w:color="auto"/>
              <w:right w:val="single" w:sz="4" w:space="0" w:color="auto"/>
            </w:tcBorders>
            <w:shd w:val="clear" w:color="000000" w:fill="FFFFFF"/>
            <w:hideMark/>
          </w:tcPr>
          <w:p w14:paraId="55713DF4" w14:textId="01F30DB6" w:rsidR="002455E7" w:rsidRPr="00B9214F" w:rsidRDefault="006C2250" w:rsidP="002455E7">
            <w:pPr>
              <w:spacing w:line="240" w:lineRule="auto"/>
              <w:jc w:val="center"/>
              <w:rPr>
                <w:sz w:val="20"/>
                <w:szCs w:val="20"/>
                <w:vertAlign w:val="superscript"/>
              </w:rPr>
            </w:pPr>
            <w:r w:rsidRPr="00B9214F">
              <w:rPr>
                <w:sz w:val="20"/>
                <w:szCs w:val="20"/>
              </w:rPr>
              <w:t>посещений в смену</w:t>
            </w:r>
          </w:p>
        </w:tc>
        <w:tc>
          <w:tcPr>
            <w:tcW w:w="515" w:type="pct"/>
            <w:tcBorders>
              <w:top w:val="nil"/>
              <w:left w:val="nil"/>
              <w:bottom w:val="single" w:sz="4" w:space="0" w:color="auto"/>
              <w:right w:val="single" w:sz="4" w:space="0" w:color="auto"/>
            </w:tcBorders>
            <w:shd w:val="clear" w:color="000000" w:fill="FFFFFF"/>
            <w:hideMark/>
          </w:tcPr>
          <w:p w14:paraId="74629B7E" w14:textId="612DA582" w:rsidR="002455E7" w:rsidRPr="00B9214F" w:rsidRDefault="002455E7" w:rsidP="002455E7">
            <w:pPr>
              <w:spacing w:line="240" w:lineRule="auto"/>
              <w:jc w:val="center"/>
              <w:rPr>
                <w:sz w:val="20"/>
                <w:szCs w:val="20"/>
              </w:rPr>
            </w:pPr>
            <w:r w:rsidRPr="00B9214F">
              <w:rPr>
                <w:sz w:val="20"/>
                <w:szCs w:val="20"/>
              </w:rPr>
              <w:t>В соответствии с техническими регламентами</w:t>
            </w:r>
          </w:p>
        </w:tc>
        <w:tc>
          <w:tcPr>
            <w:tcW w:w="390" w:type="pct"/>
            <w:tcBorders>
              <w:top w:val="nil"/>
              <w:left w:val="nil"/>
              <w:bottom w:val="single" w:sz="4" w:space="0" w:color="auto"/>
              <w:right w:val="single" w:sz="4" w:space="0" w:color="auto"/>
            </w:tcBorders>
            <w:shd w:val="clear" w:color="000000" w:fill="FFFFFF"/>
            <w:noWrap/>
            <w:hideMark/>
          </w:tcPr>
          <w:p w14:paraId="05F43985" w14:textId="5817120C" w:rsidR="002455E7" w:rsidRPr="00B9214F" w:rsidRDefault="002455E7" w:rsidP="002455E7">
            <w:pPr>
              <w:spacing w:line="240" w:lineRule="auto"/>
              <w:jc w:val="center"/>
              <w:rPr>
                <w:sz w:val="20"/>
                <w:szCs w:val="20"/>
              </w:rPr>
            </w:pPr>
            <w:r w:rsidRPr="00B9214F">
              <w:rPr>
                <w:sz w:val="20"/>
                <w:szCs w:val="20"/>
              </w:rPr>
              <w:t>-</w:t>
            </w:r>
          </w:p>
        </w:tc>
        <w:tc>
          <w:tcPr>
            <w:tcW w:w="373" w:type="pct"/>
            <w:tcBorders>
              <w:top w:val="nil"/>
              <w:left w:val="nil"/>
              <w:bottom w:val="single" w:sz="4" w:space="0" w:color="auto"/>
              <w:right w:val="single" w:sz="4" w:space="0" w:color="auto"/>
            </w:tcBorders>
            <w:shd w:val="clear" w:color="000000" w:fill="FFFFFF"/>
            <w:noWrap/>
            <w:hideMark/>
          </w:tcPr>
          <w:p w14:paraId="054F69D4" w14:textId="46EA1E36" w:rsidR="002455E7" w:rsidRPr="00B9214F" w:rsidRDefault="006C2250" w:rsidP="002455E7">
            <w:pPr>
              <w:spacing w:line="240" w:lineRule="auto"/>
              <w:jc w:val="center"/>
              <w:rPr>
                <w:sz w:val="20"/>
                <w:szCs w:val="20"/>
              </w:rPr>
            </w:pPr>
            <w:r w:rsidRPr="00B9214F">
              <w:rPr>
                <w:sz w:val="20"/>
                <w:szCs w:val="20"/>
              </w:rPr>
              <w:t>40</w:t>
            </w:r>
          </w:p>
        </w:tc>
        <w:tc>
          <w:tcPr>
            <w:tcW w:w="454" w:type="pct"/>
            <w:tcBorders>
              <w:top w:val="nil"/>
              <w:left w:val="nil"/>
              <w:bottom w:val="single" w:sz="4" w:space="0" w:color="auto"/>
              <w:right w:val="single" w:sz="4" w:space="0" w:color="auto"/>
            </w:tcBorders>
            <w:shd w:val="clear" w:color="000000" w:fill="FFFFFF"/>
            <w:noWrap/>
            <w:hideMark/>
          </w:tcPr>
          <w:p w14:paraId="529B9A91" w14:textId="1204CECB" w:rsidR="002455E7" w:rsidRPr="00B9214F" w:rsidRDefault="006C2250" w:rsidP="002455E7">
            <w:pPr>
              <w:spacing w:line="240" w:lineRule="auto"/>
              <w:jc w:val="center"/>
              <w:rPr>
                <w:sz w:val="20"/>
                <w:szCs w:val="20"/>
              </w:rPr>
            </w:pPr>
            <w:r w:rsidRPr="00B9214F">
              <w:rPr>
                <w:sz w:val="20"/>
                <w:szCs w:val="20"/>
              </w:rPr>
              <w:t>-</w:t>
            </w:r>
          </w:p>
        </w:tc>
        <w:tc>
          <w:tcPr>
            <w:tcW w:w="622" w:type="pct"/>
            <w:tcBorders>
              <w:top w:val="nil"/>
              <w:left w:val="nil"/>
              <w:bottom w:val="single" w:sz="4" w:space="0" w:color="auto"/>
              <w:right w:val="single" w:sz="4" w:space="0" w:color="auto"/>
            </w:tcBorders>
            <w:shd w:val="clear" w:color="000000" w:fill="FFFFFF"/>
            <w:noWrap/>
            <w:hideMark/>
          </w:tcPr>
          <w:p w14:paraId="3685A17D" w14:textId="66218715" w:rsidR="002455E7" w:rsidRPr="00B9214F" w:rsidRDefault="002455E7" w:rsidP="002455E7">
            <w:pPr>
              <w:spacing w:line="240" w:lineRule="auto"/>
              <w:jc w:val="center"/>
              <w:rPr>
                <w:sz w:val="20"/>
                <w:szCs w:val="20"/>
              </w:rPr>
            </w:pPr>
            <w:r w:rsidRPr="00B9214F">
              <w:rPr>
                <w:sz w:val="20"/>
                <w:szCs w:val="20"/>
              </w:rPr>
              <w:t>-</w:t>
            </w:r>
          </w:p>
        </w:tc>
        <w:tc>
          <w:tcPr>
            <w:tcW w:w="595" w:type="pct"/>
            <w:tcBorders>
              <w:top w:val="nil"/>
              <w:left w:val="nil"/>
              <w:bottom w:val="single" w:sz="4" w:space="0" w:color="auto"/>
              <w:right w:val="single" w:sz="4" w:space="0" w:color="auto"/>
            </w:tcBorders>
            <w:shd w:val="clear" w:color="000000" w:fill="FFFFFF"/>
            <w:noWrap/>
            <w:hideMark/>
          </w:tcPr>
          <w:p w14:paraId="3F911911" w14:textId="7CDCEBB3" w:rsidR="002455E7" w:rsidRPr="00B9214F" w:rsidRDefault="002455E7" w:rsidP="002455E7">
            <w:pPr>
              <w:spacing w:line="240" w:lineRule="auto"/>
              <w:jc w:val="center"/>
              <w:rPr>
                <w:sz w:val="20"/>
                <w:szCs w:val="20"/>
              </w:rPr>
            </w:pPr>
            <w:r w:rsidRPr="00B9214F">
              <w:rPr>
                <w:sz w:val="20"/>
                <w:szCs w:val="20"/>
              </w:rPr>
              <w:t>-</w:t>
            </w:r>
          </w:p>
        </w:tc>
        <w:tc>
          <w:tcPr>
            <w:tcW w:w="419" w:type="pct"/>
            <w:tcBorders>
              <w:top w:val="nil"/>
              <w:left w:val="nil"/>
              <w:bottom w:val="single" w:sz="4" w:space="0" w:color="auto"/>
              <w:right w:val="single" w:sz="4" w:space="0" w:color="auto"/>
            </w:tcBorders>
            <w:shd w:val="clear" w:color="000000" w:fill="FFFFFF"/>
            <w:noWrap/>
            <w:hideMark/>
          </w:tcPr>
          <w:p w14:paraId="3C7B8727" w14:textId="70578DEC" w:rsidR="002455E7" w:rsidRPr="00B9214F" w:rsidRDefault="002455E7" w:rsidP="002455E7">
            <w:pPr>
              <w:spacing w:line="240" w:lineRule="auto"/>
              <w:jc w:val="center"/>
              <w:rPr>
                <w:sz w:val="20"/>
                <w:szCs w:val="20"/>
              </w:rPr>
            </w:pPr>
            <w:r w:rsidRPr="00B9214F">
              <w:rPr>
                <w:sz w:val="20"/>
                <w:szCs w:val="20"/>
              </w:rPr>
              <w:t>-</w:t>
            </w:r>
          </w:p>
        </w:tc>
        <w:tc>
          <w:tcPr>
            <w:tcW w:w="445" w:type="pct"/>
            <w:tcBorders>
              <w:top w:val="nil"/>
              <w:left w:val="nil"/>
              <w:bottom w:val="single" w:sz="4" w:space="0" w:color="auto"/>
              <w:right w:val="single" w:sz="4" w:space="0" w:color="auto"/>
            </w:tcBorders>
            <w:shd w:val="clear" w:color="000000" w:fill="FFFFFF"/>
            <w:noWrap/>
            <w:hideMark/>
          </w:tcPr>
          <w:p w14:paraId="69FCC52C" w14:textId="7E31050A" w:rsidR="002455E7" w:rsidRPr="00B9214F" w:rsidRDefault="002455E7" w:rsidP="002455E7">
            <w:pPr>
              <w:spacing w:line="240" w:lineRule="auto"/>
              <w:jc w:val="center"/>
              <w:rPr>
                <w:sz w:val="20"/>
                <w:szCs w:val="20"/>
              </w:rPr>
            </w:pPr>
            <w:r w:rsidRPr="00B9214F">
              <w:rPr>
                <w:sz w:val="20"/>
                <w:szCs w:val="20"/>
              </w:rPr>
              <w:t>-</w:t>
            </w:r>
          </w:p>
        </w:tc>
      </w:tr>
      <w:tr w:rsidR="00735219" w:rsidRPr="00B9214F" w14:paraId="1E88E86B"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4D665E3E" w14:textId="77777777" w:rsidR="00306A3F" w:rsidRPr="00B9214F" w:rsidRDefault="00306A3F" w:rsidP="003701A1">
            <w:pPr>
              <w:spacing w:line="240" w:lineRule="auto"/>
              <w:jc w:val="left"/>
              <w:rPr>
                <w:sz w:val="20"/>
                <w:szCs w:val="20"/>
              </w:rPr>
            </w:pPr>
            <w:r w:rsidRPr="00B9214F">
              <w:rPr>
                <w:sz w:val="20"/>
                <w:szCs w:val="20"/>
              </w:rPr>
              <w:t>Плоскостные спортивные сооружения</w:t>
            </w:r>
          </w:p>
        </w:tc>
        <w:tc>
          <w:tcPr>
            <w:tcW w:w="431" w:type="pct"/>
            <w:tcBorders>
              <w:top w:val="nil"/>
              <w:left w:val="nil"/>
              <w:bottom w:val="single" w:sz="4" w:space="0" w:color="auto"/>
              <w:right w:val="single" w:sz="4" w:space="0" w:color="auto"/>
            </w:tcBorders>
            <w:shd w:val="clear" w:color="000000" w:fill="FFFFFF"/>
            <w:hideMark/>
          </w:tcPr>
          <w:p w14:paraId="6B3A5E37" w14:textId="77777777" w:rsidR="00306A3F" w:rsidRPr="00B9214F" w:rsidRDefault="00306A3F" w:rsidP="001B74EE">
            <w:pPr>
              <w:spacing w:line="240" w:lineRule="auto"/>
              <w:jc w:val="center"/>
              <w:rPr>
                <w:sz w:val="20"/>
                <w:szCs w:val="20"/>
              </w:rPr>
            </w:pPr>
            <w:r w:rsidRPr="00B9214F">
              <w:rPr>
                <w:sz w:val="20"/>
                <w:szCs w:val="20"/>
              </w:rPr>
              <w:t>м</w:t>
            </w:r>
            <w:r w:rsidRPr="00B9214F">
              <w:rPr>
                <w:sz w:val="20"/>
                <w:szCs w:val="20"/>
                <w:vertAlign w:val="superscript"/>
              </w:rPr>
              <w:t>2</w:t>
            </w:r>
          </w:p>
        </w:tc>
        <w:tc>
          <w:tcPr>
            <w:tcW w:w="515" w:type="pct"/>
            <w:tcBorders>
              <w:top w:val="nil"/>
              <w:left w:val="nil"/>
              <w:bottom w:val="single" w:sz="4" w:space="0" w:color="auto"/>
              <w:right w:val="single" w:sz="4" w:space="0" w:color="auto"/>
            </w:tcBorders>
            <w:shd w:val="clear" w:color="000000" w:fill="FFFFFF"/>
            <w:hideMark/>
          </w:tcPr>
          <w:p w14:paraId="393D6130" w14:textId="11BB3984" w:rsidR="00306A3F" w:rsidRPr="00B9214F" w:rsidRDefault="00306A3F" w:rsidP="001B74EE">
            <w:pPr>
              <w:spacing w:line="240" w:lineRule="auto"/>
              <w:jc w:val="center"/>
              <w:rPr>
                <w:sz w:val="20"/>
                <w:szCs w:val="20"/>
              </w:rPr>
            </w:pPr>
            <w:r w:rsidRPr="00B9214F">
              <w:rPr>
                <w:sz w:val="20"/>
                <w:szCs w:val="20"/>
              </w:rPr>
              <w:t>1950</w:t>
            </w:r>
            <w:r w:rsidR="00E12F2F" w:rsidRPr="00B9214F">
              <w:rPr>
                <w:sz w:val="20"/>
                <w:szCs w:val="20"/>
              </w:rPr>
              <w:t xml:space="preserve"> </w:t>
            </w:r>
            <w:r w:rsidR="002F2437" w:rsidRPr="00B9214F">
              <w:rPr>
                <w:sz w:val="20"/>
                <w:szCs w:val="20"/>
              </w:rPr>
              <w:t xml:space="preserve">на </w:t>
            </w:r>
            <w:r w:rsidR="0005408A" w:rsidRPr="00B9214F">
              <w:rPr>
                <w:sz w:val="20"/>
                <w:szCs w:val="20"/>
              </w:rPr>
              <w:br/>
            </w:r>
            <w:r w:rsidR="00E12F2F" w:rsidRPr="00B9214F">
              <w:rPr>
                <w:sz w:val="20"/>
                <w:szCs w:val="20"/>
              </w:rPr>
              <w:t>1 тыс. чел.</w:t>
            </w:r>
          </w:p>
        </w:tc>
        <w:tc>
          <w:tcPr>
            <w:tcW w:w="390" w:type="pct"/>
            <w:tcBorders>
              <w:top w:val="nil"/>
              <w:left w:val="nil"/>
              <w:bottom w:val="single" w:sz="4" w:space="0" w:color="auto"/>
              <w:right w:val="single" w:sz="4" w:space="0" w:color="auto"/>
            </w:tcBorders>
            <w:shd w:val="clear" w:color="000000" w:fill="FFFFFF"/>
            <w:noWrap/>
            <w:hideMark/>
          </w:tcPr>
          <w:p w14:paraId="02C63600" w14:textId="48268C87" w:rsidR="00306A3F" w:rsidRPr="00B9214F" w:rsidRDefault="002455E7" w:rsidP="001B74EE">
            <w:pPr>
              <w:spacing w:line="240" w:lineRule="auto"/>
              <w:jc w:val="center"/>
              <w:rPr>
                <w:sz w:val="20"/>
                <w:szCs w:val="20"/>
              </w:rPr>
            </w:pPr>
            <w:r w:rsidRPr="00B9214F">
              <w:rPr>
                <w:sz w:val="20"/>
                <w:szCs w:val="20"/>
              </w:rPr>
              <w:t>1223</w:t>
            </w:r>
          </w:p>
        </w:tc>
        <w:tc>
          <w:tcPr>
            <w:tcW w:w="373" w:type="pct"/>
            <w:tcBorders>
              <w:top w:val="nil"/>
              <w:left w:val="nil"/>
              <w:bottom w:val="single" w:sz="4" w:space="0" w:color="auto"/>
              <w:right w:val="single" w:sz="4" w:space="0" w:color="auto"/>
            </w:tcBorders>
            <w:shd w:val="clear" w:color="000000" w:fill="FFFFFF"/>
            <w:noWrap/>
            <w:hideMark/>
          </w:tcPr>
          <w:p w14:paraId="09123D06" w14:textId="5BECECA1" w:rsidR="00306A3F" w:rsidRPr="00B9214F" w:rsidRDefault="002F2437" w:rsidP="001B74EE">
            <w:pPr>
              <w:spacing w:line="240" w:lineRule="auto"/>
              <w:jc w:val="center"/>
              <w:rPr>
                <w:sz w:val="20"/>
                <w:szCs w:val="20"/>
              </w:rPr>
            </w:pPr>
            <w:r w:rsidRPr="00B9214F">
              <w:rPr>
                <w:sz w:val="20"/>
                <w:szCs w:val="20"/>
              </w:rPr>
              <w:t>0</w:t>
            </w:r>
          </w:p>
        </w:tc>
        <w:tc>
          <w:tcPr>
            <w:tcW w:w="454" w:type="pct"/>
            <w:tcBorders>
              <w:top w:val="nil"/>
              <w:left w:val="nil"/>
              <w:bottom w:val="single" w:sz="4" w:space="0" w:color="auto"/>
              <w:right w:val="single" w:sz="4" w:space="0" w:color="auto"/>
            </w:tcBorders>
            <w:shd w:val="clear" w:color="000000" w:fill="FFFFFF"/>
            <w:noWrap/>
            <w:hideMark/>
          </w:tcPr>
          <w:p w14:paraId="1BBBCA4E" w14:textId="77777777" w:rsidR="00306A3F" w:rsidRPr="00B9214F" w:rsidRDefault="00306A3F" w:rsidP="001B74EE">
            <w:pPr>
              <w:spacing w:line="240" w:lineRule="auto"/>
              <w:jc w:val="center"/>
              <w:rPr>
                <w:sz w:val="20"/>
                <w:szCs w:val="20"/>
              </w:rPr>
            </w:pPr>
            <w:r w:rsidRPr="00B9214F">
              <w:rPr>
                <w:sz w:val="20"/>
                <w:szCs w:val="20"/>
              </w:rPr>
              <w:t>0</w:t>
            </w:r>
          </w:p>
        </w:tc>
        <w:tc>
          <w:tcPr>
            <w:tcW w:w="622" w:type="pct"/>
            <w:tcBorders>
              <w:top w:val="nil"/>
              <w:left w:val="nil"/>
              <w:bottom w:val="single" w:sz="4" w:space="0" w:color="auto"/>
              <w:right w:val="single" w:sz="4" w:space="0" w:color="auto"/>
            </w:tcBorders>
            <w:shd w:val="clear" w:color="000000" w:fill="FFFFFF"/>
            <w:noWrap/>
            <w:hideMark/>
          </w:tcPr>
          <w:p w14:paraId="0E4CC282" w14:textId="2135D70F" w:rsidR="00306A3F" w:rsidRPr="00B9214F" w:rsidRDefault="002F2437" w:rsidP="001B74EE">
            <w:pPr>
              <w:spacing w:line="240" w:lineRule="auto"/>
              <w:jc w:val="center"/>
              <w:rPr>
                <w:sz w:val="20"/>
                <w:szCs w:val="20"/>
              </w:rPr>
            </w:pPr>
            <w:r w:rsidRPr="00B9214F">
              <w:rPr>
                <w:sz w:val="20"/>
                <w:szCs w:val="20"/>
              </w:rPr>
              <w:t>0</w:t>
            </w:r>
          </w:p>
        </w:tc>
        <w:tc>
          <w:tcPr>
            <w:tcW w:w="595" w:type="pct"/>
            <w:tcBorders>
              <w:top w:val="nil"/>
              <w:left w:val="nil"/>
              <w:bottom w:val="single" w:sz="4" w:space="0" w:color="auto"/>
              <w:right w:val="single" w:sz="4" w:space="0" w:color="auto"/>
            </w:tcBorders>
            <w:shd w:val="clear" w:color="000000" w:fill="FFFFFF"/>
            <w:noWrap/>
            <w:hideMark/>
          </w:tcPr>
          <w:p w14:paraId="31CEB7F4" w14:textId="65F512F6" w:rsidR="00306A3F" w:rsidRPr="00B9214F" w:rsidRDefault="002F2437" w:rsidP="001B74EE">
            <w:pPr>
              <w:spacing w:line="240" w:lineRule="auto"/>
              <w:jc w:val="center"/>
              <w:rPr>
                <w:sz w:val="20"/>
                <w:szCs w:val="20"/>
              </w:rPr>
            </w:pPr>
            <w:r w:rsidRPr="00B9214F">
              <w:rPr>
                <w:sz w:val="20"/>
                <w:szCs w:val="20"/>
              </w:rPr>
              <w:t>0</w:t>
            </w:r>
          </w:p>
        </w:tc>
        <w:tc>
          <w:tcPr>
            <w:tcW w:w="419" w:type="pct"/>
            <w:tcBorders>
              <w:top w:val="nil"/>
              <w:left w:val="nil"/>
              <w:bottom w:val="single" w:sz="4" w:space="0" w:color="auto"/>
              <w:right w:val="single" w:sz="4" w:space="0" w:color="auto"/>
            </w:tcBorders>
            <w:shd w:val="clear" w:color="000000" w:fill="FFFFFF"/>
            <w:noWrap/>
            <w:hideMark/>
          </w:tcPr>
          <w:p w14:paraId="6273C8BE" w14:textId="17C0A4C0" w:rsidR="00306A3F" w:rsidRPr="00B9214F" w:rsidRDefault="002455E7" w:rsidP="001B74EE">
            <w:pPr>
              <w:spacing w:line="240" w:lineRule="auto"/>
              <w:jc w:val="center"/>
              <w:rPr>
                <w:sz w:val="20"/>
                <w:szCs w:val="20"/>
              </w:rPr>
            </w:pPr>
            <w:r w:rsidRPr="00B9214F">
              <w:rPr>
                <w:sz w:val="20"/>
                <w:szCs w:val="20"/>
              </w:rPr>
              <w:t>1187</w:t>
            </w:r>
          </w:p>
        </w:tc>
        <w:tc>
          <w:tcPr>
            <w:tcW w:w="445" w:type="pct"/>
            <w:tcBorders>
              <w:top w:val="nil"/>
              <w:left w:val="nil"/>
              <w:bottom w:val="single" w:sz="4" w:space="0" w:color="auto"/>
              <w:right w:val="single" w:sz="4" w:space="0" w:color="auto"/>
            </w:tcBorders>
            <w:shd w:val="clear" w:color="000000" w:fill="FFFFFF"/>
            <w:noWrap/>
            <w:hideMark/>
          </w:tcPr>
          <w:p w14:paraId="0EE912F5" w14:textId="5C0120C9" w:rsidR="00306A3F" w:rsidRPr="00B9214F" w:rsidRDefault="002455E7" w:rsidP="001B74EE">
            <w:pPr>
              <w:spacing w:line="240" w:lineRule="auto"/>
              <w:jc w:val="center"/>
              <w:rPr>
                <w:sz w:val="20"/>
                <w:szCs w:val="20"/>
              </w:rPr>
            </w:pPr>
            <w:r w:rsidRPr="00B9214F">
              <w:rPr>
                <w:sz w:val="20"/>
                <w:szCs w:val="20"/>
              </w:rPr>
              <w:t>1318</w:t>
            </w:r>
          </w:p>
        </w:tc>
      </w:tr>
      <w:tr w:rsidR="00735219" w:rsidRPr="00B9214F" w14:paraId="1C51360D"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0549192E" w14:textId="77777777" w:rsidR="00306A3F" w:rsidRPr="00B9214F" w:rsidRDefault="00306A3F" w:rsidP="003701A1">
            <w:pPr>
              <w:spacing w:line="240" w:lineRule="auto"/>
              <w:jc w:val="left"/>
              <w:rPr>
                <w:sz w:val="20"/>
                <w:szCs w:val="20"/>
              </w:rPr>
            </w:pPr>
            <w:r w:rsidRPr="00B9214F">
              <w:rPr>
                <w:sz w:val="20"/>
                <w:szCs w:val="20"/>
              </w:rPr>
              <w:t>Клубы и учреждения клубного типа</w:t>
            </w:r>
          </w:p>
        </w:tc>
        <w:tc>
          <w:tcPr>
            <w:tcW w:w="431" w:type="pct"/>
            <w:tcBorders>
              <w:top w:val="nil"/>
              <w:left w:val="nil"/>
              <w:bottom w:val="single" w:sz="4" w:space="0" w:color="auto"/>
              <w:right w:val="single" w:sz="4" w:space="0" w:color="auto"/>
            </w:tcBorders>
            <w:shd w:val="clear" w:color="000000" w:fill="FFFFFF"/>
            <w:hideMark/>
          </w:tcPr>
          <w:p w14:paraId="6057B80D" w14:textId="77777777" w:rsidR="00306A3F" w:rsidRPr="00B9214F" w:rsidRDefault="00306A3F" w:rsidP="001B74EE">
            <w:pPr>
              <w:spacing w:line="240" w:lineRule="auto"/>
              <w:jc w:val="center"/>
              <w:rPr>
                <w:sz w:val="20"/>
                <w:szCs w:val="20"/>
              </w:rPr>
            </w:pPr>
            <w:r w:rsidRPr="00B9214F">
              <w:rPr>
                <w:sz w:val="20"/>
                <w:szCs w:val="20"/>
              </w:rPr>
              <w:t>мест</w:t>
            </w:r>
          </w:p>
        </w:tc>
        <w:tc>
          <w:tcPr>
            <w:tcW w:w="515" w:type="pct"/>
            <w:tcBorders>
              <w:top w:val="nil"/>
              <w:left w:val="nil"/>
              <w:bottom w:val="single" w:sz="4" w:space="0" w:color="auto"/>
              <w:right w:val="single" w:sz="4" w:space="0" w:color="auto"/>
            </w:tcBorders>
            <w:shd w:val="clear" w:color="000000" w:fill="FFFFFF"/>
            <w:hideMark/>
          </w:tcPr>
          <w:p w14:paraId="203CA95C" w14:textId="1C7DA1A9" w:rsidR="00306A3F" w:rsidRPr="00B9214F" w:rsidRDefault="002455E7" w:rsidP="002455E7">
            <w:pPr>
              <w:spacing w:line="240" w:lineRule="auto"/>
              <w:jc w:val="center"/>
              <w:rPr>
                <w:sz w:val="20"/>
                <w:szCs w:val="20"/>
              </w:rPr>
            </w:pPr>
            <w:r w:rsidRPr="00B9214F">
              <w:rPr>
                <w:sz w:val="20"/>
                <w:szCs w:val="20"/>
              </w:rPr>
              <w:t>200</w:t>
            </w:r>
            <w:r w:rsidR="009A305F" w:rsidRPr="00B9214F">
              <w:rPr>
                <w:sz w:val="20"/>
                <w:szCs w:val="20"/>
              </w:rPr>
              <w:t xml:space="preserve"> на </w:t>
            </w:r>
            <w:r w:rsidR="0005408A" w:rsidRPr="00B9214F">
              <w:rPr>
                <w:sz w:val="20"/>
                <w:szCs w:val="20"/>
              </w:rPr>
              <w:br/>
            </w:r>
            <w:r w:rsidR="009A305F" w:rsidRPr="00B9214F">
              <w:rPr>
                <w:sz w:val="20"/>
                <w:szCs w:val="20"/>
              </w:rPr>
              <w:t>1 тыс. чел.</w:t>
            </w:r>
          </w:p>
        </w:tc>
        <w:tc>
          <w:tcPr>
            <w:tcW w:w="390" w:type="pct"/>
            <w:tcBorders>
              <w:top w:val="nil"/>
              <w:left w:val="nil"/>
              <w:bottom w:val="single" w:sz="4" w:space="0" w:color="auto"/>
              <w:right w:val="single" w:sz="4" w:space="0" w:color="auto"/>
            </w:tcBorders>
            <w:shd w:val="clear" w:color="000000" w:fill="FFFFFF"/>
            <w:noWrap/>
            <w:hideMark/>
          </w:tcPr>
          <w:p w14:paraId="5239F1B5" w14:textId="665275C1" w:rsidR="00306A3F" w:rsidRPr="00B9214F" w:rsidRDefault="003157F3" w:rsidP="001B74EE">
            <w:pPr>
              <w:spacing w:line="240" w:lineRule="auto"/>
              <w:jc w:val="center"/>
              <w:rPr>
                <w:sz w:val="20"/>
                <w:szCs w:val="20"/>
              </w:rPr>
            </w:pPr>
            <w:r w:rsidRPr="00B9214F">
              <w:rPr>
                <w:sz w:val="20"/>
                <w:szCs w:val="20"/>
              </w:rPr>
              <w:t>123</w:t>
            </w:r>
          </w:p>
        </w:tc>
        <w:tc>
          <w:tcPr>
            <w:tcW w:w="373" w:type="pct"/>
            <w:tcBorders>
              <w:top w:val="nil"/>
              <w:left w:val="nil"/>
              <w:bottom w:val="single" w:sz="4" w:space="0" w:color="auto"/>
              <w:right w:val="single" w:sz="4" w:space="0" w:color="auto"/>
            </w:tcBorders>
            <w:shd w:val="clear" w:color="000000" w:fill="FFFFFF"/>
            <w:noWrap/>
            <w:hideMark/>
          </w:tcPr>
          <w:p w14:paraId="13FA8AF1" w14:textId="32CE415E" w:rsidR="00306A3F" w:rsidRPr="00B9214F" w:rsidRDefault="003157F3" w:rsidP="001B74EE">
            <w:pPr>
              <w:spacing w:line="240" w:lineRule="auto"/>
              <w:jc w:val="center"/>
              <w:rPr>
                <w:sz w:val="20"/>
                <w:szCs w:val="20"/>
              </w:rPr>
            </w:pPr>
            <w:r w:rsidRPr="00B9214F">
              <w:rPr>
                <w:sz w:val="20"/>
                <w:szCs w:val="20"/>
              </w:rPr>
              <w:t>250</w:t>
            </w:r>
          </w:p>
        </w:tc>
        <w:tc>
          <w:tcPr>
            <w:tcW w:w="454" w:type="pct"/>
            <w:tcBorders>
              <w:top w:val="nil"/>
              <w:left w:val="nil"/>
              <w:bottom w:val="single" w:sz="4" w:space="0" w:color="auto"/>
              <w:right w:val="single" w:sz="4" w:space="0" w:color="auto"/>
            </w:tcBorders>
            <w:shd w:val="clear" w:color="000000" w:fill="FFFFFF"/>
            <w:noWrap/>
            <w:hideMark/>
          </w:tcPr>
          <w:p w14:paraId="0DB0FF65" w14:textId="1F5DB3F0" w:rsidR="00306A3F" w:rsidRPr="00B9214F" w:rsidRDefault="003157F3" w:rsidP="001B74EE">
            <w:pPr>
              <w:spacing w:line="240" w:lineRule="auto"/>
              <w:jc w:val="center"/>
              <w:rPr>
                <w:sz w:val="20"/>
                <w:szCs w:val="20"/>
              </w:rPr>
            </w:pPr>
            <w:r w:rsidRPr="00B9214F">
              <w:rPr>
                <w:sz w:val="20"/>
                <w:szCs w:val="20"/>
              </w:rPr>
              <w:t>250</w:t>
            </w:r>
          </w:p>
        </w:tc>
        <w:tc>
          <w:tcPr>
            <w:tcW w:w="622" w:type="pct"/>
            <w:tcBorders>
              <w:top w:val="nil"/>
              <w:left w:val="nil"/>
              <w:bottom w:val="single" w:sz="4" w:space="0" w:color="auto"/>
              <w:right w:val="single" w:sz="4" w:space="0" w:color="auto"/>
            </w:tcBorders>
            <w:shd w:val="clear" w:color="000000" w:fill="FFFFFF"/>
            <w:noWrap/>
            <w:hideMark/>
          </w:tcPr>
          <w:p w14:paraId="5A426FE0" w14:textId="43758A1A" w:rsidR="00306A3F" w:rsidRPr="00B9214F" w:rsidRDefault="009A305F" w:rsidP="001B74EE">
            <w:pPr>
              <w:spacing w:line="240" w:lineRule="auto"/>
              <w:jc w:val="center"/>
              <w:rPr>
                <w:sz w:val="20"/>
                <w:szCs w:val="20"/>
              </w:rPr>
            </w:pPr>
            <w:r w:rsidRPr="00B9214F">
              <w:rPr>
                <w:sz w:val="20"/>
                <w:szCs w:val="20"/>
              </w:rPr>
              <w:t>100</w:t>
            </w:r>
          </w:p>
        </w:tc>
        <w:tc>
          <w:tcPr>
            <w:tcW w:w="595" w:type="pct"/>
            <w:tcBorders>
              <w:top w:val="nil"/>
              <w:left w:val="nil"/>
              <w:bottom w:val="single" w:sz="4" w:space="0" w:color="auto"/>
              <w:right w:val="single" w:sz="4" w:space="0" w:color="auto"/>
            </w:tcBorders>
            <w:shd w:val="clear" w:color="000000" w:fill="FFFFFF"/>
            <w:noWrap/>
            <w:hideMark/>
          </w:tcPr>
          <w:p w14:paraId="41CAC854" w14:textId="0F417E83" w:rsidR="00306A3F" w:rsidRPr="00B9214F" w:rsidRDefault="003157F3" w:rsidP="001B74EE">
            <w:pPr>
              <w:spacing w:line="240" w:lineRule="auto"/>
              <w:jc w:val="center"/>
              <w:rPr>
                <w:sz w:val="20"/>
                <w:szCs w:val="20"/>
              </w:rPr>
            </w:pPr>
            <w:r w:rsidRPr="00B9214F">
              <w:rPr>
                <w:sz w:val="20"/>
                <w:szCs w:val="20"/>
              </w:rPr>
              <w:t>203,2</w:t>
            </w:r>
          </w:p>
        </w:tc>
        <w:tc>
          <w:tcPr>
            <w:tcW w:w="419" w:type="pct"/>
            <w:tcBorders>
              <w:top w:val="nil"/>
              <w:left w:val="nil"/>
              <w:bottom w:val="single" w:sz="4" w:space="0" w:color="auto"/>
              <w:right w:val="single" w:sz="4" w:space="0" w:color="auto"/>
            </w:tcBorders>
            <w:shd w:val="clear" w:color="000000" w:fill="FFFFFF"/>
            <w:noWrap/>
            <w:hideMark/>
          </w:tcPr>
          <w:p w14:paraId="1B742432" w14:textId="1914CA65" w:rsidR="00306A3F" w:rsidRPr="00B9214F" w:rsidRDefault="003157F3" w:rsidP="001B74EE">
            <w:pPr>
              <w:spacing w:line="240" w:lineRule="auto"/>
              <w:jc w:val="center"/>
              <w:rPr>
                <w:sz w:val="20"/>
                <w:szCs w:val="20"/>
              </w:rPr>
            </w:pPr>
            <w:r w:rsidRPr="00B9214F">
              <w:rPr>
                <w:sz w:val="20"/>
                <w:szCs w:val="20"/>
              </w:rPr>
              <w:t>122</w:t>
            </w:r>
          </w:p>
        </w:tc>
        <w:tc>
          <w:tcPr>
            <w:tcW w:w="445" w:type="pct"/>
            <w:tcBorders>
              <w:top w:val="nil"/>
              <w:left w:val="nil"/>
              <w:bottom w:val="single" w:sz="4" w:space="0" w:color="auto"/>
              <w:right w:val="single" w:sz="4" w:space="0" w:color="auto"/>
            </w:tcBorders>
            <w:shd w:val="clear" w:color="000000" w:fill="FFFFFF"/>
            <w:noWrap/>
            <w:hideMark/>
          </w:tcPr>
          <w:p w14:paraId="519D584C" w14:textId="561AFEC9" w:rsidR="00306A3F" w:rsidRPr="00B9214F" w:rsidRDefault="003157F3" w:rsidP="001B74EE">
            <w:pPr>
              <w:spacing w:line="240" w:lineRule="auto"/>
              <w:jc w:val="center"/>
              <w:rPr>
                <w:sz w:val="20"/>
                <w:szCs w:val="20"/>
              </w:rPr>
            </w:pPr>
            <w:r w:rsidRPr="00B9214F">
              <w:rPr>
                <w:sz w:val="20"/>
                <w:szCs w:val="20"/>
              </w:rPr>
              <w:t>135</w:t>
            </w:r>
          </w:p>
        </w:tc>
      </w:tr>
      <w:tr w:rsidR="00735219" w:rsidRPr="00B9214F" w14:paraId="1359050C"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72934D69" w14:textId="77777777" w:rsidR="00306A3F" w:rsidRPr="00B9214F" w:rsidRDefault="00306A3F" w:rsidP="003701A1">
            <w:pPr>
              <w:spacing w:line="240" w:lineRule="auto"/>
              <w:jc w:val="left"/>
              <w:rPr>
                <w:sz w:val="20"/>
                <w:szCs w:val="20"/>
              </w:rPr>
            </w:pPr>
            <w:r w:rsidRPr="00B9214F">
              <w:rPr>
                <w:sz w:val="20"/>
                <w:szCs w:val="20"/>
              </w:rPr>
              <w:t>Массовые библиотеки</w:t>
            </w:r>
          </w:p>
        </w:tc>
        <w:tc>
          <w:tcPr>
            <w:tcW w:w="431" w:type="pct"/>
            <w:tcBorders>
              <w:top w:val="nil"/>
              <w:left w:val="nil"/>
              <w:bottom w:val="single" w:sz="4" w:space="0" w:color="auto"/>
              <w:right w:val="single" w:sz="4" w:space="0" w:color="auto"/>
            </w:tcBorders>
            <w:shd w:val="clear" w:color="000000" w:fill="FFFFFF"/>
            <w:hideMark/>
          </w:tcPr>
          <w:p w14:paraId="180DBA4B" w14:textId="77777777" w:rsidR="00306A3F" w:rsidRPr="00B9214F" w:rsidRDefault="00306A3F" w:rsidP="001B74EE">
            <w:pPr>
              <w:spacing w:line="240" w:lineRule="auto"/>
              <w:jc w:val="center"/>
              <w:rPr>
                <w:sz w:val="20"/>
                <w:szCs w:val="20"/>
              </w:rPr>
            </w:pPr>
            <w:r w:rsidRPr="00B9214F">
              <w:rPr>
                <w:sz w:val="20"/>
                <w:szCs w:val="20"/>
              </w:rPr>
              <w:t>объект</w:t>
            </w:r>
          </w:p>
        </w:tc>
        <w:tc>
          <w:tcPr>
            <w:tcW w:w="515" w:type="pct"/>
            <w:tcBorders>
              <w:top w:val="nil"/>
              <w:left w:val="nil"/>
              <w:bottom w:val="single" w:sz="4" w:space="0" w:color="auto"/>
              <w:right w:val="single" w:sz="4" w:space="0" w:color="auto"/>
            </w:tcBorders>
            <w:shd w:val="clear" w:color="000000" w:fill="FFFFFF"/>
            <w:hideMark/>
          </w:tcPr>
          <w:p w14:paraId="61B0A08B" w14:textId="7582AF25" w:rsidR="00306A3F" w:rsidRPr="00B9214F" w:rsidRDefault="00306A3F" w:rsidP="001B74EE">
            <w:pPr>
              <w:spacing w:line="240" w:lineRule="auto"/>
              <w:jc w:val="center"/>
              <w:rPr>
                <w:sz w:val="20"/>
                <w:szCs w:val="20"/>
              </w:rPr>
            </w:pPr>
            <w:r w:rsidRPr="00B9214F">
              <w:rPr>
                <w:sz w:val="20"/>
                <w:szCs w:val="20"/>
              </w:rPr>
              <w:t xml:space="preserve">до </w:t>
            </w:r>
            <w:r w:rsidR="0005408A" w:rsidRPr="00B9214F">
              <w:rPr>
                <w:sz w:val="20"/>
                <w:szCs w:val="20"/>
              </w:rPr>
              <w:br/>
            </w:r>
            <w:r w:rsidRPr="00B9214F">
              <w:rPr>
                <w:sz w:val="20"/>
                <w:szCs w:val="20"/>
              </w:rPr>
              <w:t xml:space="preserve">50 тыс. чел. – </w:t>
            </w:r>
            <w:r w:rsidRPr="00B9214F">
              <w:rPr>
                <w:sz w:val="20"/>
                <w:szCs w:val="20"/>
              </w:rPr>
              <w:br/>
              <w:t>1 объект</w:t>
            </w:r>
          </w:p>
        </w:tc>
        <w:tc>
          <w:tcPr>
            <w:tcW w:w="390" w:type="pct"/>
            <w:tcBorders>
              <w:top w:val="nil"/>
              <w:left w:val="nil"/>
              <w:bottom w:val="single" w:sz="4" w:space="0" w:color="auto"/>
              <w:right w:val="single" w:sz="4" w:space="0" w:color="auto"/>
            </w:tcBorders>
            <w:shd w:val="clear" w:color="000000" w:fill="FFFFFF"/>
            <w:noWrap/>
            <w:hideMark/>
          </w:tcPr>
          <w:p w14:paraId="500BD168" w14:textId="77777777" w:rsidR="00306A3F" w:rsidRPr="00B9214F" w:rsidRDefault="00306A3F" w:rsidP="001B74EE">
            <w:pPr>
              <w:spacing w:line="240" w:lineRule="auto"/>
              <w:jc w:val="center"/>
              <w:rPr>
                <w:sz w:val="20"/>
                <w:szCs w:val="20"/>
              </w:rPr>
            </w:pPr>
            <w:r w:rsidRPr="00B9214F">
              <w:rPr>
                <w:sz w:val="20"/>
                <w:szCs w:val="20"/>
              </w:rPr>
              <w:t>1</w:t>
            </w:r>
          </w:p>
        </w:tc>
        <w:tc>
          <w:tcPr>
            <w:tcW w:w="373" w:type="pct"/>
            <w:tcBorders>
              <w:top w:val="nil"/>
              <w:left w:val="nil"/>
              <w:bottom w:val="single" w:sz="4" w:space="0" w:color="auto"/>
              <w:right w:val="single" w:sz="4" w:space="0" w:color="auto"/>
            </w:tcBorders>
            <w:shd w:val="clear" w:color="000000" w:fill="FFFFFF"/>
            <w:noWrap/>
            <w:hideMark/>
          </w:tcPr>
          <w:p w14:paraId="706D659C" w14:textId="77777777" w:rsidR="00306A3F" w:rsidRPr="00B9214F" w:rsidRDefault="00306A3F" w:rsidP="001B74EE">
            <w:pPr>
              <w:spacing w:line="240" w:lineRule="auto"/>
              <w:jc w:val="center"/>
              <w:rPr>
                <w:sz w:val="20"/>
                <w:szCs w:val="20"/>
              </w:rPr>
            </w:pPr>
            <w:r w:rsidRPr="00B9214F">
              <w:rPr>
                <w:sz w:val="20"/>
                <w:szCs w:val="20"/>
              </w:rPr>
              <w:t>1</w:t>
            </w:r>
          </w:p>
        </w:tc>
        <w:tc>
          <w:tcPr>
            <w:tcW w:w="454" w:type="pct"/>
            <w:tcBorders>
              <w:top w:val="nil"/>
              <w:left w:val="nil"/>
              <w:bottom w:val="single" w:sz="4" w:space="0" w:color="auto"/>
              <w:right w:val="single" w:sz="4" w:space="0" w:color="auto"/>
            </w:tcBorders>
            <w:shd w:val="clear" w:color="000000" w:fill="FFFFFF"/>
            <w:noWrap/>
            <w:hideMark/>
          </w:tcPr>
          <w:p w14:paraId="2FE001EA" w14:textId="77777777" w:rsidR="00306A3F" w:rsidRPr="00B9214F" w:rsidRDefault="00306A3F" w:rsidP="001B74EE">
            <w:pPr>
              <w:spacing w:line="240" w:lineRule="auto"/>
              <w:jc w:val="center"/>
              <w:rPr>
                <w:sz w:val="20"/>
                <w:szCs w:val="20"/>
              </w:rPr>
            </w:pPr>
            <w:r w:rsidRPr="00B9214F">
              <w:rPr>
                <w:sz w:val="20"/>
                <w:szCs w:val="20"/>
              </w:rPr>
              <w:t>1</w:t>
            </w:r>
          </w:p>
        </w:tc>
        <w:tc>
          <w:tcPr>
            <w:tcW w:w="622" w:type="pct"/>
            <w:tcBorders>
              <w:top w:val="nil"/>
              <w:left w:val="nil"/>
              <w:bottom w:val="single" w:sz="4" w:space="0" w:color="auto"/>
              <w:right w:val="single" w:sz="4" w:space="0" w:color="auto"/>
            </w:tcBorders>
            <w:shd w:val="clear" w:color="000000" w:fill="FFFFFF"/>
            <w:noWrap/>
            <w:hideMark/>
          </w:tcPr>
          <w:p w14:paraId="3FB64BBE" w14:textId="673397B2" w:rsidR="00306A3F" w:rsidRPr="00B9214F" w:rsidRDefault="00DB003F" w:rsidP="001B74EE">
            <w:pPr>
              <w:spacing w:line="240" w:lineRule="auto"/>
              <w:jc w:val="center"/>
              <w:rPr>
                <w:sz w:val="20"/>
                <w:szCs w:val="20"/>
              </w:rPr>
            </w:pPr>
            <w:r w:rsidRPr="00B9214F">
              <w:rPr>
                <w:sz w:val="20"/>
                <w:szCs w:val="20"/>
              </w:rPr>
              <w:t>100</w:t>
            </w:r>
          </w:p>
        </w:tc>
        <w:tc>
          <w:tcPr>
            <w:tcW w:w="595" w:type="pct"/>
            <w:tcBorders>
              <w:top w:val="nil"/>
              <w:left w:val="nil"/>
              <w:bottom w:val="single" w:sz="4" w:space="0" w:color="auto"/>
              <w:right w:val="single" w:sz="4" w:space="0" w:color="auto"/>
            </w:tcBorders>
            <w:shd w:val="clear" w:color="000000" w:fill="FFFFFF"/>
            <w:noWrap/>
            <w:hideMark/>
          </w:tcPr>
          <w:p w14:paraId="4F849AC7" w14:textId="4BD55A7F" w:rsidR="00306A3F" w:rsidRPr="00B9214F" w:rsidRDefault="00DB003F" w:rsidP="001B74EE">
            <w:pPr>
              <w:spacing w:line="240" w:lineRule="auto"/>
              <w:jc w:val="center"/>
              <w:rPr>
                <w:sz w:val="20"/>
                <w:szCs w:val="20"/>
              </w:rPr>
            </w:pPr>
            <w:r w:rsidRPr="00B9214F">
              <w:rPr>
                <w:sz w:val="20"/>
                <w:szCs w:val="20"/>
              </w:rPr>
              <w:t>100</w:t>
            </w:r>
          </w:p>
        </w:tc>
        <w:tc>
          <w:tcPr>
            <w:tcW w:w="419" w:type="pct"/>
            <w:tcBorders>
              <w:top w:val="nil"/>
              <w:left w:val="nil"/>
              <w:bottom w:val="single" w:sz="4" w:space="0" w:color="auto"/>
              <w:right w:val="single" w:sz="4" w:space="0" w:color="auto"/>
            </w:tcBorders>
            <w:shd w:val="clear" w:color="000000" w:fill="FFFFFF"/>
            <w:noWrap/>
            <w:hideMark/>
          </w:tcPr>
          <w:p w14:paraId="2D32AD92" w14:textId="77777777" w:rsidR="00306A3F" w:rsidRPr="00B9214F" w:rsidRDefault="00306A3F" w:rsidP="001B74EE">
            <w:pPr>
              <w:spacing w:line="240" w:lineRule="auto"/>
              <w:jc w:val="center"/>
              <w:rPr>
                <w:sz w:val="20"/>
                <w:szCs w:val="20"/>
              </w:rPr>
            </w:pPr>
            <w:r w:rsidRPr="00B9214F">
              <w:rPr>
                <w:sz w:val="20"/>
                <w:szCs w:val="20"/>
              </w:rPr>
              <w:t>1</w:t>
            </w:r>
          </w:p>
        </w:tc>
        <w:tc>
          <w:tcPr>
            <w:tcW w:w="445" w:type="pct"/>
            <w:tcBorders>
              <w:top w:val="nil"/>
              <w:left w:val="nil"/>
              <w:bottom w:val="single" w:sz="4" w:space="0" w:color="auto"/>
              <w:right w:val="single" w:sz="4" w:space="0" w:color="auto"/>
            </w:tcBorders>
            <w:shd w:val="clear" w:color="000000" w:fill="FFFFFF"/>
            <w:noWrap/>
            <w:hideMark/>
          </w:tcPr>
          <w:p w14:paraId="0C397563" w14:textId="77777777" w:rsidR="00306A3F" w:rsidRPr="00B9214F" w:rsidRDefault="00306A3F" w:rsidP="001B74EE">
            <w:pPr>
              <w:spacing w:line="240" w:lineRule="auto"/>
              <w:jc w:val="center"/>
              <w:rPr>
                <w:sz w:val="20"/>
                <w:szCs w:val="20"/>
              </w:rPr>
            </w:pPr>
            <w:r w:rsidRPr="00B9214F">
              <w:rPr>
                <w:sz w:val="20"/>
                <w:szCs w:val="20"/>
              </w:rPr>
              <w:t>1</w:t>
            </w:r>
          </w:p>
        </w:tc>
      </w:tr>
      <w:tr w:rsidR="00735219" w:rsidRPr="00B9214F" w14:paraId="0EF4D8E0"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1C370DBA" w14:textId="77777777" w:rsidR="00306A3F" w:rsidRPr="00B9214F" w:rsidRDefault="00306A3F" w:rsidP="003701A1">
            <w:pPr>
              <w:spacing w:line="240" w:lineRule="auto"/>
              <w:jc w:val="left"/>
              <w:rPr>
                <w:sz w:val="20"/>
                <w:szCs w:val="20"/>
              </w:rPr>
            </w:pPr>
            <w:r w:rsidRPr="00B9214F">
              <w:rPr>
                <w:sz w:val="20"/>
                <w:szCs w:val="20"/>
              </w:rPr>
              <w:t>Пожарное депо</w:t>
            </w:r>
          </w:p>
        </w:tc>
        <w:tc>
          <w:tcPr>
            <w:tcW w:w="431" w:type="pct"/>
            <w:tcBorders>
              <w:top w:val="nil"/>
              <w:left w:val="nil"/>
              <w:bottom w:val="single" w:sz="4" w:space="0" w:color="auto"/>
              <w:right w:val="single" w:sz="4" w:space="0" w:color="auto"/>
            </w:tcBorders>
            <w:shd w:val="clear" w:color="000000" w:fill="FFFFFF"/>
            <w:hideMark/>
          </w:tcPr>
          <w:p w14:paraId="07166886" w14:textId="77777777" w:rsidR="00306A3F" w:rsidRPr="00B9214F" w:rsidRDefault="00306A3F" w:rsidP="001B74EE">
            <w:pPr>
              <w:spacing w:line="240" w:lineRule="auto"/>
              <w:jc w:val="center"/>
              <w:rPr>
                <w:sz w:val="20"/>
                <w:szCs w:val="20"/>
              </w:rPr>
            </w:pPr>
            <w:r w:rsidRPr="00B9214F">
              <w:rPr>
                <w:sz w:val="20"/>
                <w:szCs w:val="20"/>
              </w:rPr>
              <w:t>машин</w:t>
            </w:r>
          </w:p>
        </w:tc>
        <w:tc>
          <w:tcPr>
            <w:tcW w:w="515" w:type="pct"/>
            <w:tcBorders>
              <w:top w:val="nil"/>
              <w:left w:val="nil"/>
              <w:bottom w:val="single" w:sz="4" w:space="0" w:color="auto"/>
              <w:right w:val="single" w:sz="4" w:space="0" w:color="auto"/>
            </w:tcBorders>
            <w:shd w:val="clear" w:color="000000" w:fill="FFFFFF"/>
            <w:hideMark/>
          </w:tcPr>
          <w:p w14:paraId="01B488E4" w14:textId="4A473D4E" w:rsidR="00306A3F" w:rsidRPr="00B9214F" w:rsidRDefault="00AA75CE" w:rsidP="001B74EE">
            <w:pPr>
              <w:spacing w:line="240" w:lineRule="auto"/>
              <w:jc w:val="center"/>
              <w:rPr>
                <w:sz w:val="20"/>
                <w:szCs w:val="20"/>
              </w:rPr>
            </w:pPr>
            <w:r w:rsidRPr="00B9214F">
              <w:rPr>
                <w:sz w:val="20"/>
                <w:szCs w:val="20"/>
              </w:rPr>
              <w:t>1</w:t>
            </w:r>
          </w:p>
        </w:tc>
        <w:tc>
          <w:tcPr>
            <w:tcW w:w="390" w:type="pct"/>
            <w:tcBorders>
              <w:top w:val="nil"/>
              <w:left w:val="nil"/>
              <w:bottom w:val="single" w:sz="4" w:space="0" w:color="auto"/>
              <w:right w:val="single" w:sz="4" w:space="0" w:color="auto"/>
            </w:tcBorders>
            <w:shd w:val="clear" w:color="000000" w:fill="FFFFFF"/>
            <w:noWrap/>
            <w:hideMark/>
          </w:tcPr>
          <w:p w14:paraId="05F44CC0" w14:textId="77777777" w:rsidR="00306A3F" w:rsidRPr="00B9214F" w:rsidRDefault="00306A3F" w:rsidP="001B74EE">
            <w:pPr>
              <w:spacing w:line="240" w:lineRule="auto"/>
              <w:jc w:val="center"/>
              <w:rPr>
                <w:sz w:val="20"/>
                <w:szCs w:val="20"/>
              </w:rPr>
            </w:pPr>
            <w:r w:rsidRPr="00B9214F">
              <w:rPr>
                <w:sz w:val="20"/>
                <w:szCs w:val="20"/>
              </w:rPr>
              <w:t>1</w:t>
            </w:r>
          </w:p>
        </w:tc>
        <w:tc>
          <w:tcPr>
            <w:tcW w:w="373" w:type="pct"/>
            <w:tcBorders>
              <w:top w:val="nil"/>
              <w:left w:val="nil"/>
              <w:bottom w:val="single" w:sz="4" w:space="0" w:color="auto"/>
              <w:right w:val="single" w:sz="4" w:space="0" w:color="auto"/>
            </w:tcBorders>
            <w:shd w:val="clear" w:color="000000" w:fill="FFFFFF"/>
            <w:noWrap/>
            <w:hideMark/>
          </w:tcPr>
          <w:p w14:paraId="083124E4" w14:textId="047476E5" w:rsidR="00306A3F" w:rsidRPr="00B9214F" w:rsidRDefault="00AA75CE" w:rsidP="001B74EE">
            <w:pPr>
              <w:spacing w:line="240" w:lineRule="auto"/>
              <w:jc w:val="center"/>
              <w:rPr>
                <w:sz w:val="20"/>
                <w:szCs w:val="20"/>
              </w:rPr>
            </w:pPr>
            <w:r w:rsidRPr="00B9214F">
              <w:rPr>
                <w:sz w:val="20"/>
                <w:szCs w:val="20"/>
              </w:rPr>
              <w:t>1</w:t>
            </w:r>
          </w:p>
        </w:tc>
        <w:tc>
          <w:tcPr>
            <w:tcW w:w="454" w:type="pct"/>
            <w:tcBorders>
              <w:top w:val="nil"/>
              <w:left w:val="nil"/>
              <w:bottom w:val="single" w:sz="4" w:space="0" w:color="auto"/>
              <w:right w:val="single" w:sz="4" w:space="0" w:color="auto"/>
            </w:tcBorders>
            <w:shd w:val="clear" w:color="000000" w:fill="FFFFFF"/>
            <w:noWrap/>
            <w:hideMark/>
          </w:tcPr>
          <w:p w14:paraId="6060FFB4" w14:textId="79B233AE" w:rsidR="00306A3F" w:rsidRPr="00B9214F" w:rsidRDefault="00AA75CE" w:rsidP="001B74EE">
            <w:pPr>
              <w:spacing w:line="240" w:lineRule="auto"/>
              <w:jc w:val="center"/>
              <w:rPr>
                <w:sz w:val="20"/>
                <w:szCs w:val="20"/>
              </w:rPr>
            </w:pPr>
            <w:r w:rsidRPr="00B9214F">
              <w:rPr>
                <w:sz w:val="20"/>
                <w:szCs w:val="20"/>
              </w:rPr>
              <w:t>1</w:t>
            </w:r>
          </w:p>
        </w:tc>
        <w:tc>
          <w:tcPr>
            <w:tcW w:w="622" w:type="pct"/>
            <w:tcBorders>
              <w:top w:val="nil"/>
              <w:left w:val="nil"/>
              <w:bottom w:val="single" w:sz="4" w:space="0" w:color="auto"/>
              <w:right w:val="single" w:sz="4" w:space="0" w:color="auto"/>
            </w:tcBorders>
            <w:shd w:val="clear" w:color="000000" w:fill="FFFFFF"/>
            <w:noWrap/>
            <w:hideMark/>
          </w:tcPr>
          <w:p w14:paraId="043E98E1" w14:textId="5F6F9CA2" w:rsidR="00306A3F" w:rsidRPr="00B9214F" w:rsidRDefault="00251920" w:rsidP="001B74EE">
            <w:pPr>
              <w:spacing w:line="240" w:lineRule="auto"/>
              <w:jc w:val="center"/>
              <w:rPr>
                <w:sz w:val="20"/>
                <w:szCs w:val="20"/>
              </w:rPr>
            </w:pPr>
            <w:r w:rsidRPr="00B9214F">
              <w:rPr>
                <w:sz w:val="20"/>
                <w:szCs w:val="20"/>
              </w:rPr>
              <w:t>100</w:t>
            </w:r>
          </w:p>
        </w:tc>
        <w:tc>
          <w:tcPr>
            <w:tcW w:w="595" w:type="pct"/>
            <w:tcBorders>
              <w:top w:val="nil"/>
              <w:left w:val="nil"/>
              <w:bottom w:val="single" w:sz="4" w:space="0" w:color="auto"/>
              <w:right w:val="single" w:sz="4" w:space="0" w:color="auto"/>
            </w:tcBorders>
            <w:shd w:val="clear" w:color="000000" w:fill="FFFFFF"/>
            <w:noWrap/>
            <w:hideMark/>
          </w:tcPr>
          <w:p w14:paraId="707B9F51" w14:textId="2ACFBF98" w:rsidR="00306A3F" w:rsidRPr="00B9214F" w:rsidRDefault="00680E0D" w:rsidP="001B74EE">
            <w:pPr>
              <w:spacing w:line="240" w:lineRule="auto"/>
              <w:jc w:val="center"/>
              <w:rPr>
                <w:sz w:val="20"/>
                <w:szCs w:val="20"/>
              </w:rPr>
            </w:pPr>
            <w:r w:rsidRPr="00B9214F">
              <w:rPr>
                <w:sz w:val="20"/>
                <w:szCs w:val="20"/>
              </w:rPr>
              <w:t>1</w:t>
            </w:r>
            <w:r w:rsidR="00251920" w:rsidRPr="00B9214F">
              <w:rPr>
                <w:sz w:val="20"/>
                <w:szCs w:val="20"/>
              </w:rPr>
              <w:t>00</w:t>
            </w:r>
          </w:p>
        </w:tc>
        <w:tc>
          <w:tcPr>
            <w:tcW w:w="419" w:type="pct"/>
            <w:tcBorders>
              <w:top w:val="nil"/>
              <w:left w:val="nil"/>
              <w:bottom w:val="single" w:sz="4" w:space="0" w:color="auto"/>
              <w:right w:val="single" w:sz="4" w:space="0" w:color="auto"/>
            </w:tcBorders>
            <w:shd w:val="clear" w:color="000000" w:fill="FFFFFF"/>
            <w:noWrap/>
            <w:hideMark/>
          </w:tcPr>
          <w:p w14:paraId="519BCD60" w14:textId="6C0E3BA6" w:rsidR="00306A3F" w:rsidRPr="00B9214F" w:rsidRDefault="00AA75CE" w:rsidP="001B74EE">
            <w:pPr>
              <w:spacing w:line="240" w:lineRule="auto"/>
              <w:jc w:val="center"/>
              <w:rPr>
                <w:sz w:val="20"/>
                <w:szCs w:val="20"/>
              </w:rPr>
            </w:pPr>
            <w:r w:rsidRPr="00B9214F">
              <w:rPr>
                <w:sz w:val="20"/>
                <w:szCs w:val="20"/>
              </w:rPr>
              <w:t>1</w:t>
            </w:r>
          </w:p>
        </w:tc>
        <w:tc>
          <w:tcPr>
            <w:tcW w:w="445" w:type="pct"/>
            <w:tcBorders>
              <w:top w:val="nil"/>
              <w:left w:val="nil"/>
              <w:bottom w:val="single" w:sz="4" w:space="0" w:color="auto"/>
              <w:right w:val="single" w:sz="4" w:space="0" w:color="auto"/>
            </w:tcBorders>
            <w:shd w:val="clear" w:color="000000" w:fill="FFFFFF"/>
            <w:noWrap/>
            <w:hideMark/>
          </w:tcPr>
          <w:p w14:paraId="6122CBE4" w14:textId="7023D67E" w:rsidR="00306A3F" w:rsidRPr="00B9214F" w:rsidRDefault="00AA75CE" w:rsidP="001B74EE">
            <w:pPr>
              <w:spacing w:line="240" w:lineRule="auto"/>
              <w:jc w:val="center"/>
              <w:rPr>
                <w:sz w:val="20"/>
                <w:szCs w:val="20"/>
              </w:rPr>
            </w:pPr>
            <w:r w:rsidRPr="00B9214F">
              <w:rPr>
                <w:sz w:val="20"/>
                <w:szCs w:val="20"/>
              </w:rPr>
              <w:t>1</w:t>
            </w:r>
          </w:p>
        </w:tc>
      </w:tr>
      <w:tr w:rsidR="00735219" w:rsidRPr="00B9214F" w14:paraId="2767C381" w14:textId="77777777" w:rsidTr="003701A1">
        <w:tblPrEx>
          <w:tblBorders>
            <w:top w:val="none" w:sz="0" w:space="0" w:color="auto"/>
            <w:left w:val="none" w:sz="0" w:space="0" w:color="auto"/>
            <w:right w:val="none" w:sz="0" w:space="0" w:color="auto"/>
            <w:insideH w:val="none" w:sz="0" w:space="0" w:color="auto"/>
            <w:insideV w:val="none" w:sz="0" w:space="0" w:color="auto"/>
          </w:tblBorders>
        </w:tblPrEx>
        <w:trPr>
          <w:trHeight w:val="20"/>
        </w:trPr>
        <w:tc>
          <w:tcPr>
            <w:tcW w:w="756" w:type="pct"/>
            <w:tcBorders>
              <w:top w:val="nil"/>
              <w:left w:val="single" w:sz="4" w:space="0" w:color="auto"/>
              <w:bottom w:val="single" w:sz="4" w:space="0" w:color="auto"/>
              <w:right w:val="single" w:sz="4" w:space="0" w:color="auto"/>
            </w:tcBorders>
            <w:shd w:val="clear" w:color="000000" w:fill="FFFFFF"/>
            <w:hideMark/>
          </w:tcPr>
          <w:p w14:paraId="6230C431" w14:textId="77777777" w:rsidR="00306A3F" w:rsidRPr="00B9214F" w:rsidRDefault="00306A3F" w:rsidP="003701A1">
            <w:pPr>
              <w:spacing w:line="240" w:lineRule="auto"/>
              <w:jc w:val="left"/>
              <w:rPr>
                <w:sz w:val="20"/>
                <w:szCs w:val="20"/>
              </w:rPr>
            </w:pPr>
            <w:r w:rsidRPr="00B9214F">
              <w:rPr>
                <w:sz w:val="20"/>
                <w:szCs w:val="20"/>
              </w:rPr>
              <w:t>Кладбище традиционного захоронения</w:t>
            </w:r>
          </w:p>
        </w:tc>
        <w:tc>
          <w:tcPr>
            <w:tcW w:w="431" w:type="pct"/>
            <w:tcBorders>
              <w:top w:val="nil"/>
              <w:left w:val="nil"/>
              <w:bottom w:val="single" w:sz="4" w:space="0" w:color="auto"/>
              <w:right w:val="single" w:sz="4" w:space="0" w:color="auto"/>
            </w:tcBorders>
            <w:shd w:val="clear" w:color="000000" w:fill="FFFFFF"/>
            <w:hideMark/>
          </w:tcPr>
          <w:p w14:paraId="03E37C32" w14:textId="77777777" w:rsidR="00306A3F" w:rsidRPr="00B9214F" w:rsidRDefault="00306A3F" w:rsidP="001B74EE">
            <w:pPr>
              <w:spacing w:line="240" w:lineRule="auto"/>
              <w:jc w:val="center"/>
              <w:rPr>
                <w:sz w:val="20"/>
                <w:szCs w:val="20"/>
              </w:rPr>
            </w:pPr>
            <w:r w:rsidRPr="00B9214F">
              <w:rPr>
                <w:sz w:val="20"/>
                <w:szCs w:val="20"/>
              </w:rPr>
              <w:t>га</w:t>
            </w:r>
          </w:p>
        </w:tc>
        <w:tc>
          <w:tcPr>
            <w:tcW w:w="515" w:type="pct"/>
            <w:tcBorders>
              <w:top w:val="nil"/>
              <w:left w:val="nil"/>
              <w:bottom w:val="single" w:sz="4" w:space="0" w:color="auto"/>
              <w:right w:val="single" w:sz="4" w:space="0" w:color="auto"/>
            </w:tcBorders>
            <w:shd w:val="clear" w:color="000000" w:fill="FFFFFF"/>
            <w:hideMark/>
          </w:tcPr>
          <w:p w14:paraId="49204F53" w14:textId="7A77829B" w:rsidR="00306A3F" w:rsidRPr="00B9214F" w:rsidRDefault="00306A3F" w:rsidP="001B74EE">
            <w:pPr>
              <w:spacing w:line="240" w:lineRule="auto"/>
              <w:jc w:val="center"/>
              <w:rPr>
                <w:sz w:val="20"/>
                <w:szCs w:val="20"/>
              </w:rPr>
            </w:pPr>
            <w:r w:rsidRPr="00B9214F">
              <w:rPr>
                <w:sz w:val="20"/>
                <w:szCs w:val="20"/>
              </w:rPr>
              <w:t>0,24</w:t>
            </w:r>
            <w:r w:rsidR="003157F3" w:rsidRPr="00B9214F">
              <w:rPr>
                <w:sz w:val="20"/>
                <w:szCs w:val="20"/>
              </w:rPr>
              <w:t xml:space="preserve"> на </w:t>
            </w:r>
            <w:r w:rsidR="003157F3" w:rsidRPr="00B9214F">
              <w:rPr>
                <w:sz w:val="20"/>
                <w:szCs w:val="20"/>
              </w:rPr>
              <w:br/>
              <w:t>1 тыс. чел.</w:t>
            </w:r>
          </w:p>
        </w:tc>
        <w:tc>
          <w:tcPr>
            <w:tcW w:w="390" w:type="pct"/>
            <w:tcBorders>
              <w:top w:val="nil"/>
              <w:left w:val="nil"/>
              <w:bottom w:val="single" w:sz="4" w:space="0" w:color="auto"/>
              <w:right w:val="single" w:sz="4" w:space="0" w:color="auto"/>
            </w:tcBorders>
            <w:shd w:val="clear" w:color="000000" w:fill="FFFFFF"/>
            <w:noWrap/>
            <w:hideMark/>
          </w:tcPr>
          <w:p w14:paraId="778FEFBA" w14:textId="38A917DB" w:rsidR="00306A3F" w:rsidRPr="00B9214F" w:rsidRDefault="003157F3" w:rsidP="001B74EE">
            <w:pPr>
              <w:spacing w:line="240" w:lineRule="auto"/>
              <w:jc w:val="center"/>
              <w:rPr>
                <w:sz w:val="20"/>
                <w:szCs w:val="20"/>
              </w:rPr>
            </w:pPr>
            <w:r w:rsidRPr="00B9214F">
              <w:rPr>
                <w:sz w:val="20"/>
                <w:szCs w:val="20"/>
              </w:rPr>
              <w:t>0,15</w:t>
            </w:r>
          </w:p>
        </w:tc>
        <w:tc>
          <w:tcPr>
            <w:tcW w:w="373" w:type="pct"/>
            <w:tcBorders>
              <w:top w:val="nil"/>
              <w:left w:val="nil"/>
              <w:bottom w:val="single" w:sz="4" w:space="0" w:color="auto"/>
              <w:right w:val="single" w:sz="4" w:space="0" w:color="auto"/>
            </w:tcBorders>
            <w:shd w:val="clear" w:color="000000" w:fill="FFFFFF"/>
            <w:noWrap/>
            <w:hideMark/>
          </w:tcPr>
          <w:p w14:paraId="67ECA4D5" w14:textId="3B86033D" w:rsidR="00306A3F" w:rsidRPr="00B9214F" w:rsidRDefault="003157F3" w:rsidP="001B74EE">
            <w:pPr>
              <w:spacing w:line="240" w:lineRule="auto"/>
              <w:jc w:val="center"/>
              <w:rPr>
                <w:sz w:val="20"/>
                <w:szCs w:val="20"/>
              </w:rPr>
            </w:pPr>
            <w:r w:rsidRPr="00B9214F">
              <w:rPr>
                <w:sz w:val="20"/>
                <w:szCs w:val="20"/>
              </w:rPr>
              <w:t>5,3</w:t>
            </w:r>
          </w:p>
        </w:tc>
        <w:tc>
          <w:tcPr>
            <w:tcW w:w="454" w:type="pct"/>
            <w:tcBorders>
              <w:top w:val="nil"/>
              <w:left w:val="nil"/>
              <w:bottom w:val="single" w:sz="4" w:space="0" w:color="auto"/>
              <w:right w:val="single" w:sz="4" w:space="0" w:color="auto"/>
            </w:tcBorders>
            <w:shd w:val="clear" w:color="000000" w:fill="FFFFFF"/>
            <w:noWrap/>
            <w:hideMark/>
          </w:tcPr>
          <w:p w14:paraId="7C7C7FBA" w14:textId="1F3BD207" w:rsidR="00306A3F" w:rsidRPr="00B9214F" w:rsidRDefault="003157F3" w:rsidP="001B74EE">
            <w:pPr>
              <w:spacing w:line="240" w:lineRule="auto"/>
              <w:jc w:val="center"/>
              <w:rPr>
                <w:sz w:val="20"/>
                <w:szCs w:val="20"/>
              </w:rPr>
            </w:pPr>
            <w:r w:rsidRPr="00B9214F">
              <w:rPr>
                <w:sz w:val="20"/>
                <w:szCs w:val="20"/>
              </w:rPr>
              <w:t>-</w:t>
            </w:r>
          </w:p>
        </w:tc>
        <w:tc>
          <w:tcPr>
            <w:tcW w:w="622" w:type="pct"/>
            <w:tcBorders>
              <w:top w:val="nil"/>
              <w:left w:val="nil"/>
              <w:bottom w:val="single" w:sz="4" w:space="0" w:color="auto"/>
              <w:right w:val="single" w:sz="4" w:space="0" w:color="auto"/>
            </w:tcBorders>
            <w:shd w:val="clear" w:color="000000" w:fill="FFFFFF"/>
            <w:noWrap/>
            <w:hideMark/>
          </w:tcPr>
          <w:p w14:paraId="4F3D088B" w14:textId="5A26359D" w:rsidR="00306A3F" w:rsidRPr="00B9214F" w:rsidRDefault="003157F3" w:rsidP="001B74EE">
            <w:pPr>
              <w:spacing w:line="240" w:lineRule="auto"/>
              <w:jc w:val="center"/>
              <w:rPr>
                <w:sz w:val="20"/>
                <w:szCs w:val="20"/>
              </w:rPr>
            </w:pPr>
            <w:r w:rsidRPr="00B9214F">
              <w:rPr>
                <w:sz w:val="20"/>
                <w:szCs w:val="20"/>
              </w:rPr>
              <w:t>-</w:t>
            </w:r>
          </w:p>
        </w:tc>
        <w:tc>
          <w:tcPr>
            <w:tcW w:w="595" w:type="pct"/>
            <w:tcBorders>
              <w:top w:val="nil"/>
              <w:left w:val="nil"/>
              <w:bottom w:val="single" w:sz="4" w:space="0" w:color="auto"/>
              <w:right w:val="single" w:sz="4" w:space="0" w:color="auto"/>
            </w:tcBorders>
            <w:shd w:val="clear" w:color="000000" w:fill="FFFFFF"/>
            <w:noWrap/>
            <w:hideMark/>
          </w:tcPr>
          <w:p w14:paraId="737D8DA4" w14:textId="66C5B489" w:rsidR="00306A3F" w:rsidRPr="00B9214F" w:rsidRDefault="003157F3" w:rsidP="001B74EE">
            <w:pPr>
              <w:spacing w:line="240" w:lineRule="auto"/>
              <w:jc w:val="center"/>
              <w:rPr>
                <w:sz w:val="20"/>
                <w:szCs w:val="20"/>
              </w:rPr>
            </w:pPr>
            <w:r w:rsidRPr="00B9214F">
              <w:rPr>
                <w:sz w:val="20"/>
                <w:szCs w:val="20"/>
              </w:rPr>
              <w:t>3533,3</w:t>
            </w:r>
          </w:p>
        </w:tc>
        <w:tc>
          <w:tcPr>
            <w:tcW w:w="419" w:type="pct"/>
            <w:tcBorders>
              <w:top w:val="nil"/>
              <w:left w:val="nil"/>
              <w:bottom w:val="single" w:sz="4" w:space="0" w:color="auto"/>
              <w:right w:val="single" w:sz="4" w:space="0" w:color="auto"/>
            </w:tcBorders>
            <w:shd w:val="clear" w:color="000000" w:fill="FFFFFF"/>
            <w:noWrap/>
            <w:hideMark/>
          </w:tcPr>
          <w:p w14:paraId="32AFC1EB" w14:textId="603E4705" w:rsidR="00306A3F" w:rsidRPr="00B9214F" w:rsidRDefault="003157F3" w:rsidP="001B74EE">
            <w:pPr>
              <w:spacing w:line="240" w:lineRule="auto"/>
              <w:jc w:val="center"/>
              <w:rPr>
                <w:sz w:val="20"/>
                <w:szCs w:val="20"/>
              </w:rPr>
            </w:pPr>
            <w:r w:rsidRPr="00B9214F">
              <w:rPr>
                <w:sz w:val="20"/>
                <w:szCs w:val="20"/>
              </w:rPr>
              <w:t>0,15</w:t>
            </w:r>
          </w:p>
        </w:tc>
        <w:tc>
          <w:tcPr>
            <w:tcW w:w="445" w:type="pct"/>
            <w:tcBorders>
              <w:top w:val="nil"/>
              <w:left w:val="nil"/>
              <w:bottom w:val="single" w:sz="4" w:space="0" w:color="auto"/>
              <w:right w:val="single" w:sz="4" w:space="0" w:color="auto"/>
            </w:tcBorders>
            <w:shd w:val="clear" w:color="000000" w:fill="FFFFFF"/>
            <w:noWrap/>
            <w:hideMark/>
          </w:tcPr>
          <w:p w14:paraId="1BAF193C" w14:textId="32FA360C" w:rsidR="00306A3F" w:rsidRPr="00B9214F" w:rsidRDefault="003157F3" w:rsidP="001B74EE">
            <w:pPr>
              <w:spacing w:line="240" w:lineRule="auto"/>
              <w:jc w:val="center"/>
              <w:rPr>
                <w:sz w:val="20"/>
                <w:szCs w:val="20"/>
              </w:rPr>
            </w:pPr>
            <w:r w:rsidRPr="00B9214F">
              <w:rPr>
                <w:sz w:val="20"/>
                <w:szCs w:val="20"/>
              </w:rPr>
              <w:t>0,16</w:t>
            </w:r>
          </w:p>
        </w:tc>
      </w:tr>
    </w:tbl>
    <w:p w14:paraId="7614B932" w14:textId="77777777" w:rsidR="00306A3F" w:rsidRPr="00B9214F" w:rsidRDefault="00306A3F" w:rsidP="00C3434D">
      <w:pPr>
        <w:spacing w:line="300" w:lineRule="auto"/>
        <w:jc w:val="center"/>
        <w:rPr>
          <w:szCs w:val="24"/>
        </w:rPr>
      </w:pPr>
    </w:p>
    <w:p w14:paraId="15A7E19F" w14:textId="77777777" w:rsidR="00C3434D" w:rsidRPr="00B9214F" w:rsidRDefault="00C3434D" w:rsidP="003848B6">
      <w:pPr>
        <w:shd w:val="clear" w:color="auto" w:fill="FFFFFF"/>
        <w:autoSpaceDE w:val="0"/>
        <w:autoSpaceDN w:val="0"/>
        <w:adjustRightInd w:val="0"/>
        <w:spacing w:line="300" w:lineRule="auto"/>
        <w:ind w:firstLine="708"/>
        <w:rPr>
          <w:rFonts w:eastAsia="Times New Roman"/>
          <w:sz w:val="28"/>
          <w:szCs w:val="28"/>
        </w:rPr>
        <w:sectPr w:rsidR="00C3434D" w:rsidRPr="00B9214F" w:rsidSect="00C3434D">
          <w:pgSz w:w="16838" w:h="11906" w:orient="landscape"/>
          <w:pgMar w:top="1418" w:right="1134" w:bottom="567" w:left="1134" w:header="567" w:footer="567" w:gutter="0"/>
          <w:paperSrc w:other="7"/>
          <w:cols w:space="708"/>
          <w:docGrid w:linePitch="360"/>
        </w:sectPr>
      </w:pPr>
    </w:p>
    <w:p w14:paraId="648744E9" w14:textId="77777777" w:rsidR="00BE786B" w:rsidRPr="00CC45D6" w:rsidRDefault="00C6169C" w:rsidP="00CC45D6">
      <w:pPr>
        <w:keepNext/>
        <w:keepLines/>
        <w:spacing w:before="120" w:line="300" w:lineRule="auto"/>
        <w:jc w:val="left"/>
        <w:outlineLvl w:val="1"/>
        <w:rPr>
          <w:rFonts w:eastAsia="Times New Roman"/>
          <w:b/>
          <w:bCs/>
          <w:caps/>
          <w:szCs w:val="24"/>
        </w:rPr>
      </w:pPr>
      <w:bookmarkStart w:id="180" w:name="_Toc198663907"/>
      <w:r w:rsidRPr="00CC45D6">
        <w:rPr>
          <w:rFonts w:eastAsia="Times New Roman"/>
          <w:b/>
          <w:bCs/>
          <w:caps/>
          <w:szCs w:val="24"/>
        </w:rPr>
        <w:lastRenderedPageBreak/>
        <w:t>ГЛАВА 7</w:t>
      </w:r>
      <w:r w:rsidR="004011AB" w:rsidRPr="00CC45D6">
        <w:rPr>
          <w:rFonts w:eastAsia="Times New Roman"/>
          <w:b/>
          <w:bCs/>
          <w:caps/>
          <w:szCs w:val="24"/>
        </w:rPr>
        <w:t>. ПРОИЗВОДСТВЕННАЯ СФЕРА</w:t>
      </w:r>
      <w:bookmarkEnd w:id="180"/>
    </w:p>
    <w:p w14:paraId="32170A9E" w14:textId="77777777" w:rsidR="00F15B57" w:rsidRPr="00B9214F" w:rsidRDefault="00F15B57" w:rsidP="00652899">
      <w:pPr>
        <w:spacing w:line="300" w:lineRule="auto"/>
        <w:ind w:firstLine="709"/>
        <w:rPr>
          <w:b/>
        </w:rPr>
      </w:pPr>
      <w:r w:rsidRPr="00B9214F">
        <w:rPr>
          <w:b/>
        </w:rPr>
        <w:t>Предпринимательская деятельность</w:t>
      </w:r>
    </w:p>
    <w:p w14:paraId="38FF21D2" w14:textId="77777777" w:rsidR="00F15B57" w:rsidRPr="00B9214F" w:rsidRDefault="00F15B57" w:rsidP="00FB42A2">
      <w:pPr>
        <w:pStyle w:val="2b"/>
        <w:shd w:val="clear" w:color="auto" w:fill="FFFFFF" w:themeFill="background1"/>
        <w:spacing w:after="0" w:line="300" w:lineRule="auto"/>
        <w:ind w:left="0" w:firstLine="709"/>
        <w:jc w:val="both"/>
        <w:rPr>
          <w:rFonts w:eastAsia="Calibri"/>
          <w:szCs w:val="22"/>
          <w:lang w:eastAsia="en-US"/>
        </w:rPr>
      </w:pPr>
      <w:r w:rsidRPr="00B9214F">
        <w:rPr>
          <w:rFonts w:eastAsia="Calibri"/>
          <w:szCs w:val="22"/>
          <w:lang w:eastAsia="en-US"/>
        </w:rPr>
        <w:t>Малое предпринимательство является одним из рычагов для решения комплекса экономических и социальных проблем муниципального образования. Организация конкурентно-способных предприятий и производств, насыщение рынка продукцией и услугами, в том числе: первой необходимости, обеспечение занятости населения путем создания новых рабочих мест способствуют стабилизации социально-психологической атмосферы среди населения.</w:t>
      </w:r>
    </w:p>
    <w:p w14:paraId="2EC147A3" w14:textId="77777777" w:rsidR="00F15B57" w:rsidRPr="00B9214F" w:rsidRDefault="00F15B57" w:rsidP="00CD065A">
      <w:pPr>
        <w:pStyle w:val="2b"/>
        <w:shd w:val="clear" w:color="auto" w:fill="FFFFFF" w:themeFill="background1"/>
        <w:spacing w:after="0" w:line="300" w:lineRule="auto"/>
        <w:ind w:left="0" w:firstLine="709"/>
        <w:jc w:val="both"/>
        <w:rPr>
          <w:rFonts w:eastAsia="Calibri"/>
          <w:szCs w:val="22"/>
          <w:lang w:eastAsia="en-US"/>
        </w:rPr>
      </w:pPr>
      <w:r w:rsidRPr="00B9214F">
        <w:rPr>
          <w:rFonts w:eastAsia="Calibri"/>
          <w:szCs w:val="22"/>
          <w:lang w:eastAsia="en-US"/>
        </w:rPr>
        <w:t xml:space="preserve">На территории </w:t>
      </w:r>
      <w:r w:rsidR="00784496" w:rsidRPr="00B9214F">
        <w:rPr>
          <w:rFonts w:eastAsia="Calibri"/>
          <w:szCs w:val="22"/>
          <w:lang w:eastAsia="en-US"/>
        </w:rPr>
        <w:t>сельского поселения существуе</w:t>
      </w:r>
      <w:r w:rsidRPr="00B9214F">
        <w:rPr>
          <w:rFonts w:eastAsia="Calibri"/>
          <w:szCs w:val="22"/>
          <w:lang w:eastAsia="en-US"/>
        </w:rPr>
        <w:t xml:space="preserve">т </w:t>
      </w:r>
      <w:r w:rsidR="00784496" w:rsidRPr="00B9214F">
        <w:rPr>
          <w:rFonts w:eastAsia="Calibri"/>
          <w:szCs w:val="22"/>
          <w:lang w:eastAsia="en-US"/>
        </w:rPr>
        <w:t xml:space="preserve">много </w:t>
      </w:r>
      <w:r w:rsidRPr="00B9214F">
        <w:rPr>
          <w:rFonts w:eastAsia="Calibri"/>
          <w:szCs w:val="22"/>
          <w:lang w:eastAsia="en-US"/>
        </w:rPr>
        <w:t>предпосыл</w:t>
      </w:r>
      <w:r w:rsidR="00784496" w:rsidRPr="00B9214F">
        <w:rPr>
          <w:rFonts w:eastAsia="Calibri"/>
          <w:szCs w:val="22"/>
          <w:lang w:eastAsia="en-US"/>
        </w:rPr>
        <w:t>ок</w:t>
      </w:r>
      <w:r w:rsidRPr="00B9214F">
        <w:rPr>
          <w:rFonts w:eastAsia="Calibri"/>
          <w:szCs w:val="22"/>
          <w:lang w:eastAsia="en-US"/>
        </w:rPr>
        <w:t xml:space="preserve"> для развития малого и среднего предпринимательства – наличие трудовых ресурсов, объемы инвестиций в строительство</w:t>
      </w:r>
      <w:r w:rsidR="00784496" w:rsidRPr="00B9214F">
        <w:rPr>
          <w:rFonts w:eastAsia="Calibri"/>
          <w:szCs w:val="22"/>
          <w:lang w:eastAsia="en-US"/>
        </w:rPr>
        <w:t>, относительная платежеспособность населения</w:t>
      </w:r>
      <w:r w:rsidRPr="00B9214F">
        <w:rPr>
          <w:rFonts w:eastAsia="Calibri"/>
          <w:szCs w:val="22"/>
          <w:lang w:eastAsia="en-US"/>
        </w:rPr>
        <w:t xml:space="preserve">. </w:t>
      </w:r>
    </w:p>
    <w:p w14:paraId="47E60398" w14:textId="72839245" w:rsidR="00FB42A2" w:rsidRPr="00B9214F" w:rsidRDefault="00FB42A2" w:rsidP="00FB42A2">
      <w:pPr>
        <w:pStyle w:val="2b"/>
        <w:shd w:val="clear" w:color="auto" w:fill="FFFFFF" w:themeFill="background1"/>
        <w:spacing w:after="0" w:line="300" w:lineRule="auto"/>
        <w:ind w:left="0" w:firstLine="709"/>
        <w:jc w:val="both"/>
        <w:rPr>
          <w:rFonts w:eastAsia="Calibri"/>
          <w:szCs w:val="22"/>
          <w:lang w:eastAsia="en-US"/>
        </w:rPr>
      </w:pPr>
      <w:r w:rsidRPr="00B9214F">
        <w:rPr>
          <w:rFonts w:eastAsia="Calibri"/>
          <w:szCs w:val="22"/>
          <w:lang w:eastAsia="en-US"/>
        </w:rPr>
        <w:t>Перечень объектов малого предпринимательства</w:t>
      </w:r>
      <w:r w:rsidR="00885CFB" w:rsidRPr="00B9214F">
        <w:rPr>
          <w:rFonts w:eastAsia="Calibri"/>
          <w:szCs w:val="22"/>
          <w:lang w:eastAsia="en-US"/>
        </w:rPr>
        <w:t xml:space="preserve"> Серпиевского сельского поселения</w:t>
      </w:r>
      <w:r w:rsidRPr="00B9214F">
        <w:rPr>
          <w:rFonts w:eastAsia="Calibri"/>
          <w:szCs w:val="22"/>
          <w:lang w:eastAsia="en-US"/>
        </w:rPr>
        <w:t xml:space="preserve"> </w:t>
      </w:r>
      <w:r w:rsidR="00F34E36" w:rsidRPr="00B9214F">
        <w:rPr>
          <w:rFonts w:eastAsia="Calibri"/>
          <w:szCs w:val="22"/>
          <w:lang w:eastAsia="en-US"/>
        </w:rPr>
        <w:t xml:space="preserve">представлен в таблице </w:t>
      </w:r>
      <w:r w:rsidR="00C6169C" w:rsidRPr="00B9214F">
        <w:rPr>
          <w:rFonts w:eastAsia="Calibri"/>
          <w:szCs w:val="22"/>
          <w:lang w:eastAsia="en-US"/>
        </w:rPr>
        <w:t>2.7.</w:t>
      </w:r>
      <w:r w:rsidR="00F34E36" w:rsidRPr="00B9214F">
        <w:rPr>
          <w:rFonts w:eastAsia="Calibri"/>
          <w:szCs w:val="22"/>
          <w:lang w:eastAsia="en-US"/>
        </w:rPr>
        <w:t>1</w:t>
      </w:r>
      <w:r w:rsidR="003848B6" w:rsidRPr="00B9214F">
        <w:rPr>
          <w:rFonts w:eastAsia="Calibri"/>
          <w:szCs w:val="22"/>
          <w:lang w:eastAsia="en-US"/>
        </w:rPr>
        <w:t>.</w:t>
      </w:r>
    </w:p>
    <w:p w14:paraId="6A0E7A27" w14:textId="77777777" w:rsidR="00AE63C4" w:rsidRPr="00B9214F" w:rsidRDefault="00AE63C4" w:rsidP="00AE63C4">
      <w:pPr>
        <w:pStyle w:val="2b"/>
        <w:shd w:val="clear" w:color="auto" w:fill="FFFFFF" w:themeFill="background1"/>
        <w:spacing w:after="0" w:line="300" w:lineRule="auto"/>
        <w:ind w:left="0" w:firstLine="709"/>
        <w:jc w:val="right"/>
        <w:rPr>
          <w:rFonts w:eastAsia="Calibri"/>
          <w:szCs w:val="22"/>
          <w:lang w:eastAsia="en-US"/>
        </w:rPr>
      </w:pPr>
      <w:r w:rsidRPr="00B9214F">
        <w:rPr>
          <w:rFonts w:eastAsia="Calibri"/>
          <w:szCs w:val="22"/>
          <w:lang w:eastAsia="en-US"/>
        </w:rPr>
        <w:t>Таблица 2.7.1</w:t>
      </w:r>
    </w:p>
    <w:p w14:paraId="48710D86" w14:textId="2726CC29" w:rsidR="00AE63C4" w:rsidRPr="00B9214F" w:rsidRDefault="00AE63C4" w:rsidP="00AE63C4">
      <w:pPr>
        <w:pStyle w:val="2b"/>
        <w:shd w:val="clear" w:color="auto" w:fill="FFFFFF" w:themeFill="background1"/>
        <w:spacing w:after="0" w:line="300" w:lineRule="auto"/>
        <w:ind w:left="0" w:firstLine="709"/>
        <w:jc w:val="center"/>
        <w:rPr>
          <w:rFonts w:eastAsia="Calibri"/>
          <w:szCs w:val="22"/>
          <w:lang w:eastAsia="en-US"/>
        </w:rPr>
      </w:pPr>
      <w:r w:rsidRPr="00B9214F">
        <w:rPr>
          <w:rFonts w:eastAsia="Calibri"/>
          <w:szCs w:val="22"/>
          <w:lang w:eastAsia="en-US"/>
        </w:rPr>
        <w:t>Перечень объектов малого предпринимательства</w:t>
      </w:r>
      <w:r w:rsidR="00C551D0" w:rsidRPr="00B9214F">
        <w:rPr>
          <w:rFonts w:eastAsia="Calibri"/>
          <w:szCs w:val="22"/>
          <w:lang w:eastAsia="en-US"/>
        </w:rPr>
        <w:t xml:space="preserve"> Серпиевского сельского поселения</w:t>
      </w:r>
      <w:r w:rsidRPr="00B9214F">
        <w:rPr>
          <w:rFonts w:eastAsia="Calibri"/>
          <w:szCs w:val="22"/>
          <w:lang w:eastAsia="en-US"/>
        </w:rPr>
        <w:t xml:space="preserve"> </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5A0" w:firstRow="1" w:lastRow="0" w:firstColumn="1" w:lastColumn="1" w:noHBand="0" w:noVBand="1"/>
      </w:tblPr>
      <w:tblGrid>
        <w:gridCol w:w="420"/>
        <w:gridCol w:w="4185"/>
        <w:gridCol w:w="2195"/>
        <w:gridCol w:w="3112"/>
      </w:tblGrid>
      <w:tr w:rsidR="00AE63C4" w:rsidRPr="00B9214F" w14:paraId="130553FA" w14:textId="77777777" w:rsidTr="00D37A35">
        <w:tc>
          <w:tcPr>
            <w:tcW w:w="212" w:type="pct"/>
            <w:vAlign w:val="center"/>
          </w:tcPr>
          <w:p w14:paraId="3420A1FA" w14:textId="77777777" w:rsidR="00AE63C4" w:rsidRPr="00B9214F" w:rsidRDefault="00AE63C4" w:rsidP="00D37A35">
            <w:pPr>
              <w:spacing w:line="240" w:lineRule="auto"/>
              <w:jc w:val="center"/>
              <w:rPr>
                <w:rFonts w:eastAsia="Times New Roman"/>
                <w:b/>
                <w:sz w:val="20"/>
                <w:szCs w:val="24"/>
                <w:lang w:eastAsia="ru-RU"/>
              </w:rPr>
            </w:pPr>
            <w:r w:rsidRPr="00B9214F">
              <w:rPr>
                <w:rFonts w:eastAsia="Times New Roman"/>
                <w:b/>
                <w:sz w:val="20"/>
                <w:szCs w:val="24"/>
                <w:lang w:eastAsia="ru-RU"/>
              </w:rPr>
              <w:t>№</w:t>
            </w:r>
          </w:p>
        </w:tc>
        <w:tc>
          <w:tcPr>
            <w:tcW w:w="2111" w:type="pct"/>
            <w:vAlign w:val="center"/>
          </w:tcPr>
          <w:p w14:paraId="62F2B48E" w14:textId="77777777" w:rsidR="00AE63C4" w:rsidRPr="00B9214F" w:rsidRDefault="00AE63C4" w:rsidP="00D37A35">
            <w:pPr>
              <w:spacing w:line="240" w:lineRule="auto"/>
              <w:jc w:val="center"/>
              <w:rPr>
                <w:rFonts w:eastAsia="Times New Roman"/>
                <w:b/>
                <w:sz w:val="20"/>
                <w:szCs w:val="24"/>
                <w:lang w:eastAsia="ru-RU"/>
              </w:rPr>
            </w:pPr>
            <w:r w:rsidRPr="00B9214F">
              <w:rPr>
                <w:rFonts w:eastAsia="Times New Roman"/>
                <w:b/>
                <w:sz w:val="20"/>
                <w:szCs w:val="24"/>
                <w:lang w:eastAsia="ru-RU"/>
              </w:rPr>
              <w:t>Название организации, юридический адрес организации</w:t>
            </w:r>
          </w:p>
        </w:tc>
        <w:tc>
          <w:tcPr>
            <w:tcW w:w="1107" w:type="pct"/>
            <w:vAlign w:val="center"/>
          </w:tcPr>
          <w:p w14:paraId="1405A965" w14:textId="77777777" w:rsidR="00AE63C4" w:rsidRPr="00B9214F" w:rsidRDefault="00AE63C4" w:rsidP="00D37A35">
            <w:pPr>
              <w:spacing w:line="240" w:lineRule="auto"/>
              <w:jc w:val="center"/>
              <w:rPr>
                <w:rFonts w:eastAsia="Times New Roman"/>
                <w:b/>
                <w:sz w:val="20"/>
                <w:szCs w:val="24"/>
                <w:lang w:eastAsia="ru-RU"/>
              </w:rPr>
            </w:pPr>
            <w:r w:rsidRPr="00B9214F">
              <w:rPr>
                <w:rFonts w:eastAsia="Times New Roman"/>
                <w:b/>
                <w:sz w:val="20"/>
                <w:szCs w:val="24"/>
                <w:lang w:eastAsia="ru-RU"/>
              </w:rPr>
              <w:t>Вид деятельности</w:t>
            </w:r>
          </w:p>
        </w:tc>
        <w:tc>
          <w:tcPr>
            <w:tcW w:w="1570" w:type="pct"/>
            <w:vAlign w:val="center"/>
          </w:tcPr>
          <w:p w14:paraId="38403A32" w14:textId="0BB2D9B1" w:rsidR="00AE63C4" w:rsidRPr="00B9214F" w:rsidRDefault="00885CFB" w:rsidP="00D37A35">
            <w:pPr>
              <w:spacing w:line="240" w:lineRule="auto"/>
              <w:jc w:val="center"/>
              <w:rPr>
                <w:rFonts w:eastAsia="Times New Roman"/>
                <w:b/>
                <w:sz w:val="20"/>
                <w:szCs w:val="24"/>
                <w:lang w:eastAsia="ru-RU"/>
              </w:rPr>
            </w:pPr>
            <w:r w:rsidRPr="00B9214F">
              <w:rPr>
                <w:rFonts w:eastAsia="Times New Roman"/>
                <w:b/>
                <w:sz w:val="20"/>
                <w:szCs w:val="24"/>
                <w:lang w:eastAsia="ru-RU"/>
              </w:rPr>
              <w:t>Численность работающих</w:t>
            </w:r>
          </w:p>
        </w:tc>
      </w:tr>
    </w:tbl>
    <w:p w14:paraId="4E73600E" w14:textId="77777777" w:rsidR="00AE63C4" w:rsidRPr="00B9214F" w:rsidRDefault="00AE63C4" w:rsidP="00AE63C4">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5A0" w:firstRow="1" w:lastRow="0" w:firstColumn="1" w:lastColumn="1" w:noHBand="0" w:noVBand="1"/>
      </w:tblPr>
      <w:tblGrid>
        <w:gridCol w:w="420"/>
        <w:gridCol w:w="4185"/>
        <w:gridCol w:w="2195"/>
        <w:gridCol w:w="3112"/>
      </w:tblGrid>
      <w:tr w:rsidR="00735219" w:rsidRPr="00B9214F" w14:paraId="722B84EE" w14:textId="77777777" w:rsidTr="00282841">
        <w:trPr>
          <w:tblHeader/>
        </w:trPr>
        <w:tc>
          <w:tcPr>
            <w:tcW w:w="212" w:type="pct"/>
          </w:tcPr>
          <w:p w14:paraId="3B38E8CE" w14:textId="77777777" w:rsidR="00AE63C4" w:rsidRPr="00B9214F" w:rsidRDefault="00AE63C4" w:rsidP="00282841">
            <w:pPr>
              <w:pStyle w:val="af5"/>
              <w:spacing w:line="240" w:lineRule="auto"/>
              <w:ind w:left="47" w:right="-88"/>
              <w:jc w:val="center"/>
              <w:rPr>
                <w:rFonts w:eastAsia="Times New Roman"/>
                <w:b/>
                <w:sz w:val="20"/>
                <w:szCs w:val="24"/>
                <w:lang w:eastAsia="ru-RU"/>
              </w:rPr>
            </w:pPr>
            <w:r w:rsidRPr="00B9214F">
              <w:rPr>
                <w:rFonts w:eastAsia="Times New Roman"/>
                <w:b/>
                <w:sz w:val="20"/>
                <w:szCs w:val="24"/>
                <w:lang w:eastAsia="ru-RU"/>
              </w:rPr>
              <w:t>1</w:t>
            </w:r>
          </w:p>
        </w:tc>
        <w:tc>
          <w:tcPr>
            <w:tcW w:w="2111" w:type="pct"/>
            <w:vAlign w:val="center"/>
          </w:tcPr>
          <w:p w14:paraId="1147FA02" w14:textId="77777777" w:rsidR="00AE63C4" w:rsidRPr="00B9214F" w:rsidRDefault="00AE63C4" w:rsidP="008215FC">
            <w:pPr>
              <w:spacing w:line="240" w:lineRule="auto"/>
              <w:contextualSpacing/>
              <w:jc w:val="center"/>
              <w:rPr>
                <w:rFonts w:eastAsia="Times New Roman"/>
                <w:b/>
                <w:sz w:val="20"/>
                <w:szCs w:val="24"/>
                <w:lang w:eastAsia="ru-RU"/>
              </w:rPr>
            </w:pPr>
            <w:r w:rsidRPr="00B9214F">
              <w:rPr>
                <w:rFonts w:eastAsia="Times New Roman"/>
                <w:b/>
                <w:sz w:val="20"/>
                <w:szCs w:val="24"/>
                <w:lang w:eastAsia="ru-RU"/>
              </w:rPr>
              <w:t>2</w:t>
            </w:r>
          </w:p>
        </w:tc>
        <w:tc>
          <w:tcPr>
            <w:tcW w:w="1107" w:type="pct"/>
            <w:vAlign w:val="center"/>
          </w:tcPr>
          <w:p w14:paraId="114EEA08" w14:textId="77777777" w:rsidR="00AE63C4" w:rsidRPr="00B9214F" w:rsidRDefault="00AE63C4" w:rsidP="008215FC">
            <w:pPr>
              <w:spacing w:line="240" w:lineRule="auto"/>
              <w:contextualSpacing/>
              <w:jc w:val="center"/>
              <w:rPr>
                <w:rFonts w:eastAsia="Times New Roman"/>
                <w:b/>
                <w:sz w:val="20"/>
                <w:szCs w:val="24"/>
                <w:lang w:eastAsia="ru-RU"/>
              </w:rPr>
            </w:pPr>
            <w:r w:rsidRPr="00B9214F">
              <w:rPr>
                <w:rFonts w:eastAsia="Times New Roman"/>
                <w:b/>
                <w:sz w:val="20"/>
                <w:szCs w:val="24"/>
                <w:lang w:eastAsia="ru-RU"/>
              </w:rPr>
              <w:t>3</w:t>
            </w:r>
          </w:p>
        </w:tc>
        <w:tc>
          <w:tcPr>
            <w:tcW w:w="1570" w:type="pct"/>
            <w:vAlign w:val="center"/>
          </w:tcPr>
          <w:p w14:paraId="1B74FD70" w14:textId="77777777" w:rsidR="00AE63C4" w:rsidRPr="00B9214F" w:rsidRDefault="00AE63C4" w:rsidP="008215FC">
            <w:pPr>
              <w:spacing w:line="240" w:lineRule="auto"/>
              <w:contextualSpacing/>
              <w:jc w:val="center"/>
              <w:rPr>
                <w:rFonts w:eastAsia="Times New Roman"/>
                <w:b/>
                <w:sz w:val="20"/>
                <w:szCs w:val="24"/>
                <w:lang w:eastAsia="ru-RU"/>
              </w:rPr>
            </w:pPr>
            <w:r w:rsidRPr="00B9214F">
              <w:rPr>
                <w:rFonts w:eastAsia="Times New Roman"/>
                <w:b/>
                <w:sz w:val="20"/>
                <w:szCs w:val="24"/>
                <w:lang w:eastAsia="ru-RU"/>
              </w:rPr>
              <w:t>4</w:t>
            </w:r>
          </w:p>
        </w:tc>
      </w:tr>
      <w:tr w:rsidR="00735219" w:rsidRPr="00B9214F" w14:paraId="4A5CA55D" w14:textId="77777777" w:rsidTr="008215FC">
        <w:tc>
          <w:tcPr>
            <w:tcW w:w="212" w:type="pct"/>
          </w:tcPr>
          <w:p w14:paraId="0A979719" w14:textId="77777777" w:rsidR="00885CFB" w:rsidRPr="00B9214F" w:rsidRDefault="00885CFB" w:rsidP="00886D79">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748C5EA3" w14:textId="0F8E93CC" w:rsidR="00885CFB" w:rsidRPr="00B9214F" w:rsidRDefault="00885CFB" w:rsidP="00885CFB">
            <w:pPr>
              <w:spacing w:line="240" w:lineRule="auto"/>
              <w:contextualSpacing/>
              <w:jc w:val="left"/>
              <w:rPr>
                <w:rFonts w:eastAsia="Times New Roman"/>
                <w:sz w:val="20"/>
                <w:szCs w:val="24"/>
                <w:lang w:eastAsia="ru-RU"/>
              </w:rPr>
            </w:pPr>
            <w:r w:rsidRPr="00B9214F">
              <w:rPr>
                <w:rFonts w:eastAsia="Times New Roman"/>
                <w:sz w:val="20"/>
                <w:szCs w:val="24"/>
                <w:lang w:eastAsia="ru-RU"/>
              </w:rPr>
              <w:t>Пилорама, с. Серпиевка, ул. Пролетарская, 27</w:t>
            </w:r>
          </w:p>
        </w:tc>
        <w:tc>
          <w:tcPr>
            <w:tcW w:w="1107" w:type="pct"/>
          </w:tcPr>
          <w:p w14:paraId="48179B22" w14:textId="32E4FE61" w:rsidR="00885CFB" w:rsidRPr="00B9214F" w:rsidRDefault="00885CFB" w:rsidP="00885CFB">
            <w:pPr>
              <w:spacing w:line="240" w:lineRule="auto"/>
              <w:contextualSpacing/>
              <w:jc w:val="left"/>
              <w:rPr>
                <w:rFonts w:eastAsia="Times New Roman"/>
                <w:sz w:val="20"/>
                <w:szCs w:val="24"/>
                <w:lang w:eastAsia="ru-RU"/>
              </w:rPr>
            </w:pPr>
            <w:r w:rsidRPr="00B9214F">
              <w:rPr>
                <w:rFonts w:eastAsia="Times New Roman"/>
                <w:sz w:val="20"/>
                <w:szCs w:val="24"/>
                <w:lang w:eastAsia="ru-RU"/>
              </w:rPr>
              <w:t>Полное ведение лесного хозяйства</w:t>
            </w:r>
          </w:p>
        </w:tc>
        <w:tc>
          <w:tcPr>
            <w:tcW w:w="1570" w:type="pct"/>
          </w:tcPr>
          <w:p w14:paraId="4CA7545F" w14:textId="6C1A131C" w:rsidR="00885CFB" w:rsidRPr="00B9214F" w:rsidRDefault="00885CFB" w:rsidP="00885CFB">
            <w:pPr>
              <w:spacing w:line="240" w:lineRule="auto"/>
              <w:contextualSpacing/>
              <w:jc w:val="center"/>
              <w:rPr>
                <w:rFonts w:eastAsia="Times New Roman"/>
                <w:sz w:val="20"/>
                <w:szCs w:val="24"/>
                <w:lang w:eastAsia="ru-RU"/>
              </w:rPr>
            </w:pPr>
            <w:r w:rsidRPr="00B9214F">
              <w:rPr>
                <w:rFonts w:eastAsia="Times New Roman"/>
                <w:sz w:val="20"/>
                <w:szCs w:val="24"/>
                <w:lang w:eastAsia="ru-RU"/>
              </w:rPr>
              <w:t>35</w:t>
            </w:r>
          </w:p>
        </w:tc>
      </w:tr>
    </w:tbl>
    <w:p w14:paraId="5E24ADB7" w14:textId="77777777" w:rsidR="00F34E36" w:rsidRPr="00B9214F" w:rsidRDefault="00C6169C" w:rsidP="00AE63C4">
      <w:pPr>
        <w:pStyle w:val="2b"/>
        <w:shd w:val="clear" w:color="auto" w:fill="FFFFFF" w:themeFill="background1"/>
        <w:spacing w:before="120" w:after="0" w:line="300" w:lineRule="auto"/>
        <w:ind w:left="0" w:firstLine="709"/>
        <w:jc w:val="right"/>
        <w:rPr>
          <w:rFonts w:eastAsia="Calibri"/>
          <w:szCs w:val="22"/>
          <w:lang w:eastAsia="en-US"/>
        </w:rPr>
      </w:pPr>
      <w:r w:rsidRPr="00B9214F">
        <w:rPr>
          <w:rFonts w:eastAsia="Calibri"/>
          <w:szCs w:val="22"/>
          <w:lang w:eastAsia="en-US"/>
        </w:rPr>
        <w:t>Таблица 2.7.</w:t>
      </w:r>
      <w:r w:rsidR="00F34E36" w:rsidRPr="00B9214F">
        <w:rPr>
          <w:rFonts w:eastAsia="Calibri"/>
          <w:szCs w:val="22"/>
          <w:lang w:eastAsia="en-US"/>
        </w:rPr>
        <w:t>1</w:t>
      </w:r>
    </w:p>
    <w:p w14:paraId="40293AF8" w14:textId="55B0942E" w:rsidR="00F34E36" w:rsidRPr="00B9214F" w:rsidRDefault="00F34E36" w:rsidP="00F34E36">
      <w:pPr>
        <w:pStyle w:val="2b"/>
        <w:shd w:val="clear" w:color="auto" w:fill="FFFFFF" w:themeFill="background1"/>
        <w:spacing w:after="0" w:line="300" w:lineRule="auto"/>
        <w:ind w:left="0" w:firstLine="709"/>
        <w:jc w:val="center"/>
        <w:rPr>
          <w:rFonts w:eastAsia="Calibri"/>
          <w:szCs w:val="22"/>
          <w:lang w:eastAsia="en-US"/>
        </w:rPr>
      </w:pPr>
      <w:r w:rsidRPr="00B9214F">
        <w:rPr>
          <w:rFonts w:eastAsia="Calibri"/>
          <w:szCs w:val="22"/>
          <w:lang w:eastAsia="en-US"/>
        </w:rPr>
        <w:t xml:space="preserve">Перечень объектов малого предпринимательства </w:t>
      </w:r>
      <w:r w:rsidR="00C551D0" w:rsidRPr="00B9214F">
        <w:rPr>
          <w:rFonts w:eastAsia="Calibri"/>
          <w:szCs w:val="22"/>
          <w:lang w:eastAsia="en-US"/>
        </w:rPr>
        <w:t>Серпиевского сельского поселения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5A0" w:firstRow="1" w:lastRow="0" w:firstColumn="1" w:lastColumn="1" w:noHBand="0" w:noVBand="1"/>
      </w:tblPr>
      <w:tblGrid>
        <w:gridCol w:w="420"/>
        <w:gridCol w:w="4185"/>
        <w:gridCol w:w="2195"/>
        <w:gridCol w:w="3112"/>
      </w:tblGrid>
      <w:tr w:rsidR="00FB42A2" w:rsidRPr="00B9214F" w14:paraId="6D937C43" w14:textId="77777777" w:rsidTr="005B54D6">
        <w:tc>
          <w:tcPr>
            <w:tcW w:w="212" w:type="pct"/>
            <w:vAlign w:val="center"/>
          </w:tcPr>
          <w:p w14:paraId="08C80EBE" w14:textId="77777777" w:rsidR="00FB42A2" w:rsidRPr="00B9214F" w:rsidRDefault="00FB42A2" w:rsidP="006C4EF7">
            <w:pPr>
              <w:spacing w:line="240" w:lineRule="auto"/>
              <w:rPr>
                <w:rFonts w:eastAsia="Times New Roman"/>
                <w:b/>
                <w:sz w:val="20"/>
                <w:szCs w:val="24"/>
                <w:lang w:eastAsia="ru-RU"/>
              </w:rPr>
            </w:pPr>
            <w:r w:rsidRPr="00B9214F">
              <w:rPr>
                <w:rFonts w:eastAsia="Times New Roman"/>
                <w:b/>
                <w:sz w:val="20"/>
                <w:szCs w:val="24"/>
                <w:lang w:eastAsia="ru-RU"/>
              </w:rPr>
              <w:t>№</w:t>
            </w:r>
          </w:p>
        </w:tc>
        <w:tc>
          <w:tcPr>
            <w:tcW w:w="2111" w:type="pct"/>
            <w:vAlign w:val="center"/>
          </w:tcPr>
          <w:p w14:paraId="7DEA4FE8" w14:textId="77777777" w:rsidR="00FB42A2" w:rsidRPr="00B9214F" w:rsidRDefault="00FB42A2" w:rsidP="006C4EF7">
            <w:pPr>
              <w:spacing w:line="240" w:lineRule="auto"/>
              <w:jc w:val="center"/>
              <w:rPr>
                <w:rFonts w:eastAsia="Times New Roman"/>
                <w:b/>
                <w:sz w:val="20"/>
                <w:szCs w:val="24"/>
                <w:lang w:eastAsia="ru-RU"/>
              </w:rPr>
            </w:pPr>
            <w:r w:rsidRPr="00B9214F">
              <w:rPr>
                <w:rFonts w:eastAsia="Times New Roman"/>
                <w:b/>
                <w:sz w:val="20"/>
                <w:szCs w:val="24"/>
                <w:lang w:eastAsia="ru-RU"/>
              </w:rPr>
              <w:t>Название организации, юридический адрес организации</w:t>
            </w:r>
          </w:p>
        </w:tc>
        <w:tc>
          <w:tcPr>
            <w:tcW w:w="1107" w:type="pct"/>
            <w:vAlign w:val="center"/>
          </w:tcPr>
          <w:p w14:paraId="21088306" w14:textId="77777777" w:rsidR="00FB42A2" w:rsidRPr="00B9214F" w:rsidRDefault="00FB42A2" w:rsidP="006C4EF7">
            <w:pPr>
              <w:spacing w:line="240" w:lineRule="auto"/>
              <w:jc w:val="center"/>
              <w:rPr>
                <w:rFonts w:eastAsia="Times New Roman"/>
                <w:b/>
                <w:sz w:val="20"/>
                <w:szCs w:val="24"/>
                <w:lang w:eastAsia="ru-RU"/>
              </w:rPr>
            </w:pPr>
            <w:r w:rsidRPr="00B9214F">
              <w:rPr>
                <w:rFonts w:eastAsia="Times New Roman"/>
                <w:b/>
                <w:sz w:val="20"/>
                <w:szCs w:val="24"/>
                <w:lang w:eastAsia="ru-RU"/>
              </w:rPr>
              <w:t>Вид деятельности</w:t>
            </w:r>
          </w:p>
        </w:tc>
        <w:tc>
          <w:tcPr>
            <w:tcW w:w="1570" w:type="pct"/>
            <w:vAlign w:val="center"/>
          </w:tcPr>
          <w:p w14:paraId="5E974DE0" w14:textId="6FAC51A0" w:rsidR="00FB42A2" w:rsidRPr="00B9214F" w:rsidRDefault="00AE63C4" w:rsidP="006C4EF7">
            <w:pPr>
              <w:spacing w:line="240" w:lineRule="auto"/>
              <w:jc w:val="center"/>
              <w:rPr>
                <w:rFonts w:eastAsia="Times New Roman"/>
                <w:b/>
                <w:sz w:val="20"/>
                <w:szCs w:val="24"/>
                <w:lang w:eastAsia="ru-RU"/>
              </w:rPr>
            </w:pPr>
            <w:r w:rsidRPr="00B9214F">
              <w:rPr>
                <w:rFonts w:eastAsia="Times New Roman"/>
                <w:b/>
                <w:sz w:val="20"/>
                <w:szCs w:val="24"/>
                <w:lang w:eastAsia="ru-RU"/>
              </w:rPr>
              <w:t>Общая площадь, кв. м</w:t>
            </w:r>
          </w:p>
        </w:tc>
      </w:tr>
    </w:tbl>
    <w:p w14:paraId="6E9C6E56" w14:textId="77777777" w:rsidR="003848B6" w:rsidRPr="00B9214F" w:rsidRDefault="003848B6" w:rsidP="003848B6">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5A0" w:firstRow="1" w:lastRow="0" w:firstColumn="1" w:lastColumn="1" w:noHBand="0" w:noVBand="1"/>
      </w:tblPr>
      <w:tblGrid>
        <w:gridCol w:w="420"/>
        <w:gridCol w:w="4185"/>
        <w:gridCol w:w="2195"/>
        <w:gridCol w:w="3112"/>
      </w:tblGrid>
      <w:tr w:rsidR="00735219" w:rsidRPr="00B9214F" w14:paraId="228E05DE" w14:textId="77777777" w:rsidTr="005B54D6">
        <w:trPr>
          <w:tblHeader/>
        </w:trPr>
        <w:tc>
          <w:tcPr>
            <w:tcW w:w="212" w:type="pct"/>
            <w:vAlign w:val="center"/>
          </w:tcPr>
          <w:p w14:paraId="2F7B72B5" w14:textId="3D83CDC5" w:rsidR="003848B6" w:rsidRPr="00B9214F" w:rsidRDefault="003848B6" w:rsidP="003848B6">
            <w:pPr>
              <w:pStyle w:val="af5"/>
              <w:spacing w:line="240" w:lineRule="auto"/>
              <w:ind w:left="47" w:right="-88"/>
              <w:jc w:val="center"/>
              <w:rPr>
                <w:rFonts w:eastAsia="Times New Roman"/>
                <w:b/>
                <w:sz w:val="20"/>
                <w:szCs w:val="24"/>
                <w:lang w:eastAsia="ru-RU"/>
              </w:rPr>
            </w:pPr>
            <w:r w:rsidRPr="00B9214F">
              <w:rPr>
                <w:rFonts w:eastAsia="Times New Roman"/>
                <w:b/>
                <w:sz w:val="20"/>
                <w:szCs w:val="24"/>
                <w:lang w:eastAsia="ru-RU"/>
              </w:rPr>
              <w:t>1</w:t>
            </w:r>
          </w:p>
        </w:tc>
        <w:tc>
          <w:tcPr>
            <w:tcW w:w="2111" w:type="pct"/>
            <w:vAlign w:val="center"/>
          </w:tcPr>
          <w:p w14:paraId="2DEC60BF" w14:textId="0479DA48" w:rsidR="003848B6" w:rsidRPr="00B9214F" w:rsidRDefault="003848B6" w:rsidP="003848B6">
            <w:pPr>
              <w:spacing w:line="240" w:lineRule="auto"/>
              <w:contextualSpacing/>
              <w:jc w:val="center"/>
              <w:rPr>
                <w:rFonts w:eastAsia="Times New Roman"/>
                <w:b/>
                <w:sz w:val="20"/>
                <w:szCs w:val="24"/>
                <w:lang w:eastAsia="ru-RU"/>
              </w:rPr>
            </w:pPr>
            <w:r w:rsidRPr="00B9214F">
              <w:rPr>
                <w:rFonts w:eastAsia="Times New Roman"/>
                <w:b/>
                <w:sz w:val="20"/>
                <w:szCs w:val="24"/>
                <w:lang w:eastAsia="ru-RU"/>
              </w:rPr>
              <w:t>2</w:t>
            </w:r>
          </w:p>
        </w:tc>
        <w:tc>
          <w:tcPr>
            <w:tcW w:w="1107" w:type="pct"/>
            <w:vAlign w:val="center"/>
          </w:tcPr>
          <w:p w14:paraId="604854CE" w14:textId="51B7BC38" w:rsidR="003848B6" w:rsidRPr="00B9214F" w:rsidRDefault="003848B6" w:rsidP="003848B6">
            <w:pPr>
              <w:spacing w:line="240" w:lineRule="auto"/>
              <w:contextualSpacing/>
              <w:jc w:val="center"/>
              <w:rPr>
                <w:rFonts w:eastAsia="Times New Roman"/>
                <w:b/>
                <w:sz w:val="20"/>
                <w:szCs w:val="24"/>
                <w:lang w:eastAsia="ru-RU"/>
              </w:rPr>
            </w:pPr>
            <w:r w:rsidRPr="00B9214F">
              <w:rPr>
                <w:rFonts w:eastAsia="Times New Roman"/>
                <w:b/>
                <w:sz w:val="20"/>
                <w:szCs w:val="24"/>
                <w:lang w:eastAsia="ru-RU"/>
              </w:rPr>
              <w:t>3</w:t>
            </w:r>
          </w:p>
        </w:tc>
        <w:tc>
          <w:tcPr>
            <w:tcW w:w="1570" w:type="pct"/>
            <w:vAlign w:val="center"/>
          </w:tcPr>
          <w:p w14:paraId="51EA3F5F" w14:textId="10BC95CD" w:rsidR="003848B6" w:rsidRPr="00B9214F" w:rsidRDefault="003848B6" w:rsidP="003848B6">
            <w:pPr>
              <w:spacing w:line="240" w:lineRule="auto"/>
              <w:contextualSpacing/>
              <w:jc w:val="center"/>
              <w:rPr>
                <w:rFonts w:eastAsia="Times New Roman"/>
                <w:b/>
                <w:sz w:val="20"/>
                <w:szCs w:val="24"/>
                <w:lang w:eastAsia="ru-RU"/>
              </w:rPr>
            </w:pPr>
            <w:r w:rsidRPr="00B9214F">
              <w:rPr>
                <w:rFonts w:eastAsia="Times New Roman"/>
                <w:b/>
                <w:sz w:val="20"/>
                <w:szCs w:val="24"/>
                <w:lang w:eastAsia="ru-RU"/>
              </w:rPr>
              <w:t>4</w:t>
            </w:r>
          </w:p>
        </w:tc>
      </w:tr>
      <w:tr w:rsidR="00735219" w:rsidRPr="00B9214F" w14:paraId="60E02A83" w14:textId="77777777" w:rsidTr="005B54D6">
        <w:tc>
          <w:tcPr>
            <w:tcW w:w="212" w:type="pct"/>
          </w:tcPr>
          <w:p w14:paraId="4E131A23" w14:textId="77777777" w:rsidR="00FB42A2" w:rsidRPr="00B9214F" w:rsidRDefault="00FB42A2" w:rsidP="00886D79">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706199A1" w14:textId="521AD41A" w:rsidR="00FB42A2" w:rsidRPr="00040E9F" w:rsidRDefault="00AE63C4" w:rsidP="00F97086">
            <w:pPr>
              <w:spacing w:line="240" w:lineRule="auto"/>
              <w:contextualSpacing/>
              <w:jc w:val="left"/>
              <w:rPr>
                <w:rFonts w:eastAsia="Times New Roman"/>
                <w:sz w:val="20"/>
                <w:szCs w:val="24"/>
                <w:lang w:eastAsia="ru-RU"/>
              </w:rPr>
            </w:pPr>
            <w:r w:rsidRPr="00040E9F">
              <w:rPr>
                <w:rFonts w:eastAsia="Times New Roman"/>
                <w:sz w:val="20"/>
                <w:szCs w:val="24"/>
                <w:lang w:eastAsia="ru-RU"/>
              </w:rPr>
              <w:t>Магазин «</w:t>
            </w:r>
            <w:r w:rsidR="00F97086" w:rsidRPr="00040E9F">
              <w:rPr>
                <w:rFonts w:eastAsia="Times New Roman"/>
                <w:sz w:val="20"/>
                <w:szCs w:val="24"/>
                <w:lang w:eastAsia="ru-RU"/>
              </w:rPr>
              <w:t>Смешанные товары</w:t>
            </w:r>
            <w:r w:rsidRPr="00040E9F">
              <w:rPr>
                <w:rFonts w:eastAsia="Times New Roman"/>
                <w:sz w:val="20"/>
                <w:szCs w:val="24"/>
                <w:lang w:eastAsia="ru-RU"/>
              </w:rPr>
              <w:t xml:space="preserve">», с. Серпиевка, </w:t>
            </w:r>
            <w:r w:rsidRPr="00040E9F">
              <w:rPr>
                <w:rFonts w:eastAsia="Times New Roman"/>
                <w:sz w:val="20"/>
                <w:szCs w:val="24"/>
                <w:lang w:eastAsia="ru-RU"/>
              </w:rPr>
              <w:br/>
              <w:t>ул. Ленина, 36</w:t>
            </w:r>
            <w:r w:rsidR="00F97086" w:rsidRPr="00040E9F">
              <w:rPr>
                <w:rFonts w:eastAsia="Times New Roman"/>
                <w:sz w:val="20"/>
                <w:szCs w:val="24"/>
                <w:lang w:eastAsia="ru-RU"/>
              </w:rPr>
              <w:t xml:space="preserve"> (ИП Султанова Н. В.)</w:t>
            </w:r>
          </w:p>
        </w:tc>
        <w:tc>
          <w:tcPr>
            <w:tcW w:w="1107" w:type="pct"/>
          </w:tcPr>
          <w:p w14:paraId="6B4FB7F0" w14:textId="77777777" w:rsidR="00FB42A2" w:rsidRPr="00040E9F" w:rsidRDefault="00FB42A2" w:rsidP="006C4EF7">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6C50552A" w14:textId="71264CA8" w:rsidR="00FB42A2" w:rsidRPr="00040E9F" w:rsidRDefault="00AE63C4" w:rsidP="00F97086">
            <w:pPr>
              <w:spacing w:line="240" w:lineRule="auto"/>
              <w:contextualSpacing/>
              <w:jc w:val="center"/>
              <w:rPr>
                <w:rFonts w:eastAsia="Times New Roman"/>
                <w:sz w:val="20"/>
                <w:szCs w:val="24"/>
                <w:lang w:eastAsia="ru-RU"/>
              </w:rPr>
            </w:pPr>
            <w:r w:rsidRPr="00040E9F">
              <w:rPr>
                <w:rFonts w:eastAsia="Times New Roman"/>
                <w:sz w:val="20"/>
                <w:szCs w:val="24"/>
                <w:lang w:eastAsia="ru-RU"/>
              </w:rPr>
              <w:t>5</w:t>
            </w:r>
            <w:r w:rsidR="00F97086" w:rsidRPr="00040E9F">
              <w:rPr>
                <w:rFonts w:eastAsia="Times New Roman"/>
                <w:sz w:val="20"/>
                <w:szCs w:val="24"/>
                <w:lang w:eastAsia="ru-RU"/>
              </w:rPr>
              <w:t>5</w:t>
            </w:r>
          </w:p>
        </w:tc>
      </w:tr>
      <w:tr w:rsidR="00735219" w:rsidRPr="00B9214F" w14:paraId="6F8B61C7" w14:textId="77777777" w:rsidTr="005B54D6">
        <w:tc>
          <w:tcPr>
            <w:tcW w:w="212" w:type="pct"/>
          </w:tcPr>
          <w:p w14:paraId="1824BDBC" w14:textId="77777777" w:rsidR="00AE63C4" w:rsidRPr="00B9214F" w:rsidRDefault="00AE63C4" w:rsidP="00886D79">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22C976BB" w14:textId="013F2CD1" w:rsidR="00AE63C4" w:rsidRPr="00040E9F" w:rsidRDefault="00AE63C4"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 xml:space="preserve">Магазин «Продукты», с. Серпиевка, </w:t>
            </w:r>
            <w:r w:rsidRPr="00040E9F">
              <w:rPr>
                <w:rFonts w:eastAsia="Times New Roman"/>
                <w:sz w:val="20"/>
                <w:szCs w:val="24"/>
                <w:lang w:eastAsia="ru-RU"/>
              </w:rPr>
              <w:br/>
              <w:t>ул. Ленина, 40</w:t>
            </w:r>
          </w:p>
        </w:tc>
        <w:tc>
          <w:tcPr>
            <w:tcW w:w="1107" w:type="pct"/>
          </w:tcPr>
          <w:p w14:paraId="25DCAFC3" w14:textId="77777777" w:rsidR="00AE63C4" w:rsidRPr="00040E9F" w:rsidRDefault="00AE63C4"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1E4F9ECA" w14:textId="72460655" w:rsidR="00AE63C4" w:rsidRPr="00040E9F" w:rsidRDefault="00F97086" w:rsidP="00AE63C4">
            <w:pPr>
              <w:spacing w:line="240" w:lineRule="auto"/>
              <w:contextualSpacing/>
              <w:jc w:val="center"/>
              <w:rPr>
                <w:rFonts w:eastAsia="Times New Roman"/>
                <w:sz w:val="20"/>
                <w:szCs w:val="24"/>
                <w:lang w:eastAsia="ru-RU"/>
              </w:rPr>
            </w:pPr>
            <w:r w:rsidRPr="00040E9F">
              <w:rPr>
                <w:rFonts w:eastAsia="Times New Roman"/>
                <w:sz w:val="20"/>
                <w:szCs w:val="24"/>
                <w:lang w:eastAsia="ru-RU"/>
              </w:rPr>
              <w:t>-</w:t>
            </w:r>
          </w:p>
        </w:tc>
      </w:tr>
      <w:tr w:rsidR="00735219" w:rsidRPr="00B9214F" w14:paraId="2C982920" w14:textId="77777777" w:rsidTr="005B54D6">
        <w:tc>
          <w:tcPr>
            <w:tcW w:w="212" w:type="pct"/>
          </w:tcPr>
          <w:p w14:paraId="51330A8D" w14:textId="77777777" w:rsidR="00AE63C4" w:rsidRPr="00B9214F" w:rsidRDefault="00AE63C4" w:rsidP="00886D79">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65F90DAC" w14:textId="22EA9D96" w:rsidR="00AE63C4" w:rsidRPr="00040E9F" w:rsidRDefault="00AE63C4"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 xml:space="preserve">Магазин «Продукты», п. Шарлаш, </w:t>
            </w:r>
            <w:r w:rsidRPr="00040E9F">
              <w:rPr>
                <w:rFonts w:eastAsia="Times New Roman"/>
                <w:sz w:val="20"/>
                <w:szCs w:val="24"/>
                <w:lang w:eastAsia="ru-RU"/>
              </w:rPr>
              <w:br/>
              <w:t>ул. Уральская, 11</w:t>
            </w:r>
          </w:p>
        </w:tc>
        <w:tc>
          <w:tcPr>
            <w:tcW w:w="1107" w:type="pct"/>
          </w:tcPr>
          <w:p w14:paraId="1E8E7D97" w14:textId="77777777" w:rsidR="00AE63C4" w:rsidRPr="00040E9F" w:rsidRDefault="00AE63C4"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5B74D83B" w14:textId="2B44F1ED" w:rsidR="00AE63C4" w:rsidRPr="00040E9F" w:rsidRDefault="00F97086" w:rsidP="00AE63C4">
            <w:pPr>
              <w:spacing w:line="240" w:lineRule="auto"/>
              <w:contextualSpacing/>
              <w:jc w:val="center"/>
              <w:rPr>
                <w:rFonts w:eastAsia="Times New Roman"/>
                <w:sz w:val="20"/>
                <w:szCs w:val="24"/>
                <w:lang w:eastAsia="ru-RU"/>
              </w:rPr>
            </w:pPr>
            <w:r w:rsidRPr="00040E9F">
              <w:rPr>
                <w:rFonts w:eastAsia="Times New Roman"/>
                <w:sz w:val="20"/>
                <w:szCs w:val="24"/>
                <w:lang w:eastAsia="ru-RU"/>
              </w:rPr>
              <w:t>-</w:t>
            </w:r>
          </w:p>
        </w:tc>
      </w:tr>
      <w:tr w:rsidR="00735219" w:rsidRPr="00B9214F" w14:paraId="47F9438E" w14:textId="77777777" w:rsidTr="005B54D6">
        <w:tc>
          <w:tcPr>
            <w:tcW w:w="212" w:type="pct"/>
          </w:tcPr>
          <w:p w14:paraId="646E745C" w14:textId="77777777" w:rsidR="00AE63C4" w:rsidRPr="00B9214F" w:rsidRDefault="00AE63C4" w:rsidP="00886D79">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5B7E198F" w14:textId="78950A09" w:rsidR="00AE63C4" w:rsidRPr="00040E9F" w:rsidRDefault="00AE63C4"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 xml:space="preserve">Магазин «Продукты», с. Аратское, </w:t>
            </w:r>
            <w:r w:rsidRPr="00040E9F">
              <w:rPr>
                <w:rFonts w:eastAsia="Times New Roman"/>
                <w:sz w:val="20"/>
                <w:szCs w:val="24"/>
                <w:lang w:eastAsia="ru-RU"/>
              </w:rPr>
              <w:br/>
              <w:t>ул. Российская, 26</w:t>
            </w:r>
          </w:p>
        </w:tc>
        <w:tc>
          <w:tcPr>
            <w:tcW w:w="1107" w:type="pct"/>
          </w:tcPr>
          <w:p w14:paraId="0FA77C43" w14:textId="77777777" w:rsidR="00AE63C4" w:rsidRPr="00040E9F" w:rsidRDefault="00AE63C4"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2756CCBD" w14:textId="554605E3" w:rsidR="00AE63C4" w:rsidRPr="00040E9F" w:rsidRDefault="00F97086" w:rsidP="00AE63C4">
            <w:pPr>
              <w:spacing w:line="240" w:lineRule="auto"/>
              <w:contextualSpacing/>
              <w:jc w:val="center"/>
              <w:rPr>
                <w:rFonts w:eastAsia="Times New Roman"/>
                <w:sz w:val="20"/>
                <w:szCs w:val="24"/>
                <w:lang w:eastAsia="ru-RU"/>
              </w:rPr>
            </w:pPr>
            <w:r w:rsidRPr="00040E9F">
              <w:rPr>
                <w:rFonts w:eastAsia="Times New Roman"/>
                <w:sz w:val="20"/>
                <w:szCs w:val="24"/>
                <w:lang w:eastAsia="ru-RU"/>
              </w:rPr>
              <w:t>-</w:t>
            </w:r>
          </w:p>
        </w:tc>
      </w:tr>
      <w:tr w:rsidR="00F97086" w:rsidRPr="00B9214F" w14:paraId="0FB0618B" w14:textId="77777777" w:rsidTr="005B54D6">
        <w:tc>
          <w:tcPr>
            <w:tcW w:w="212" w:type="pct"/>
          </w:tcPr>
          <w:p w14:paraId="4D2AFAD8" w14:textId="77777777" w:rsidR="00F97086" w:rsidRPr="00B9214F" w:rsidRDefault="00F97086" w:rsidP="00886D79">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04E61FE4" w14:textId="04336DFA" w:rsidR="00F97086" w:rsidRPr="00040E9F" w:rsidRDefault="00F51C0C"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 xml:space="preserve">Магазин «Продукты», с. Серпиевка, </w:t>
            </w:r>
            <w:r w:rsidRPr="00040E9F">
              <w:rPr>
                <w:rFonts w:eastAsia="Times New Roman"/>
                <w:sz w:val="20"/>
                <w:szCs w:val="24"/>
                <w:lang w:eastAsia="ru-RU"/>
              </w:rPr>
              <w:br/>
              <w:t>ул. Ленина, 40Б (ИП Белов М. В.)</w:t>
            </w:r>
          </w:p>
        </w:tc>
        <w:tc>
          <w:tcPr>
            <w:tcW w:w="1107" w:type="pct"/>
          </w:tcPr>
          <w:p w14:paraId="0B622521" w14:textId="34410458" w:rsidR="00F97086" w:rsidRPr="00040E9F" w:rsidRDefault="00F51C0C" w:rsidP="00AE63C4">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4F371869" w14:textId="440EB49C" w:rsidR="00F97086" w:rsidRPr="00040E9F" w:rsidRDefault="00F51C0C" w:rsidP="00AE63C4">
            <w:pPr>
              <w:spacing w:line="240" w:lineRule="auto"/>
              <w:contextualSpacing/>
              <w:jc w:val="center"/>
              <w:rPr>
                <w:rFonts w:eastAsia="Times New Roman"/>
                <w:sz w:val="20"/>
                <w:szCs w:val="24"/>
                <w:lang w:eastAsia="ru-RU"/>
              </w:rPr>
            </w:pPr>
            <w:r w:rsidRPr="00040E9F">
              <w:rPr>
                <w:rFonts w:eastAsia="Times New Roman"/>
                <w:sz w:val="20"/>
                <w:szCs w:val="24"/>
                <w:lang w:eastAsia="ru-RU"/>
              </w:rPr>
              <w:t>66</w:t>
            </w:r>
          </w:p>
        </w:tc>
      </w:tr>
      <w:tr w:rsidR="00F51C0C" w:rsidRPr="00B9214F" w14:paraId="59476EA9" w14:textId="77777777" w:rsidTr="005B54D6">
        <w:tc>
          <w:tcPr>
            <w:tcW w:w="212" w:type="pct"/>
          </w:tcPr>
          <w:p w14:paraId="00DF7BE6" w14:textId="77777777" w:rsidR="00F51C0C" w:rsidRPr="00B9214F" w:rsidRDefault="00F51C0C" w:rsidP="00F51C0C">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18A0D5D6" w14:textId="24D99361" w:rsidR="00F51C0C" w:rsidRPr="00040E9F" w:rsidRDefault="00F51C0C" w:rsidP="00F51C0C">
            <w:pPr>
              <w:spacing w:line="240" w:lineRule="auto"/>
              <w:contextualSpacing/>
              <w:jc w:val="left"/>
              <w:rPr>
                <w:rFonts w:eastAsia="Times New Roman"/>
                <w:sz w:val="20"/>
                <w:szCs w:val="24"/>
                <w:lang w:eastAsia="ru-RU"/>
              </w:rPr>
            </w:pPr>
            <w:r w:rsidRPr="00040E9F">
              <w:rPr>
                <w:rFonts w:eastAsia="Times New Roman"/>
                <w:sz w:val="20"/>
                <w:szCs w:val="24"/>
                <w:lang w:eastAsia="ru-RU"/>
              </w:rPr>
              <w:t>Магазин «Продукты» с. Аратское, ул. Российская, 24 ИП Спицына Н.В.</w:t>
            </w:r>
          </w:p>
        </w:tc>
        <w:tc>
          <w:tcPr>
            <w:tcW w:w="1107" w:type="pct"/>
          </w:tcPr>
          <w:p w14:paraId="6D383DD2" w14:textId="0358B6E6" w:rsidR="00F51C0C" w:rsidRPr="00040E9F" w:rsidRDefault="00F51C0C" w:rsidP="00F51C0C">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21A886C8" w14:textId="49F7BB77" w:rsidR="00F51C0C" w:rsidRPr="00040E9F" w:rsidRDefault="00F51C0C" w:rsidP="00F51C0C">
            <w:pPr>
              <w:spacing w:line="240" w:lineRule="auto"/>
              <w:contextualSpacing/>
              <w:jc w:val="center"/>
              <w:rPr>
                <w:rFonts w:eastAsia="Times New Roman"/>
                <w:sz w:val="20"/>
                <w:szCs w:val="24"/>
                <w:lang w:eastAsia="ru-RU"/>
              </w:rPr>
            </w:pPr>
            <w:r w:rsidRPr="00040E9F">
              <w:rPr>
                <w:rFonts w:eastAsia="Times New Roman"/>
                <w:sz w:val="20"/>
                <w:szCs w:val="24"/>
                <w:lang w:eastAsia="ru-RU"/>
              </w:rPr>
              <w:t>52</w:t>
            </w:r>
          </w:p>
        </w:tc>
      </w:tr>
      <w:tr w:rsidR="00F51C0C" w:rsidRPr="00B9214F" w14:paraId="177F4263" w14:textId="77777777" w:rsidTr="005B54D6">
        <w:tc>
          <w:tcPr>
            <w:tcW w:w="212" w:type="pct"/>
          </w:tcPr>
          <w:p w14:paraId="0BF4EB1F" w14:textId="77777777" w:rsidR="00F51C0C" w:rsidRPr="00B9214F" w:rsidRDefault="00F51C0C" w:rsidP="00F51C0C">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4DECB4D1" w14:textId="7B8344A6" w:rsidR="00F51C0C" w:rsidRPr="00040E9F" w:rsidRDefault="00F51C0C" w:rsidP="00F51C0C">
            <w:pPr>
              <w:spacing w:line="240" w:lineRule="auto"/>
              <w:contextualSpacing/>
              <w:jc w:val="left"/>
              <w:rPr>
                <w:rFonts w:eastAsia="Times New Roman"/>
                <w:sz w:val="20"/>
                <w:szCs w:val="24"/>
                <w:lang w:eastAsia="ru-RU"/>
              </w:rPr>
            </w:pPr>
            <w:r w:rsidRPr="00040E9F">
              <w:rPr>
                <w:rFonts w:eastAsia="Times New Roman"/>
                <w:sz w:val="20"/>
                <w:szCs w:val="24"/>
                <w:lang w:eastAsia="ru-RU"/>
              </w:rPr>
              <w:t>Стационарный торговый павильон пос. Шарлаш, установлен относительно ориентира на 1607 км. М-5 в 10 м. на юго-восток от кафе, расположенного в границах участка ИП Гайнетдинова Я.Г.</w:t>
            </w:r>
          </w:p>
        </w:tc>
        <w:tc>
          <w:tcPr>
            <w:tcW w:w="1107" w:type="pct"/>
          </w:tcPr>
          <w:p w14:paraId="0CE18461" w14:textId="7D6D4774" w:rsidR="00F51C0C" w:rsidRPr="00040E9F" w:rsidRDefault="00F51C0C" w:rsidP="00F51C0C">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42A03788" w14:textId="5ABF22E5" w:rsidR="00F51C0C" w:rsidRPr="00040E9F" w:rsidRDefault="00F51C0C" w:rsidP="00F51C0C">
            <w:pPr>
              <w:spacing w:line="240" w:lineRule="auto"/>
              <w:contextualSpacing/>
              <w:jc w:val="center"/>
              <w:rPr>
                <w:rFonts w:eastAsia="Times New Roman"/>
                <w:sz w:val="20"/>
                <w:szCs w:val="24"/>
                <w:lang w:eastAsia="ru-RU"/>
              </w:rPr>
            </w:pPr>
            <w:r w:rsidRPr="00040E9F">
              <w:rPr>
                <w:rFonts w:eastAsia="Times New Roman"/>
                <w:sz w:val="20"/>
                <w:szCs w:val="24"/>
                <w:lang w:eastAsia="ru-RU"/>
              </w:rPr>
              <w:t>892,0</w:t>
            </w:r>
          </w:p>
        </w:tc>
      </w:tr>
      <w:tr w:rsidR="00F51C0C" w:rsidRPr="00B9214F" w14:paraId="6AAD1335" w14:textId="77777777" w:rsidTr="005B54D6">
        <w:tc>
          <w:tcPr>
            <w:tcW w:w="212" w:type="pct"/>
          </w:tcPr>
          <w:p w14:paraId="4EDC7124" w14:textId="77777777" w:rsidR="00F51C0C" w:rsidRPr="00B9214F" w:rsidRDefault="00F51C0C" w:rsidP="00F51C0C">
            <w:pPr>
              <w:pStyle w:val="af5"/>
              <w:numPr>
                <w:ilvl w:val="0"/>
                <w:numId w:val="63"/>
              </w:numPr>
              <w:spacing w:line="240" w:lineRule="auto"/>
              <w:ind w:left="29" w:right="-88" w:firstLine="18"/>
              <w:jc w:val="center"/>
              <w:rPr>
                <w:rFonts w:eastAsia="Times New Roman"/>
                <w:sz w:val="20"/>
                <w:szCs w:val="24"/>
                <w:lang w:eastAsia="ru-RU"/>
              </w:rPr>
            </w:pPr>
          </w:p>
        </w:tc>
        <w:tc>
          <w:tcPr>
            <w:tcW w:w="2111" w:type="pct"/>
          </w:tcPr>
          <w:p w14:paraId="79ED4193" w14:textId="37D420A0" w:rsidR="00F51C0C" w:rsidRPr="00040E9F" w:rsidRDefault="00F51C0C" w:rsidP="00F51C0C">
            <w:pPr>
              <w:spacing w:line="240" w:lineRule="auto"/>
              <w:contextualSpacing/>
              <w:jc w:val="left"/>
              <w:rPr>
                <w:rFonts w:eastAsia="Times New Roman"/>
                <w:sz w:val="20"/>
                <w:szCs w:val="24"/>
                <w:lang w:eastAsia="ru-RU"/>
              </w:rPr>
            </w:pPr>
            <w:r w:rsidRPr="00040E9F">
              <w:rPr>
                <w:rFonts w:eastAsia="Times New Roman"/>
                <w:sz w:val="20"/>
                <w:szCs w:val="24"/>
                <w:lang w:eastAsia="ru-RU"/>
              </w:rPr>
              <w:t>Стационарный торговый павильон Участок примерно в 25м. по направлению на север от ориентира пос.Шарлаш, урочище могильное, километровый знак 1608 км, расположенного за пределами участка ИП Зуева О.Г.</w:t>
            </w:r>
          </w:p>
        </w:tc>
        <w:tc>
          <w:tcPr>
            <w:tcW w:w="1107" w:type="pct"/>
          </w:tcPr>
          <w:p w14:paraId="1DF999E4" w14:textId="645B2C4B" w:rsidR="00F51C0C" w:rsidRPr="00040E9F" w:rsidRDefault="00F51C0C" w:rsidP="00F51C0C">
            <w:pPr>
              <w:spacing w:line="240" w:lineRule="auto"/>
              <w:contextualSpacing/>
              <w:jc w:val="left"/>
              <w:rPr>
                <w:rFonts w:eastAsia="Times New Roman"/>
                <w:sz w:val="20"/>
                <w:szCs w:val="24"/>
                <w:lang w:eastAsia="ru-RU"/>
              </w:rPr>
            </w:pPr>
            <w:r w:rsidRPr="00040E9F">
              <w:rPr>
                <w:rFonts w:eastAsia="Times New Roman"/>
                <w:sz w:val="20"/>
                <w:szCs w:val="24"/>
                <w:lang w:eastAsia="ru-RU"/>
              </w:rPr>
              <w:t>Розничная торговля</w:t>
            </w:r>
          </w:p>
        </w:tc>
        <w:tc>
          <w:tcPr>
            <w:tcW w:w="1570" w:type="pct"/>
          </w:tcPr>
          <w:p w14:paraId="0B91927A" w14:textId="66CAEA53" w:rsidR="00F51C0C" w:rsidRPr="00040E9F" w:rsidRDefault="00F51C0C" w:rsidP="00F51C0C">
            <w:pPr>
              <w:spacing w:line="240" w:lineRule="auto"/>
              <w:contextualSpacing/>
              <w:jc w:val="center"/>
              <w:rPr>
                <w:rFonts w:eastAsia="Times New Roman"/>
                <w:sz w:val="20"/>
                <w:szCs w:val="24"/>
                <w:lang w:eastAsia="ru-RU"/>
              </w:rPr>
            </w:pPr>
            <w:r w:rsidRPr="00040E9F">
              <w:rPr>
                <w:rFonts w:eastAsia="Times New Roman"/>
                <w:sz w:val="20"/>
                <w:szCs w:val="24"/>
                <w:lang w:eastAsia="ru-RU"/>
              </w:rPr>
              <w:t>1409,0</w:t>
            </w:r>
          </w:p>
        </w:tc>
      </w:tr>
    </w:tbl>
    <w:p w14:paraId="29CEF6E9" w14:textId="1CA6B273" w:rsidR="00261CBD" w:rsidRPr="00B9214F" w:rsidRDefault="00261CBD" w:rsidP="00A950E9">
      <w:pPr>
        <w:spacing w:line="300" w:lineRule="auto"/>
        <w:ind w:firstLine="709"/>
        <w:sectPr w:rsidR="00261CBD" w:rsidRPr="00B9214F" w:rsidSect="00CB6E28">
          <w:headerReference w:type="default" r:id="rId27"/>
          <w:footerReference w:type="default" r:id="rId28"/>
          <w:headerReference w:type="first" r:id="rId29"/>
          <w:footerReference w:type="first" r:id="rId30"/>
          <w:pgSz w:w="11907" w:h="16839" w:code="9"/>
          <w:pgMar w:top="1134" w:right="567" w:bottom="1134" w:left="1418" w:header="567" w:footer="567" w:gutter="0"/>
          <w:paperSrc w:other="7"/>
          <w:cols w:space="708"/>
          <w:titlePg/>
          <w:docGrid w:linePitch="326"/>
        </w:sectPr>
      </w:pPr>
    </w:p>
    <w:p w14:paraId="03E3032B" w14:textId="77777777" w:rsidR="00BE786B" w:rsidRPr="00CC45D6" w:rsidRDefault="00C6169C" w:rsidP="00CC45D6">
      <w:pPr>
        <w:keepNext/>
        <w:keepLines/>
        <w:spacing w:before="120" w:line="300" w:lineRule="auto"/>
        <w:jc w:val="left"/>
        <w:outlineLvl w:val="1"/>
        <w:rPr>
          <w:rFonts w:eastAsia="Times New Roman"/>
          <w:b/>
          <w:bCs/>
          <w:caps/>
          <w:szCs w:val="24"/>
        </w:rPr>
      </w:pPr>
      <w:bookmarkStart w:id="181" w:name="_Toc198663908"/>
      <w:r w:rsidRPr="00CC45D6">
        <w:rPr>
          <w:rFonts w:eastAsia="Times New Roman"/>
          <w:b/>
          <w:bCs/>
          <w:caps/>
          <w:szCs w:val="24"/>
        </w:rPr>
        <w:lastRenderedPageBreak/>
        <w:t>ГЛАВА 8</w:t>
      </w:r>
      <w:r w:rsidR="004011AB" w:rsidRPr="00CC45D6">
        <w:rPr>
          <w:rFonts w:eastAsia="Times New Roman"/>
          <w:b/>
          <w:bCs/>
          <w:caps/>
          <w:szCs w:val="24"/>
        </w:rPr>
        <w:t>. ТРАНСПОРТНАЯ ИНФРАСТРУКТУРА</w:t>
      </w:r>
      <w:bookmarkEnd w:id="181"/>
    </w:p>
    <w:p w14:paraId="2B2B45F0" w14:textId="340A99CE" w:rsidR="006F0367" w:rsidRPr="00B9214F" w:rsidRDefault="006F0367" w:rsidP="00D37A35">
      <w:pPr>
        <w:spacing w:line="300" w:lineRule="auto"/>
        <w:ind w:firstLine="567"/>
        <w:rPr>
          <w:rFonts w:eastAsia="Times New Roman"/>
          <w:szCs w:val="24"/>
          <w:lang w:eastAsia="ru-RU"/>
        </w:rPr>
      </w:pPr>
      <w:r w:rsidRPr="00B9214F">
        <w:rPr>
          <w:rFonts w:eastAsia="SimSun"/>
          <w:bCs/>
          <w:szCs w:val="24"/>
          <w:lang w:eastAsia="zh-CN"/>
        </w:rPr>
        <w:t>Транспортная инфраструктура</w:t>
      </w:r>
      <w:r w:rsidR="00DA3048" w:rsidRPr="00B9214F">
        <w:rPr>
          <w:rFonts w:eastAsia="SimSun"/>
          <w:bCs/>
          <w:szCs w:val="24"/>
          <w:lang w:eastAsia="zh-CN"/>
        </w:rPr>
        <w:t xml:space="preserve"> Серпиевского</w:t>
      </w:r>
      <w:r w:rsidRPr="00B9214F">
        <w:rPr>
          <w:rFonts w:eastAsia="SimSun"/>
          <w:bCs/>
          <w:szCs w:val="24"/>
          <w:lang w:eastAsia="zh-CN"/>
        </w:rPr>
        <w:t xml:space="preserve"> сельского поселения представлена в виде основных элементов транспортной инфраструктуры, таких как:</w:t>
      </w:r>
      <w:r w:rsidR="00D37A35" w:rsidRPr="00B9214F">
        <w:rPr>
          <w:rFonts w:eastAsia="SimSun"/>
          <w:bCs/>
          <w:szCs w:val="24"/>
          <w:lang w:eastAsia="zh-CN"/>
        </w:rPr>
        <w:t xml:space="preserve"> </w:t>
      </w:r>
      <w:r w:rsidRPr="00B9214F">
        <w:rPr>
          <w:rFonts w:eastAsia="Times New Roman"/>
          <w:szCs w:val="24"/>
          <w:lang w:eastAsia="ru-RU"/>
        </w:rPr>
        <w:t>автомобильный тра</w:t>
      </w:r>
      <w:r w:rsidR="00DA3048" w:rsidRPr="00B9214F">
        <w:rPr>
          <w:rFonts w:eastAsia="Times New Roman"/>
          <w:szCs w:val="24"/>
          <w:lang w:eastAsia="ru-RU"/>
        </w:rPr>
        <w:t>нспорт.</w:t>
      </w:r>
    </w:p>
    <w:p w14:paraId="7944B2E8" w14:textId="77777777" w:rsidR="006F0367" w:rsidRPr="00B9214F" w:rsidRDefault="00C6169C" w:rsidP="0080368F">
      <w:pPr>
        <w:pStyle w:val="32"/>
      </w:pPr>
      <w:bookmarkStart w:id="182" w:name="_Toc198663909"/>
      <w:r w:rsidRPr="00B9214F">
        <w:t>8</w:t>
      </w:r>
      <w:r w:rsidR="006F0367" w:rsidRPr="00B9214F">
        <w:t>.1 Автомобильный транспорт</w:t>
      </w:r>
      <w:bookmarkEnd w:id="182"/>
    </w:p>
    <w:p w14:paraId="5B9065CA" w14:textId="77777777" w:rsidR="0074562C" w:rsidRPr="00B9214F" w:rsidRDefault="00C6169C" w:rsidP="0080368F">
      <w:pPr>
        <w:pStyle w:val="32"/>
      </w:pPr>
      <w:bookmarkStart w:id="183" w:name="_Toc198663910"/>
      <w:bookmarkStart w:id="184" w:name="_Toc499800774"/>
      <w:bookmarkStart w:id="185" w:name="_Toc138563129"/>
      <w:bookmarkStart w:id="186" w:name="_Toc138563576"/>
      <w:bookmarkStart w:id="187" w:name="_Toc138564203"/>
      <w:r w:rsidRPr="00B9214F">
        <w:t>8</w:t>
      </w:r>
      <w:r w:rsidR="0074562C" w:rsidRPr="00B9214F">
        <w:t>.1.1 Внешний автомобильный транспорт</w:t>
      </w:r>
      <w:bookmarkEnd w:id="183"/>
    </w:p>
    <w:p w14:paraId="31C190D6" w14:textId="41F7D0AC" w:rsidR="00F03EDF" w:rsidRPr="007B6FEF" w:rsidRDefault="00804DD2" w:rsidP="007B6FEF">
      <w:pPr>
        <w:shd w:val="clear" w:color="auto" w:fill="FFFFFF"/>
        <w:autoSpaceDE w:val="0"/>
        <w:autoSpaceDN w:val="0"/>
        <w:adjustRightInd w:val="0"/>
        <w:spacing w:line="300" w:lineRule="auto"/>
        <w:ind w:firstLine="709"/>
      </w:pPr>
      <w:r w:rsidRPr="00564A4E">
        <w:t xml:space="preserve">Согласно </w:t>
      </w:r>
      <w:r w:rsidR="00564A4E">
        <w:t>Постановлению Правительства Челябинской области от 26.03.2019г. № 122-П «О перечне областных автомобильных дорог общего пользования регионального или межмуниципального значения являющихся собственностью Челябинской области по состоянию на 1 января 2019 года</w:t>
      </w:r>
      <w:proofErr w:type="gramStart"/>
      <w:r w:rsidR="00564A4E">
        <w:t>»</w:t>
      </w:r>
      <w:proofErr w:type="gramEnd"/>
      <w:r w:rsidRPr="00564A4E">
        <w:rPr>
          <w:color w:val="FF0000"/>
        </w:rPr>
        <w:t xml:space="preserve"> </w:t>
      </w:r>
      <w:r w:rsidRPr="007B6FEF">
        <w:t>п</w:t>
      </w:r>
      <w:r w:rsidR="0074562C" w:rsidRPr="007B6FEF">
        <w:t>о территории</w:t>
      </w:r>
      <w:r w:rsidR="0072208D" w:rsidRPr="007B6FEF">
        <w:t xml:space="preserve"> Серпиевского</w:t>
      </w:r>
      <w:r w:rsidR="0074562C" w:rsidRPr="007B6FEF">
        <w:t xml:space="preserve"> </w:t>
      </w:r>
      <w:r w:rsidR="00A42BCC" w:rsidRPr="007B6FEF">
        <w:t>сельского поселения</w:t>
      </w:r>
      <w:r w:rsidR="0074562C" w:rsidRPr="007B6FEF">
        <w:t xml:space="preserve"> проход</w:t>
      </w:r>
      <w:r w:rsidR="0072208D" w:rsidRPr="007B6FEF">
        <w:t xml:space="preserve">ят </w:t>
      </w:r>
      <w:r w:rsidR="007B6FEF">
        <w:t>а</w:t>
      </w:r>
      <w:r w:rsidR="007B6FEF" w:rsidRPr="007B6FEF">
        <w:t>втомобильн</w:t>
      </w:r>
      <w:r w:rsidR="007B6FEF">
        <w:t>ые</w:t>
      </w:r>
      <w:r w:rsidR="007B6FEF" w:rsidRPr="007B6FEF">
        <w:t xml:space="preserve"> дорог</w:t>
      </w:r>
      <w:r w:rsidR="007B6FEF">
        <w:t>и</w:t>
      </w:r>
      <w:r w:rsidR="007B6FEF" w:rsidRPr="007B6FEF">
        <w:t xml:space="preserve"> общего пользования регионального или межмуниципального значения</w:t>
      </w:r>
      <w:r w:rsidR="007B6FEF">
        <w:t>.</w:t>
      </w:r>
    </w:p>
    <w:p w14:paraId="11E9FDCA" w14:textId="78FDB553" w:rsidR="00591A1A" w:rsidRPr="00B9214F" w:rsidRDefault="00591A1A" w:rsidP="0074562C">
      <w:pPr>
        <w:shd w:val="clear" w:color="auto" w:fill="FFFFFF"/>
        <w:autoSpaceDE w:val="0"/>
        <w:autoSpaceDN w:val="0"/>
        <w:adjustRightInd w:val="0"/>
        <w:spacing w:line="300" w:lineRule="auto"/>
        <w:ind w:firstLine="709"/>
      </w:pPr>
      <w:r w:rsidRPr="00B9214F">
        <w:t>Также по территории сельского поселения проходит автомобильная дорога федерального значения М-5 «Урал»</w:t>
      </w:r>
      <w:r w:rsidR="00D37A35" w:rsidRPr="00B9214F">
        <w:t>.</w:t>
      </w:r>
    </w:p>
    <w:p w14:paraId="3E6BBCCA" w14:textId="2956B8C1" w:rsidR="0074562C" w:rsidRPr="00B9214F" w:rsidRDefault="009C45B0" w:rsidP="0074562C">
      <w:pPr>
        <w:shd w:val="clear" w:color="auto" w:fill="FFFFFF"/>
        <w:autoSpaceDE w:val="0"/>
        <w:autoSpaceDN w:val="0"/>
        <w:adjustRightInd w:val="0"/>
        <w:spacing w:line="300" w:lineRule="auto"/>
        <w:ind w:firstLine="709"/>
      </w:pPr>
      <w:r w:rsidRPr="00B9214F">
        <w:t xml:space="preserve">Характеристика </w:t>
      </w:r>
      <w:r w:rsidR="0074562C" w:rsidRPr="00B9214F">
        <w:t xml:space="preserve">дорог </w:t>
      </w:r>
      <w:r w:rsidR="00591A1A" w:rsidRPr="00B9214F">
        <w:t>Серпиевского сельского поселения</w:t>
      </w:r>
      <w:r w:rsidR="000539D6" w:rsidRPr="00B9214F">
        <w:t xml:space="preserve"> </w:t>
      </w:r>
      <w:r w:rsidR="0074562C" w:rsidRPr="00B9214F">
        <w:t>приведен</w:t>
      </w:r>
      <w:r w:rsidR="00FA2AA4" w:rsidRPr="00B9214F">
        <w:t>а</w:t>
      </w:r>
      <w:r w:rsidR="0074562C" w:rsidRPr="00B9214F">
        <w:t xml:space="preserve"> в таблице </w:t>
      </w:r>
      <w:r w:rsidR="00C6169C" w:rsidRPr="00B9214F">
        <w:t>2.8.</w:t>
      </w:r>
      <w:r w:rsidR="0074562C" w:rsidRPr="00B9214F">
        <w:t>1</w:t>
      </w:r>
      <w:r w:rsidR="007C7C72" w:rsidRPr="00B9214F">
        <w:t>.</w:t>
      </w:r>
    </w:p>
    <w:p w14:paraId="46365664" w14:textId="77777777" w:rsidR="0074562C" w:rsidRPr="00B9214F" w:rsidRDefault="0074562C" w:rsidP="0074562C">
      <w:pPr>
        <w:spacing w:line="300" w:lineRule="auto"/>
        <w:ind w:firstLine="709"/>
        <w:jc w:val="right"/>
        <w:rPr>
          <w:rFonts w:eastAsia="Times New Roman"/>
          <w:iCs/>
          <w:szCs w:val="24"/>
          <w:lang w:eastAsia="ru-RU"/>
        </w:rPr>
      </w:pPr>
      <w:r w:rsidRPr="00B9214F">
        <w:rPr>
          <w:rFonts w:eastAsia="Times New Roman"/>
          <w:iCs/>
          <w:szCs w:val="24"/>
          <w:lang w:eastAsia="ru-RU"/>
        </w:rPr>
        <w:t xml:space="preserve">Таблица </w:t>
      </w:r>
      <w:r w:rsidR="00C6169C" w:rsidRPr="00B9214F">
        <w:rPr>
          <w:rFonts w:eastAsia="Times New Roman"/>
          <w:iCs/>
          <w:szCs w:val="24"/>
          <w:lang w:eastAsia="ru-RU"/>
        </w:rPr>
        <w:t>2.8.</w:t>
      </w:r>
      <w:r w:rsidRPr="00B9214F">
        <w:rPr>
          <w:rFonts w:eastAsia="Times New Roman"/>
          <w:iCs/>
          <w:szCs w:val="24"/>
          <w:lang w:eastAsia="ru-RU"/>
        </w:rPr>
        <w:t>1</w:t>
      </w:r>
    </w:p>
    <w:p w14:paraId="2D9D1F55" w14:textId="14173072" w:rsidR="0074562C" w:rsidRPr="00B9214F" w:rsidRDefault="009C45B0" w:rsidP="0074562C">
      <w:pPr>
        <w:spacing w:line="300" w:lineRule="auto"/>
        <w:jc w:val="center"/>
        <w:rPr>
          <w:rFonts w:eastAsia="Times New Roman"/>
          <w:iCs/>
          <w:szCs w:val="24"/>
          <w:lang w:eastAsia="ru-RU"/>
        </w:rPr>
      </w:pPr>
      <w:r w:rsidRPr="00B9214F">
        <w:rPr>
          <w:rFonts w:eastAsia="Times New Roman"/>
          <w:iCs/>
          <w:szCs w:val="24"/>
          <w:lang w:eastAsia="ru-RU"/>
        </w:rPr>
        <w:t>Характеристика</w:t>
      </w:r>
      <w:r w:rsidR="0074562C" w:rsidRPr="00B9214F">
        <w:rPr>
          <w:rFonts w:eastAsia="Times New Roman"/>
          <w:iCs/>
          <w:szCs w:val="24"/>
          <w:lang w:eastAsia="ru-RU"/>
        </w:rPr>
        <w:t xml:space="preserve"> </w:t>
      </w:r>
      <w:r w:rsidR="00591A1A" w:rsidRPr="00B9214F">
        <w:rPr>
          <w:rFonts w:eastAsia="Times New Roman"/>
          <w:iCs/>
          <w:szCs w:val="24"/>
          <w:lang w:eastAsia="ru-RU"/>
        </w:rPr>
        <w:t>дорог Серпиевского сельского поселения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8"/>
        <w:gridCol w:w="2192"/>
        <w:gridCol w:w="2834"/>
        <w:gridCol w:w="2065"/>
        <w:gridCol w:w="2321"/>
      </w:tblGrid>
      <w:tr w:rsidR="00591A1A" w:rsidRPr="00B9214F" w14:paraId="3CE27F60" w14:textId="77777777" w:rsidTr="00D37A35">
        <w:tc>
          <w:tcPr>
            <w:tcW w:w="251" w:type="pct"/>
            <w:vAlign w:val="center"/>
            <w:hideMark/>
          </w:tcPr>
          <w:p w14:paraId="7FC7D405" w14:textId="77777777" w:rsidR="00591A1A" w:rsidRPr="00B9214F" w:rsidRDefault="00591A1A" w:rsidP="005B54D6">
            <w:pPr>
              <w:tabs>
                <w:tab w:val="left" w:pos="1197"/>
              </w:tabs>
              <w:spacing w:line="240" w:lineRule="auto"/>
              <w:jc w:val="center"/>
              <w:rPr>
                <w:b/>
                <w:bCs/>
                <w:sz w:val="20"/>
                <w:szCs w:val="20"/>
                <w:lang w:eastAsia="ru-RU"/>
              </w:rPr>
            </w:pPr>
            <w:r w:rsidRPr="00B9214F">
              <w:rPr>
                <w:b/>
                <w:bCs/>
                <w:sz w:val="20"/>
                <w:szCs w:val="20"/>
              </w:rPr>
              <w:t>№</w:t>
            </w:r>
          </w:p>
        </w:tc>
        <w:tc>
          <w:tcPr>
            <w:tcW w:w="1106" w:type="pct"/>
            <w:vAlign w:val="center"/>
            <w:hideMark/>
          </w:tcPr>
          <w:p w14:paraId="301DC358" w14:textId="77777777" w:rsidR="00591A1A" w:rsidRPr="00B9214F" w:rsidRDefault="00591A1A" w:rsidP="005B54D6">
            <w:pPr>
              <w:tabs>
                <w:tab w:val="left" w:pos="1197"/>
              </w:tabs>
              <w:spacing w:line="240" w:lineRule="auto"/>
              <w:jc w:val="center"/>
              <w:rPr>
                <w:b/>
                <w:bCs/>
                <w:sz w:val="20"/>
                <w:szCs w:val="20"/>
              </w:rPr>
            </w:pPr>
            <w:r w:rsidRPr="00B9214F">
              <w:rPr>
                <w:b/>
                <w:bCs/>
                <w:sz w:val="20"/>
                <w:szCs w:val="20"/>
              </w:rPr>
              <w:t>Идентификационный номер</w:t>
            </w:r>
          </w:p>
        </w:tc>
        <w:tc>
          <w:tcPr>
            <w:tcW w:w="1430" w:type="pct"/>
            <w:vAlign w:val="center"/>
            <w:hideMark/>
          </w:tcPr>
          <w:p w14:paraId="00DBE6CE" w14:textId="77777777" w:rsidR="00591A1A" w:rsidRPr="00B9214F" w:rsidRDefault="00591A1A" w:rsidP="005B54D6">
            <w:pPr>
              <w:tabs>
                <w:tab w:val="left" w:pos="1197"/>
              </w:tabs>
              <w:spacing w:line="240" w:lineRule="auto"/>
              <w:jc w:val="center"/>
              <w:rPr>
                <w:b/>
                <w:bCs/>
                <w:sz w:val="20"/>
                <w:szCs w:val="20"/>
              </w:rPr>
            </w:pPr>
            <w:r w:rsidRPr="00B9214F">
              <w:rPr>
                <w:b/>
                <w:bCs/>
                <w:sz w:val="20"/>
                <w:szCs w:val="20"/>
              </w:rPr>
              <w:t>Наименование автомобильной дороги</w:t>
            </w:r>
          </w:p>
        </w:tc>
        <w:tc>
          <w:tcPr>
            <w:tcW w:w="1042" w:type="pct"/>
            <w:vAlign w:val="center"/>
          </w:tcPr>
          <w:p w14:paraId="1429BF61" w14:textId="3C568841" w:rsidR="00591A1A" w:rsidRPr="00B9214F" w:rsidRDefault="00591A1A" w:rsidP="00591A1A">
            <w:pPr>
              <w:tabs>
                <w:tab w:val="left" w:pos="1197"/>
              </w:tabs>
              <w:spacing w:line="240" w:lineRule="auto"/>
              <w:jc w:val="center"/>
              <w:rPr>
                <w:b/>
                <w:bCs/>
                <w:sz w:val="20"/>
                <w:szCs w:val="20"/>
              </w:rPr>
            </w:pPr>
            <w:r w:rsidRPr="00B9214F">
              <w:rPr>
                <w:b/>
                <w:bCs/>
                <w:sz w:val="20"/>
                <w:szCs w:val="20"/>
              </w:rPr>
              <w:t>Значение автомобильной дороги</w:t>
            </w:r>
          </w:p>
        </w:tc>
        <w:tc>
          <w:tcPr>
            <w:tcW w:w="1171" w:type="pct"/>
            <w:vAlign w:val="center"/>
            <w:hideMark/>
          </w:tcPr>
          <w:p w14:paraId="12E2F9A9" w14:textId="6287DD3A" w:rsidR="00591A1A" w:rsidRPr="00B9214F" w:rsidRDefault="00591A1A" w:rsidP="005B54D6">
            <w:pPr>
              <w:tabs>
                <w:tab w:val="left" w:pos="1197"/>
              </w:tabs>
              <w:spacing w:line="240" w:lineRule="auto"/>
              <w:jc w:val="center"/>
              <w:rPr>
                <w:b/>
                <w:bCs/>
                <w:sz w:val="20"/>
                <w:szCs w:val="20"/>
              </w:rPr>
            </w:pPr>
            <w:r w:rsidRPr="00B9214F">
              <w:rPr>
                <w:b/>
                <w:bCs/>
                <w:sz w:val="20"/>
                <w:szCs w:val="20"/>
              </w:rPr>
              <w:t>Протяженность в границах сельского поселения, км</w:t>
            </w:r>
          </w:p>
        </w:tc>
      </w:tr>
    </w:tbl>
    <w:p w14:paraId="583D4FE7" w14:textId="77777777" w:rsidR="0074562C" w:rsidRPr="00B9214F" w:rsidRDefault="0074562C" w:rsidP="0074562C">
      <w:pPr>
        <w:shd w:val="clear" w:color="auto" w:fill="FFFFFF"/>
        <w:autoSpaceDE w:val="0"/>
        <w:autoSpaceDN w:val="0"/>
        <w:adjustRightInd w:val="0"/>
        <w:spacing w:line="14" w:lineRule="auto"/>
        <w:ind w:firstLine="709"/>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0"/>
        <w:gridCol w:w="2170"/>
        <w:gridCol w:w="2834"/>
        <w:gridCol w:w="2065"/>
        <w:gridCol w:w="2321"/>
      </w:tblGrid>
      <w:tr w:rsidR="00735219" w:rsidRPr="00B9214F" w14:paraId="1079B6EB" w14:textId="77777777" w:rsidTr="00D37A35">
        <w:trPr>
          <w:trHeight w:val="144"/>
        </w:trPr>
        <w:tc>
          <w:tcPr>
            <w:tcW w:w="262" w:type="pct"/>
            <w:tcBorders>
              <w:top w:val="single" w:sz="4" w:space="0" w:color="auto"/>
              <w:left w:val="single" w:sz="4" w:space="0" w:color="auto"/>
              <w:bottom w:val="single" w:sz="4" w:space="0" w:color="auto"/>
              <w:right w:val="single" w:sz="4" w:space="0" w:color="auto"/>
            </w:tcBorders>
            <w:vAlign w:val="center"/>
            <w:hideMark/>
          </w:tcPr>
          <w:p w14:paraId="432F3C71" w14:textId="77777777" w:rsidR="00591A1A" w:rsidRPr="00B9214F" w:rsidRDefault="00591A1A" w:rsidP="0074562C">
            <w:pPr>
              <w:tabs>
                <w:tab w:val="left" w:pos="1197"/>
              </w:tabs>
              <w:spacing w:line="240" w:lineRule="auto"/>
              <w:jc w:val="center"/>
              <w:rPr>
                <w:b/>
                <w:bCs/>
                <w:sz w:val="20"/>
                <w:szCs w:val="20"/>
                <w:lang w:eastAsia="ru-RU"/>
              </w:rPr>
            </w:pPr>
            <w:r w:rsidRPr="00B9214F">
              <w:rPr>
                <w:b/>
                <w:bCs/>
                <w:sz w:val="20"/>
                <w:szCs w:val="20"/>
              </w:rPr>
              <w:t>1</w:t>
            </w:r>
          </w:p>
        </w:tc>
        <w:tc>
          <w:tcPr>
            <w:tcW w:w="1095" w:type="pct"/>
            <w:tcBorders>
              <w:top w:val="single" w:sz="4" w:space="0" w:color="auto"/>
              <w:left w:val="single" w:sz="4" w:space="0" w:color="auto"/>
              <w:bottom w:val="single" w:sz="4" w:space="0" w:color="auto"/>
              <w:right w:val="single" w:sz="4" w:space="0" w:color="auto"/>
            </w:tcBorders>
            <w:vAlign w:val="center"/>
            <w:hideMark/>
          </w:tcPr>
          <w:p w14:paraId="062E87A2" w14:textId="77777777" w:rsidR="00591A1A" w:rsidRPr="00B9214F" w:rsidRDefault="00591A1A" w:rsidP="0074562C">
            <w:pPr>
              <w:tabs>
                <w:tab w:val="left" w:pos="1197"/>
              </w:tabs>
              <w:spacing w:line="240" w:lineRule="auto"/>
              <w:jc w:val="center"/>
              <w:rPr>
                <w:b/>
                <w:bCs/>
                <w:sz w:val="20"/>
                <w:szCs w:val="20"/>
              </w:rPr>
            </w:pPr>
            <w:r w:rsidRPr="00B9214F">
              <w:rPr>
                <w:b/>
                <w:bCs/>
                <w:sz w:val="20"/>
                <w:szCs w:val="20"/>
              </w:rPr>
              <w:t>2</w:t>
            </w:r>
          </w:p>
        </w:tc>
        <w:tc>
          <w:tcPr>
            <w:tcW w:w="1430" w:type="pct"/>
            <w:tcBorders>
              <w:top w:val="single" w:sz="4" w:space="0" w:color="auto"/>
              <w:left w:val="single" w:sz="4" w:space="0" w:color="auto"/>
              <w:bottom w:val="single" w:sz="4" w:space="0" w:color="auto"/>
              <w:right w:val="single" w:sz="4" w:space="0" w:color="auto"/>
            </w:tcBorders>
            <w:vAlign w:val="center"/>
            <w:hideMark/>
          </w:tcPr>
          <w:p w14:paraId="4215F764" w14:textId="77777777" w:rsidR="00591A1A" w:rsidRPr="00B9214F" w:rsidRDefault="00591A1A" w:rsidP="0074562C">
            <w:pPr>
              <w:tabs>
                <w:tab w:val="left" w:pos="1197"/>
              </w:tabs>
              <w:spacing w:line="240" w:lineRule="auto"/>
              <w:jc w:val="center"/>
              <w:rPr>
                <w:b/>
                <w:bCs/>
                <w:sz w:val="20"/>
                <w:szCs w:val="20"/>
              </w:rPr>
            </w:pPr>
            <w:r w:rsidRPr="00B9214F">
              <w:rPr>
                <w:b/>
                <w:bCs/>
                <w:sz w:val="20"/>
                <w:szCs w:val="20"/>
              </w:rPr>
              <w:t>3</w:t>
            </w:r>
          </w:p>
        </w:tc>
        <w:tc>
          <w:tcPr>
            <w:tcW w:w="1042" w:type="pct"/>
            <w:tcBorders>
              <w:top w:val="single" w:sz="4" w:space="0" w:color="auto"/>
              <w:left w:val="single" w:sz="4" w:space="0" w:color="auto"/>
              <w:bottom w:val="single" w:sz="4" w:space="0" w:color="auto"/>
              <w:right w:val="single" w:sz="4" w:space="0" w:color="auto"/>
            </w:tcBorders>
          </w:tcPr>
          <w:p w14:paraId="305FCEAE" w14:textId="0F6E2749" w:rsidR="00591A1A" w:rsidRPr="00B9214F" w:rsidRDefault="00D37A35" w:rsidP="0074562C">
            <w:pPr>
              <w:tabs>
                <w:tab w:val="left" w:pos="1197"/>
              </w:tabs>
              <w:spacing w:line="240" w:lineRule="auto"/>
              <w:jc w:val="center"/>
              <w:rPr>
                <w:b/>
                <w:bCs/>
                <w:sz w:val="20"/>
                <w:szCs w:val="20"/>
              </w:rPr>
            </w:pPr>
            <w:r w:rsidRPr="00B9214F">
              <w:rPr>
                <w:b/>
                <w:bCs/>
                <w:sz w:val="20"/>
                <w:szCs w:val="20"/>
              </w:rPr>
              <w:t>4</w:t>
            </w:r>
          </w:p>
        </w:tc>
        <w:tc>
          <w:tcPr>
            <w:tcW w:w="1171" w:type="pct"/>
            <w:tcBorders>
              <w:top w:val="single" w:sz="4" w:space="0" w:color="auto"/>
              <w:left w:val="single" w:sz="4" w:space="0" w:color="auto"/>
              <w:bottom w:val="single" w:sz="4" w:space="0" w:color="auto"/>
              <w:right w:val="single" w:sz="4" w:space="0" w:color="auto"/>
            </w:tcBorders>
            <w:vAlign w:val="center"/>
            <w:hideMark/>
          </w:tcPr>
          <w:p w14:paraId="7990D029" w14:textId="05372A56" w:rsidR="00591A1A" w:rsidRPr="00B9214F" w:rsidRDefault="00591A1A" w:rsidP="0074562C">
            <w:pPr>
              <w:tabs>
                <w:tab w:val="left" w:pos="1197"/>
              </w:tabs>
              <w:spacing w:line="240" w:lineRule="auto"/>
              <w:jc w:val="center"/>
              <w:rPr>
                <w:b/>
                <w:bCs/>
                <w:sz w:val="20"/>
                <w:szCs w:val="20"/>
              </w:rPr>
            </w:pPr>
            <w:r w:rsidRPr="00B9214F">
              <w:rPr>
                <w:b/>
                <w:bCs/>
                <w:sz w:val="20"/>
                <w:szCs w:val="20"/>
              </w:rPr>
              <w:t>5</w:t>
            </w:r>
          </w:p>
        </w:tc>
      </w:tr>
      <w:tr w:rsidR="00735219" w:rsidRPr="00B9214F" w14:paraId="34E3A4EA" w14:textId="77777777" w:rsidTr="00D37A35">
        <w:tc>
          <w:tcPr>
            <w:tcW w:w="262" w:type="pct"/>
            <w:tcBorders>
              <w:top w:val="single" w:sz="4" w:space="0" w:color="auto"/>
              <w:left w:val="single" w:sz="4" w:space="0" w:color="auto"/>
              <w:bottom w:val="single" w:sz="4" w:space="0" w:color="auto"/>
              <w:right w:val="single" w:sz="4" w:space="0" w:color="auto"/>
            </w:tcBorders>
          </w:tcPr>
          <w:p w14:paraId="09D8979D" w14:textId="1C3A69CB" w:rsidR="00591A1A" w:rsidRPr="00B9214F" w:rsidRDefault="00591A1A" w:rsidP="0074562C">
            <w:pPr>
              <w:spacing w:line="240" w:lineRule="auto"/>
              <w:jc w:val="center"/>
              <w:rPr>
                <w:sz w:val="20"/>
                <w:szCs w:val="20"/>
              </w:rPr>
            </w:pPr>
            <w:r w:rsidRPr="00B9214F">
              <w:rPr>
                <w:sz w:val="20"/>
                <w:szCs w:val="20"/>
              </w:rPr>
              <w:t>1</w:t>
            </w:r>
          </w:p>
        </w:tc>
        <w:tc>
          <w:tcPr>
            <w:tcW w:w="1095" w:type="pct"/>
            <w:tcBorders>
              <w:top w:val="single" w:sz="4" w:space="0" w:color="auto"/>
              <w:left w:val="single" w:sz="4" w:space="0" w:color="auto"/>
              <w:bottom w:val="single" w:sz="4" w:space="0" w:color="auto"/>
              <w:right w:val="single" w:sz="4" w:space="0" w:color="auto"/>
            </w:tcBorders>
          </w:tcPr>
          <w:p w14:paraId="553D276B" w14:textId="0B4DDEB2" w:rsidR="00591A1A" w:rsidRPr="00B9214F" w:rsidRDefault="00591A1A" w:rsidP="007C7C72">
            <w:pPr>
              <w:spacing w:line="240" w:lineRule="auto"/>
              <w:jc w:val="left"/>
              <w:rPr>
                <w:sz w:val="20"/>
                <w:szCs w:val="20"/>
              </w:rPr>
            </w:pPr>
            <w:r w:rsidRPr="00B9214F">
              <w:rPr>
                <w:sz w:val="20"/>
                <w:szCs w:val="20"/>
              </w:rPr>
              <w:t>00 ОП ФЗ М-5 (Е30, АН6, АН7, СНГ)</w:t>
            </w:r>
          </w:p>
        </w:tc>
        <w:tc>
          <w:tcPr>
            <w:tcW w:w="1430" w:type="pct"/>
            <w:tcBorders>
              <w:top w:val="single" w:sz="4" w:space="0" w:color="auto"/>
              <w:left w:val="single" w:sz="4" w:space="0" w:color="auto"/>
              <w:bottom w:val="single" w:sz="4" w:space="0" w:color="auto"/>
              <w:right w:val="single" w:sz="4" w:space="0" w:color="auto"/>
            </w:tcBorders>
          </w:tcPr>
          <w:p w14:paraId="261E155B" w14:textId="0F67E693" w:rsidR="00591A1A" w:rsidRPr="00040E9F" w:rsidRDefault="00591A1A" w:rsidP="00591A1A">
            <w:pPr>
              <w:spacing w:line="240" w:lineRule="auto"/>
              <w:jc w:val="left"/>
              <w:rPr>
                <w:sz w:val="20"/>
                <w:szCs w:val="20"/>
              </w:rPr>
            </w:pPr>
            <w:r w:rsidRPr="00040E9F">
              <w:rPr>
                <w:sz w:val="20"/>
                <w:szCs w:val="20"/>
              </w:rPr>
              <w:t>Автодорога федерального значения «Урал»</w:t>
            </w:r>
          </w:p>
        </w:tc>
        <w:tc>
          <w:tcPr>
            <w:tcW w:w="1042" w:type="pct"/>
            <w:tcBorders>
              <w:top w:val="single" w:sz="4" w:space="0" w:color="auto"/>
              <w:left w:val="single" w:sz="4" w:space="0" w:color="auto"/>
              <w:bottom w:val="single" w:sz="4" w:space="0" w:color="auto"/>
              <w:right w:val="single" w:sz="4" w:space="0" w:color="auto"/>
            </w:tcBorders>
          </w:tcPr>
          <w:p w14:paraId="6B260398" w14:textId="20053C98" w:rsidR="00591A1A" w:rsidRPr="00040E9F" w:rsidRDefault="00591A1A" w:rsidP="0058256B">
            <w:pPr>
              <w:spacing w:line="240" w:lineRule="auto"/>
              <w:jc w:val="left"/>
              <w:rPr>
                <w:sz w:val="20"/>
                <w:szCs w:val="20"/>
              </w:rPr>
            </w:pPr>
            <w:r w:rsidRPr="00040E9F">
              <w:rPr>
                <w:sz w:val="20"/>
                <w:szCs w:val="20"/>
              </w:rPr>
              <w:t>Федерального значения</w:t>
            </w:r>
          </w:p>
        </w:tc>
        <w:tc>
          <w:tcPr>
            <w:tcW w:w="1171" w:type="pct"/>
            <w:tcBorders>
              <w:top w:val="single" w:sz="4" w:space="0" w:color="auto"/>
              <w:left w:val="single" w:sz="4" w:space="0" w:color="auto"/>
              <w:bottom w:val="single" w:sz="4" w:space="0" w:color="auto"/>
              <w:right w:val="single" w:sz="4" w:space="0" w:color="auto"/>
            </w:tcBorders>
          </w:tcPr>
          <w:p w14:paraId="2C64DF9F" w14:textId="081C6079" w:rsidR="00591A1A" w:rsidRPr="00040E9F" w:rsidRDefault="002C52D9" w:rsidP="0074562C">
            <w:pPr>
              <w:spacing w:line="240" w:lineRule="auto"/>
              <w:jc w:val="center"/>
              <w:rPr>
                <w:sz w:val="20"/>
                <w:szCs w:val="20"/>
              </w:rPr>
            </w:pPr>
            <w:r w:rsidRPr="00040E9F">
              <w:rPr>
                <w:sz w:val="20"/>
                <w:szCs w:val="20"/>
              </w:rPr>
              <w:t>2,65</w:t>
            </w:r>
          </w:p>
        </w:tc>
      </w:tr>
      <w:tr w:rsidR="00735219" w:rsidRPr="00B9214F" w14:paraId="5F370810" w14:textId="77777777" w:rsidTr="00D37A35">
        <w:tc>
          <w:tcPr>
            <w:tcW w:w="262" w:type="pct"/>
            <w:tcBorders>
              <w:top w:val="single" w:sz="4" w:space="0" w:color="auto"/>
              <w:left w:val="single" w:sz="4" w:space="0" w:color="auto"/>
              <w:bottom w:val="single" w:sz="4" w:space="0" w:color="auto"/>
              <w:right w:val="single" w:sz="4" w:space="0" w:color="auto"/>
            </w:tcBorders>
          </w:tcPr>
          <w:p w14:paraId="0EC55B91" w14:textId="19B21AC8" w:rsidR="002C52D9" w:rsidRPr="00B9214F" w:rsidRDefault="00065129" w:rsidP="002C52D9">
            <w:pPr>
              <w:spacing w:line="240" w:lineRule="auto"/>
              <w:jc w:val="center"/>
              <w:rPr>
                <w:sz w:val="20"/>
                <w:szCs w:val="20"/>
              </w:rPr>
            </w:pPr>
            <w:r>
              <w:rPr>
                <w:sz w:val="20"/>
                <w:szCs w:val="20"/>
              </w:rPr>
              <w:t>2</w:t>
            </w:r>
          </w:p>
        </w:tc>
        <w:tc>
          <w:tcPr>
            <w:tcW w:w="1095" w:type="pct"/>
            <w:tcBorders>
              <w:top w:val="single" w:sz="4" w:space="0" w:color="auto"/>
              <w:left w:val="single" w:sz="4" w:space="0" w:color="auto"/>
              <w:bottom w:val="single" w:sz="4" w:space="0" w:color="auto"/>
              <w:right w:val="single" w:sz="4" w:space="0" w:color="auto"/>
            </w:tcBorders>
          </w:tcPr>
          <w:p w14:paraId="4456883E" w14:textId="1218B6AD" w:rsidR="002C52D9" w:rsidRPr="00B9214F" w:rsidRDefault="002C52D9" w:rsidP="0058256B">
            <w:pPr>
              <w:spacing w:line="240" w:lineRule="auto"/>
              <w:jc w:val="left"/>
              <w:rPr>
                <w:sz w:val="20"/>
                <w:szCs w:val="20"/>
              </w:rPr>
            </w:pPr>
            <w:r w:rsidRPr="00B9214F">
              <w:rPr>
                <w:sz w:val="20"/>
                <w:szCs w:val="20"/>
              </w:rPr>
              <w:t>74 ОП РЗ 75К-116</w:t>
            </w:r>
          </w:p>
        </w:tc>
        <w:tc>
          <w:tcPr>
            <w:tcW w:w="1430" w:type="pct"/>
            <w:tcBorders>
              <w:top w:val="single" w:sz="4" w:space="0" w:color="auto"/>
              <w:left w:val="single" w:sz="4" w:space="0" w:color="auto"/>
              <w:bottom w:val="single" w:sz="4" w:space="0" w:color="auto"/>
              <w:right w:val="single" w:sz="4" w:space="0" w:color="auto"/>
            </w:tcBorders>
          </w:tcPr>
          <w:p w14:paraId="46B57FB3" w14:textId="3EF267FD" w:rsidR="00065129" w:rsidRPr="00040E9F" w:rsidRDefault="00065129" w:rsidP="00065129">
            <w:pPr>
              <w:spacing w:line="240" w:lineRule="auto"/>
              <w:jc w:val="left"/>
              <w:rPr>
                <w:sz w:val="20"/>
                <w:szCs w:val="20"/>
              </w:rPr>
            </w:pPr>
            <w:r w:rsidRPr="00040E9F">
              <w:rPr>
                <w:sz w:val="20"/>
                <w:szCs w:val="20"/>
              </w:rPr>
              <w:t>Автомобильная дорога общего пользования регионального или межмуниципального значения Катав-Ивановск - Серпиевка - Аратское</w:t>
            </w:r>
          </w:p>
        </w:tc>
        <w:tc>
          <w:tcPr>
            <w:tcW w:w="1042" w:type="pct"/>
            <w:tcBorders>
              <w:top w:val="single" w:sz="4" w:space="0" w:color="auto"/>
              <w:left w:val="single" w:sz="4" w:space="0" w:color="auto"/>
              <w:bottom w:val="single" w:sz="4" w:space="0" w:color="auto"/>
              <w:right w:val="single" w:sz="4" w:space="0" w:color="auto"/>
            </w:tcBorders>
          </w:tcPr>
          <w:p w14:paraId="69958978" w14:textId="1D6A1B94" w:rsidR="002C52D9" w:rsidRPr="00040E9F" w:rsidRDefault="002C52D9" w:rsidP="0058256B">
            <w:pPr>
              <w:spacing w:line="240" w:lineRule="auto"/>
              <w:jc w:val="left"/>
              <w:rPr>
                <w:sz w:val="20"/>
                <w:szCs w:val="20"/>
              </w:rPr>
            </w:pPr>
            <w:r w:rsidRPr="00040E9F">
              <w:rPr>
                <w:sz w:val="20"/>
                <w:szCs w:val="20"/>
              </w:rPr>
              <w:t>Регионального значения</w:t>
            </w:r>
          </w:p>
        </w:tc>
        <w:tc>
          <w:tcPr>
            <w:tcW w:w="1171" w:type="pct"/>
            <w:tcBorders>
              <w:top w:val="single" w:sz="4" w:space="0" w:color="auto"/>
              <w:left w:val="single" w:sz="4" w:space="0" w:color="auto"/>
              <w:bottom w:val="single" w:sz="4" w:space="0" w:color="auto"/>
              <w:right w:val="single" w:sz="4" w:space="0" w:color="auto"/>
            </w:tcBorders>
          </w:tcPr>
          <w:p w14:paraId="20E78360" w14:textId="4073BC94" w:rsidR="002C52D9" w:rsidRPr="00040E9F" w:rsidRDefault="00417FB1" w:rsidP="00065129">
            <w:pPr>
              <w:spacing w:line="240" w:lineRule="auto"/>
              <w:jc w:val="center"/>
              <w:rPr>
                <w:sz w:val="20"/>
                <w:szCs w:val="20"/>
              </w:rPr>
            </w:pPr>
            <w:r w:rsidRPr="00040E9F">
              <w:rPr>
                <w:sz w:val="20"/>
                <w:szCs w:val="20"/>
              </w:rPr>
              <w:t>23</w:t>
            </w:r>
            <w:r w:rsidR="00065129" w:rsidRPr="00040E9F">
              <w:rPr>
                <w:sz w:val="20"/>
                <w:szCs w:val="20"/>
              </w:rPr>
              <w:t>,3</w:t>
            </w:r>
          </w:p>
        </w:tc>
      </w:tr>
      <w:tr w:rsidR="00735219" w:rsidRPr="00B9214F" w14:paraId="7E58CE5B" w14:textId="77777777" w:rsidTr="00D37A35">
        <w:tc>
          <w:tcPr>
            <w:tcW w:w="262" w:type="pct"/>
            <w:tcBorders>
              <w:top w:val="single" w:sz="4" w:space="0" w:color="auto"/>
              <w:left w:val="single" w:sz="4" w:space="0" w:color="auto"/>
              <w:bottom w:val="single" w:sz="4" w:space="0" w:color="auto"/>
              <w:right w:val="single" w:sz="4" w:space="0" w:color="auto"/>
            </w:tcBorders>
          </w:tcPr>
          <w:p w14:paraId="5F84A59D" w14:textId="63951CCF" w:rsidR="002C52D9" w:rsidRPr="00B9214F" w:rsidRDefault="00065129" w:rsidP="002C52D9">
            <w:pPr>
              <w:spacing w:line="240" w:lineRule="auto"/>
              <w:jc w:val="center"/>
              <w:rPr>
                <w:sz w:val="20"/>
                <w:szCs w:val="20"/>
              </w:rPr>
            </w:pPr>
            <w:r>
              <w:rPr>
                <w:sz w:val="20"/>
                <w:szCs w:val="20"/>
              </w:rPr>
              <w:t>3</w:t>
            </w:r>
          </w:p>
        </w:tc>
        <w:tc>
          <w:tcPr>
            <w:tcW w:w="1095" w:type="pct"/>
            <w:tcBorders>
              <w:top w:val="single" w:sz="4" w:space="0" w:color="auto"/>
              <w:left w:val="single" w:sz="4" w:space="0" w:color="auto"/>
              <w:bottom w:val="single" w:sz="4" w:space="0" w:color="auto"/>
              <w:right w:val="single" w:sz="4" w:space="0" w:color="auto"/>
            </w:tcBorders>
          </w:tcPr>
          <w:p w14:paraId="77651A0F" w14:textId="77777777" w:rsidR="002C52D9" w:rsidRDefault="002C52D9" w:rsidP="0058256B">
            <w:pPr>
              <w:spacing w:line="240" w:lineRule="auto"/>
              <w:jc w:val="left"/>
              <w:rPr>
                <w:sz w:val="20"/>
                <w:szCs w:val="20"/>
              </w:rPr>
            </w:pPr>
            <w:r w:rsidRPr="00B9214F">
              <w:rPr>
                <w:sz w:val="20"/>
                <w:szCs w:val="20"/>
              </w:rPr>
              <w:t>74 ОП РЗ 75К-117</w:t>
            </w:r>
          </w:p>
          <w:p w14:paraId="7ED26DAB" w14:textId="79753E3E" w:rsidR="00065129" w:rsidRPr="00B9214F" w:rsidRDefault="00065129" w:rsidP="0058256B">
            <w:pPr>
              <w:spacing w:line="240" w:lineRule="auto"/>
              <w:jc w:val="left"/>
              <w:rPr>
                <w:sz w:val="20"/>
                <w:szCs w:val="20"/>
              </w:rPr>
            </w:pPr>
          </w:p>
        </w:tc>
        <w:tc>
          <w:tcPr>
            <w:tcW w:w="1430" w:type="pct"/>
            <w:tcBorders>
              <w:top w:val="single" w:sz="4" w:space="0" w:color="auto"/>
              <w:left w:val="single" w:sz="4" w:space="0" w:color="auto"/>
              <w:bottom w:val="single" w:sz="4" w:space="0" w:color="auto"/>
              <w:right w:val="single" w:sz="4" w:space="0" w:color="auto"/>
            </w:tcBorders>
          </w:tcPr>
          <w:p w14:paraId="69C64011" w14:textId="01D7E18F" w:rsidR="002C52D9" w:rsidRPr="00040E9F" w:rsidRDefault="00065129" w:rsidP="002C52D9">
            <w:pPr>
              <w:spacing w:line="240" w:lineRule="auto"/>
              <w:jc w:val="left"/>
              <w:rPr>
                <w:sz w:val="20"/>
                <w:szCs w:val="20"/>
              </w:rPr>
            </w:pPr>
            <w:r w:rsidRPr="00040E9F">
              <w:rPr>
                <w:sz w:val="20"/>
                <w:szCs w:val="20"/>
              </w:rPr>
              <w:t>Автомобильная дорога общего пользования регионального или межмуниципального значения</w:t>
            </w:r>
            <w:r w:rsidR="002C52D9" w:rsidRPr="00040E9F">
              <w:rPr>
                <w:sz w:val="20"/>
                <w:szCs w:val="20"/>
              </w:rPr>
              <w:t xml:space="preserve"> </w:t>
            </w:r>
            <w:r w:rsidRPr="00040E9F">
              <w:rPr>
                <w:sz w:val="20"/>
                <w:szCs w:val="20"/>
              </w:rPr>
              <w:t>Катав-Ивановск - Шарлаш</w:t>
            </w:r>
          </w:p>
        </w:tc>
        <w:tc>
          <w:tcPr>
            <w:tcW w:w="1042" w:type="pct"/>
            <w:tcBorders>
              <w:top w:val="single" w:sz="4" w:space="0" w:color="auto"/>
              <w:left w:val="single" w:sz="4" w:space="0" w:color="auto"/>
              <w:bottom w:val="single" w:sz="4" w:space="0" w:color="auto"/>
              <w:right w:val="single" w:sz="4" w:space="0" w:color="auto"/>
            </w:tcBorders>
          </w:tcPr>
          <w:p w14:paraId="7594AB42" w14:textId="0AB0B7BD" w:rsidR="002C52D9" w:rsidRPr="00040E9F" w:rsidRDefault="002C52D9" w:rsidP="0058256B">
            <w:pPr>
              <w:spacing w:line="240" w:lineRule="auto"/>
              <w:jc w:val="left"/>
              <w:rPr>
                <w:sz w:val="20"/>
                <w:szCs w:val="20"/>
              </w:rPr>
            </w:pPr>
            <w:r w:rsidRPr="00040E9F">
              <w:rPr>
                <w:sz w:val="20"/>
                <w:szCs w:val="20"/>
              </w:rPr>
              <w:t>Регионального значения</w:t>
            </w:r>
          </w:p>
        </w:tc>
        <w:tc>
          <w:tcPr>
            <w:tcW w:w="1171" w:type="pct"/>
            <w:tcBorders>
              <w:top w:val="single" w:sz="4" w:space="0" w:color="auto"/>
              <w:left w:val="single" w:sz="4" w:space="0" w:color="auto"/>
              <w:bottom w:val="single" w:sz="4" w:space="0" w:color="auto"/>
              <w:right w:val="single" w:sz="4" w:space="0" w:color="auto"/>
            </w:tcBorders>
          </w:tcPr>
          <w:p w14:paraId="637AF012" w14:textId="44736AAA" w:rsidR="002C52D9" w:rsidRPr="00040E9F" w:rsidRDefault="00065129" w:rsidP="002C52D9">
            <w:pPr>
              <w:spacing w:line="240" w:lineRule="auto"/>
              <w:jc w:val="center"/>
              <w:rPr>
                <w:sz w:val="20"/>
                <w:szCs w:val="20"/>
              </w:rPr>
            </w:pPr>
            <w:r w:rsidRPr="00040E9F">
              <w:rPr>
                <w:sz w:val="20"/>
                <w:szCs w:val="20"/>
              </w:rPr>
              <w:t>19,97</w:t>
            </w:r>
          </w:p>
        </w:tc>
      </w:tr>
    </w:tbl>
    <w:p w14:paraId="0FDBEFAF" w14:textId="5362D749" w:rsidR="006478F7" w:rsidRPr="00B9214F" w:rsidRDefault="004F11A3" w:rsidP="00591A1A">
      <w:pPr>
        <w:spacing w:before="120" w:line="300" w:lineRule="auto"/>
        <w:ind w:firstLine="708"/>
      </w:pPr>
      <w:r w:rsidRPr="00B9214F">
        <w:t>Хранение легковых автомобилей осуществляется в пределах участков предприятий, на приусадебных участках, а также на открытых автостоянках. Парковочные места</w:t>
      </w:r>
      <w:r w:rsidR="00591A1A" w:rsidRPr="00B9214F">
        <w:t xml:space="preserve"> Серпиевского</w:t>
      </w:r>
      <w:r w:rsidRPr="00B9214F">
        <w:t xml:space="preserve"> сельского поселения имеются у всех объектов социальной инфраструктуры и у административных зданий хозяйствующих организаций.</w:t>
      </w:r>
      <w:r w:rsidR="00C51E81" w:rsidRPr="00B9214F">
        <w:t xml:space="preserve"> </w:t>
      </w:r>
    </w:p>
    <w:p w14:paraId="674E18AE" w14:textId="77777777" w:rsidR="00A255DD" w:rsidRPr="00B9214F" w:rsidRDefault="00A255DD" w:rsidP="00FA2AA4">
      <w:pPr>
        <w:spacing w:line="300" w:lineRule="auto"/>
        <w:ind w:firstLine="709"/>
      </w:pPr>
      <w:r w:rsidRPr="00B9214F">
        <w:t>Дорожное хозяйство и техническое состояние объектов не соответствует современным нормам по обеспечению надежности и безопасности систем транспортной и инженерной инфраструктуры, ограничивает экономическое развитие территории, негативно влияет на состояние аварийности и окружающей среды, требует первоочередного решения данных проблем.</w:t>
      </w:r>
    </w:p>
    <w:p w14:paraId="3A15BF20" w14:textId="77777777" w:rsidR="006F0367" w:rsidRPr="00B9214F" w:rsidRDefault="00C6169C" w:rsidP="0080368F">
      <w:pPr>
        <w:pStyle w:val="32"/>
      </w:pPr>
      <w:bookmarkStart w:id="188" w:name="_Toc198663911"/>
      <w:r w:rsidRPr="00B9214F">
        <w:t>8</w:t>
      </w:r>
      <w:r w:rsidR="006F0367" w:rsidRPr="00B9214F">
        <w:t>.1.2 Улично-дорожная сеть</w:t>
      </w:r>
      <w:bookmarkEnd w:id="184"/>
      <w:bookmarkEnd w:id="188"/>
    </w:p>
    <w:p w14:paraId="7AFA5B50" w14:textId="1C8E0102" w:rsidR="005909DB" w:rsidRPr="00B9214F" w:rsidRDefault="005909DB" w:rsidP="005909DB">
      <w:pPr>
        <w:spacing w:line="300" w:lineRule="auto"/>
        <w:ind w:firstLine="709"/>
        <w:rPr>
          <w:rFonts w:eastAsia="Times New Roman"/>
          <w:szCs w:val="24"/>
        </w:rPr>
      </w:pPr>
      <w:r w:rsidRPr="00B9214F">
        <w:rPr>
          <w:rFonts w:eastAsia="Times New Roman"/>
          <w:szCs w:val="24"/>
        </w:rPr>
        <w:t xml:space="preserve">На сегодняшний день улично-дорожная сеть населенных пунктов Серпиевского сельского поселения представлена улицами и проездами с облегченным и низшим типами дорожных одежд. Пешеходное движение осуществляется, в основном, по проезжим частям улиц, в связи с </w:t>
      </w:r>
      <w:r w:rsidRPr="00B9214F">
        <w:rPr>
          <w:rFonts w:eastAsia="Times New Roman"/>
          <w:szCs w:val="24"/>
        </w:rPr>
        <w:lastRenderedPageBreak/>
        <w:t>отсутствием тротуаров, что противоречит требованиям безопасности дорожного движения и может привести к возникновению дорожно-транспортных происшествий (ДТП).</w:t>
      </w:r>
    </w:p>
    <w:p w14:paraId="718DFDCD" w14:textId="5EB2FDEE" w:rsidR="005909DB" w:rsidRPr="00B9214F" w:rsidRDefault="005909DB" w:rsidP="005909DB">
      <w:pPr>
        <w:spacing w:line="300" w:lineRule="auto"/>
        <w:ind w:firstLine="709"/>
        <w:rPr>
          <w:rFonts w:eastAsia="Times New Roman"/>
          <w:szCs w:val="24"/>
        </w:rPr>
      </w:pPr>
      <w:r w:rsidRPr="00B9214F">
        <w:rPr>
          <w:rFonts w:eastAsia="Times New Roman"/>
          <w:szCs w:val="24"/>
        </w:rPr>
        <w:t>Основные показатели существующей улично-дорожной сети на территории Серпиевского сельского поселения представлены в таблице 2.8.2.</w:t>
      </w:r>
    </w:p>
    <w:p w14:paraId="6F4E977B" w14:textId="77777777" w:rsidR="005909DB" w:rsidRPr="00B9214F" w:rsidRDefault="005909DB" w:rsidP="005909DB">
      <w:pPr>
        <w:spacing w:line="300" w:lineRule="auto"/>
        <w:jc w:val="right"/>
        <w:rPr>
          <w:rFonts w:eastAsia="Times New Roman"/>
          <w:iCs/>
          <w:szCs w:val="24"/>
          <w:lang w:eastAsia="ru-RU"/>
        </w:rPr>
      </w:pPr>
      <w:r w:rsidRPr="00B9214F">
        <w:rPr>
          <w:rFonts w:eastAsia="Times New Roman"/>
          <w:iCs/>
          <w:szCs w:val="24"/>
          <w:lang w:eastAsia="ru-RU"/>
        </w:rPr>
        <w:t>Таблица 2.8.2</w:t>
      </w:r>
    </w:p>
    <w:p w14:paraId="35164D2F" w14:textId="187A28A6" w:rsidR="005909DB" w:rsidRPr="00B9214F" w:rsidRDefault="005909DB" w:rsidP="005909DB">
      <w:pPr>
        <w:spacing w:line="300" w:lineRule="auto"/>
        <w:ind w:firstLine="709"/>
        <w:jc w:val="center"/>
        <w:rPr>
          <w:rFonts w:eastAsia="Times New Roman"/>
          <w:szCs w:val="24"/>
        </w:rPr>
      </w:pPr>
      <w:r w:rsidRPr="00B9214F">
        <w:rPr>
          <w:rFonts w:eastAsia="Times New Roman"/>
          <w:iCs/>
          <w:szCs w:val="24"/>
          <w:lang w:eastAsia="ru-RU"/>
        </w:rPr>
        <w:t xml:space="preserve">Основные показатели улично-дорожной сети на территории </w:t>
      </w:r>
      <w:r w:rsidR="00D37A35" w:rsidRPr="00B9214F">
        <w:rPr>
          <w:rFonts w:eastAsia="Times New Roman"/>
          <w:szCs w:val="24"/>
        </w:rPr>
        <w:t>Серпиевского</w:t>
      </w:r>
      <w:r w:rsidR="00D37A35" w:rsidRPr="00B9214F">
        <w:rPr>
          <w:rFonts w:eastAsia="Times New Roman"/>
          <w:iCs/>
          <w:szCs w:val="24"/>
          <w:lang w:eastAsia="ru-RU"/>
        </w:rPr>
        <w:t xml:space="preserve"> </w:t>
      </w:r>
      <w:r w:rsidRPr="00B9214F">
        <w:rPr>
          <w:rFonts w:eastAsia="Times New Roman"/>
          <w:iCs/>
          <w:szCs w:val="24"/>
          <w:lang w:eastAsia="ru-RU"/>
        </w:rPr>
        <w:t xml:space="preserve">сельского поселения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
        <w:gridCol w:w="5185"/>
        <w:gridCol w:w="2470"/>
        <w:gridCol w:w="1653"/>
      </w:tblGrid>
      <w:tr w:rsidR="00735219" w:rsidRPr="00B9214F" w14:paraId="34C24748" w14:textId="77777777" w:rsidTr="005909DB">
        <w:trPr>
          <w:trHeight w:val="201"/>
          <w:jc w:val="center"/>
        </w:trPr>
        <w:tc>
          <w:tcPr>
            <w:tcW w:w="304" w:type="pct"/>
            <w:tcBorders>
              <w:bottom w:val="nil"/>
            </w:tcBorders>
            <w:shd w:val="clear" w:color="auto" w:fill="FFFFFF"/>
            <w:vAlign w:val="center"/>
          </w:tcPr>
          <w:p w14:paraId="339BD586" w14:textId="77777777" w:rsidR="005909DB" w:rsidRPr="00B9214F" w:rsidRDefault="005909DB" w:rsidP="005909DB">
            <w:pPr>
              <w:spacing w:line="240" w:lineRule="auto"/>
              <w:jc w:val="center"/>
              <w:rPr>
                <w:b/>
                <w:sz w:val="20"/>
                <w:szCs w:val="20"/>
              </w:rPr>
            </w:pPr>
            <w:r w:rsidRPr="00B9214F">
              <w:rPr>
                <w:b/>
                <w:sz w:val="20"/>
                <w:szCs w:val="20"/>
              </w:rPr>
              <w:t>№</w:t>
            </w:r>
          </w:p>
        </w:tc>
        <w:tc>
          <w:tcPr>
            <w:tcW w:w="2616" w:type="pct"/>
            <w:tcBorders>
              <w:bottom w:val="nil"/>
            </w:tcBorders>
            <w:shd w:val="clear" w:color="auto" w:fill="FFFFFF"/>
            <w:vAlign w:val="center"/>
          </w:tcPr>
          <w:p w14:paraId="7C5B3A29" w14:textId="42F065B9" w:rsidR="005909DB" w:rsidRPr="00B9214F" w:rsidRDefault="005909DB" w:rsidP="005909DB">
            <w:pPr>
              <w:spacing w:line="240" w:lineRule="auto"/>
              <w:jc w:val="center"/>
              <w:rPr>
                <w:b/>
                <w:sz w:val="20"/>
                <w:szCs w:val="20"/>
              </w:rPr>
            </w:pPr>
            <w:r w:rsidRPr="00B9214F">
              <w:rPr>
                <w:b/>
                <w:sz w:val="20"/>
                <w:szCs w:val="20"/>
              </w:rPr>
              <w:t>Название улицы</w:t>
            </w:r>
          </w:p>
        </w:tc>
        <w:tc>
          <w:tcPr>
            <w:tcW w:w="1246" w:type="pct"/>
            <w:tcBorders>
              <w:bottom w:val="nil"/>
            </w:tcBorders>
            <w:shd w:val="clear" w:color="auto" w:fill="FFFFFF"/>
            <w:vAlign w:val="center"/>
          </w:tcPr>
          <w:p w14:paraId="52D337D8" w14:textId="21CAE1DA" w:rsidR="005909DB" w:rsidRPr="00B9214F" w:rsidRDefault="00E245E4" w:rsidP="005909DB">
            <w:pPr>
              <w:spacing w:line="240" w:lineRule="auto"/>
              <w:jc w:val="center"/>
              <w:rPr>
                <w:b/>
                <w:sz w:val="20"/>
                <w:szCs w:val="20"/>
              </w:rPr>
            </w:pPr>
            <w:r w:rsidRPr="00B9214F">
              <w:rPr>
                <w:b/>
                <w:sz w:val="20"/>
                <w:szCs w:val="20"/>
              </w:rPr>
              <w:t>Протяженность, м</w:t>
            </w:r>
          </w:p>
        </w:tc>
        <w:tc>
          <w:tcPr>
            <w:tcW w:w="834" w:type="pct"/>
            <w:tcBorders>
              <w:bottom w:val="nil"/>
            </w:tcBorders>
            <w:shd w:val="clear" w:color="auto" w:fill="FFFFFF"/>
            <w:vAlign w:val="center"/>
          </w:tcPr>
          <w:p w14:paraId="0C124A8A" w14:textId="323F90F5" w:rsidR="005909DB" w:rsidRPr="00B9214F" w:rsidRDefault="00E245E4" w:rsidP="005909DB">
            <w:pPr>
              <w:spacing w:line="240" w:lineRule="auto"/>
              <w:jc w:val="center"/>
              <w:rPr>
                <w:b/>
                <w:sz w:val="20"/>
                <w:szCs w:val="20"/>
              </w:rPr>
            </w:pPr>
            <w:r w:rsidRPr="00B9214F">
              <w:rPr>
                <w:b/>
                <w:sz w:val="20"/>
                <w:szCs w:val="20"/>
              </w:rPr>
              <w:t>Вид покрытия</w:t>
            </w:r>
          </w:p>
        </w:tc>
      </w:tr>
    </w:tbl>
    <w:p w14:paraId="1C356302" w14:textId="77777777" w:rsidR="005909DB" w:rsidRPr="00B9214F" w:rsidRDefault="005909DB" w:rsidP="005909DB">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
        <w:gridCol w:w="5185"/>
        <w:gridCol w:w="2470"/>
        <w:gridCol w:w="1653"/>
      </w:tblGrid>
      <w:tr w:rsidR="00735219" w:rsidRPr="00B9214F" w14:paraId="28BF2A0D" w14:textId="77777777" w:rsidTr="005909DB">
        <w:trPr>
          <w:trHeight w:val="20"/>
          <w:tblHeader/>
          <w:jc w:val="center"/>
        </w:trPr>
        <w:tc>
          <w:tcPr>
            <w:tcW w:w="304" w:type="pct"/>
            <w:shd w:val="clear" w:color="auto" w:fill="FFFFFF"/>
          </w:tcPr>
          <w:p w14:paraId="47241300" w14:textId="77777777" w:rsidR="005909DB" w:rsidRPr="00B9214F" w:rsidRDefault="005909DB" w:rsidP="00D37A35">
            <w:pPr>
              <w:spacing w:line="240" w:lineRule="auto"/>
              <w:jc w:val="center"/>
              <w:rPr>
                <w:rFonts w:eastAsia="Times New Roman"/>
                <w:b/>
                <w:sz w:val="20"/>
                <w:szCs w:val="20"/>
              </w:rPr>
            </w:pPr>
            <w:r w:rsidRPr="00B9214F">
              <w:rPr>
                <w:rFonts w:eastAsia="Times New Roman"/>
                <w:b/>
                <w:sz w:val="20"/>
                <w:szCs w:val="20"/>
              </w:rPr>
              <w:t>1</w:t>
            </w:r>
          </w:p>
        </w:tc>
        <w:tc>
          <w:tcPr>
            <w:tcW w:w="2616" w:type="pct"/>
            <w:shd w:val="clear" w:color="auto" w:fill="FFFFFF"/>
          </w:tcPr>
          <w:p w14:paraId="4DF9C795" w14:textId="77777777" w:rsidR="005909DB" w:rsidRPr="00B9214F" w:rsidRDefault="005909DB" w:rsidP="00D37A35">
            <w:pPr>
              <w:spacing w:line="240" w:lineRule="auto"/>
              <w:jc w:val="center"/>
              <w:rPr>
                <w:rFonts w:eastAsia="Times New Roman"/>
                <w:b/>
                <w:sz w:val="20"/>
                <w:szCs w:val="20"/>
              </w:rPr>
            </w:pPr>
            <w:r w:rsidRPr="00B9214F">
              <w:rPr>
                <w:rFonts w:eastAsia="Times New Roman"/>
                <w:b/>
                <w:sz w:val="20"/>
                <w:szCs w:val="20"/>
              </w:rPr>
              <w:t>2</w:t>
            </w:r>
          </w:p>
        </w:tc>
        <w:tc>
          <w:tcPr>
            <w:tcW w:w="1246" w:type="pct"/>
            <w:shd w:val="clear" w:color="auto" w:fill="FFFFFF"/>
          </w:tcPr>
          <w:p w14:paraId="026A7E24" w14:textId="77777777" w:rsidR="005909DB" w:rsidRPr="00B9214F" w:rsidRDefault="005909DB" w:rsidP="00D37A35">
            <w:pPr>
              <w:spacing w:line="240" w:lineRule="auto"/>
              <w:jc w:val="center"/>
              <w:rPr>
                <w:rFonts w:eastAsia="Times New Roman"/>
                <w:b/>
                <w:sz w:val="20"/>
                <w:szCs w:val="20"/>
              </w:rPr>
            </w:pPr>
            <w:r w:rsidRPr="00B9214F">
              <w:rPr>
                <w:rFonts w:eastAsia="Times New Roman"/>
                <w:b/>
                <w:sz w:val="20"/>
                <w:szCs w:val="20"/>
              </w:rPr>
              <w:t>3</w:t>
            </w:r>
          </w:p>
        </w:tc>
        <w:tc>
          <w:tcPr>
            <w:tcW w:w="834" w:type="pct"/>
            <w:shd w:val="clear" w:color="auto" w:fill="FFFFFF"/>
          </w:tcPr>
          <w:p w14:paraId="4A75EAD7" w14:textId="77777777" w:rsidR="005909DB" w:rsidRPr="00B9214F" w:rsidRDefault="005909DB" w:rsidP="00D37A35">
            <w:pPr>
              <w:spacing w:line="240" w:lineRule="auto"/>
              <w:jc w:val="center"/>
              <w:rPr>
                <w:rFonts w:eastAsia="Times New Roman"/>
                <w:b/>
                <w:sz w:val="20"/>
                <w:szCs w:val="20"/>
              </w:rPr>
            </w:pPr>
            <w:r w:rsidRPr="00B9214F">
              <w:rPr>
                <w:rFonts w:eastAsia="Times New Roman"/>
                <w:b/>
                <w:sz w:val="20"/>
                <w:szCs w:val="20"/>
              </w:rPr>
              <w:t>4</w:t>
            </w:r>
          </w:p>
        </w:tc>
      </w:tr>
      <w:tr w:rsidR="00735219" w:rsidRPr="00B9214F" w14:paraId="3D551794" w14:textId="77777777" w:rsidTr="005909DB">
        <w:trPr>
          <w:trHeight w:val="20"/>
          <w:jc w:val="center"/>
        </w:trPr>
        <w:tc>
          <w:tcPr>
            <w:tcW w:w="304" w:type="pct"/>
            <w:shd w:val="clear" w:color="auto" w:fill="FFFFFF"/>
          </w:tcPr>
          <w:p w14:paraId="48BD0D70" w14:textId="77777777" w:rsidR="005909DB" w:rsidRPr="00B9214F" w:rsidRDefault="005909DB" w:rsidP="00D37A35">
            <w:pPr>
              <w:spacing w:line="240" w:lineRule="auto"/>
              <w:jc w:val="center"/>
              <w:rPr>
                <w:b/>
                <w:sz w:val="20"/>
                <w:szCs w:val="20"/>
              </w:rPr>
            </w:pPr>
            <w:r w:rsidRPr="00B9214F">
              <w:rPr>
                <w:b/>
                <w:sz w:val="20"/>
                <w:szCs w:val="20"/>
              </w:rPr>
              <w:t>1</w:t>
            </w:r>
          </w:p>
        </w:tc>
        <w:tc>
          <w:tcPr>
            <w:tcW w:w="4696" w:type="pct"/>
            <w:gridSpan w:val="3"/>
            <w:shd w:val="clear" w:color="auto" w:fill="FFFFFF"/>
          </w:tcPr>
          <w:p w14:paraId="17B95DED" w14:textId="379EEDEE" w:rsidR="005909DB" w:rsidRPr="00B9214F" w:rsidRDefault="00E245E4" w:rsidP="00D37A35">
            <w:pPr>
              <w:spacing w:line="240" w:lineRule="auto"/>
              <w:jc w:val="center"/>
              <w:rPr>
                <w:b/>
                <w:sz w:val="20"/>
                <w:szCs w:val="20"/>
              </w:rPr>
            </w:pPr>
            <w:r w:rsidRPr="00B9214F">
              <w:rPr>
                <w:b/>
                <w:sz w:val="20"/>
                <w:szCs w:val="20"/>
              </w:rPr>
              <w:t>с. Серпиевка</w:t>
            </w:r>
          </w:p>
        </w:tc>
      </w:tr>
      <w:tr w:rsidR="00735219" w:rsidRPr="00B9214F" w14:paraId="18C648BD" w14:textId="77777777" w:rsidTr="005909DB">
        <w:trPr>
          <w:trHeight w:val="20"/>
          <w:jc w:val="center"/>
        </w:trPr>
        <w:tc>
          <w:tcPr>
            <w:tcW w:w="304" w:type="pct"/>
            <w:shd w:val="clear" w:color="auto" w:fill="FFFFFF"/>
          </w:tcPr>
          <w:p w14:paraId="04765160" w14:textId="77777777" w:rsidR="005909DB" w:rsidRPr="00B9214F" w:rsidRDefault="005909DB" w:rsidP="00D37A35">
            <w:pPr>
              <w:spacing w:line="240" w:lineRule="auto"/>
              <w:jc w:val="center"/>
              <w:rPr>
                <w:sz w:val="20"/>
                <w:szCs w:val="20"/>
              </w:rPr>
            </w:pPr>
            <w:r w:rsidRPr="00B9214F">
              <w:rPr>
                <w:sz w:val="20"/>
                <w:szCs w:val="20"/>
              </w:rPr>
              <w:t>1.1</w:t>
            </w:r>
          </w:p>
        </w:tc>
        <w:tc>
          <w:tcPr>
            <w:tcW w:w="2616" w:type="pct"/>
            <w:shd w:val="clear" w:color="auto" w:fill="FFFFFF"/>
          </w:tcPr>
          <w:p w14:paraId="30891661" w14:textId="77777777" w:rsidR="005909DB" w:rsidRPr="00B9214F" w:rsidRDefault="00E245E4" w:rsidP="00D37A35">
            <w:pPr>
              <w:spacing w:line="240" w:lineRule="auto"/>
              <w:jc w:val="left"/>
              <w:rPr>
                <w:sz w:val="20"/>
                <w:szCs w:val="20"/>
              </w:rPr>
            </w:pPr>
            <w:r w:rsidRPr="00B9214F">
              <w:rPr>
                <w:sz w:val="20"/>
                <w:szCs w:val="20"/>
              </w:rPr>
              <w:t>ул. Новая</w:t>
            </w:r>
          </w:p>
          <w:p w14:paraId="39A9E705" w14:textId="77777777" w:rsidR="00E245E4" w:rsidRPr="00B9214F" w:rsidRDefault="00E245E4" w:rsidP="00D37A35">
            <w:pPr>
              <w:spacing w:line="240" w:lineRule="auto"/>
              <w:jc w:val="left"/>
              <w:rPr>
                <w:sz w:val="20"/>
                <w:szCs w:val="20"/>
              </w:rPr>
            </w:pPr>
            <w:r w:rsidRPr="00B9214F">
              <w:rPr>
                <w:sz w:val="20"/>
                <w:szCs w:val="20"/>
              </w:rPr>
              <w:t>ул. Пугачевская</w:t>
            </w:r>
          </w:p>
          <w:p w14:paraId="3EA5633A" w14:textId="77777777" w:rsidR="00E245E4" w:rsidRPr="00B9214F" w:rsidRDefault="00E245E4" w:rsidP="00D37A35">
            <w:pPr>
              <w:spacing w:line="240" w:lineRule="auto"/>
              <w:jc w:val="left"/>
              <w:rPr>
                <w:sz w:val="20"/>
                <w:szCs w:val="20"/>
              </w:rPr>
            </w:pPr>
            <w:r w:rsidRPr="00B9214F">
              <w:rPr>
                <w:sz w:val="20"/>
                <w:szCs w:val="20"/>
              </w:rPr>
              <w:t>ул. Пушкина</w:t>
            </w:r>
          </w:p>
          <w:p w14:paraId="4D47113E" w14:textId="77777777" w:rsidR="00E245E4" w:rsidRPr="00B9214F" w:rsidRDefault="00E245E4" w:rsidP="00D37A35">
            <w:pPr>
              <w:spacing w:line="240" w:lineRule="auto"/>
              <w:jc w:val="left"/>
              <w:rPr>
                <w:sz w:val="20"/>
                <w:szCs w:val="20"/>
              </w:rPr>
            </w:pPr>
            <w:r w:rsidRPr="00B9214F">
              <w:rPr>
                <w:sz w:val="20"/>
                <w:szCs w:val="20"/>
              </w:rPr>
              <w:t>ул. Карла Маркса</w:t>
            </w:r>
          </w:p>
          <w:p w14:paraId="5FBA7A7D" w14:textId="77777777" w:rsidR="00E245E4" w:rsidRPr="00B9214F" w:rsidRDefault="00E245E4" w:rsidP="00D37A35">
            <w:pPr>
              <w:spacing w:line="240" w:lineRule="auto"/>
              <w:jc w:val="left"/>
              <w:rPr>
                <w:sz w:val="20"/>
                <w:szCs w:val="20"/>
              </w:rPr>
            </w:pPr>
            <w:r w:rsidRPr="00B9214F">
              <w:rPr>
                <w:sz w:val="20"/>
                <w:szCs w:val="20"/>
              </w:rPr>
              <w:t>ул. Ленина</w:t>
            </w:r>
          </w:p>
          <w:p w14:paraId="0189BB24" w14:textId="77777777" w:rsidR="00E245E4" w:rsidRPr="00B9214F" w:rsidRDefault="00E245E4" w:rsidP="00D37A35">
            <w:pPr>
              <w:spacing w:line="240" w:lineRule="auto"/>
              <w:jc w:val="left"/>
              <w:rPr>
                <w:sz w:val="20"/>
                <w:szCs w:val="20"/>
              </w:rPr>
            </w:pPr>
            <w:r w:rsidRPr="00B9214F">
              <w:rPr>
                <w:sz w:val="20"/>
                <w:szCs w:val="20"/>
              </w:rPr>
              <w:t>ул. Лесная</w:t>
            </w:r>
          </w:p>
          <w:p w14:paraId="1ADDB8D2" w14:textId="77777777" w:rsidR="00E245E4" w:rsidRPr="00B9214F" w:rsidRDefault="00E245E4" w:rsidP="00D37A35">
            <w:pPr>
              <w:spacing w:line="240" w:lineRule="auto"/>
              <w:jc w:val="left"/>
              <w:rPr>
                <w:sz w:val="20"/>
                <w:szCs w:val="20"/>
              </w:rPr>
            </w:pPr>
            <w:r w:rsidRPr="00B9214F">
              <w:rPr>
                <w:sz w:val="20"/>
                <w:szCs w:val="20"/>
              </w:rPr>
              <w:t>ул. Советская</w:t>
            </w:r>
          </w:p>
          <w:p w14:paraId="48618A43" w14:textId="77777777" w:rsidR="00E245E4" w:rsidRPr="00B9214F" w:rsidRDefault="00E245E4" w:rsidP="00D37A35">
            <w:pPr>
              <w:spacing w:line="240" w:lineRule="auto"/>
              <w:jc w:val="left"/>
              <w:rPr>
                <w:sz w:val="20"/>
                <w:szCs w:val="20"/>
              </w:rPr>
            </w:pPr>
            <w:r w:rsidRPr="00B9214F">
              <w:rPr>
                <w:sz w:val="20"/>
                <w:szCs w:val="20"/>
              </w:rPr>
              <w:t>ул. Октябрьская</w:t>
            </w:r>
          </w:p>
          <w:p w14:paraId="209569C3" w14:textId="77777777" w:rsidR="00E245E4" w:rsidRPr="00B9214F" w:rsidRDefault="00E245E4" w:rsidP="00D37A35">
            <w:pPr>
              <w:spacing w:line="240" w:lineRule="auto"/>
              <w:jc w:val="left"/>
              <w:rPr>
                <w:sz w:val="20"/>
                <w:szCs w:val="20"/>
              </w:rPr>
            </w:pPr>
            <w:r w:rsidRPr="00B9214F">
              <w:rPr>
                <w:sz w:val="20"/>
                <w:szCs w:val="20"/>
              </w:rPr>
              <w:t>ул. Плотинная</w:t>
            </w:r>
          </w:p>
          <w:p w14:paraId="425F1545" w14:textId="77777777" w:rsidR="00E245E4" w:rsidRPr="00B9214F" w:rsidRDefault="00E245E4" w:rsidP="00D37A35">
            <w:pPr>
              <w:spacing w:line="240" w:lineRule="auto"/>
              <w:jc w:val="left"/>
              <w:rPr>
                <w:sz w:val="20"/>
                <w:szCs w:val="20"/>
              </w:rPr>
            </w:pPr>
            <w:r w:rsidRPr="00B9214F">
              <w:rPr>
                <w:sz w:val="20"/>
                <w:szCs w:val="20"/>
              </w:rPr>
              <w:t>ул. Нагорная</w:t>
            </w:r>
          </w:p>
          <w:p w14:paraId="4FB47EC8" w14:textId="77777777" w:rsidR="00E245E4" w:rsidRPr="00B9214F" w:rsidRDefault="00E245E4" w:rsidP="00D37A35">
            <w:pPr>
              <w:spacing w:line="240" w:lineRule="auto"/>
              <w:jc w:val="left"/>
              <w:rPr>
                <w:sz w:val="20"/>
                <w:szCs w:val="20"/>
              </w:rPr>
            </w:pPr>
            <w:r w:rsidRPr="00B9214F">
              <w:rPr>
                <w:sz w:val="20"/>
                <w:szCs w:val="20"/>
              </w:rPr>
              <w:t>ул. Больничная</w:t>
            </w:r>
          </w:p>
          <w:p w14:paraId="57F4344B" w14:textId="77777777" w:rsidR="00E245E4" w:rsidRPr="00B9214F" w:rsidRDefault="00E245E4" w:rsidP="00D37A35">
            <w:pPr>
              <w:spacing w:line="240" w:lineRule="auto"/>
              <w:jc w:val="left"/>
              <w:rPr>
                <w:sz w:val="20"/>
                <w:szCs w:val="20"/>
              </w:rPr>
            </w:pPr>
            <w:r w:rsidRPr="00B9214F">
              <w:rPr>
                <w:sz w:val="20"/>
                <w:szCs w:val="20"/>
              </w:rPr>
              <w:t>ул. Пролетарская</w:t>
            </w:r>
          </w:p>
          <w:p w14:paraId="1B05AD60" w14:textId="36DC9DA1" w:rsidR="00E245E4" w:rsidRPr="00B9214F" w:rsidRDefault="00E245E4" w:rsidP="00D37A35">
            <w:pPr>
              <w:spacing w:line="240" w:lineRule="auto"/>
              <w:jc w:val="left"/>
              <w:rPr>
                <w:sz w:val="20"/>
                <w:szCs w:val="20"/>
              </w:rPr>
            </w:pPr>
            <w:r w:rsidRPr="00B9214F">
              <w:rPr>
                <w:sz w:val="20"/>
                <w:szCs w:val="20"/>
              </w:rPr>
              <w:t>ул. Колхозная</w:t>
            </w:r>
          </w:p>
        </w:tc>
        <w:tc>
          <w:tcPr>
            <w:tcW w:w="1246" w:type="pct"/>
            <w:shd w:val="clear" w:color="auto" w:fill="FFFFFF"/>
          </w:tcPr>
          <w:p w14:paraId="4C6A6AAE" w14:textId="7F4721D0" w:rsidR="005909DB" w:rsidRPr="00B9214F" w:rsidRDefault="00E245E4" w:rsidP="00D37A35">
            <w:pPr>
              <w:spacing w:line="240" w:lineRule="auto"/>
              <w:jc w:val="center"/>
              <w:rPr>
                <w:sz w:val="20"/>
                <w:szCs w:val="20"/>
              </w:rPr>
            </w:pPr>
            <w:r w:rsidRPr="00B9214F">
              <w:rPr>
                <w:sz w:val="20"/>
                <w:szCs w:val="20"/>
              </w:rPr>
              <w:t>8400</w:t>
            </w:r>
          </w:p>
        </w:tc>
        <w:tc>
          <w:tcPr>
            <w:tcW w:w="834" w:type="pct"/>
            <w:shd w:val="clear" w:color="auto" w:fill="FFFFFF"/>
          </w:tcPr>
          <w:p w14:paraId="5DBC383C" w14:textId="17F92DF5" w:rsidR="005909DB" w:rsidRPr="00B9214F" w:rsidRDefault="00E245E4" w:rsidP="00D37A35">
            <w:pPr>
              <w:spacing w:line="240" w:lineRule="auto"/>
              <w:jc w:val="center"/>
              <w:rPr>
                <w:sz w:val="20"/>
                <w:szCs w:val="20"/>
              </w:rPr>
            </w:pPr>
            <w:r w:rsidRPr="00B9214F">
              <w:rPr>
                <w:sz w:val="20"/>
                <w:szCs w:val="20"/>
              </w:rPr>
              <w:t>грунт</w:t>
            </w:r>
          </w:p>
        </w:tc>
      </w:tr>
      <w:tr w:rsidR="00735219" w:rsidRPr="00B9214F" w14:paraId="5F7975B5" w14:textId="77777777" w:rsidTr="005909DB">
        <w:trPr>
          <w:trHeight w:val="20"/>
          <w:jc w:val="center"/>
        </w:trPr>
        <w:tc>
          <w:tcPr>
            <w:tcW w:w="304" w:type="pct"/>
            <w:shd w:val="clear" w:color="auto" w:fill="FFFFFF"/>
          </w:tcPr>
          <w:p w14:paraId="09E14691" w14:textId="4E870F51" w:rsidR="005909DB" w:rsidRPr="00B9214F" w:rsidRDefault="005909DB" w:rsidP="00D37A35">
            <w:pPr>
              <w:spacing w:line="240" w:lineRule="auto"/>
              <w:jc w:val="center"/>
              <w:rPr>
                <w:b/>
                <w:sz w:val="20"/>
                <w:szCs w:val="20"/>
              </w:rPr>
            </w:pPr>
            <w:r w:rsidRPr="00B9214F">
              <w:rPr>
                <w:b/>
                <w:sz w:val="20"/>
                <w:szCs w:val="20"/>
              </w:rPr>
              <w:t>2</w:t>
            </w:r>
          </w:p>
        </w:tc>
        <w:tc>
          <w:tcPr>
            <w:tcW w:w="4696" w:type="pct"/>
            <w:gridSpan w:val="3"/>
            <w:shd w:val="clear" w:color="auto" w:fill="FFFFFF"/>
          </w:tcPr>
          <w:p w14:paraId="225CDC3B" w14:textId="06F04B4B" w:rsidR="005909DB" w:rsidRPr="00B9214F" w:rsidRDefault="00E245E4" w:rsidP="00D37A35">
            <w:pPr>
              <w:spacing w:line="240" w:lineRule="auto"/>
              <w:jc w:val="center"/>
              <w:rPr>
                <w:b/>
                <w:sz w:val="20"/>
                <w:szCs w:val="20"/>
              </w:rPr>
            </w:pPr>
            <w:r w:rsidRPr="00B9214F">
              <w:rPr>
                <w:b/>
                <w:sz w:val="20"/>
                <w:szCs w:val="20"/>
              </w:rPr>
              <w:t>с. Аратское</w:t>
            </w:r>
          </w:p>
        </w:tc>
      </w:tr>
      <w:tr w:rsidR="00735219" w:rsidRPr="00B9214F" w14:paraId="42C04F7B" w14:textId="77777777" w:rsidTr="005909DB">
        <w:trPr>
          <w:trHeight w:val="20"/>
          <w:jc w:val="center"/>
        </w:trPr>
        <w:tc>
          <w:tcPr>
            <w:tcW w:w="304" w:type="pct"/>
            <w:shd w:val="clear" w:color="auto" w:fill="FFFFFF"/>
          </w:tcPr>
          <w:p w14:paraId="51A59C63" w14:textId="77777777" w:rsidR="00E245E4" w:rsidRPr="00B9214F" w:rsidRDefault="00E245E4" w:rsidP="00D37A35">
            <w:pPr>
              <w:spacing w:line="240" w:lineRule="auto"/>
              <w:jc w:val="center"/>
              <w:rPr>
                <w:sz w:val="20"/>
                <w:szCs w:val="20"/>
              </w:rPr>
            </w:pPr>
            <w:r w:rsidRPr="00B9214F">
              <w:rPr>
                <w:sz w:val="20"/>
                <w:szCs w:val="20"/>
              </w:rPr>
              <w:t>2.1</w:t>
            </w:r>
          </w:p>
        </w:tc>
        <w:tc>
          <w:tcPr>
            <w:tcW w:w="2616" w:type="pct"/>
            <w:shd w:val="clear" w:color="auto" w:fill="FFFFFF"/>
          </w:tcPr>
          <w:p w14:paraId="3FE1AD35" w14:textId="77777777" w:rsidR="00E245E4" w:rsidRPr="00B9214F" w:rsidRDefault="00E245E4" w:rsidP="00D37A35">
            <w:pPr>
              <w:spacing w:line="240" w:lineRule="auto"/>
              <w:jc w:val="left"/>
              <w:rPr>
                <w:sz w:val="20"/>
                <w:szCs w:val="20"/>
              </w:rPr>
            </w:pPr>
            <w:r w:rsidRPr="00B9214F">
              <w:rPr>
                <w:sz w:val="20"/>
                <w:szCs w:val="20"/>
              </w:rPr>
              <w:t>ул. Российская</w:t>
            </w:r>
          </w:p>
          <w:p w14:paraId="691BF835" w14:textId="7A2FF302" w:rsidR="00E245E4" w:rsidRPr="00B9214F" w:rsidRDefault="00E245E4" w:rsidP="00D37A35">
            <w:pPr>
              <w:spacing w:line="240" w:lineRule="auto"/>
              <w:jc w:val="left"/>
              <w:rPr>
                <w:sz w:val="20"/>
                <w:szCs w:val="20"/>
              </w:rPr>
            </w:pPr>
            <w:r w:rsidRPr="00B9214F">
              <w:rPr>
                <w:sz w:val="20"/>
                <w:szCs w:val="20"/>
              </w:rPr>
              <w:t>ул. Пролетарская</w:t>
            </w:r>
          </w:p>
        </w:tc>
        <w:tc>
          <w:tcPr>
            <w:tcW w:w="1246" w:type="pct"/>
            <w:shd w:val="clear" w:color="auto" w:fill="FFFFFF"/>
          </w:tcPr>
          <w:p w14:paraId="590DF4D6" w14:textId="0B8D23B7" w:rsidR="00E245E4" w:rsidRPr="00B9214F" w:rsidRDefault="00E245E4" w:rsidP="00D37A35">
            <w:pPr>
              <w:spacing w:line="240" w:lineRule="auto"/>
              <w:jc w:val="center"/>
              <w:rPr>
                <w:sz w:val="20"/>
                <w:szCs w:val="20"/>
              </w:rPr>
            </w:pPr>
            <w:r w:rsidRPr="00B9214F">
              <w:rPr>
                <w:sz w:val="20"/>
                <w:szCs w:val="20"/>
              </w:rPr>
              <w:t>2100</w:t>
            </w:r>
          </w:p>
        </w:tc>
        <w:tc>
          <w:tcPr>
            <w:tcW w:w="834" w:type="pct"/>
            <w:shd w:val="clear" w:color="auto" w:fill="FFFFFF"/>
          </w:tcPr>
          <w:p w14:paraId="3A5DFD04" w14:textId="40DD5281" w:rsidR="00E245E4" w:rsidRPr="00B9214F" w:rsidRDefault="00E245E4" w:rsidP="00D37A35">
            <w:pPr>
              <w:spacing w:line="240" w:lineRule="auto"/>
              <w:jc w:val="center"/>
              <w:rPr>
                <w:sz w:val="20"/>
                <w:szCs w:val="20"/>
              </w:rPr>
            </w:pPr>
            <w:r w:rsidRPr="00B9214F">
              <w:rPr>
                <w:sz w:val="20"/>
                <w:szCs w:val="20"/>
              </w:rPr>
              <w:t>грунт</w:t>
            </w:r>
          </w:p>
        </w:tc>
      </w:tr>
      <w:tr w:rsidR="00735219" w:rsidRPr="00B9214F" w14:paraId="0B0CF7DA" w14:textId="77777777" w:rsidTr="00E245E4">
        <w:trPr>
          <w:trHeight w:val="20"/>
          <w:jc w:val="center"/>
        </w:trPr>
        <w:tc>
          <w:tcPr>
            <w:tcW w:w="304" w:type="pct"/>
            <w:shd w:val="clear" w:color="auto" w:fill="FFFFFF"/>
          </w:tcPr>
          <w:p w14:paraId="3070F75C" w14:textId="1C8A8ED6" w:rsidR="00E245E4" w:rsidRPr="00B9214F" w:rsidRDefault="00E245E4" w:rsidP="00D37A35">
            <w:pPr>
              <w:spacing w:line="240" w:lineRule="auto"/>
              <w:jc w:val="center"/>
              <w:rPr>
                <w:b/>
                <w:sz w:val="20"/>
                <w:szCs w:val="20"/>
              </w:rPr>
            </w:pPr>
            <w:r w:rsidRPr="00B9214F">
              <w:rPr>
                <w:b/>
                <w:sz w:val="20"/>
                <w:szCs w:val="20"/>
              </w:rPr>
              <w:t>3</w:t>
            </w:r>
          </w:p>
        </w:tc>
        <w:tc>
          <w:tcPr>
            <w:tcW w:w="4696" w:type="pct"/>
            <w:gridSpan w:val="3"/>
            <w:shd w:val="clear" w:color="auto" w:fill="FFFFFF"/>
          </w:tcPr>
          <w:p w14:paraId="309624C2" w14:textId="60233FC6" w:rsidR="00E245E4" w:rsidRPr="00B9214F" w:rsidRDefault="00E245E4" w:rsidP="00D37A35">
            <w:pPr>
              <w:spacing w:line="240" w:lineRule="auto"/>
              <w:jc w:val="center"/>
              <w:rPr>
                <w:b/>
                <w:sz w:val="20"/>
                <w:szCs w:val="20"/>
              </w:rPr>
            </w:pPr>
            <w:r w:rsidRPr="00B9214F">
              <w:rPr>
                <w:b/>
                <w:sz w:val="20"/>
                <w:szCs w:val="20"/>
              </w:rPr>
              <w:t>с. Карауловка</w:t>
            </w:r>
          </w:p>
        </w:tc>
      </w:tr>
      <w:tr w:rsidR="00735219" w:rsidRPr="00B9214F" w14:paraId="34AEA34E" w14:textId="77777777" w:rsidTr="005909DB">
        <w:trPr>
          <w:trHeight w:val="20"/>
          <w:jc w:val="center"/>
        </w:trPr>
        <w:tc>
          <w:tcPr>
            <w:tcW w:w="304" w:type="pct"/>
            <w:shd w:val="clear" w:color="auto" w:fill="FFFFFF"/>
          </w:tcPr>
          <w:p w14:paraId="47D26C92" w14:textId="6B12BE2E" w:rsidR="00E245E4" w:rsidRPr="00B9214F" w:rsidRDefault="00E245E4" w:rsidP="00D37A35">
            <w:pPr>
              <w:spacing w:line="240" w:lineRule="auto"/>
              <w:jc w:val="center"/>
              <w:rPr>
                <w:sz w:val="20"/>
                <w:szCs w:val="20"/>
              </w:rPr>
            </w:pPr>
            <w:r w:rsidRPr="00B9214F">
              <w:rPr>
                <w:sz w:val="20"/>
                <w:szCs w:val="20"/>
              </w:rPr>
              <w:t>3.1</w:t>
            </w:r>
          </w:p>
        </w:tc>
        <w:tc>
          <w:tcPr>
            <w:tcW w:w="2616" w:type="pct"/>
            <w:shd w:val="clear" w:color="auto" w:fill="FFFFFF"/>
          </w:tcPr>
          <w:p w14:paraId="6B0E85C1" w14:textId="77777777" w:rsidR="00E245E4" w:rsidRPr="00B9214F" w:rsidRDefault="00E245E4" w:rsidP="00D37A35">
            <w:pPr>
              <w:spacing w:line="240" w:lineRule="auto"/>
              <w:jc w:val="left"/>
              <w:rPr>
                <w:sz w:val="20"/>
                <w:szCs w:val="20"/>
              </w:rPr>
            </w:pPr>
            <w:r w:rsidRPr="00B9214F">
              <w:rPr>
                <w:sz w:val="20"/>
                <w:szCs w:val="20"/>
              </w:rPr>
              <w:t>ул. Карла Маркса</w:t>
            </w:r>
          </w:p>
          <w:p w14:paraId="5DC39BAC" w14:textId="77777777" w:rsidR="00E245E4" w:rsidRPr="00B9214F" w:rsidRDefault="00E245E4" w:rsidP="00D37A35">
            <w:pPr>
              <w:spacing w:line="240" w:lineRule="auto"/>
              <w:jc w:val="left"/>
              <w:rPr>
                <w:sz w:val="20"/>
                <w:szCs w:val="20"/>
              </w:rPr>
            </w:pPr>
            <w:r w:rsidRPr="00B9214F">
              <w:rPr>
                <w:sz w:val="20"/>
                <w:szCs w:val="20"/>
              </w:rPr>
              <w:t>ул. Революционная</w:t>
            </w:r>
          </w:p>
          <w:p w14:paraId="48B15048" w14:textId="77777777" w:rsidR="00E245E4" w:rsidRPr="00B9214F" w:rsidRDefault="00E245E4" w:rsidP="00D37A35">
            <w:pPr>
              <w:spacing w:line="240" w:lineRule="auto"/>
              <w:jc w:val="left"/>
              <w:rPr>
                <w:sz w:val="20"/>
                <w:szCs w:val="20"/>
              </w:rPr>
            </w:pPr>
            <w:r w:rsidRPr="00B9214F">
              <w:rPr>
                <w:sz w:val="20"/>
                <w:szCs w:val="20"/>
              </w:rPr>
              <w:t>ул. Советская</w:t>
            </w:r>
          </w:p>
          <w:p w14:paraId="22742FEA" w14:textId="77777777" w:rsidR="00E245E4" w:rsidRPr="00B9214F" w:rsidRDefault="00E245E4" w:rsidP="00D37A35">
            <w:pPr>
              <w:spacing w:line="240" w:lineRule="auto"/>
              <w:jc w:val="left"/>
              <w:rPr>
                <w:sz w:val="20"/>
                <w:szCs w:val="20"/>
              </w:rPr>
            </w:pPr>
            <w:r w:rsidRPr="00B9214F">
              <w:rPr>
                <w:sz w:val="20"/>
                <w:szCs w:val="20"/>
              </w:rPr>
              <w:t>ул. Ворошилова</w:t>
            </w:r>
          </w:p>
          <w:p w14:paraId="6E9BF5E7" w14:textId="3FC4FC57" w:rsidR="00E245E4" w:rsidRPr="00B9214F" w:rsidRDefault="00E245E4" w:rsidP="00D37A35">
            <w:pPr>
              <w:spacing w:line="240" w:lineRule="auto"/>
              <w:jc w:val="left"/>
              <w:rPr>
                <w:sz w:val="20"/>
                <w:szCs w:val="20"/>
              </w:rPr>
            </w:pPr>
            <w:r w:rsidRPr="00B9214F">
              <w:rPr>
                <w:sz w:val="20"/>
                <w:szCs w:val="20"/>
              </w:rPr>
              <w:t>ул. Пролетарская</w:t>
            </w:r>
          </w:p>
        </w:tc>
        <w:tc>
          <w:tcPr>
            <w:tcW w:w="1246" w:type="pct"/>
            <w:shd w:val="clear" w:color="auto" w:fill="FFFFFF"/>
          </w:tcPr>
          <w:p w14:paraId="70358917" w14:textId="4916D183" w:rsidR="00E245E4" w:rsidRPr="00B9214F" w:rsidRDefault="00E245E4" w:rsidP="00D37A35">
            <w:pPr>
              <w:spacing w:line="240" w:lineRule="auto"/>
              <w:jc w:val="center"/>
              <w:rPr>
                <w:sz w:val="20"/>
                <w:szCs w:val="20"/>
              </w:rPr>
            </w:pPr>
            <w:r w:rsidRPr="00B9214F">
              <w:rPr>
                <w:sz w:val="20"/>
                <w:szCs w:val="20"/>
              </w:rPr>
              <w:t>4300</w:t>
            </w:r>
          </w:p>
        </w:tc>
        <w:tc>
          <w:tcPr>
            <w:tcW w:w="834" w:type="pct"/>
            <w:shd w:val="clear" w:color="auto" w:fill="FFFFFF"/>
          </w:tcPr>
          <w:p w14:paraId="50D92008" w14:textId="00A07B7F" w:rsidR="00E245E4" w:rsidRPr="00B9214F" w:rsidRDefault="00E245E4" w:rsidP="00D37A35">
            <w:pPr>
              <w:spacing w:line="240" w:lineRule="auto"/>
              <w:jc w:val="center"/>
              <w:rPr>
                <w:sz w:val="20"/>
                <w:szCs w:val="20"/>
              </w:rPr>
            </w:pPr>
            <w:r w:rsidRPr="00B9214F">
              <w:rPr>
                <w:sz w:val="20"/>
                <w:szCs w:val="20"/>
              </w:rPr>
              <w:t>грунт</w:t>
            </w:r>
          </w:p>
        </w:tc>
      </w:tr>
      <w:tr w:rsidR="00735219" w:rsidRPr="00B9214F" w14:paraId="68FAA38E" w14:textId="77777777" w:rsidTr="00E245E4">
        <w:trPr>
          <w:trHeight w:val="20"/>
          <w:jc w:val="center"/>
        </w:trPr>
        <w:tc>
          <w:tcPr>
            <w:tcW w:w="304" w:type="pct"/>
            <w:shd w:val="clear" w:color="auto" w:fill="FFFFFF"/>
          </w:tcPr>
          <w:p w14:paraId="01EF63C3" w14:textId="03117CF0" w:rsidR="00E245E4" w:rsidRPr="00B9214F" w:rsidRDefault="00E245E4" w:rsidP="00D37A35">
            <w:pPr>
              <w:spacing w:line="240" w:lineRule="auto"/>
              <w:jc w:val="center"/>
              <w:rPr>
                <w:b/>
                <w:sz w:val="20"/>
                <w:szCs w:val="20"/>
              </w:rPr>
            </w:pPr>
            <w:r w:rsidRPr="00B9214F">
              <w:rPr>
                <w:b/>
                <w:sz w:val="20"/>
                <w:szCs w:val="20"/>
              </w:rPr>
              <w:t>4</w:t>
            </w:r>
          </w:p>
        </w:tc>
        <w:tc>
          <w:tcPr>
            <w:tcW w:w="4696" w:type="pct"/>
            <w:gridSpan w:val="3"/>
            <w:shd w:val="clear" w:color="auto" w:fill="FFFFFF"/>
          </w:tcPr>
          <w:p w14:paraId="3690B849" w14:textId="6068D46E" w:rsidR="00E245E4" w:rsidRPr="00B9214F" w:rsidRDefault="00E245E4" w:rsidP="00D37A35">
            <w:pPr>
              <w:spacing w:line="240" w:lineRule="auto"/>
              <w:jc w:val="center"/>
              <w:rPr>
                <w:b/>
                <w:sz w:val="20"/>
                <w:szCs w:val="20"/>
              </w:rPr>
            </w:pPr>
            <w:r w:rsidRPr="00B9214F">
              <w:rPr>
                <w:b/>
                <w:sz w:val="20"/>
                <w:szCs w:val="20"/>
              </w:rPr>
              <w:t>п. Шарлаш</w:t>
            </w:r>
          </w:p>
        </w:tc>
      </w:tr>
      <w:tr w:rsidR="00735219" w:rsidRPr="00B9214F" w14:paraId="705285B9" w14:textId="77777777" w:rsidTr="005909DB">
        <w:trPr>
          <w:trHeight w:val="20"/>
          <w:jc w:val="center"/>
        </w:trPr>
        <w:tc>
          <w:tcPr>
            <w:tcW w:w="304" w:type="pct"/>
            <w:shd w:val="clear" w:color="auto" w:fill="FFFFFF"/>
          </w:tcPr>
          <w:p w14:paraId="66B5FC7F" w14:textId="77777777" w:rsidR="00E245E4" w:rsidRPr="00B9214F" w:rsidRDefault="00E245E4" w:rsidP="00D37A35">
            <w:pPr>
              <w:spacing w:line="240" w:lineRule="auto"/>
              <w:jc w:val="center"/>
              <w:rPr>
                <w:sz w:val="20"/>
                <w:szCs w:val="20"/>
              </w:rPr>
            </w:pPr>
            <w:r w:rsidRPr="00B9214F">
              <w:rPr>
                <w:sz w:val="20"/>
                <w:szCs w:val="20"/>
              </w:rPr>
              <w:t>2.2</w:t>
            </w:r>
          </w:p>
        </w:tc>
        <w:tc>
          <w:tcPr>
            <w:tcW w:w="2616" w:type="pct"/>
            <w:shd w:val="clear" w:color="auto" w:fill="FFFFFF"/>
          </w:tcPr>
          <w:p w14:paraId="1C484EC5" w14:textId="77777777" w:rsidR="00E245E4" w:rsidRPr="00B9214F" w:rsidRDefault="00E245E4" w:rsidP="00D37A35">
            <w:pPr>
              <w:spacing w:line="240" w:lineRule="auto"/>
              <w:jc w:val="left"/>
              <w:rPr>
                <w:sz w:val="20"/>
                <w:szCs w:val="20"/>
              </w:rPr>
            </w:pPr>
            <w:r w:rsidRPr="00B9214F">
              <w:rPr>
                <w:sz w:val="20"/>
                <w:szCs w:val="20"/>
              </w:rPr>
              <w:t>ул. Степана Разина</w:t>
            </w:r>
          </w:p>
          <w:p w14:paraId="7C1053E4" w14:textId="77777777" w:rsidR="00E245E4" w:rsidRPr="00B9214F" w:rsidRDefault="00E245E4" w:rsidP="00D37A35">
            <w:pPr>
              <w:spacing w:line="240" w:lineRule="auto"/>
              <w:jc w:val="left"/>
              <w:rPr>
                <w:sz w:val="20"/>
                <w:szCs w:val="20"/>
              </w:rPr>
            </w:pPr>
            <w:r w:rsidRPr="00B9214F">
              <w:rPr>
                <w:sz w:val="20"/>
                <w:szCs w:val="20"/>
              </w:rPr>
              <w:t>ул. Уральская</w:t>
            </w:r>
          </w:p>
          <w:p w14:paraId="738CE6AC" w14:textId="77777777" w:rsidR="00E245E4" w:rsidRPr="00B9214F" w:rsidRDefault="00E245E4" w:rsidP="00D37A35">
            <w:pPr>
              <w:spacing w:line="240" w:lineRule="auto"/>
              <w:jc w:val="left"/>
              <w:rPr>
                <w:sz w:val="20"/>
                <w:szCs w:val="20"/>
              </w:rPr>
            </w:pPr>
            <w:r w:rsidRPr="00B9214F">
              <w:rPr>
                <w:sz w:val="20"/>
                <w:szCs w:val="20"/>
              </w:rPr>
              <w:t>ул. Свердлова</w:t>
            </w:r>
          </w:p>
          <w:p w14:paraId="7F7A3BBB" w14:textId="77777777" w:rsidR="00E245E4" w:rsidRPr="00B9214F" w:rsidRDefault="00E245E4" w:rsidP="00D37A35">
            <w:pPr>
              <w:spacing w:line="240" w:lineRule="auto"/>
              <w:jc w:val="left"/>
              <w:rPr>
                <w:sz w:val="20"/>
                <w:szCs w:val="20"/>
              </w:rPr>
            </w:pPr>
            <w:r w:rsidRPr="00B9214F">
              <w:rPr>
                <w:sz w:val="20"/>
                <w:szCs w:val="20"/>
              </w:rPr>
              <w:t>ул. Калинина</w:t>
            </w:r>
          </w:p>
          <w:p w14:paraId="468DE801" w14:textId="0515C32C" w:rsidR="00E245E4" w:rsidRPr="00B9214F" w:rsidRDefault="00E245E4" w:rsidP="00D37A35">
            <w:pPr>
              <w:spacing w:line="240" w:lineRule="auto"/>
              <w:jc w:val="left"/>
              <w:rPr>
                <w:sz w:val="20"/>
                <w:szCs w:val="20"/>
              </w:rPr>
            </w:pPr>
            <w:r w:rsidRPr="00B9214F">
              <w:rPr>
                <w:sz w:val="20"/>
                <w:szCs w:val="20"/>
              </w:rPr>
              <w:t>ул. Дмитрия Тараканова</w:t>
            </w:r>
          </w:p>
        </w:tc>
        <w:tc>
          <w:tcPr>
            <w:tcW w:w="1246" w:type="pct"/>
            <w:shd w:val="clear" w:color="auto" w:fill="FFFFFF"/>
          </w:tcPr>
          <w:p w14:paraId="4B39DABF" w14:textId="19A1A456" w:rsidR="00E245E4" w:rsidRPr="00B9214F" w:rsidRDefault="00E245E4" w:rsidP="00D37A35">
            <w:pPr>
              <w:spacing w:line="240" w:lineRule="auto"/>
              <w:jc w:val="center"/>
              <w:rPr>
                <w:sz w:val="20"/>
                <w:szCs w:val="20"/>
              </w:rPr>
            </w:pPr>
            <w:r w:rsidRPr="00B9214F">
              <w:rPr>
                <w:sz w:val="20"/>
                <w:szCs w:val="20"/>
              </w:rPr>
              <w:t>1400</w:t>
            </w:r>
          </w:p>
        </w:tc>
        <w:tc>
          <w:tcPr>
            <w:tcW w:w="834" w:type="pct"/>
            <w:shd w:val="clear" w:color="auto" w:fill="FFFFFF"/>
          </w:tcPr>
          <w:p w14:paraId="73E69798" w14:textId="48E2D71D" w:rsidR="00E245E4" w:rsidRPr="00B9214F" w:rsidRDefault="00E245E4" w:rsidP="00D37A35">
            <w:pPr>
              <w:spacing w:line="240" w:lineRule="auto"/>
              <w:jc w:val="center"/>
              <w:rPr>
                <w:sz w:val="20"/>
                <w:szCs w:val="20"/>
              </w:rPr>
            </w:pPr>
            <w:r w:rsidRPr="00B9214F">
              <w:rPr>
                <w:sz w:val="20"/>
                <w:szCs w:val="20"/>
              </w:rPr>
              <w:t>грунт</w:t>
            </w:r>
          </w:p>
        </w:tc>
      </w:tr>
    </w:tbl>
    <w:p w14:paraId="28E0EC71" w14:textId="610C0708" w:rsidR="005909DB" w:rsidRPr="00B9214F" w:rsidRDefault="00DA3048" w:rsidP="00D37A35">
      <w:pPr>
        <w:shd w:val="clear" w:color="auto" w:fill="FFFFFF"/>
        <w:autoSpaceDE w:val="0"/>
        <w:autoSpaceDN w:val="0"/>
        <w:adjustRightInd w:val="0"/>
        <w:spacing w:before="120" w:line="300" w:lineRule="auto"/>
        <w:ind w:firstLine="709"/>
        <w:rPr>
          <w:rFonts w:eastAsia="Times New Roman"/>
          <w:szCs w:val="24"/>
          <w:lang w:eastAsia="ru-RU"/>
        </w:rPr>
      </w:pPr>
      <w:r w:rsidRPr="00B9214F">
        <w:rPr>
          <w:rFonts w:eastAsia="Times New Roman"/>
          <w:szCs w:val="24"/>
          <w:lang w:eastAsia="ru-RU"/>
        </w:rPr>
        <w:t>Для С</w:t>
      </w:r>
      <w:r w:rsidR="00A1311F" w:rsidRPr="00B9214F">
        <w:rPr>
          <w:rFonts w:eastAsia="Times New Roman"/>
          <w:szCs w:val="24"/>
          <w:lang w:eastAsia="ru-RU"/>
        </w:rPr>
        <w:t>ерпиевского сельского поселения характерны следующие проблемы</w:t>
      </w:r>
      <w:r w:rsidR="005909DB" w:rsidRPr="00B9214F">
        <w:rPr>
          <w:rFonts w:eastAsia="Times New Roman"/>
          <w:szCs w:val="24"/>
          <w:lang w:eastAsia="ru-RU"/>
        </w:rPr>
        <w:t>:</w:t>
      </w:r>
    </w:p>
    <w:p w14:paraId="57DB639F" w14:textId="2623B434" w:rsidR="005909DB" w:rsidRPr="00B9214F" w:rsidRDefault="00A1311F" w:rsidP="00D37A35">
      <w:pPr>
        <w:numPr>
          <w:ilvl w:val="0"/>
          <w:numId w:val="53"/>
        </w:numPr>
        <w:shd w:val="clear" w:color="auto" w:fill="FFFFFF"/>
        <w:tabs>
          <w:tab w:val="left" w:pos="709"/>
        </w:tabs>
        <w:autoSpaceDE w:val="0"/>
        <w:autoSpaceDN w:val="0"/>
        <w:adjustRightInd w:val="0"/>
        <w:spacing w:line="300" w:lineRule="auto"/>
        <w:ind w:left="0" w:firstLine="426"/>
        <w:rPr>
          <w:rFonts w:eastAsia="Times New Roman"/>
          <w:szCs w:val="24"/>
          <w:lang w:eastAsia="ru-RU"/>
        </w:rPr>
      </w:pPr>
      <w:r w:rsidRPr="00B9214F">
        <w:rPr>
          <w:rFonts w:eastAsia="Times New Roman"/>
          <w:szCs w:val="24"/>
          <w:lang w:eastAsia="ru-RU"/>
        </w:rPr>
        <w:t>проезжая часть дорог характеризуется высокой степенью износа и в большинстве не имеет асфальтового покрытия;</w:t>
      </w:r>
    </w:p>
    <w:p w14:paraId="1689A9EC" w14:textId="545EB5DE" w:rsidR="005909DB" w:rsidRPr="00B9214F" w:rsidRDefault="00A1311F" w:rsidP="00D37A35">
      <w:pPr>
        <w:numPr>
          <w:ilvl w:val="0"/>
          <w:numId w:val="53"/>
        </w:numPr>
        <w:shd w:val="clear" w:color="auto" w:fill="FFFFFF"/>
        <w:tabs>
          <w:tab w:val="left" w:pos="709"/>
        </w:tabs>
        <w:autoSpaceDE w:val="0"/>
        <w:autoSpaceDN w:val="0"/>
        <w:adjustRightInd w:val="0"/>
        <w:spacing w:line="300" w:lineRule="auto"/>
        <w:ind w:left="0" w:firstLine="426"/>
        <w:rPr>
          <w:rFonts w:eastAsia="Times New Roman"/>
          <w:szCs w:val="24"/>
          <w:lang w:eastAsia="ru-RU"/>
        </w:rPr>
      </w:pPr>
      <w:r w:rsidRPr="00B9214F">
        <w:rPr>
          <w:rFonts w:eastAsia="Times New Roman"/>
          <w:szCs w:val="24"/>
          <w:lang w:eastAsia="ru-RU"/>
        </w:rPr>
        <w:t>темпы роста численности автотранспорта опережают темпы развития улично-дорожной сети сельского поселения. Также существует необходимость увеличения протяженности дорог с усовершенствованным покрытием</w:t>
      </w:r>
      <w:r w:rsidR="005909DB" w:rsidRPr="00B9214F">
        <w:rPr>
          <w:rFonts w:eastAsia="Times New Roman"/>
          <w:szCs w:val="24"/>
          <w:lang w:eastAsia="ru-RU"/>
        </w:rPr>
        <w:t>;</w:t>
      </w:r>
    </w:p>
    <w:p w14:paraId="6105E295" w14:textId="3A489070" w:rsidR="006F0367" w:rsidRPr="00B9214F" w:rsidRDefault="005909DB" w:rsidP="00D37A35">
      <w:pPr>
        <w:numPr>
          <w:ilvl w:val="0"/>
          <w:numId w:val="53"/>
        </w:numPr>
        <w:shd w:val="clear" w:color="auto" w:fill="FFFFFF"/>
        <w:tabs>
          <w:tab w:val="left" w:pos="0"/>
        </w:tabs>
        <w:autoSpaceDE w:val="0"/>
        <w:autoSpaceDN w:val="0"/>
        <w:adjustRightInd w:val="0"/>
        <w:spacing w:line="300" w:lineRule="auto"/>
        <w:ind w:left="0" w:firstLine="426"/>
        <w:rPr>
          <w:rFonts w:eastAsia="Times New Roman"/>
          <w:szCs w:val="24"/>
          <w:lang w:eastAsia="ru-RU"/>
        </w:rPr>
      </w:pPr>
      <w:r w:rsidRPr="00B9214F">
        <w:rPr>
          <w:rFonts w:eastAsia="Times New Roman"/>
          <w:szCs w:val="24"/>
          <w:lang w:eastAsia="ru-RU"/>
        </w:rPr>
        <w:t>улицы в поселении не благоустроены, тротуары отсутствуют.</w:t>
      </w:r>
    </w:p>
    <w:p w14:paraId="2483FBC5" w14:textId="56634AB2" w:rsidR="00DA3048" w:rsidRPr="00B9214F" w:rsidRDefault="00DA3048" w:rsidP="00D37A35">
      <w:pPr>
        <w:shd w:val="clear" w:color="auto" w:fill="FFFFFF"/>
        <w:tabs>
          <w:tab w:val="left" w:pos="0"/>
        </w:tabs>
        <w:autoSpaceDE w:val="0"/>
        <w:autoSpaceDN w:val="0"/>
        <w:adjustRightInd w:val="0"/>
        <w:spacing w:line="300" w:lineRule="auto"/>
        <w:ind w:firstLine="709"/>
        <w:rPr>
          <w:bCs/>
          <w:szCs w:val="24"/>
        </w:rPr>
      </w:pPr>
      <w:r w:rsidRPr="00B9214F">
        <w:rPr>
          <w:bCs/>
          <w:szCs w:val="24"/>
        </w:rPr>
        <w:t>На территории Серпиевского сельского поселения велосипедное движение в организованных формах не представлено и отдельной инфраструктуры не имеет. Дорожки для велосипедного передвижения отсутствуют, для движения на велосипеде граждане, в основном, пользуются автомобильными дорогами.</w:t>
      </w:r>
    </w:p>
    <w:p w14:paraId="723FFC2C" w14:textId="2B8540B8" w:rsidR="00DA3048" w:rsidRPr="00B9214F" w:rsidRDefault="00DA3048" w:rsidP="00D37A35">
      <w:pPr>
        <w:shd w:val="clear" w:color="auto" w:fill="FFFFFF"/>
        <w:tabs>
          <w:tab w:val="left" w:pos="0"/>
        </w:tabs>
        <w:autoSpaceDE w:val="0"/>
        <w:autoSpaceDN w:val="0"/>
        <w:adjustRightInd w:val="0"/>
        <w:spacing w:line="300" w:lineRule="auto"/>
        <w:ind w:firstLine="709"/>
        <w:rPr>
          <w:bCs/>
          <w:szCs w:val="24"/>
        </w:rPr>
      </w:pPr>
      <w:r w:rsidRPr="00B9214F">
        <w:rPr>
          <w:bCs/>
          <w:szCs w:val="24"/>
        </w:rPr>
        <w:lastRenderedPageBreak/>
        <w:t xml:space="preserve">Существующий уровень транспортной инфраструктуры не отвечает требованиям </w:t>
      </w:r>
      <w:r w:rsidR="00BE3968" w:rsidRPr="00B9214F">
        <w:rPr>
          <w:bCs/>
          <w:szCs w:val="24"/>
        </w:rPr>
        <w:t>СП 34.13330.2012 «Автомобильные дороги»</w:t>
      </w:r>
      <w:r w:rsidRPr="00B9214F">
        <w:rPr>
          <w:bCs/>
          <w:szCs w:val="24"/>
        </w:rPr>
        <w:t xml:space="preserve"> и иных нормативных документов, что является причиной:</w:t>
      </w:r>
    </w:p>
    <w:p w14:paraId="1BBA06AB" w14:textId="6CC05BF4" w:rsidR="00DA3048" w:rsidRPr="00B9214F" w:rsidRDefault="00DA3048" w:rsidP="00D37A35">
      <w:pPr>
        <w:numPr>
          <w:ilvl w:val="0"/>
          <w:numId w:val="53"/>
        </w:numPr>
        <w:shd w:val="clear" w:color="auto" w:fill="FFFFFF"/>
        <w:tabs>
          <w:tab w:val="left" w:pos="0"/>
        </w:tabs>
        <w:autoSpaceDE w:val="0"/>
        <w:autoSpaceDN w:val="0"/>
        <w:adjustRightInd w:val="0"/>
        <w:spacing w:line="300" w:lineRule="auto"/>
        <w:ind w:left="0" w:firstLine="426"/>
        <w:rPr>
          <w:rFonts w:eastAsia="Times New Roman"/>
          <w:szCs w:val="24"/>
          <w:lang w:eastAsia="ru-RU"/>
        </w:rPr>
      </w:pPr>
      <w:r w:rsidRPr="00B9214F">
        <w:rPr>
          <w:rFonts w:eastAsia="Times New Roman"/>
          <w:szCs w:val="24"/>
          <w:lang w:eastAsia="ru-RU"/>
        </w:rPr>
        <w:t xml:space="preserve">снижения уровня безопасности движения; </w:t>
      </w:r>
    </w:p>
    <w:p w14:paraId="3A356582" w14:textId="236BABB7" w:rsidR="00DA3048" w:rsidRPr="00B9214F" w:rsidRDefault="00DA3048" w:rsidP="00D37A35">
      <w:pPr>
        <w:numPr>
          <w:ilvl w:val="0"/>
          <w:numId w:val="53"/>
        </w:numPr>
        <w:shd w:val="clear" w:color="auto" w:fill="FFFFFF"/>
        <w:tabs>
          <w:tab w:val="left" w:pos="0"/>
        </w:tabs>
        <w:autoSpaceDE w:val="0"/>
        <w:autoSpaceDN w:val="0"/>
        <w:adjustRightInd w:val="0"/>
        <w:spacing w:line="300" w:lineRule="auto"/>
        <w:ind w:left="0" w:firstLine="426"/>
        <w:rPr>
          <w:rFonts w:eastAsia="Times New Roman"/>
          <w:szCs w:val="24"/>
          <w:lang w:eastAsia="ru-RU"/>
        </w:rPr>
      </w:pPr>
      <w:r w:rsidRPr="00B9214F">
        <w:rPr>
          <w:rFonts w:eastAsia="Times New Roman"/>
          <w:szCs w:val="24"/>
          <w:lang w:eastAsia="ru-RU"/>
        </w:rPr>
        <w:t>повышения уровня эксплуатационных нагрузок на автомобильные дороги, имеющие меньшую несущую способность. Без реализации неотложных мер по повышению качества дорожного покрытия и развития транспортной инфраструктуры нельзя добиться существенного повышения имеющегося потенциала поселения и обеспечить комфортное проживание населения. Таким образом, проблема развития транспортной инфраструктуры поселения, требует решения основных задач с помощью программного подхода.</w:t>
      </w:r>
    </w:p>
    <w:p w14:paraId="39D2686A" w14:textId="7D2708B0" w:rsidR="006F0367" w:rsidRPr="00B9214F" w:rsidRDefault="00C6169C" w:rsidP="0080368F">
      <w:pPr>
        <w:pStyle w:val="32"/>
      </w:pPr>
      <w:bookmarkStart w:id="189" w:name="_Toc198663912"/>
      <w:bookmarkStart w:id="190" w:name="_Toc499800775"/>
      <w:r w:rsidRPr="00B9214F">
        <w:t>8</w:t>
      </w:r>
      <w:r w:rsidR="006F0367" w:rsidRPr="00B9214F">
        <w:t xml:space="preserve">.1.3 </w:t>
      </w:r>
      <w:r w:rsidR="00417FB1" w:rsidRPr="00B9214F">
        <w:t>Объекты обслуживания и хранения автомобильного транспорта</w:t>
      </w:r>
      <w:bookmarkEnd w:id="189"/>
    </w:p>
    <w:p w14:paraId="57FC6EC4" w14:textId="786A27CC" w:rsidR="006F0367" w:rsidRPr="00B9214F" w:rsidRDefault="00417FB1" w:rsidP="00D37A35">
      <w:pPr>
        <w:pStyle w:val="af5"/>
        <w:spacing w:line="300" w:lineRule="auto"/>
        <w:ind w:left="0" w:firstLine="709"/>
      </w:pPr>
      <w:r w:rsidRPr="00B9214F">
        <w:t>На территории Серпиевского сельского поселения находятся 2 автозаправочные станции. Их характеристики представлены в таблице 2.8.</w:t>
      </w:r>
      <w:r w:rsidR="00B375B7" w:rsidRPr="00B9214F">
        <w:t>3</w:t>
      </w:r>
    </w:p>
    <w:p w14:paraId="3F24D49E" w14:textId="74D376C6" w:rsidR="00417FB1" w:rsidRPr="00B9214F" w:rsidRDefault="00417FB1" w:rsidP="00D37A35">
      <w:pPr>
        <w:spacing w:line="300" w:lineRule="auto"/>
        <w:jc w:val="right"/>
        <w:rPr>
          <w:szCs w:val="24"/>
          <w:lang w:eastAsia="ru-RU"/>
        </w:rPr>
      </w:pPr>
      <w:r w:rsidRPr="00B9214F">
        <w:rPr>
          <w:szCs w:val="24"/>
          <w:lang w:eastAsia="ru-RU"/>
        </w:rPr>
        <w:t>Таблица 2.8.</w:t>
      </w:r>
      <w:r w:rsidR="00B375B7" w:rsidRPr="00B9214F">
        <w:rPr>
          <w:szCs w:val="24"/>
          <w:lang w:eastAsia="ru-RU"/>
        </w:rPr>
        <w:t>3</w:t>
      </w:r>
    </w:p>
    <w:p w14:paraId="5E1B211E" w14:textId="326C5E4F" w:rsidR="00417FB1" w:rsidRPr="00B9214F" w:rsidRDefault="00417FB1" w:rsidP="00D37A35">
      <w:pPr>
        <w:pStyle w:val="af5"/>
        <w:spacing w:line="300" w:lineRule="auto"/>
        <w:ind w:left="0" w:firstLine="709"/>
        <w:jc w:val="center"/>
        <w:rPr>
          <w:szCs w:val="24"/>
          <w:lang w:eastAsia="ru-RU"/>
        </w:rPr>
      </w:pPr>
      <w:r w:rsidRPr="00B9214F">
        <w:rPr>
          <w:szCs w:val="24"/>
          <w:lang w:eastAsia="ru-RU"/>
        </w:rPr>
        <w:t>Характеристики автозаправочных станций на территории Серпиевского сельского поселения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2"/>
        <w:gridCol w:w="4150"/>
        <w:gridCol w:w="1978"/>
        <w:gridCol w:w="1748"/>
        <w:gridCol w:w="1552"/>
      </w:tblGrid>
      <w:tr w:rsidR="00735219" w:rsidRPr="00B9214F" w14:paraId="658A1448" w14:textId="77777777" w:rsidTr="00D37A35">
        <w:trPr>
          <w:trHeight w:val="20"/>
          <w:jc w:val="center"/>
        </w:trPr>
        <w:tc>
          <w:tcPr>
            <w:tcW w:w="243" w:type="pct"/>
            <w:tcBorders>
              <w:bottom w:val="nil"/>
            </w:tcBorders>
            <w:shd w:val="clear" w:color="auto" w:fill="FFFFFF"/>
            <w:vAlign w:val="center"/>
          </w:tcPr>
          <w:p w14:paraId="0D3CC864" w14:textId="77777777" w:rsidR="006A23A7" w:rsidRPr="00B9214F" w:rsidRDefault="006A23A7" w:rsidP="00EB5573">
            <w:pPr>
              <w:spacing w:line="240" w:lineRule="auto"/>
              <w:jc w:val="center"/>
              <w:rPr>
                <w:b/>
                <w:sz w:val="20"/>
                <w:szCs w:val="20"/>
              </w:rPr>
            </w:pPr>
            <w:r w:rsidRPr="00B9214F">
              <w:rPr>
                <w:b/>
                <w:sz w:val="20"/>
                <w:szCs w:val="20"/>
              </w:rPr>
              <w:t>№</w:t>
            </w:r>
          </w:p>
        </w:tc>
        <w:tc>
          <w:tcPr>
            <w:tcW w:w="2094" w:type="pct"/>
            <w:tcBorders>
              <w:bottom w:val="nil"/>
            </w:tcBorders>
            <w:shd w:val="clear" w:color="auto" w:fill="FFFFFF"/>
            <w:vAlign w:val="center"/>
          </w:tcPr>
          <w:p w14:paraId="6FE04CA3" w14:textId="1D5472A5" w:rsidR="006A23A7" w:rsidRPr="00B9214F" w:rsidRDefault="006A23A7" w:rsidP="00EB5573">
            <w:pPr>
              <w:spacing w:line="240" w:lineRule="auto"/>
              <w:jc w:val="center"/>
              <w:rPr>
                <w:b/>
                <w:sz w:val="20"/>
                <w:szCs w:val="20"/>
              </w:rPr>
            </w:pPr>
            <w:r w:rsidRPr="00B9214F">
              <w:rPr>
                <w:b/>
                <w:sz w:val="20"/>
                <w:szCs w:val="20"/>
              </w:rPr>
              <w:t xml:space="preserve">Местоположение </w:t>
            </w:r>
          </w:p>
        </w:tc>
        <w:tc>
          <w:tcPr>
            <w:tcW w:w="998" w:type="pct"/>
            <w:tcBorders>
              <w:bottom w:val="nil"/>
            </w:tcBorders>
            <w:shd w:val="clear" w:color="auto" w:fill="FFFFFF"/>
          </w:tcPr>
          <w:p w14:paraId="24DC5B42" w14:textId="3585929A" w:rsidR="006A23A7" w:rsidRPr="00B9214F" w:rsidRDefault="006A23A7" w:rsidP="00EB5573">
            <w:pPr>
              <w:spacing w:line="240" w:lineRule="auto"/>
              <w:jc w:val="center"/>
              <w:rPr>
                <w:b/>
                <w:sz w:val="20"/>
                <w:szCs w:val="20"/>
              </w:rPr>
            </w:pPr>
            <w:r w:rsidRPr="00B9214F">
              <w:rPr>
                <w:b/>
                <w:sz w:val="20"/>
                <w:szCs w:val="20"/>
              </w:rPr>
              <w:t>Площадь земельного участка, кв.м.</w:t>
            </w:r>
          </w:p>
        </w:tc>
        <w:tc>
          <w:tcPr>
            <w:tcW w:w="882" w:type="pct"/>
            <w:tcBorders>
              <w:bottom w:val="nil"/>
            </w:tcBorders>
            <w:shd w:val="clear" w:color="auto" w:fill="FFFFFF"/>
            <w:vAlign w:val="center"/>
          </w:tcPr>
          <w:p w14:paraId="0AE8FEC8" w14:textId="5CB68FB3" w:rsidR="006A23A7" w:rsidRPr="00B9214F" w:rsidRDefault="006A23A7" w:rsidP="00EB5573">
            <w:pPr>
              <w:spacing w:line="240" w:lineRule="auto"/>
              <w:jc w:val="center"/>
              <w:rPr>
                <w:b/>
                <w:sz w:val="20"/>
                <w:szCs w:val="20"/>
              </w:rPr>
            </w:pPr>
            <w:r w:rsidRPr="00B9214F">
              <w:rPr>
                <w:b/>
                <w:sz w:val="20"/>
                <w:szCs w:val="20"/>
              </w:rPr>
              <w:t>Вид топлива</w:t>
            </w:r>
          </w:p>
        </w:tc>
        <w:tc>
          <w:tcPr>
            <w:tcW w:w="783" w:type="pct"/>
            <w:tcBorders>
              <w:bottom w:val="nil"/>
            </w:tcBorders>
            <w:shd w:val="clear" w:color="auto" w:fill="FFFFFF"/>
            <w:vAlign w:val="center"/>
          </w:tcPr>
          <w:p w14:paraId="2782F1FC" w14:textId="61329676" w:rsidR="006A23A7" w:rsidRPr="00B9214F" w:rsidRDefault="006A23A7" w:rsidP="00EB5573">
            <w:pPr>
              <w:spacing w:line="240" w:lineRule="auto"/>
              <w:jc w:val="center"/>
              <w:rPr>
                <w:b/>
                <w:sz w:val="20"/>
                <w:szCs w:val="20"/>
              </w:rPr>
            </w:pPr>
            <w:r w:rsidRPr="00B9214F">
              <w:rPr>
                <w:b/>
                <w:sz w:val="20"/>
                <w:szCs w:val="20"/>
              </w:rPr>
              <w:t>Количество колонок</w:t>
            </w:r>
          </w:p>
        </w:tc>
      </w:tr>
    </w:tbl>
    <w:p w14:paraId="7D38EFC9" w14:textId="77777777" w:rsidR="006A23A7" w:rsidRPr="00B9214F" w:rsidRDefault="006A23A7" w:rsidP="006A23A7">
      <w:pPr>
        <w:spacing w:line="14" w:lineRule="auto"/>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2"/>
        <w:gridCol w:w="4150"/>
        <w:gridCol w:w="1978"/>
        <w:gridCol w:w="1748"/>
        <w:gridCol w:w="1552"/>
      </w:tblGrid>
      <w:tr w:rsidR="00735219" w:rsidRPr="00B9214F" w14:paraId="73DFCEC0" w14:textId="77777777" w:rsidTr="006A23A7">
        <w:trPr>
          <w:trHeight w:val="20"/>
          <w:tblHeader/>
          <w:jc w:val="center"/>
        </w:trPr>
        <w:tc>
          <w:tcPr>
            <w:tcW w:w="243" w:type="pct"/>
            <w:shd w:val="clear" w:color="auto" w:fill="FFFFFF"/>
          </w:tcPr>
          <w:p w14:paraId="0C53E5DD" w14:textId="77777777" w:rsidR="006A23A7" w:rsidRPr="00B9214F" w:rsidRDefault="006A23A7" w:rsidP="00EB5573">
            <w:pPr>
              <w:spacing w:line="240" w:lineRule="auto"/>
              <w:jc w:val="center"/>
              <w:rPr>
                <w:rFonts w:eastAsia="Times New Roman"/>
                <w:b/>
                <w:sz w:val="20"/>
                <w:szCs w:val="20"/>
              </w:rPr>
            </w:pPr>
            <w:r w:rsidRPr="00B9214F">
              <w:rPr>
                <w:rFonts w:eastAsia="Times New Roman"/>
                <w:b/>
                <w:sz w:val="20"/>
                <w:szCs w:val="20"/>
              </w:rPr>
              <w:t>1</w:t>
            </w:r>
          </w:p>
        </w:tc>
        <w:tc>
          <w:tcPr>
            <w:tcW w:w="2094" w:type="pct"/>
            <w:shd w:val="clear" w:color="auto" w:fill="FFFFFF"/>
          </w:tcPr>
          <w:p w14:paraId="09A5FBDF" w14:textId="77777777" w:rsidR="006A23A7" w:rsidRPr="00B9214F" w:rsidRDefault="006A23A7" w:rsidP="00EB5573">
            <w:pPr>
              <w:spacing w:line="240" w:lineRule="auto"/>
              <w:jc w:val="center"/>
              <w:rPr>
                <w:rFonts w:eastAsia="Times New Roman"/>
                <w:b/>
                <w:sz w:val="20"/>
                <w:szCs w:val="20"/>
              </w:rPr>
            </w:pPr>
            <w:r w:rsidRPr="00B9214F">
              <w:rPr>
                <w:rFonts w:eastAsia="Times New Roman"/>
                <w:b/>
                <w:sz w:val="20"/>
                <w:szCs w:val="20"/>
              </w:rPr>
              <w:t>2</w:t>
            </w:r>
          </w:p>
        </w:tc>
        <w:tc>
          <w:tcPr>
            <w:tcW w:w="998" w:type="pct"/>
            <w:shd w:val="clear" w:color="auto" w:fill="FFFFFF"/>
          </w:tcPr>
          <w:p w14:paraId="01890006" w14:textId="09B3AF6E" w:rsidR="006A23A7" w:rsidRPr="00B9214F" w:rsidRDefault="006A23A7" w:rsidP="00EB5573">
            <w:pPr>
              <w:spacing w:line="240" w:lineRule="auto"/>
              <w:jc w:val="center"/>
              <w:rPr>
                <w:rFonts w:eastAsia="Times New Roman"/>
                <w:b/>
                <w:sz w:val="20"/>
                <w:szCs w:val="20"/>
              </w:rPr>
            </w:pPr>
            <w:r w:rsidRPr="00B9214F">
              <w:rPr>
                <w:rFonts w:eastAsia="Times New Roman"/>
                <w:b/>
                <w:sz w:val="20"/>
                <w:szCs w:val="20"/>
              </w:rPr>
              <w:t>3</w:t>
            </w:r>
          </w:p>
        </w:tc>
        <w:tc>
          <w:tcPr>
            <w:tcW w:w="882" w:type="pct"/>
            <w:shd w:val="clear" w:color="auto" w:fill="FFFFFF"/>
          </w:tcPr>
          <w:p w14:paraId="3FBC5069" w14:textId="229421DE" w:rsidR="006A23A7" w:rsidRPr="00B9214F" w:rsidRDefault="006A23A7" w:rsidP="00EB5573">
            <w:pPr>
              <w:spacing w:line="240" w:lineRule="auto"/>
              <w:jc w:val="center"/>
              <w:rPr>
                <w:rFonts w:eastAsia="Times New Roman"/>
                <w:b/>
                <w:sz w:val="20"/>
                <w:szCs w:val="20"/>
              </w:rPr>
            </w:pPr>
            <w:r w:rsidRPr="00B9214F">
              <w:rPr>
                <w:rFonts w:eastAsia="Times New Roman"/>
                <w:b/>
                <w:sz w:val="20"/>
                <w:szCs w:val="20"/>
              </w:rPr>
              <w:t>4</w:t>
            </w:r>
          </w:p>
        </w:tc>
        <w:tc>
          <w:tcPr>
            <w:tcW w:w="783" w:type="pct"/>
            <w:shd w:val="clear" w:color="auto" w:fill="FFFFFF"/>
          </w:tcPr>
          <w:p w14:paraId="3665A10A" w14:textId="72DA54C8" w:rsidR="006A23A7" w:rsidRPr="00B9214F" w:rsidRDefault="006A23A7" w:rsidP="00EB5573">
            <w:pPr>
              <w:spacing w:line="240" w:lineRule="auto"/>
              <w:jc w:val="center"/>
              <w:rPr>
                <w:rFonts w:eastAsia="Times New Roman"/>
                <w:b/>
                <w:sz w:val="20"/>
                <w:szCs w:val="20"/>
              </w:rPr>
            </w:pPr>
            <w:r w:rsidRPr="00B9214F">
              <w:rPr>
                <w:rFonts w:eastAsia="Times New Roman"/>
                <w:b/>
                <w:sz w:val="20"/>
                <w:szCs w:val="20"/>
              </w:rPr>
              <w:t>5</w:t>
            </w:r>
          </w:p>
        </w:tc>
      </w:tr>
      <w:tr w:rsidR="00735219" w:rsidRPr="00B9214F" w14:paraId="478F84FC" w14:textId="77777777" w:rsidTr="006A23A7">
        <w:trPr>
          <w:trHeight w:val="20"/>
          <w:jc w:val="center"/>
        </w:trPr>
        <w:tc>
          <w:tcPr>
            <w:tcW w:w="243" w:type="pct"/>
            <w:shd w:val="clear" w:color="auto" w:fill="FFFFFF"/>
          </w:tcPr>
          <w:p w14:paraId="708FB93C" w14:textId="670FB22F" w:rsidR="006A23A7" w:rsidRPr="00B9214F" w:rsidRDefault="006A23A7" w:rsidP="006A23A7">
            <w:pPr>
              <w:spacing w:line="240" w:lineRule="auto"/>
              <w:jc w:val="center"/>
              <w:rPr>
                <w:sz w:val="20"/>
                <w:szCs w:val="20"/>
              </w:rPr>
            </w:pPr>
            <w:r w:rsidRPr="00B9214F">
              <w:rPr>
                <w:sz w:val="20"/>
                <w:szCs w:val="20"/>
              </w:rPr>
              <w:t>1</w:t>
            </w:r>
          </w:p>
        </w:tc>
        <w:tc>
          <w:tcPr>
            <w:tcW w:w="2094" w:type="pct"/>
            <w:shd w:val="clear" w:color="auto" w:fill="FFFFFF"/>
          </w:tcPr>
          <w:p w14:paraId="40D82490" w14:textId="1EBCF77B" w:rsidR="006A23A7" w:rsidRPr="00B9214F" w:rsidRDefault="006A23A7" w:rsidP="006A23A7">
            <w:pPr>
              <w:spacing w:line="240" w:lineRule="auto"/>
              <w:jc w:val="left"/>
              <w:rPr>
                <w:sz w:val="20"/>
                <w:szCs w:val="20"/>
              </w:rPr>
            </w:pPr>
            <w:r w:rsidRPr="00B9214F">
              <w:rPr>
                <w:sz w:val="20"/>
                <w:szCs w:val="20"/>
              </w:rPr>
              <w:t>АЗС-190, Катав-Ивановский район, установлено относительно ориентира южнее автодороги Самара-Уфа-Челябинск на 1608 км, № 190, расположенного в границах участка</w:t>
            </w:r>
          </w:p>
        </w:tc>
        <w:tc>
          <w:tcPr>
            <w:tcW w:w="998" w:type="pct"/>
            <w:shd w:val="clear" w:color="auto" w:fill="FFFFFF"/>
          </w:tcPr>
          <w:p w14:paraId="00F969D9" w14:textId="539CB5D8" w:rsidR="006A23A7" w:rsidRPr="00B9214F" w:rsidRDefault="006A23A7" w:rsidP="006A23A7">
            <w:pPr>
              <w:spacing w:line="240" w:lineRule="auto"/>
              <w:jc w:val="center"/>
              <w:rPr>
                <w:sz w:val="20"/>
                <w:szCs w:val="20"/>
              </w:rPr>
            </w:pPr>
            <w:r w:rsidRPr="00B9214F">
              <w:rPr>
                <w:sz w:val="20"/>
                <w:szCs w:val="20"/>
              </w:rPr>
              <w:t>3749</w:t>
            </w:r>
          </w:p>
        </w:tc>
        <w:tc>
          <w:tcPr>
            <w:tcW w:w="882" w:type="pct"/>
            <w:shd w:val="clear" w:color="auto" w:fill="FFFFFF"/>
          </w:tcPr>
          <w:p w14:paraId="3EFF88AC" w14:textId="20BA7DE9" w:rsidR="006A23A7" w:rsidRPr="00B9214F" w:rsidRDefault="006A23A7" w:rsidP="006A23A7">
            <w:pPr>
              <w:spacing w:line="240" w:lineRule="auto"/>
              <w:jc w:val="left"/>
              <w:rPr>
                <w:sz w:val="20"/>
                <w:szCs w:val="20"/>
              </w:rPr>
            </w:pPr>
            <w:r w:rsidRPr="00B9214F">
              <w:rPr>
                <w:sz w:val="20"/>
                <w:szCs w:val="20"/>
              </w:rPr>
              <w:t>АИ-92, АИ-95, дизтопливо</w:t>
            </w:r>
          </w:p>
        </w:tc>
        <w:tc>
          <w:tcPr>
            <w:tcW w:w="783" w:type="pct"/>
            <w:shd w:val="clear" w:color="auto" w:fill="FFFFFF"/>
          </w:tcPr>
          <w:p w14:paraId="6C2AF896" w14:textId="2D7D13DC" w:rsidR="006A23A7" w:rsidRPr="00B9214F" w:rsidRDefault="006A23A7" w:rsidP="006A23A7">
            <w:pPr>
              <w:spacing w:line="240" w:lineRule="auto"/>
              <w:jc w:val="center"/>
              <w:rPr>
                <w:sz w:val="20"/>
                <w:szCs w:val="20"/>
              </w:rPr>
            </w:pPr>
            <w:r w:rsidRPr="00B9214F">
              <w:rPr>
                <w:sz w:val="20"/>
                <w:szCs w:val="20"/>
              </w:rPr>
              <w:t>4</w:t>
            </w:r>
          </w:p>
        </w:tc>
      </w:tr>
      <w:tr w:rsidR="00735219" w:rsidRPr="00B9214F" w14:paraId="4E63D5D9" w14:textId="77777777" w:rsidTr="006A23A7">
        <w:trPr>
          <w:trHeight w:val="20"/>
          <w:jc w:val="center"/>
        </w:trPr>
        <w:tc>
          <w:tcPr>
            <w:tcW w:w="243" w:type="pct"/>
            <w:shd w:val="clear" w:color="auto" w:fill="FFFFFF"/>
          </w:tcPr>
          <w:p w14:paraId="5AD7F794" w14:textId="6033926F" w:rsidR="006A23A7" w:rsidRPr="00B9214F" w:rsidRDefault="006A23A7" w:rsidP="006A23A7">
            <w:pPr>
              <w:spacing w:line="240" w:lineRule="auto"/>
              <w:jc w:val="center"/>
              <w:rPr>
                <w:sz w:val="20"/>
                <w:szCs w:val="20"/>
              </w:rPr>
            </w:pPr>
            <w:r w:rsidRPr="00B9214F">
              <w:rPr>
                <w:sz w:val="20"/>
                <w:szCs w:val="20"/>
              </w:rPr>
              <w:t>2</w:t>
            </w:r>
          </w:p>
        </w:tc>
        <w:tc>
          <w:tcPr>
            <w:tcW w:w="2094" w:type="pct"/>
            <w:shd w:val="clear" w:color="auto" w:fill="FFFFFF"/>
          </w:tcPr>
          <w:p w14:paraId="2A41CA06" w14:textId="526EE926" w:rsidR="006A23A7" w:rsidRPr="00B9214F" w:rsidRDefault="006A23A7" w:rsidP="006A23A7">
            <w:pPr>
              <w:spacing w:line="240" w:lineRule="auto"/>
              <w:jc w:val="left"/>
              <w:rPr>
                <w:sz w:val="20"/>
                <w:szCs w:val="20"/>
              </w:rPr>
            </w:pPr>
            <w:r w:rsidRPr="00B9214F">
              <w:rPr>
                <w:sz w:val="20"/>
                <w:szCs w:val="20"/>
              </w:rPr>
              <w:t xml:space="preserve">АЗС № 74191, Катав-Ивановский район, установлено относительно ориентира южнее автодороги Самара-Уфа-Челябинск на 1608 км, № 191, расположенного в границах участка </w:t>
            </w:r>
          </w:p>
        </w:tc>
        <w:tc>
          <w:tcPr>
            <w:tcW w:w="998" w:type="pct"/>
            <w:shd w:val="clear" w:color="auto" w:fill="FFFFFF"/>
          </w:tcPr>
          <w:p w14:paraId="38F0192E" w14:textId="3DF8F736" w:rsidR="006A23A7" w:rsidRPr="00B9214F" w:rsidRDefault="006A23A7" w:rsidP="006A23A7">
            <w:pPr>
              <w:spacing w:line="240" w:lineRule="auto"/>
              <w:jc w:val="center"/>
              <w:rPr>
                <w:sz w:val="20"/>
                <w:szCs w:val="20"/>
              </w:rPr>
            </w:pPr>
            <w:r w:rsidRPr="00B9214F">
              <w:rPr>
                <w:sz w:val="20"/>
                <w:szCs w:val="20"/>
              </w:rPr>
              <w:t>4351</w:t>
            </w:r>
          </w:p>
        </w:tc>
        <w:tc>
          <w:tcPr>
            <w:tcW w:w="882" w:type="pct"/>
            <w:shd w:val="clear" w:color="auto" w:fill="FFFFFF"/>
          </w:tcPr>
          <w:p w14:paraId="6E02BABF" w14:textId="326FABF3" w:rsidR="006A23A7" w:rsidRPr="00B9214F" w:rsidRDefault="006A23A7" w:rsidP="006A23A7">
            <w:pPr>
              <w:spacing w:line="240" w:lineRule="auto"/>
              <w:jc w:val="left"/>
              <w:rPr>
                <w:sz w:val="20"/>
                <w:szCs w:val="20"/>
              </w:rPr>
            </w:pPr>
            <w:r w:rsidRPr="00B9214F">
              <w:rPr>
                <w:sz w:val="20"/>
                <w:szCs w:val="20"/>
              </w:rPr>
              <w:t>АИ-92, АИ-95, дизтопливо</w:t>
            </w:r>
          </w:p>
        </w:tc>
        <w:tc>
          <w:tcPr>
            <w:tcW w:w="783" w:type="pct"/>
            <w:shd w:val="clear" w:color="auto" w:fill="FFFFFF"/>
          </w:tcPr>
          <w:p w14:paraId="79C324B3" w14:textId="012458A1" w:rsidR="006A23A7" w:rsidRPr="00B9214F" w:rsidRDefault="006A23A7" w:rsidP="006A23A7">
            <w:pPr>
              <w:spacing w:line="240" w:lineRule="auto"/>
              <w:jc w:val="center"/>
              <w:rPr>
                <w:sz w:val="20"/>
                <w:szCs w:val="20"/>
              </w:rPr>
            </w:pPr>
            <w:r w:rsidRPr="00B9214F">
              <w:rPr>
                <w:sz w:val="20"/>
                <w:szCs w:val="20"/>
              </w:rPr>
              <w:t>4</w:t>
            </w:r>
          </w:p>
        </w:tc>
      </w:tr>
    </w:tbl>
    <w:p w14:paraId="0A324141" w14:textId="31D2EF80" w:rsidR="006F0367" w:rsidRPr="00B9214F" w:rsidRDefault="00344A8D" w:rsidP="006A23A7">
      <w:pPr>
        <w:pStyle w:val="af5"/>
        <w:spacing w:before="120" w:line="300" w:lineRule="auto"/>
        <w:ind w:left="0" w:firstLine="709"/>
      </w:pPr>
      <w:r w:rsidRPr="00877150">
        <w:t xml:space="preserve">По состоянию на </w:t>
      </w:r>
      <w:r w:rsidR="00877150" w:rsidRPr="00877150">
        <w:t>2023</w:t>
      </w:r>
      <w:r w:rsidR="006F0367" w:rsidRPr="00877150">
        <w:t xml:space="preserve"> год на территории</w:t>
      </w:r>
      <w:r w:rsidR="00417FB1" w:rsidRPr="00877150">
        <w:t xml:space="preserve"> Серпиевского</w:t>
      </w:r>
      <w:r w:rsidR="006F0367" w:rsidRPr="00877150">
        <w:t xml:space="preserve"> сельского поселения отсутствуют зарегистрированные станции технического обслуживания </w:t>
      </w:r>
      <w:r w:rsidR="006F0367" w:rsidRPr="00B9214F">
        <w:t>автомобилей (СТО). В соответствии с п.</w:t>
      </w:r>
      <w:r w:rsidR="003E2AEA" w:rsidRPr="00B9214F">
        <w:t xml:space="preserve"> </w:t>
      </w:r>
      <w:r w:rsidR="006F0367" w:rsidRPr="00B9214F">
        <w:t xml:space="preserve">11.26 СП 42.13330.2011. «Градостроительство. Планировка и застройка городских и сельских поселений. Актуализированная редакция СНиП 2.07.01-89*» количество СТО должно быть не менее 1. </w:t>
      </w:r>
    </w:p>
    <w:p w14:paraId="44FE0B3E" w14:textId="77777777" w:rsidR="006F0367" w:rsidRPr="00B9214F" w:rsidRDefault="00C6169C" w:rsidP="0080368F">
      <w:pPr>
        <w:pStyle w:val="32"/>
      </w:pPr>
      <w:bookmarkStart w:id="191" w:name="_Toc198663913"/>
      <w:r w:rsidRPr="00B9214F">
        <w:t>8</w:t>
      </w:r>
      <w:r w:rsidR="006F0367" w:rsidRPr="00B9214F">
        <w:t>.2 Воздушный транспорт</w:t>
      </w:r>
      <w:bookmarkEnd w:id="190"/>
      <w:bookmarkEnd w:id="191"/>
      <w:r w:rsidR="006F0367" w:rsidRPr="00B9214F">
        <w:t xml:space="preserve"> </w:t>
      </w:r>
    </w:p>
    <w:p w14:paraId="32BA1BE2" w14:textId="63527B05" w:rsidR="006F0367" w:rsidRPr="00B9214F" w:rsidRDefault="006A23A7" w:rsidP="002E519D">
      <w:pPr>
        <w:spacing w:before="120" w:line="300" w:lineRule="auto"/>
        <w:ind w:firstLine="709"/>
        <w:rPr>
          <w:szCs w:val="24"/>
        </w:rPr>
      </w:pPr>
      <w:bookmarkStart w:id="192" w:name="_Toc479258746"/>
      <w:bookmarkStart w:id="193" w:name="_Toc499800776"/>
      <w:bookmarkEnd w:id="185"/>
      <w:bookmarkEnd w:id="186"/>
      <w:bookmarkEnd w:id="187"/>
      <w:r w:rsidRPr="00B9214F">
        <w:rPr>
          <w:szCs w:val="24"/>
        </w:rPr>
        <w:t>На территории Серпиевского сельского поселения отсутствуют объекты воздушного транспорта.</w:t>
      </w:r>
    </w:p>
    <w:p w14:paraId="28CC72A3" w14:textId="5CF8559F" w:rsidR="006F0367" w:rsidRPr="00B9214F" w:rsidRDefault="00C6169C" w:rsidP="0080368F">
      <w:pPr>
        <w:pStyle w:val="32"/>
      </w:pPr>
      <w:bookmarkStart w:id="194" w:name="_Toc198663914"/>
      <w:r w:rsidRPr="00B9214F">
        <w:t>8</w:t>
      </w:r>
      <w:r w:rsidR="006F0367" w:rsidRPr="00B9214F">
        <w:t xml:space="preserve">.3 </w:t>
      </w:r>
      <w:bookmarkEnd w:id="192"/>
      <w:bookmarkEnd w:id="193"/>
      <w:r w:rsidR="006F0367" w:rsidRPr="00B9214F">
        <w:t>Общественный пассажирский транспорт</w:t>
      </w:r>
      <w:bookmarkEnd w:id="194"/>
      <w:r w:rsidR="006F0367" w:rsidRPr="00B9214F">
        <w:t xml:space="preserve"> </w:t>
      </w:r>
    </w:p>
    <w:p w14:paraId="4656A045" w14:textId="77777777" w:rsidR="00BD2F9A" w:rsidRPr="00B9214F" w:rsidRDefault="00BD2F9A" w:rsidP="00BD2F9A">
      <w:pPr>
        <w:tabs>
          <w:tab w:val="left" w:pos="1843"/>
        </w:tabs>
        <w:suppressAutoHyphens/>
        <w:spacing w:line="300" w:lineRule="auto"/>
        <w:ind w:firstLine="709"/>
        <w:rPr>
          <w:szCs w:val="24"/>
        </w:rPr>
      </w:pPr>
      <w:r w:rsidRPr="00B9214F">
        <w:rPr>
          <w:bCs/>
          <w:szCs w:val="24"/>
        </w:rPr>
        <w:t xml:space="preserve">Пассажирский транспорт </w:t>
      </w:r>
      <w:r w:rsidRPr="00B9214F">
        <w:rPr>
          <w:szCs w:val="24"/>
        </w:rPr>
        <w:t>является важнейшим элементом сферы обслуживания населения, без которого невозможно нормальное функционирование общества. Он призван удовлетворять потребности населения в передвижениях, вызванные производственными, бытовыми, культурными связями.</w:t>
      </w:r>
    </w:p>
    <w:p w14:paraId="0048D943" w14:textId="2BBB6710" w:rsidR="00BD39D9" w:rsidRPr="00B9214F" w:rsidRDefault="00D163C4" w:rsidP="00040E9F">
      <w:pPr>
        <w:tabs>
          <w:tab w:val="left" w:pos="1843"/>
        </w:tabs>
        <w:suppressAutoHyphens/>
        <w:spacing w:line="300" w:lineRule="auto"/>
        <w:ind w:firstLine="709"/>
        <w:rPr>
          <w:szCs w:val="24"/>
        </w:rPr>
      </w:pPr>
      <w:r w:rsidRPr="00B9214F">
        <w:rPr>
          <w:szCs w:val="24"/>
        </w:rPr>
        <w:lastRenderedPageBreak/>
        <w:t xml:space="preserve">Маршрутный транспорт на </w:t>
      </w:r>
      <w:r w:rsidR="00BD39D9" w:rsidRPr="00B9214F">
        <w:rPr>
          <w:szCs w:val="24"/>
        </w:rPr>
        <w:t>территории Серпиевского сельского поселения</w:t>
      </w:r>
      <w:r w:rsidRPr="00B9214F">
        <w:rPr>
          <w:szCs w:val="24"/>
        </w:rPr>
        <w:t xml:space="preserve"> представлен в таблице </w:t>
      </w:r>
      <w:r w:rsidR="00C6169C" w:rsidRPr="00B9214F">
        <w:rPr>
          <w:szCs w:val="24"/>
        </w:rPr>
        <w:t>2.8.</w:t>
      </w:r>
      <w:r w:rsidR="00B375B7" w:rsidRPr="00B9214F">
        <w:rPr>
          <w:szCs w:val="24"/>
        </w:rPr>
        <w:t>4</w:t>
      </w:r>
      <w:r w:rsidR="009F78FB" w:rsidRPr="00B9214F">
        <w:rPr>
          <w:szCs w:val="24"/>
        </w:rPr>
        <w:t>.</w:t>
      </w:r>
      <w:r w:rsidRPr="00B9214F">
        <w:rPr>
          <w:szCs w:val="24"/>
        </w:rPr>
        <w:t xml:space="preserve"> </w:t>
      </w:r>
    </w:p>
    <w:p w14:paraId="23F57375" w14:textId="31F59A57" w:rsidR="009F78FB" w:rsidRPr="00B9214F" w:rsidRDefault="009F78FB" w:rsidP="00B4265C">
      <w:pPr>
        <w:pStyle w:val="af5"/>
        <w:spacing w:line="300" w:lineRule="auto"/>
        <w:ind w:left="1429"/>
        <w:jc w:val="right"/>
        <w:rPr>
          <w:rFonts w:eastAsia="Times New Roman"/>
          <w:iCs/>
          <w:szCs w:val="24"/>
          <w:lang w:eastAsia="ru-RU"/>
        </w:rPr>
      </w:pPr>
      <w:r w:rsidRPr="00B9214F">
        <w:rPr>
          <w:szCs w:val="24"/>
        </w:rPr>
        <w:t xml:space="preserve">Таблица </w:t>
      </w:r>
      <w:r w:rsidR="00C6169C" w:rsidRPr="00B9214F">
        <w:rPr>
          <w:szCs w:val="24"/>
        </w:rPr>
        <w:t>2.8.</w:t>
      </w:r>
      <w:r w:rsidR="00B375B7" w:rsidRPr="00B9214F">
        <w:rPr>
          <w:szCs w:val="24"/>
        </w:rPr>
        <w:t>4</w:t>
      </w:r>
    </w:p>
    <w:p w14:paraId="1A5B0A7A" w14:textId="52F4C32F" w:rsidR="009F78FB" w:rsidRPr="00B9214F" w:rsidRDefault="009F78FB" w:rsidP="00B4265C">
      <w:pPr>
        <w:pStyle w:val="af5"/>
        <w:spacing w:line="300" w:lineRule="auto"/>
        <w:ind w:left="1429"/>
        <w:jc w:val="center"/>
        <w:rPr>
          <w:rFonts w:eastAsia="Times New Roman"/>
          <w:szCs w:val="24"/>
          <w:lang w:eastAsia="ru-RU"/>
        </w:rPr>
      </w:pPr>
      <w:r w:rsidRPr="00B9214F">
        <w:rPr>
          <w:rFonts w:eastAsia="Times New Roman"/>
          <w:iCs/>
          <w:szCs w:val="24"/>
          <w:lang w:eastAsia="ru-RU"/>
        </w:rPr>
        <w:t>Межмуниципальный ма</w:t>
      </w:r>
      <w:r w:rsidRPr="00B9214F">
        <w:rPr>
          <w:rFonts w:eastAsia="Times New Roman"/>
          <w:szCs w:val="24"/>
          <w:lang w:eastAsia="ru-RU"/>
        </w:rPr>
        <w:t xml:space="preserve">ршрутный транспорт </w:t>
      </w:r>
      <w:r w:rsidR="00BD39D9" w:rsidRPr="00B9214F">
        <w:rPr>
          <w:rFonts w:eastAsia="Times New Roman"/>
          <w:szCs w:val="24"/>
          <w:lang w:eastAsia="ru-RU"/>
        </w:rPr>
        <w:t>Серпиевского сельского поселения</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36"/>
        <w:gridCol w:w="658"/>
        <w:gridCol w:w="1705"/>
        <w:gridCol w:w="995"/>
        <w:gridCol w:w="1677"/>
        <w:gridCol w:w="2012"/>
        <w:gridCol w:w="1427"/>
      </w:tblGrid>
      <w:tr w:rsidR="00735219" w:rsidRPr="00B9214F" w14:paraId="5A48CC4E" w14:textId="77777777" w:rsidTr="00A41B8D">
        <w:trPr>
          <w:cantSplit/>
          <w:trHeight w:val="2827"/>
          <w:tblHeader/>
        </w:trPr>
        <w:tc>
          <w:tcPr>
            <w:tcW w:w="725" w:type="pct"/>
            <w:textDirection w:val="btLr"/>
            <w:vAlign w:val="center"/>
          </w:tcPr>
          <w:p w14:paraId="6C439003" w14:textId="5CEA056B" w:rsidR="00A41B8D" w:rsidRPr="00B9214F" w:rsidRDefault="00A41B8D" w:rsidP="00BD39D9">
            <w:pPr>
              <w:spacing w:line="240" w:lineRule="auto"/>
              <w:ind w:left="113" w:right="113"/>
              <w:jc w:val="center"/>
              <w:rPr>
                <w:b/>
                <w:sz w:val="20"/>
                <w:szCs w:val="24"/>
              </w:rPr>
            </w:pPr>
            <w:r w:rsidRPr="00B9214F">
              <w:rPr>
                <w:b/>
                <w:bCs/>
                <w:sz w:val="20"/>
                <w:szCs w:val="24"/>
              </w:rPr>
              <w:t>Маршрут</w:t>
            </w:r>
          </w:p>
        </w:tc>
        <w:tc>
          <w:tcPr>
            <w:tcW w:w="332" w:type="pct"/>
            <w:textDirection w:val="btLr"/>
            <w:vAlign w:val="center"/>
          </w:tcPr>
          <w:p w14:paraId="3E88DB84" w14:textId="6C3851E3" w:rsidR="00A41B8D" w:rsidRPr="00B9214F" w:rsidRDefault="00A41B8D" w:rsidP="00BD39D9">
            <w:pPr>
              <w:spacing w:line="240" w:lineRule="auto"/>
              <w:ind w:left="113" w:right="113"/>
              <w:jc w:val="center"/>
              <w:rPr>
                <w:b/>
                <w:sz w:val="20"/>
                <w:szCs w:val="24"/>
              </w:rPr>
            </w:pPr>
            <w:r w:rsidRPr="00B9214F">
              <w:rPr>
                <w:b/>
                <w:bCs/>
                <w:sz w:val="20"/>
                <w:szCs w:val="24"/>
              </w:rPr>
              <w:t>Номер маршрута</w:t>
            </w:r>
          </w:p>
        </w:tc>
        <w:tc>
          <w:tcPr>
            <w:tcW w:w="860" w:type="pct"/>
            <w:textDirection w:val="btLr"/>
            <w:vAlign w:val="center"/>
          </w:tcPr>
          <w:p w14:paraId="235A2E19" w14:textId="77285628" w:rsidR="00A41B8D" w:rsidRPr="00B9214F" w:rsidRDefault="00A41B8D" w:rsidP="00BD39D9">
            <w:pPr>
              <w:spacing w:line="240" w:lineRule="auto"/>
              <w:ind w:left="113" w:right="-57"/>
              <w:jc w:val="center"/>
              <w:rPr>
                <w:b/>
                <w:bCs/>
                <w:sz w:val="20"/>
                <w:szCs w:val="24"/>
              </w:rPr>
            </w:pPr>
            <w:r w:rsidRPr="00B9214F">
              <w:rPr>
                <w:b/>
                <w:bCs/>
                <w:sz w:val="20"/>
                <w:szCs w:val="24"/>
              </w:rPr>
              <w:t>Наименование остановок</w:t>
            </w:r>
          </w:p>
        </w:tc>
        <w:tc>
          <w:tcPr>
            <w:tcW w:w="502" w:type="pct"/>
            <w:textDirection w:val="btLr"/>
            <w:vAlign w:val="center"/>
          </w:tcPr>
          <w:p w14:paraId="55A73213" w14:textId="67441541" w:rsidR="00A41B8D" w:rsidRPr="00B9214F" w:rsidRDefault="00A41B8D" w:rsidP="00BD39D9">
            <w:pPr>
              <w:spacing w:line="240" w:lineRule="auto"/>
              <w:ind w:left="-122" w:right="-106" w:firstLine="14"/>
              <w:jc w:val="center"/>
              <w:rPr>
                <w:b/>
                <w:iCs/>
                <w:sz w:val="20"/>
                <w:szCs w:val="24"/>
              </w:rPr>
            </w:pPr>
            <w:r w:rsidRPr="00B9214F">
              <w:rPr>
                <w:b/>
                <w:bCs/>
                <w:sz w:val="20"/>
                <w:szCs w:val="24"/>
              </w:rPr>
              <w:t>Протяженность маршрута</w:t>
            </w:r>
          </w:p>
        </w:tc>
        <w:tc>
          <w:tcPr>
            <w:tcW w:w="846" w:type="pct"/>
            <w:textDirection w:val="btLr"/>
            <w:vAlign w:val="center"/>
          </w:tcPr>
          <w:p w14:paraId="33428626" w14:textId="1AFB8521" w:rsidR="00A41B8D" w:rsidRPr="00B9214F" w:rsidRDefault="00A41B8D" w:rsidP="00BD39D9">
            <w:pPr>
              <w:spacing w:line="240" w:lineRule="auto"/>
              <w:ind w:left="113" w:right="-57"/>
              <w:jc w:val="center"/>
              <w:rPr>
                <w:b/>
                <w:bCs/>
                <w:sz w:val="20"/>
                <w:szCs w:val="24"/>
              </w:rPr>
            </w:pPr>
            <w:r w:rsidRPr="00B9214F">
              <w:rPr>
                <w:b/>
                <w:bCs/>
                <w:sz w:val="20"/>
                <w:szCs w:val="24"/>
              </w:rPr>
              <w:t>Наименование</w:t>
            </w:r>
          </w:p>
          <w:p w14:paraId="2BD2CA52" w14:textId="0572AA4A" w:rsidR="00A41B8D" w:rsidRPr="00B9214F" w:rsidRDefault="00A41B8D" w:rsidP="00BD39D9">
            <w:pPr>
              <w:spacing w:line="240" w:lineRule="auto"/>
              <w:ind w:left="113" w:right="-57"/>
              <w:jc w:val="center"/>
              <w:rPr>
                <w:b/>
                <w:bCs/>
                <w:sz w:val="20"/>
                <w:szCs w:val="24"/>
              </w:rPr>
            </w:pPr>
            <w:r w:rsidRPr="00B9214F">
              <w:rPr>
                <w:b/>
                <w:bCs/>
                <w:sz w:val="20"/>
                <w:szCs w:val="24"/>
              </w:rPr>
              <w:t>перевозчика</w:t>
            </w:r>
          </w:p>
        </w:tc>
        <w:tc>
          <w:tcPr>
            <w:tcW w:w="1015" w:type="pct"/>
            <w:textDirection w:val="btLr"/>
            <w:vAlign w:val="center"/>
          </w:tcPr>
          <w:p w14:paraId="0A38D733" w14:textId="48D17A11" w:rsidR="00A41B8D" w:rsidRPr="00B9214F" w:rsidRDefault="00A41B8D" w:rsidP="00BD39D9">
            <w:pPr>
              <w:spacing w:line="240" w:lineRule="auto"/>
              <w:ind w:left="113" w:right="-57"/>
              <w:jc w:val="center"/>
              <w:rPr>
                <w:b/>
                <w:sz w:val="20"/>
                <w:szCs w:val="24"/>
              </w:rPr>
            </w:pPr>
            <w:r w:rsidRPr="00B9214F">
              <w:rPr>
                <w:b/>
                <w:bCs/>
                <w:sz w:val="20"/>
                <w:szCs w:val="24"/>
              </w:rPr>
              <w:t>Периодичность</w:t>
            </w:r>
          </w:p>
        </w:tc>
        <w:tc>
          <w:tcPr>
            <w:tcW w:w="720" w:type="pct"/>
            <w:textDirection w:val="btLr"/>
            <w:vAlign w:val="center"/>
          </w:tcPr>
          <w:p w14:paraId="5ED98825" w14:textId="6DC1FD27" w:rsidR="00A41B8D" w:rsidRPr="00B9214F" w:rsidRDefault="00A41B8D" w:rsidP="00BD39D9">
            <w:pPr>
              <w:spacing w:line="240" w:lineRule="auto"/>
              <w:ind w:left="113" w:right="-57"/>
              <w:jc w:val="center"/>
              <w:rPr>
                <w:b/>
                <w:sz w:val="20"/>
                <w:szCs w:val="24"/>
              </w:rPr>
            </w:pPr>
            <w:r w:rsidRPr="00B9214F">
              <w:rPr>
                <w:b/>
                <w:bCs/>
                <w:sz w:val="20"/>
                <w:szCs w:val="24"/>
              </w:rPr>
              <w:t>Расписание</w:t>
            </w:r>
          </w:p>
        </w:tc>
      </w:tr>
      <w:tr w:rsidR="00735219" w:rsidRPr="00B9214F" w14:paraId="2F0A8848" w14:textId="77777777" w:rsidTr="00A41B8D">
        <w:trPr>
          <w:trHeight w:val="20"/>
          <w:tblHeader/>
        </w:trPr>
        <w:tc>
          <w:tcPr>
            <w:tcW w:w="725" w:type="pct"/>
          </w:tcPr>
          <w:p w14:paraId="30AF99AF" w14:textId="1A212AC6" w:rsidR="00D37A35" w:rsidRPr="00B9214F" w:rsidRDefault="00D37A35" w:rsidP="00D37A35">
            <w:pPr>
              <w:spacing w:line="240" w:lineRule="auto"/>
              <w:jc w:val="center"/>
              <w:rPr>
                <w:b/>
                <w:sz w:val="20"/>
                <w:szCs w:val="24"/>
              </w:rPr>
            </w:pPr>
            <w:r w:rsidRPr="00B9214F">
              <w:rPr>
                <w:b/>
                <w:sz w:val="20"/>
                <w:szCs w:val="24"/>
              </w:rPr>
              <w:t>1</w:t>
            </w:r>
          </w:p>
        </w:tc>
        <w:tc>
          <w:tcPr>
            <w:tcW w:w="332" w:type="pct"/>
          </w:tcPr>
          <w:p w14:paraId="497921BE" w14:textId="781BB7A5" w:rsidR="00D37A35" w:rsidRPr="00B9214F" w:rsidRDefault="00D37A35" w:rsidP="00D37A35">
            <w:pPr>
              <w:spacing w:line="240" w:lineRule="auto"/>
              <w:jc w:val="center"/>
              <w:rPr>
                <w:b/>
                <w:sz w:val="20"/>
                <w:szCs w:val="24"/>
              </w:rPr>
            </w:pPr>
            <w:r w:rsidRPr="00B9214F">
              <w:rPr>
                <w:b/>
                <w:sz w:val="20"/>
                <w:szCs w:val="24"/>
              </w:rPr>
              <w:t>2</w:t>
            </w:r>
          </w:p>
        </w:tc>
        <w:tc>
          <w:tcPr>
            <w:tcW w:w="860" w:type="pct"/>
          </w:tcPr>
          <w:p w14:paraId="471040CD" w14:textId="42A77CB6" w:rsidR="00D37A35" w:rsidRPr="00B9214F" w:rsidRDefault="00D37A35" w:rsidP="00D37A35">
            <w:pPr>
              <w:spacing w:line="240" w:lineRule="auto"/>
              <w:ind w:right="-57"/>
              <w:jc w:val="center"/>
              <w:rPr>
                <w:b/>
                <w:bCs/>
                <w:sz w:val="20"/>
                <w:szCs w:val="24"/>
              </w:rPr>
            </w:pPr>
            <w:r w:rsidRPr="00B9214F">
              <w:rPr>
                <w:b/>
                <w:sz w:val="20"/>
                <w:szCs w:val="24"/>
              </w:rPr>
              <w:t>3</w:t>
            </w:r>
          </w:p>
        </w:tc>
        <w:tc>
          <w:tcPr>
            <w:tcW w:w="502" w:type="pct"/>
          </w:tcPr>
          <w:p w14:paraId="5592DCF3" w14:textId="2E6833D3" w:rsidR="00D37A35" w:rsidRPr="00B9214F" w:rsidRDefault="00D37A35" w:rsidP="00D37A35">
            <w:pPr>
              <w:spacing w:line="240" w:lineRule="auto"/>
              <w:ind w:left="-122" w:right="-106" w:firstLine="14"/>
              <w:jc w:val="center"/>
              <w:rPr>
                <w:b/>
                <w:bCs/>
                <w:sz w:val="20"/>
                <w:szCs w:val="24"/>
              </w:rPr>
            </w:pPr>
            <w:r w:rsidRPr="00B9214F">
              <w:rPr>
                <w:b/>
                <w:bCs/>
                <w:sz w:val="20"/>
                <w:szCs w:val="24"/>
              </w:rPr>
              <w:t>4</w:t>
            </w:r>
          </w:p>
        </w:tc>
        <w:tc>
          <w:tcPr>
            <w:tcW w:w="846" w:type="pct"/>
          </w:tcPr>
          <w:p w14:paraId="681ED112" w14:textId="6E98FA18" w:rsidR="00D37A35" w:rsidRPr="00B9214F" w:rsidRDefault="00D37A35" w:rsidP="00D37A35">
            <w:pPr>
              <w:spacing w:line="240" w:lineRule="auto"/>
              <w:ind w:right="-57"/>
              <w:jc w:val="center"/>
              <w:rPr>
                <w:b/>
                <w:sz w:val="20"/>
                <w:szCs w:val="24"/>
              </w:rPr>
            </w:pPr>
            <w:r w:rsidRPr="00B9214F">
              <w:rPr>
                <w:b/>
                <w:bCs/>
                <w:sz w:val="20"/>
                <w:szCs w:val="24"/>
              </w:rPr>
              <w:t>5</w:t>
            </w:r>
          </w:p>
        </w:tc>
        <w:tc>
          <w:tcPr>
            <w:tcW w:w="1015" w:type="pct"/>
          </w:tcPr>
          <w:p w14:paraId="7E33465E" w14:textId="7DBF5FC1" w:rsidR="00D37A35" w:rsidRPr="00B9214F" w:rsidRDefault="00D37A35" w:rsidP="00D37A35">
            <w:pPr>
              <w:spacing w:line="240" w:lineRule="auto"/>
              <w:ind w:right="-57"/>
              <w:jc w:val="center"/>
              <w:rPr>
                <w:b/>
                <w:sz w:val="20"/>
                <w:szCs w:val="24"/>
              </w:rPr>
            </w:pPr>
            <w:r w:rsidRPr="00B9214F">
              <w:rPr>
                <w:b/>
                <w:sz w:val="20"/>
                <w:szCs w:val="24"/>
              </w:rPr>
              <w:t>6</w:t>
            </w:r>
          </w:p>
        </w:tc>
        <w:tc>
          <w:tcPr>
            <w:tcW w:w="720" w:type="pct"/>
          </w:tcPr>
          <w:p w14:paraId="229E5408" w14:textId="162DDA48" w:rsidR="00D37A35" w:rsidRPr="00B9214F" w:rsidRDefault="00D37A35" w:rsidP="00D37A35">
            <w:pPr>
              <w:spacing w:line="240" w:lineRule="auto"/>
              <w:ind w:right="-57"/>
              <w:jc w:val="center"/>
              <w:rPr>
                <w:b/>
                <w:sz w:val="20"/>
                <w:szCs w:val="24"/>
              </w:rPr>
            </w:pPr>
            <w:r w:rsidRPr="00B9214F">
              <w:rPr>
                <w:b/>
                <w:sz w:val="20"/>
                <w:szCs w:val="24"/>
              </w:rPr>
              <w:t>7</w:t>
            </w:r>
          </w:p>
        </w:tc>
      </w:tr>
      <w:tr w:rsidR="00735219" w:rsidRPr="00B9214F" w14:paraId="55F44438" w14:textId="77777777" w:rsidTr="00A41B8D">
        <w:trPr>
          <w:trHeight w:val="20"/>
        </w:trPr>
        <w:tc>
          <w:tcPr>
            <w:tcW w:w="725" w:type="pct"/>
          </w:tcPr>
          <w:p w14:paraId="61716B5E" w14:textId="076C899D" w:rsidR="00A41B8D" w:rsidRPr="00B9214F" w:rsidRDefault="00A41B8D" w:rsidP="00BD39D9">
            <w:pPr>
              <w:spacing w:line="240" w:lineRule="auto"/>
              <w:jc w:val="left"/>
              <w:rPr>
                <w:sz w:val="20"/>
                <w:szCs w:val="24"/>
              </w:rPr>
            </w:pPr>
            <w:r w:rsidRPr="00B9214F">
              <w:rPr>
                <w:sz w:val="20"/>
                <w:szCs w:val="24"/>
              </w:rPr>
              <w:t>Катав-Ивановвск -</w:t>
            </w:r>
            <w:r w:rsidR="00D37A35" w:rsidRPr="00B9214F">
              <w:rPr>
                <w:sz w:val="20"/>
                <w:szCs w:val="24"/>
              </w:rPr>
              <w:t xml:space="preserve"> </w:t>
            </w:r>
            <w:r w:rsidRPr="00B9214F">
              <w:rPr>
                <w:sz w:val="20"/>
                <w:szCs w:val="24"/>
              </w:rPr>
              <w:t>Шарлаш</w:t>
            </w:r>
          </w:p>
        </w:tc>
        <w:tc>
          <w:tcPr>
            <w:tcW w:w="332" w:type="pct"/>
          </w:tcPr>
          <w:p w14:paraId="0B445AC0" w14:textId="71199BF7" w:rsidR="00A41B8D" w:rsidRPr="00B9214F" w:rsidRDefault="00A41B8D" w:rsidP="00287AC3">
            <w:pPr>
              <w:spacing w:line="240" w:lineRule="auto"/>
              <w:jc w:val="center"/>
              <w:rPr>
                <w:sz w:val="20"/>
                <w:szCs w:val="24"/>
              </w:rPr>
            </w:pPr>
            <w:r w:rsidRPr="00B9214F">
              <w:rPr>
                <w:sz w:val="20"/>
                <w:szCs w:val="24"/>
              </w:rPr>
              <w:t>409</w:t>
            </w:r>
          </w:p>
        </w:tc>
        <w:tc>
          <w:tcPr>
            <w:tcW w:w="860" w:type="pct"/>
          </w:tcPr>
          <w:p w14:paraId="585A3C29" w14:textId="2A61DD1E" w:rsidR="00A41B8D" w:rsidRPr="00B9214F" w:rsidRDefault="00A41B8D" w:rsidP="00774243">
            <w:pPr>
              <w:spacing w:line="240" w:lineRule="auto"/>
              <w:jc w:val="left"/>
              <w:rPr>
                <w:sz w:val="20"/>
                <w:szCs w:val="24"/>
              </w:rPr>
            </w:pPr>
            <w:r w:rsidRPr="00B9214F">
              <w:rPr>
                <w:sz w:val="20"/>
                <w:szCs w:val="24"/>
              </w:rPr>
              <w:t xml:space="preserve">г. Катав-Ивановск – </w:t>
            </w:r>
            <w:r w:rsidR="00D37A35" w:rsidRPr="00B9214F">
              <w:rPr>
                <w:sz w:val="20"/>
                <w:szCs w:val="24"/>
              </w:rPr>
              <w:br/>
            </w:r>
            <w:r w:rsidRPr="00B9214F">
              <w:rPr>
                <w:sz w:val="20"/>
                <w:szCs w:val="24"/>
              </w:rPr>
              <w:t xml:space="preserve">с. Карауловка – </w:t>
            </w:r>
            <w:r w:rsidR="00D37A35" w:rsidRPr="00B9214F">
              <w:rPr>
                <w:sz w:val="20"/>
                <w:szCs w:val="24"/>
              </w:rPr>
              <w:br/>
            </w:r>
            <w:r w:rsidRPr="00B9214F">
              <w:rPr>
                <w:sz w:val="20"/>
                <w:szCs w:val="24"/>
              </w:rPr>
              <w:t xml:space="preserve">с. Серпиевка – </w:t>
            </w:r>
            <w:r w:rsidRPr="00B9214F">
              <w:rPr>
                <w:sz w:val="20"/>
                <w:szCs w:val="24"/>
              </w:rPr>
              <w:br/>
              <w:t xml:space="preserve">с. Аратское – </w:t>
            </w:r>
            <w:r w:rsidRPr="00B9214F">
              <w:rPr>
                <w:sz w:val="20"/>
                <w:szCs w:val="24"/>
              </w:rPr>
              <w:br/>
              <w:t>п. Шарлаш</w:t>
            </w:r>
          </w:p>
        </w:tc>
        <w:tc>
          <w:tcPr>
            <w:tcW w:w="502" w:type="pct"/>
          </w:tcPr>
          <w:p w14:paraId="18C2C484" w14:textId="549AB34C" w:rsidR="00A41B8D" w:rsidRPr="00B9214F" w:rsidRDefault="00A41B8D" w:rsidP="00287AC3">
            <w:pPr>
              <w:spacing w:line="240" w:lineRule="auto"/>
              <w:jc w:val="center"/>
              <w:rPr>
                <w:sz w:val="20"/>
                <w:szCs w:val="24"/>
              </w:rPr>
            </w:pPr>
            <w:r w:rsidRPr="00B9214F">
              <w:rPr>
                <w:sz w:val="20"/>
                <w:szCs w:val="24"/>
              </w:rPr>
              <w:t>40,6</w:t>
            </w:r>
          </w:p>
        </w:tc>
        <w:tc>
          <w:tcPr>
            <w:tcW w:w="846" w:type="pct"/>
          </w:tcPr>
          <w:p w14:paraId="2EBD67C4" w14:textId="3E2F1393" w:rsidR="00A41B8D" w:rsidRPr="00B9214F" w:rsidRDefault="00A41B8D" w:rsidP="00774243">
            <w:pPr>
              <w:spacing w:line="240" w:lineRule="auto"/>
              <w:ind w:right="-57"/>
              <w:jc w:val="center"/>
              <w:rPr>
                <w:sz w:val="20"/>
                <w:szCs w:val="24"/>
              </w:rPr>
            </w:pPr>
            <w:r w:rsidRPr="00B9214F">
              <w:rPr>
                <w:sz w:val="20"/>
                <w:szCs w:val="24"/>
              </w:rPr>
              <w:t>ИП Белов М.В</w:t>
            </w:r>
          </w:p>
        </w:tc>
        <w:tc>
          <w:tcPr>
            <w:tcW w:w="1015" w:type="pct"/>
          </w:tcPr>
          <w:p w14:paraId="02F9CAB5" w14:textId="02E4C308" w:rsidR="00A41B8D" w:rsidRPr="00B9214F" w:rsidRDefault="00A41B8D" w:rsidP="00BD39D9">
            <w:pPr>
              <w:spacing w:line="240" w:lineRule="auto"/>
              <w:ind w:right="-57"/>
              <w:jc w:val="center"/>
              <w:rPr>
                <w:sz w:val="20"/>
                <w:szCs w:val="24"/>
              </w:rPr>
            </w:pPr>
            <w:r w:rsidRPr="00B9214F">
              <w:rPr>
                <w:sz w:val="20"/>
                <w:szCs w:val="24"/>
              </w:rPr>
              <w:t>1 раз в неделю</w:t>
            </w:r>
          </w:p>
        </w:tc>
        <w:tc>
          <w:tcPr>
            <w:tcW w:w="720" w:type="pct"/>
          </w:tcPr>
          <w:p w14:paraId="68A67C1D" w14:textId="589949A3" w:rsidR="00A41B8D" w:rsidRPr="00B9214F" w:rsidRDefault="00A41B8D" w:rsidP="00B4265C">
            <w:pPr>
              <w:spacing w:line="240" w:lineRule="auto"/>
              <w:jc w:val="left"/>
              <w:rPr>
                <w:sz w:val="20"/>
                <w:szCs w:val="24"/>
              </w:rPr>
            </w:pPr>
            <w:r w:rsidRPr="00B9214F">
              <w:rPr>
                <w:sz w:val="20"/>
                <w:szCs w:val="24"/>
              </w:rPr>
              <w:t>Четверг – 5.45, 15.10</w:t>
            </w:r>
          </w:p>
        </w:tc>
      </w:tr>
    </w:tbl>
    <w:p w14:paraId="612BE187" w14:textId="5B0A0D68" w:rsidR="006F0367" w:rsidRPr="00B9214F" w:rsidRDefault="00C6169C" w:rsidP="0080368F">
      <w:pPr>
        <w:pStyle w:val="32"/>
      </w:pPr>
      <w:bookmarkStart w:id="195" w:name="_Toc198663915"/>
      <w:r w:rsidRPr="00B9214F">
        <w:t>8</w:t>
      </w:r>
      <w:r w:rsidR="006F0367" w:rsidRPr="00B9214F">
        <w:t xml:space="preserve">.4 </w:t>
      </w:r>
      <w:r w:rsidR="00183826" w:rsidRPr="00B9214F">
        <w:t>Искусственные дорожные сооружение</w:t>
      </w:r>
      <w:bookmarkEnd w:id="195"/>
    </w:p>
    <w:p w14:paraId="0163E4DE" w14:textId="69E80AF9" w:rsidR="00F23871" w:rsidRPr="00B9214F" w:rsidRDefault="00183826" w:rsidP="006F0367">
      <w:pPr>
        <w:spacing w:line="300" w:lineRule="auto"/>
        <w:ind w:firstLine="709"/>
        <w:rPr>
          <w:szCs w:val="24"/>
        </w:rPr>
      </w:pPr>
      <w:r w:rsidRPr="00B9214F">
        <w:rPr>
          <w:szCs w:val="24"/>
        </w:rPr>
        <w:t>Перечень мостовых сооружений на автомобильных дорогах общего пользования регионального или межмуниципального значения на территории Серпиевского сельского поселения и их основные характеристики представлен в таблице 2.8.</w:t>
      </w:r>
      <w:r w:rsidR="00B375B7" w:rsidRPr="00B9214F">
        <w:rPr>
          <w:szCs w:val="24"/>
        </w:rPr>
        <w:t>5</w:t>
      </w:r>
      <w:r w:rsidR="00D37A35" w:rsidRPr="00B9214F">
        <w:rPr>
          <w:szCs w:val="24"/>
        </w:rPr>
        <w:t>.</w:t>
      </w:r>
    </w:p>
    <w:p w14:paraId="367C626A" w14:textId="77777777" w:rsidR="00183826" w:rsidRPr="00B9214F" w:rsidRDefault="00183826" w:rsidP="00183826">
      <w:pPr>
        <w:pStyle w:val="af5"/>
        <w:spacing w:line="300" w:lineRule="auto"/>
        <w:ind w:left="1429"/>
        <w:jc w:val="right"/>
        <w:rPr>
          <w:rFonts w:eastAsia="Times New Roman"/>
          <w:iCs/>
          <w:szCs w:val="24"/>
          <w:lang w:eastAsia="ru-RU"/>
        </w:rPr>
      </w:pPr>
      <w:r w:rsidRPr="00B9214F">
        <w:rPr>
          <w:szCs w:val="24"/>
        </w:rPr>
        <w:t>Таблица 2.8.5</w:t>
      </w:r>
    </w:p>
    <w:p w14:paraId="5CD84842" w14:textId="221D0EB6" w:rsidR="00183826" w:rsidRPr="00B9214F" w:rsidRDefault="00332D36" w:rsidP="00332D36">
      <w:pPr>
        <w:pStyle w:val="af5"/>
        <w:spacing w:line="300" w:lineRule="auto"/>
        <w:ind w:left="1429" w:hanging="1429"/>
        <w:jc w:val="center"/>
        <w:rPr>
          <w:rFonts w:eastAsia="Times New Roman"/>
          <w:szCs w:val="24"/>
          <w:lang w:eastAsia="ru-RU"/>
        </w:rPr>
      </w:pPr>
      <w:r w:rsidRPr="00B9214F">
        <w:rPr>
          <w:rFonts w:eastAsia="Times New Roman"/>
          <w:iCs/>
          <w:szCs w:val="24"/>
          <w:lang w:eastAsia="ru-RU"/>
        </w:rPr>
        <w:t>Мостовые сооружения на территории</w:t>
      </w:r>
      <w:r w:rsidR="00183826" w:rsidRPr="00B9214F">
        <w:rPr>
          <w:rFonts w:eastAsia="Times New Roman"/>
          <w:szCs w:val="24"/>
          <w:lang w:eastAsia="ru-RU"/>
        </w:rPr>
        <w:t xml:space="preserve"> Серпиевского сельского поселения</w:t>
      </w:r>
    </w:p>
    <w:tbl>
      <w:tblPr>
        <w:tblpPr w:leftFromText="180" w:rightFromText="180"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6"/>
        <w:gridCol w:w="2778"/>
        <w:gridCol w:w="1524"/>
        <w:gridCol w:w="1663"/>
        <w:gridCol w:w="694"/>
        <w:gridCol w:w="900"/>
        <w:gridCol w:w="1835"/>
      </w:tblGrid>
      <w:tr w:rsidR="00735219" w:rsidRPr="00B9214F" w14:paraId="6645CCC7" w14:textId="77777777" w:rsidTr="00D37A35">
        <w:trPr>
          <w:cantSplit/>
          <w:trHeight w:val="2827"/>
          <w:tblHeader/>
        </w:trPr>
        <w:tc>
          <w:tcPr>
            <w:tcW w:w="260" w:type="pct"/>
            <w:textDirection w:val="btLr"/>
            <w:vAlign w:val="center"/>
          </w:tcPr>
          <w:p w14:paraId="7058FE51" w14:textId="7946221F" w:rsidR="00332D36" w:rsidRPr="00B9214F" w:rsidRDefault="00332D36" w:rsidP="00332D36">
            <w:pPr>
              <w:spacing w:line="240" w:lineRule="auto"/>
              <w:ind w:left="113" w:right="113"/>
              <w:jc w:val="center"/>
              <w:rPr>
                <w:b/>
                <w:sz w:val="20"/>
                <w:szCs w:val="24"/>
              </w:rPr>
            </w:pPr>
            <w:r w:rsidRPr="00B9214F">
              <w:rPr>
                <w:b/>
                <w:sz w:val="20"/>
                <w:szCs w:val="24"/>
              </w:rPr>
              <w:t>Код мостового сооружения</w:t>
            </w:r>
          </w:p>
        </w:tc>
        <w:tc>
          <w:tcPr>
            <w:tcW w:w="1402" w:type="pct"/>
            <w:textDirection w:val="btLr"/>
            <w:vAlign w:val="center"/>
          </w:tcPr>
          <w:p w14:paraId="21214A4F" w14:textId="5C7E2CB9" w:rsidR="00332D36" w:rsidRPr="00B9214F" w:rsidRDefault="00332D36" w:rsidP="00332D36">
            <w:pPr>
              <w:spacing w:line="240" w:lineRule="auto"/>
              <w:ind w:left="113" w:right="113"/>
              <w:jc w:val="center"/>
              <w:rPr>
                <w:b/>
                <w:sz w:val="20"/>
                <w:szCs w:val="24"/>
              </w:rPr>
            </w:pPr>
            <w:r w:rsidRPr="00B9214F">
              <w:rPr>
                <w:b/>
                <w:bCs/>
                <w:sz w:val="20"/>
                <w:szCs w:val="24"/>
              </w:rPr>
              <w:t>Наименование мостового сооружения</w:t>
            </w:r>
          </w:p>
        </w:tc>
        <w:tc>
          <w:tcPr>
            <w:tcW w:w="769" w:type="pct"/>
            <w:textDirection w:val="btLr"/>
            <w:vAlign w:val="center"/>
          </w:tcPr>
          <w:p w14:paraId="152C8D4C" w14:textId="6F86A586" w:rsidR="00332D36" w:rsidRPr="00B9214F" w:rsidRDefault="00332D36" w:rsidP="00332D36">
            <w:pPr>
              <w:spacing w:line="240" w:lineRule="auto"/>
              <w:ind w:left="113" w:right="-57"/>
              <w:jc w:val="center"/>
              <w:rPr>
                <w:b/>
                <w:bCs/>
                <w:sz w:val="20"/>
                <w:szCs w:val="24"/>
              </w:rPr>
            </w:pPr>
            <w:r w:rsidRPr="00B9214F">
              <w:rPr>
                <w:b/>
                <w:bCs/>
                <w:sz w:val="20"/>
                <w:szCs w:val="24"/>
              </w:rPr>
              <w:t>Протяженность, м</w:t>
            </w:r>
          </w:p>
        </w:tc>
        <w:tc>
          <w:tcPr>
            <w:tcW w:w="839" w:type="pct"/>
            <w:textDirection w:val="btLr"/>
            <w:vAlign w:val="center"/>
          </w:tcPr>
          <w:p w14:paraId="693552DB" w14:textId="1B88EA3C" w:rsidR="00332D36" w:rsidRPr="00B9214F" w:rsidRDefault="00332D36" w:rsidP="00332D36">
            <w:pPr>
              <w:spacing w:line="240" w:lineRule="auto"/>
              <w:ind w:left="-122" w:right="-106" w:firstLine="14"/>
              <w:jc w:val="center"/>
              <w:rPr>
                <w:b/>
                <w:iCs/>
                <w:sz w:val="20"/>
                <w:szCs w:val="24"/>
              </w:rPr>
            </w:pPr>
            <w:r w:rsidRPr="00B9214F">
              <w:rPr>
                <w:b/>
                <w:bCs/>
                <w:sz w:val="20"/>
                <w:szCs w:val="24"/>
              </w:rPr>
              <w:t>Материал</w:t>
            </w:r>
          </w:p>
        </w:tc>
        <w:tc>
          <w:tcPr>
            <w:tcW w:w="350" w:type="pct"/>
            <w:textDirection w:val="btLr"/>
            <w:vAlign w:val="center"/>
          </w:tcPr>
          <w:p w14:paraId="6B67FA19" w14:textId="4CF41F88" w:rsidR="00332D36" w:rsidRPr="00B9214F" w:rsidRDefault="000D0336" w:rsidP="000D0336">
            <w:pPr>
              <w:spacing w:line="240" w:lineRule="auto"/>
              <w:ind w:left="113" w:right="-57"/>
              <w:jc w:val="center"/>
              <w:rPr>
                <w:b/>
                <w:bCs/>
                <w:sz w:val="20"/>
                <w:szCs w:val="24"/>
              </w:rPr>
            </w:pPr>
            <w:r w:rsidRPr="00B9214F">
              <w:rPr>
                <w:b/>
                <w:bCs/>
                <w:sz w:val="20"/>
                <w:szCs w:val="24"/>
              </w:rPr>
              <w:t>Протяженность, к</w:t>
            </w:r>
            <w:r w:rsidR="00332D36" w:rsidRPr="00B9214F">
              <w:rPr>
                <w:b/>
                <w:bCs/>
                <w:sz w:val="20"/>
                <w:szCs w:val="24"/>
              </w:rPr>
              <w:t>м</w:t>
            </w:r>
          </w:p>
        </w:tc>
        <w:tc>
          <w:tcPr>
            <w:tcW w:w="454" w:type="pct"/>
            <w:textDirection w:val="btLr"/>
            <w:vAlign w:val="center"/>
          </w:tcPr>
          <w:p w14:paraId="0EF29389" w14:textId="742BB24C" w:rsidR="00332D36" w:rsidRPr="00B9214F" w:rsidRDefault="00332D36" w:rsidP="00332D36">
            <w:pPr>
              <w:spacing w:line="240" w:lineRule="auto"/>
              <w:ind w:left="113" w:right="-57"/>
              <w:jc w:val="center"/>
              <w:rPr>
                <w:b/>
                <w:sz w:val="20"/>
                <w:szCs w:val="24"/>
              </w:rPr>
            </w:pPr>
            <w:r w:rsidRPr="00B9214F">
              <w:rPr>
                <w:b/>
                <w:bCs/>
                <w:sz w:val="20"/>
                <w:szCs w:val="24"/>
              </w:rPr>
              <w:t>Год строительства</w:t>
            </w:r>
          </w:p>
        </w:tc>
        <w:tc>
          <w:tcPr>
            <w:tcW w:w="926" w:type="pct"/>
            <w:textDirection w:val="btLr"/>
            <w:vAlign w:val="center"/>
          </w:tcPr>
          <w:p w14:paraId="0B12AB64" w14:textId="58B7B334" w:rsidR="00332D36" w:rsidRPr="00B9214F" w:rsidRDefault="00332D36" w:rsidP="00332D36">
            <w:pPr>
              <w:spacing w:line="240" w:lineRule="auto"/>
              <w:ind w:left="113" w:right="-57"/>
              <w:jc w:val="center"/>
              <w:rPr>
                <w:b/>
                <w:sz w:val="20"/>
                <w:szCs w:val="24"/>
              </w:rPr>
            </w:pPr>
            <w:r w:rsidRPr="00B9214F">
              <w:rPr>
                <w:b/>
                <w:bCs/>
                <w:sz w:val="20"/>
                <w:szCs w:val="24"/>
              </w:rPr>
              <w:t>Габарит мостового сооружения</w:t>
            </w:r>
          </w:p>
        </w:tc>
      </w:tr>
      <w:tr w:rsidR="00735219" w:rsidRPr="00B9214F" w14:paraId="6C416783" w14:textId="77777777" w:rsidTr="00D37A35">
        <w:trPr>
          <w:trHeight w:val="20"/>
          <w:tblHeader/>
        </w:trPr>
        <w:tc>
          <w:tcPr>
            <w:tcW w:w="260" w:type="pct"/>
          </w:tcPr>
          <w:p w14:paraId="1ECDEA00" w14:textId="77777777" w:rsidR="00D37A35" w:rsidRPr="00B9214F" w:rsidRDefault="00D37A35" w:rsidP="00D37A35">
            <w:pPr>
              <w:spacing w:line="240" w:lineRule="auto"/>
              <w:jc w:val="center"/>
              <w:rPr>
                <w:b/>
                <w:sz w:val="20"/>
                <w:szCs w:val="24"/>
              </w:rPr>
            </w:pPr>
            <w:r w:rsidRPr="00B9214F">
              <w:rPr>
                <w:b/>
                <w:sz w:val="20"/>
                <w:szCs w:val="24"/>
              </w:rPr>
              <w:t>1</w:t>
            </w:r>
          </w:p>
        </w:tc>
        <w:tc>
          <w:tcPr>
            <w:tcW w:w="1402" w:type="pct"/>
          </w:tcPr>
          <w:p w14:paraId="5C96D791" w14:textId="6D444369" w:rsidR="00D37A35" w:rsidRPr="00B9214F" w:rsidRDefault="00D37A35" w:rsidP="00D37A35">
            <w:pPr>
              <w:spacing w:line="240" w:lineRule="auto"/>
              <w:jc w:val="center"/>
              <w:rPr>
                <w:b/>
                <w:sz w:val="20"/>
                <w:szCs w:val="24"/>
              </w:rPr>
            </w:pPr>
            <w:r w:rsidRPr="00B9214F">
              <w:rPr>
                <w:b/>
                <w:sz w:val="20"/>
                <w:szCs w:val="24"/>
              </w:rPr>
              <w:t>2</w:t>
            </w:r>
          </w:p>
        </w:tc>
        <w:tc>
          <w:tcPr>
            <w:tcW w:w="769" w:type="pct"/>
          </w:tcPr>
          <w:p w14:paraId="21D8C027" w14:textId="60C225B5" w:rsidR="00D37A35" w:rsidRPr="00B9214F" w:rsidRDefault="00D37A35" w:rsidP="00D37A35">
            <w:pPr>
              <w:spacing w:line="240" w:lineRule="auto"/>
              <w:ind w:right="-57"/>
              <w:jc w:val="center"/>
              <w:rPr>
                <w:b/>
                <w:bCs/>
                <w:sz w:val="20"/>
                <w:szCs w:val="24"/>
              </w:rPr>
            </w:pPr>
            <w:r w:rsidRPr="00B9214F">
              <w:rPr>
                <w:b/>
                <w:sz w:val="20"/>
                <w:szCs w:val="24"/>
              </w:rPr>
              <w:t>3</w:t>
            </w:r>
          </w:p>
        </w:tc>
        <w:tc>
          <w:tcPr>
            <w:tcW w:w="839" w:type="pct"/>
          </w:tcPr>
          <w:p w14:paraId="13504FEB" w14:textId="52D77E70" w:rsidR="00D37A35" w:rsidRPr="00B9214F" w:rsidRDefault="00D37A35" w:rsidP="00D37A35">
            <w:pPr>
              <w:spacing w:line="240" w:lineRule="auto"/>
              <w:ind w:left="-122" w:right="-106" w:firstLine="14"/>
              <w:jc w:val="center"/>
              <w:rPr>
                <w:b/>
                <w:bCs/>
                <w:sz w:val="20"/>
                <w:szCs w:val="24"/>
              </w:rPr>
            </w:pPr>
            <w:r w:rsidRPr="00B9214F">
              <w:rPr>
                <w:b/>
                <w:bCs/>
                <w:sz w:val="20"/>
                <w:szCs w:val="24"/>
              </w:rPr>
              <w:t>4</w:t>
            </w:r>
          </w:p>
        </w:tc>
        <w:tc>
          <w:tcPr>
            <w:tcW w:w="350" w:type="pct"/>
          </w:tcPr>
          <w:p w14:paraId="0B16A33F" w14:textId="301A762A" w:rsidR="00D37A35" w:rsidRPr="00B9214F" w:rsidRDefault="00D37A35" w:rsidP="00D37A35">
            <w:pPr>
              <w:spacing w:line="240" w:lineRule="auto"/>
              <w:ind w:right="-57"/>
              <w:jc w:val="center"/>
              <w:rPr>
                <w:b/>
                <w:sz w:val="20"/>
                <w:szCs w:val="24"/>
              </w:rPr>
            </w:pPr>
            <w:r w:rsidRPr="00B9214F">
              <w:rPr>
                <w:b/>
                <w:bCs/>
                <w:sz w:val="20"/>
                <w:szCs w:val="24"/>
              </w:rPr>
              <w:t>5</w:t>
            </w:r>
          </w:p>
        </w:tc>
        <w:tc>
          <w:tcPr>
            <w:tcW w:w="454" w:type="pct"/>
          </w:tcPr>
          <w:p w14:paraId="7E815630" w14:textId="1F8491F9" w:rsidR="00D37A35" w:rsidRPr="00B9214F" w:rsidRDefault="00D37A35" w:rsidP="00D37A35">
            <w:pPr>
              <w:spacing w:line="240" w:lineRule="auto"/>
              <w:ind w:right="-57"/>
              <w:jc w:val="center"/>
              <w:rPr>
                <w:b/>
                <w:sz w:val="20"/>
                <w:szCs w:val="24"/>
              </w:rPr>
            </w:pPr>
            <w:r w:rsidRPr="00B9214F">
              <w:rPr>
                <w:b/>
                <w:sz w:val="20"/>
                <w:szCs w:val="24"/>
              </w:rPr>
              <w:t>6</w:t>
            </w:r>
          </w:p>
        </w:tc>
        <w:tc>
          <w:tcPr>
            <w:tcW w:w="926" w:type="pct"/>
          </w:tcPr>
          <w:p w14:paraId="42D47961" w14:textId="38AB2A13" w:rsidR="00D37A35" w:rsidRPr="00B9214F" w:rsidRDefault="00D37A35" w:rsidP="00D37A35">
            <w:pPr>
              <w:spacing w:line="240" w:lineRule="auto"/>
              <w:ind w:right="-57"/>
              <w:jc w:val="center"/>
              <w:rPr>
                <w:b/>
                <w:sz w:val="20"/>
                <w:szCs w:val="24"/>
              </w:rPr>
            </w:pPr>
            <w:r w:rsidRPr="00B9214F">
              <w:rPr>
                <w:b/>
                <w:sz w:val="20"/>
                <w:szCs w:val="24"/>
              </w:rPr>
              <w:t>7</w:t>
            </w:r>
          </w:p>
        </w:tc>
      </w:tr>
      <w:tr w:rsidR="00735219" w:rsidRPr="00B9214F" w14:paraId="0A273165" w14:textId="77777777" w:rsidTr="00332D36">
        <w:trPr>
          <w:trHeight w:val="20"/>
        </w:trPr>
        <w:tc>
          <w:tcPr>
            <w:tcW w:w="5000" w:type="pct"/>
            <w:gridSpan w:val="7"/>
            <w:vAlign w:val="center"/>
          </w:tcPr>
          <w:p w14:paraId="23ABA009" w14:textId="74A985F9" w:rsidR="00332D36" w:rsidRPr="00B9214F" w:rsidRDefault="00332D36" w:rsidP="00332D36">
            <w:pPr>
              <w:spacing w:line="240" w:lineRule="auto"/>
              <w:jc w:val="center"/>
              <w:rPr>
                <w:b/>
                <w:sz w:val="20"/>
                <w:szCs w:val="24"/>
              </w:rPr>
            </w:pPr>
            <w:r w:rsidRPr="00B9214F">
              <w:rPr>
                <w:b/>
                <w:sz w:val="20"/>
                <w:szCs w:val="24"/>
              </w:rPr>
              <w:t>Автодорога «Катав-</w:t>
            </w:r>
            <w:r w:rsidR="00D37A35" w:rsidRPr="00B9214F">
              <w:rPr>
                <w:b/>
                <w:sz w:val="20"/>
                <w:szCs w:val="24"/>
              </w:rPr>
              <w:t>Ивановск – Серпиевка - Аратское</w:t>
            </w:r>
            <w:r w:rsidRPr="00B9214F">
              <w:rPr>
                <w:b/>
                <w:sz w:val="20"/>
                <w:szCs w:val="24"/>
              </w:rPr>
              <w:t>»</w:t>
            </w:r>
          </w:p>
        </w:tc>
      </w:tr>
      <w:tr w:rsidR="00735219" w:rsidRPr="00B9214F" w14:paraId="4B28F35B" w14:textId="77777777" w:rsidTr="00D37A35">
        <w:trPr>
          <w:trHeight w:val="20"/>
        </w:trPr>
        <w:tc>
          <w:tcPr>
            <w:tcW w:w="260" w:type="pct"/>
          </w:tcPr>
          <w:p w14:paraId="242CEE4C" w14:textId="39698BF0" w:rsidR="00183826" w:rsidRPr="00B9214F" w:rsidRDefault="00332D36" w:rsidP="00B35A92">
            <w:pPr>
              <w:spacing w:line="240" w:lineRule="auto"/>
              <w:jc w:val="left"/>
              <w:rPr>
                <w:sz w:val="20"/>
                <w:szCs w:val="24"/>
              </w:rPr>
            </w:pPr>
            <w:r w:rsidRPr="00B9214F">
              <w:rPr>
                <w:sz w:val="20"/>
                <w:szCs w:val="24"/>
              </w:rPr>
              <w:t>180</w:t>
            </w:r>
          </w:p>
        </w:tc>
        <w:tc>
          <w:tcPr>
            <w:tcW w:w="1402" w:type="pct"/>
          </w:tcPr>
          <w:p w14:paraId="6ABEAE0D" w14:textId="0CAE6164" w:rsidR="00183826" w:rsidRPr="00B9214F" w:rsidRDefault="00332D36" w:rsidP="00332D36">
            <w:pPr>
              <w:spacing w:line="240" w:lineRule="auto"/>
              <w:jc w:val="left"/>
              <w:rPr>
                <w:sz w:val="20"/>
                <w:szCs w:val="24"/>
              </w:rPr>
            </w:pPr>
            <w:r w:rsidRPr="00B9214F">
              <w:rPr>
                <w:sz w:val="20"/>
                <w:szCs w:val="24"/>
              </w:rPr>
              <w:t>Мост через реку Симбаш</w:t>
            </w:r>
          </w:p>
        </w:tc>
        <w:tc>
          <w:tcPr>
            <w:tcW w:w="769" w:type="pct"/>
          </w:tcPr>
          <w:p w14:paraId="30281DC3" w14:textId="18DAF041" w:rsidR="00183826" w:rsidRPr="00B9214F" w:rsidRDefault="00332D36" w:rsidP="00332D36">
            <w:pPr>
              <w:spacing w:line="240" w:lineRule="auto"/>
              <w:jc w:val="center"/>
              <w:rPr>
                <w:sz w:val="20"/>
                <w:szCs w:val="24"/>
              </w:rPr>
            </w:pPr>
            <w:r w:rsidRPr="00B9214F">
              <w:rPr>
                <w:sz w:val="20"/>
                <w:szCs w:val="24"/>
              </w:rPr>
              <w:t>17,2</w:t>
            </w:r>
          </w:p>
        </w:tc>
        <w:tc>
          <w:tcPr>
            <w:tcW w:w="839" w:type="pct"/>
          </w:tcPr>
          <w:p w14:paraId="0E0A910B" w14:textId="223FBD8E" w:rsidR="00183826" w:rsidRPr="00B9214F" w:rsidRDefault="00332D36" w:rsidP="00B35A92">
            <w:pPr>
              <w:spacing w:line="240" w:lineRule="auto"/>
              <w:jc w:val="center"/>
              <w:rPr>
                <w:sz w:val="20"/>
                <w:szCs w:val="24"/>
              </w:rPr>
            </w:pPr>
            <w:r w:rsidRPr="00B9214F">
              <w:rPr>
                <w:sz w:val="20"/>
                <w:szCs w:val="24"/>
              </w:rPr>
              <w:t>Металл</w:t>
            </w:r>
          </w:p>
        </w:tc>
        <w:tc>
          <w:tcPr>
            <w:tcW w:w="350" w:type="pct"/>
          </w:tcPr>
          <w:p w14:paraId="466B063F" w14:textId="0257B3EA" w:rsidR="00183826" w:rsidRPr="00B9214F" w:rsidRDefault="00332D36" w:rsidP="00B35A92">
            <w:pPr>
              <w:spacing w:line="240" w:lineRule="auto"/>
              <w:ind w:right="-57"/>
              <w:jc w:val="center"/>
              <w:rPr>
                <w:sz w:val="20"/>
                <w:szCs w:val="24"/>
              </w:rPr>
            </w:pPr>
            <w:r w:rsidRPr="00B9214F">
              <w:rPr>
                <w:sz w:val="20"/>
                <w:szCs w:val="24"/>
              </w:rPr>
              <w:t>18</w:t>
            </w:r>
          </w:p>
        </w:tc>
        <w:tc>
          <w:tcPr>
            <w:tcW w:w="454" w:type="pct"/>
          </w:tcPr>
          <w:p w14:paraId="12DB8205" w14:textId="6867A1EB" w:rsidR="00183826" w:rsidRPr="00B9214F" w:rsidRDefault="00332D36" w:rsidP="00B35A92">
            <w:pPr>
              <w:spacing w:line="240" w:lineRule="auto"/>
              <w:ind w:right="-57"/>
              <w:jc w:val="center"/>
              <w:rPr>
                <w:sz w:val="20"/>
                <w:szCs w:val="24"/>
              </w:rPr>
            </w:pPr>
            <w:r w:rsidRPr="00B9214F">
              <w:rPr>
                <w:sz w:val="20"/>
                <w:szCs w:val="24"/>
              </w:rPr>
              <w:t>1980</w:t>
            </w:r>
          </w:p>
        </w:tc>
        <w:tc>
          <w:tcPr>
            <w:tcW w:w="926" w:type="pct"/>
          </w:tcPr>
          <w:p w14:paraId="0A17B936" w14:textId="6ABBAA88" w:rsidR="00183826" w:rsidRPr="00B9214F" w:rsidRDefault="00332D36" w:rsidP="00332D36">
            <w:pPr>
              <w:spacing w:line="240" w:lineRule="auto"/>
              <w:jc w:val="center"/>
              <w:rPr>
                <w:sz w:val="20"/>
                <w:szCs w:val="24"/>
              </w:rPr>
            </w:pPr>
            <w:r w:rsidRPr="00B9214F">
              <w:rPr>
                <w:sz w:val="20"/>
                <w:szCs w:val="24"/>
              </w:rPr>
              <w:t>Г8</w:t>
            </w:r>
          </w:p>
        </w:tc>
      </w:tr>
      <w:tr w:rsidR="00735219" w:rsidRPr="00B9214F" w14:paraId="5E882DB9" w14:textId="77777777" w:rsidTr="00D37A35">
        <w:trPr>
          <w:trHeight w:val="20"/>
        </w:trPr>
        <w:tc>
          <w:tcPr>
            <w:tcW w:w="260" w:type="pct"/>
          </w:tcPr>
          <w:p w14:paraId="1110DD5B" w14:textId="294F07B2" w:rsidR="00332D36" w:rsidRPr="00B9214F" w:rsidRDefault="00332D36" w:rsidP="00332D36">
            <w:pPr>
              <w:spacing w:line="240" w:lineRule="auto"/>
              <w:jc w:val="left"/>
              <w:rPr>
                <w:sz w:val="20"/>
                <w:szCs w:val="24"/>
              </w:rPr>
            </w:pPr>
            <w:r w:rsidRPr="00B9214F">
              <w:rPr>
                <w:sz w:val="20"/>
                <w:szCs w:val="24"/>
              </w:rPr>
              <w:t>181</w:t>
            </w:r>
          </w:p>
        </w:tc>
        <w:tc>
          <w:tcPr>
            <w:tcW w:w="1402" w:type="pct"/>
          </w:tcPr>
          <w:p w14:paraId="4F08A3CE" w14:textId="2E5136E8" w:rsidR="00332D36" w:rsidRPr="00B9214F" w:rsidRDefault="00332D36" w:rsidP="00332D36">
            <w:pPr>
              <w:spacing w:line="240" w:lineRule="auto"/>
              <w:jc w:val="left"/>
              <w:rPr>
                <w:sz w:val="20"/>
                <w:szCs w:val="24"/>
              </w:rPr>
            </w:pPr>
            <w:r w:rsidRPr="00B9214F">
              <w:rPr>
                <w:sz w:val="20"/>
                <w:szCs w:val="24"/>
              </w:rPr>
              <w:t>Мост через реку Симок</w:t>
            </w:r>
          </w:p>
        </w:tc>
        <w:tc>
          <w:tcPr>
            <w:tcW w:w="769" w:type="pct"/>
          </w:tcPr>
          <w:p w14:paraId="1980F513" w14:textId="29BB1FB4" w:rsidR="00332D36" w:rsidRPr="00B9214F" w:rsidRDefault="00332D36" w:rsidP="00332D36">
            <w:pPr>
              <w:spacing w:line="240" w:lineRule="auto"/>
              <w:jc w:val="center"/>
              <w:rPr>
                <w:sz w:val="20"/>
                <w:szCs w:val="24"/>
              </w:rPr>
            </w:pPr>
            <w:r w:rsidRPr="00B9214F">
              <w:rPr>
                <w:sz w:val="20"/>
                <w:szCs w:val="24"/>
              </w:rPr>
              <w:t>22,5</w:t>
            </w:r>
          </w:p>
        </w:tc>
        <w:tc>
          <w:tcPr>
            <w:tcW w:w="839" w:type="pct"/>
          </w:tcPr>
          <w:p w14:paraId="03468836" w14:textId="53EE25D3" w:rsidR="00332D36" w:rsidRPr="00B9214F" w:rsidRDefault="00332D36" w:rsidP="00332D36">
            <w:pPr>
              <w:spacing w:line="240" w:lineRule="auto"/>
              <w:jc w:val="center"/>
              <w:rPr>
                <w:sz w:val="20"/>
                <w:szCs w:val="24"/>
              </w:rPr>
            </w:pPr>
            <w:r w:rsidRPr="00B9214F">
              <w:rPr>
                <w:sz w:val="20"/>
                <w:szCs w:val="24"/>
              </w:rPr>
              <w:t>Металл</w:t>
            </w:r>
          </w:p>
        </w:tc>
        <w:tc>
          <w:tcPr>
            <w:tcW w:w="350" w:type="pct"/>
          </w:tcPr>
          <w:p w14:paraId="43E43CD5" w14:textId="6A6B4A04" w:rsidR="00332D36" w:rsidRPr="00B9214F" w:rsidRDefault="00332D36" w:rsidP="00332D36">
            <w:pPr>
              <w:spacing w:line="240" w:lineRule="auto"/>
              <w:ind w:right="-57"/>
              <w:jc w:val="center"/>
              <w:rPr>
                <w:sz w:val="20"/>
                <w:szCs w:val="24"/>
              </w:rPr>
            </w:pPr>
            <w:r w:rsidRPr="00B9214F">
              <w:rPr>
                <w:sz w:val="20"/>
                <w:szCs w:val="24"/>
              </w:rPr>
              <w:t>20</w:t>
            </w:r>
          </w:p>
        </w:tc>
        <w:tc>
          <w:tcPr>
            <w:tcW w:w="454" w:type="pct"/>
          </w:tcPr>
          <w:p w14:paraId="25FEA095" w14:textId="6A5E93B9" w:rsidR="00332D36" w:rsidRPr="00B9214F" w:rsidRDefault="00332D36" w:rsidP="00332D36">
            <w:pPr>
              <w:spacing w:line="240" w:lineRule="auto"/>
              <w:ind w:right="-57"/>
              <w:jc w:val="center"/>
              <w:rPr>
                <w:sz w:val="20"/>
                <w:szCs w:val="24"/>
              </w:rPr>
            </w:pPr>
            <w:r w:rsidRPr="00B9214F">
              <w:rPr>
                <w:sz w:val="20"/>
                <w:szCs w:val="24"/>
              </w:rPr>
              <w:t>1980</w:t>
            </w:r>
          </w:p>
        </w:tc>
        <w:tc>
          <w:tcPr>
            <w:tcW w:w="926" w:type="pct"/>
          </w:tcPr>
          <w:p w14:paraId="34633F82" w14:textId="05ADCA46" w:rsidR="00332D36" w:rsidRPr="00B9214F" w:rsidRDefault="00332D36" w:rsidP="00332D36">
            <w:pPr>
              <w:spacing w:line="240" w:lineRule="auto"/>
              <w:jc w:val="center"/>
              <w:rPr>
                <w:sz w:val="20"/>
                <w:szCs w:val="24"/>
              </w:rPr>
            </w:pPr>
            <w:r w:rsidRPr="00B9214F">
              <w:rPr>
                <w:sz w:val="20"/>
                <w:szCs w:val="24"/>
              </w:rPr>
              <w:t>Г7,68</w:t>
            </w:r>
          </w:p>
        </w:tc>
      </w:tr>
      <w:tr w:rsidR="00735219" w:rsidRPr="00B9214F" w14:paraId="27D492A1" w14:textId="77777777" w:rsidTr="00D37A35">
        <w:trPr>
          <w:trHeight w:val="20"/>
        </w:trPr>
        <w:tc>
          <w:tcPr>
            <w:tcW w:w="260" w:type="pct"/>
          </w:tcPr>
          <w:p w14:paraId="41EE13F7" w14:textId="57E70A4F" w:rsidR="00332D36" w:rsidRPr="00B9214F" w:rsidRDefault="00332D36" w:rsidP="00332D36">
            <w:pPr>
              <w:spacing w:line="240" w:lineRule="auto"/>
              <w:jc w:val="left"/>
              <w:rPr>
                <w:sz w:val="20"/>
                <w:szCs w:val="24"/>
              </w:rPr>
            </w:pPr>
            <w:r w:rsidRPr="00B9214F">
              <w:rPr>
                <w:sz w:val="20"/>
                <w:szCs w:val="24"/>
              </w:rPr>
              <w:t>182</w:t>
            </w:r>
          </w:p>
        </w:tc>
        <w:tc>
          <w:tcPr>
            <w:tcW w:w="1402" w:type="pct"/>
          </w:tcPr>
          <w:p w14:paraId="6580C0BF" w14:textId="7CB43DFD" w:rsidR="00332D36" w:rsidRPr="00B9214F" w:rsidRDefault="00332D36" w:rsidP="00332D36">
            <w:pPr>
              <w:spacing w:line="240" w:lineRule="auto"/>
              <w:jc w:val="left"/>
              <w:rPr>
                <w:sz w:val="20"/>
                <w:szCs w:val="24"/>
              </w:rPr>
            </w:pPr>
            <w:r w:rsidRPr="00B9214F">
              <w:rPr>
                <w:sz w:val="20"/>
                <w:szCs w:val="24"/>
              </w:rPr>
              <w:t>Мост через реку Сим</w:t>
            </w:r>
          </w:p>
        </w:tc>
        <w:tc>
          <w:tcPr>
            <w:tcW w:w="769" w:type="pct"/>
          </w:tcPr>
          <w:p w14:paraId="176F4D4F" w14:textId="0ABBFB8F" w:rsidR="00332D36" w:rsidRPr="00B9214F" w:rsidRDefault="00332D36" w:rsidP="00332D36">
            <w:pPr>
              <w:spacing w:line="240" w:lineRule="auto"/>
              <w:jc w:val="center"/>
              <w:rPr>
                <w:sz w:val="20"/>
                <w:szCs w:val="24"/>
              </w:rPr>
            </w:pPr>
            <w:r w:rsidRPr="00B9214F">
              <w:rPr>
                <w:sz w:val="20"/>
                <w:szCs w:val="24"/>
              </w:rPr>
              <w:t>59,8</w:t>
            </w:r>
          </w:p>
        </w:tc>
        <w:tc>
          <w:tcPr>
            <w:tcW w:w="839" w:type="pct"/>
          </w:tcPr>
          <w:p w14:paraId="23F59516" w14:textId="722E0463" w:rsidR="00332D36" w:rsidRPr="00B9214F" w:rsidRDefault="00332D36" w:rsidP="00332D36">
            <w:pPr>
              <w:spacing w:line="240" w:lineRule="auto"/>
              <w:jc w:val="center"/>
              <w:rPr>
                <w:sz w:val="20"/>
                <w:szCs w:val="24"/>
              </w:rPr>
            </w:pPr>
            <w:r w:rsidRPr="00B9214F">
              <w:rPr>
                <w:sz w:val="20"/>
                <w:szCs w:val="24"/>
              </w:rPr>
              <w:t>Железобетон</w:t>
            </w:r>
          </w:p>
        </w:tc>
        <w:tc>
          <w:tcPr>
            <w:tcW w:w="350" w:type="pct"/>
          </w:tcPr>
          <w:p w14:paraId="1F65281D" w14:textId="310365A1" w:rsidR="00332D36" w:rsidRPr="00B9214F" w:rsidRDefault="00332D36" w:rsidP="00332D36">
            <w:pPr>
              <w:spacing w:line="240" w:lineRule="auto"/>
              <w:ind w:right="-57"/>
              <w:jc w:val="center"/>
              <w:rPr>
                <w:sz w:val="20"/>
                <w:szCs w:val="24"/>
              </w:rPr>
            </w:pPr>
            <w:r w:rsidRPr="00B9214F">
              <w:rPr>
                <w:sz w:val="20"/>
                <w:szCs w:val="24"/>
              </w:rPr>
              <w:t>27</w:t>
            </w:r>
          </w:p>
        </w:tc>
        <w:tc>
          <w:tcPr>
            <w:tcW w:w="454" w:type="pct"/>
          </w:tcPr>
          <w:p w14:paraId="06C0A014" w14:textId="49560FED" w:rsidR="00332D36" w:rsidRPr="00B9214F" w:rsidRDefault="00332D36" w:rsidP="00332D36">
            <w:pPr>
              <w:spacing w:line="240" w:lineRule="auto"/>
              <w:ind w:right="-57"/>
              <w:jc w:val="center"/>
              <w:rPr>
                <w:sz w:val="20"/>
                <w:szCs w:val="24"/>
              </w:rPr>
            </w:pPr>
            <w:r w:rsidRPr="00B9214F">
              <w:rPr>
                <w:sz w:val="20"/>
                <w:szCs w:val="24"/>
              </w:rPr>
              <w:t>1993</w:t>
            </w:r>
          </w:p>
        </w:tc>
        <w:tc>
          <w:tcPr>
            <w:tcW w:w="926" w:type="pct"/>
          </w:tcPr>
          <w:p w14:paraId="26C9D3F1" w14:textId="5B23F90A" w:rsidR="00332D36" w:rsidRPr="00B9214F" w:rsidRDefault="00332D36" w:rsidP="00332D36">
            <w:pPr>
              <w:spacing w:line="240" w:lineRule="auto"/>
              <w:jc w:val="center"/>
              <w:rPr>
                <w:sz w:val="20"/>
                <w:szCs w:val="24"/>
              </w:rPr>
            </w:pPr>
            <w:r w:rsidRPr="00B9214F">
              <w:rPr>
                <w:sz w:val="20"/>
                <w:szCs w:val="24"/>
              </w:rPr>
              <w:t>Г8+2*0,75</w:t>
            </w:r>
          </w:p>
        </w:tc>
      </w:tr>
    </w:tbl>
    <w:p w14:paraId="27EF3BEE" w14:textId="42855ABE" w:rsidR="002B6151" w:rsidRPr="00B9214F" w:rsidRDefault="002B6151" w:rsidP="0080368F">
      <w:pPr>
        <w:pStyle w:val="32"/>
      </w:pPr>
      <w:bookmarkStart w:id="196" w:name="_Toc198663916"/>
      <w:r w:rsidRPr="00B9214F">
        <w:t>8.5 Водный транспорт</w:t>
      </w:r>
      <w:bookmarkEnd w:id="196"/>
      <w:r w:rsidRPr="00B9214F">
        <w:t xml:space="preserve"> </w:t>
      </w:r>
    </w:p>
    <w:p w14:paraId="704FD7F6" w14:textId="0FD6796B" w:rsidR="00795DD3" w:rsidRPr="00B9214F" w:rsidRDefault="002B6151" w:rsidP="006F0367">
      <w:pPr>
        <w:spacing w:line="300" w:lineRule="auto"/>
        <w:ind w:firstLine="709"/>
        <w:rPr>
          <w:szCs w:val="24"/>
        </w:rPr>
      </w:pPr>
      <w:r w:rsidRPr="00B9214F">
        <w:rPr>
          <w:szCs w:val="24"/>
        </w:rPr>
        <w:t>На территории Серпиевского сельского поселения в селе Карауловка</w:t>
      </w:r>
      <w:r w:rsidR="00F400D4" w:rsidRPr="00B9214F">
        <w:rPr>
          <w:szCs w:val="24"/>
        </w:rPr>
        <w:t xml:space="preserve"> функционирует пирс</w:t>
      </w:r>
      <w:r w:rsidRPr="00B9214F">
        <w:rPr>
          <w:szCs w:val="24"/>
        </w:rPr>
        <w:t xml:space="preserve">. </w:t>
      </w:r>
    </w:p>
    <w:p w14:paraId="1A1EBAC1" w14:textId="77777777" w:rsidR="002B6151" w:rsidRPr="00B9214F" w:rsidRDefault="002B6151" w:rsidP="006F0367">
      <w:pPr>
        <w:spacing w:line="300" w:lineRule="auto"/>
        <w:ind w:firstLine="709"/>
        <w:rPr>
          <w:szCs w:val="24"/>
        </w:rPr>
      </w:pPr>
    </w:p>
    <w:p w14:paraId="421CE4DD" w14:textId="77777777" w:rsidR="00795DD3" w:rsidRPr="00B9214F" w:rsidRDefault="00795DD3" w:rsidP="006F0367">
      <w:pPr>
        <w:spacing w:line="300" w:lineRule="auto"/>
        <w:ind w:firstLine="709"/>
        <w:rPr>
          <w:szCs w:val="24"/>
        </w:rPr>
        <w:sectPr w:rsidR="00795DD3" w:rsidRPr="00B9214F" w:rsidSect="006C4A7D">
          <w:footerReference w:type="default" r:id="rId31"/>
          <w:footerReference w:type="first" r:id="rId32"/>
          <w:footnotePr>
            <w:pos w:val="beneathText"/>
          </w:footnotePr>
          <w:pgSz w:w="11905" w:h="16837"/>
          <w:pgMar w:top="1134" w:right="567" w:bottom="1134" w:left="1418" w:header="567" w:footer="567" w:gutter="0"/>
          <w:cols w:space="720"/>
          <w:docGrid w:linePitch="360"/>
        </w:sectPr>
      </w:pPr>
    </w:p>
    <w:p w14:paraId="6984D843" w14:textId="77777777" w:rsidR="001C5C17" w:rsidRPr="00CC45D6" w:rsidRDefault="00C6169C" w:rsidP="00CC45D6">
      <w:pPr>
        <w:keepNext/>
        <w:keepLines/>
        <w:spacing w:before="120" w:line="300" w:lineRule="auto"/>
        <w:jc w:val="left"/>
        <w:outlineLvl w:val="1"/>
        <w:rPr>
          <w:rFonts w:eastAsia="Times New Roman"/>
          <w:b/>
          <w:bCs/>
          <w:caps/>
          <w:szCs w:val="24"/>
        </w:rPr>
      </w:pPr>
      <w:bookmarkStart w:id="197" w:name="_Toc198663917"/>
      <w:r w:rsidRPr="00CC45D6">
        <w:rPr>
          <w:rFonts w:eastAsia="Times New Roman"/>
          <w:b/>
          <w:bCs/>
          <w:caps/>
          <w:szCs w:val="24"/>
        </w:rPr>
        <w:lastRenderedPageBreak/>
        <w:t>ГЛАВА 9</w:t>
      </w:r>
      <w:r w:rsidR="004011AB" w:rsidRPr="00CC45D6">
        <w:rPr>
          <w:rFonts w:eastAsia="Times New Roman"/>
          <w:b/>
          <w:bCs/>
          <w:caps/>
          <w:szCs w:val="24"/>
        </w:rPr>
        <w:t>. ИНЖЕНЕРНАЯ ИНФРАСТРУКТУРА</w:t>
      </w:r>
      <w:bookmarkEnd w:id="197"/>
    </w:p>
    <w:p w14:paraId="28696459" w14:textId="2084EDCF" w:rsidR="009156C7" w:rsidRPr="00B9214F" w:rsidRDefault="00C6169C" w:rsidP="0080368F">
      <w:pPr>
        <w:pStyle w:val="0212162"/>
      </w:pPr>
      <w:bookmarkStart w:id="198" w:name="_Toc198663918"/>
      <w:r w:rsidRPr="00B9214F">
        <w:t>9</w:t>
      </w:r>
      <w:r w:rsidR="009156C7" w:rsidRPr="00B9214F">
        <w:t>.1 Водоснабжение</w:t>
      </w:r>
      <w:bookmarkEnd w:id="198"/>
    </w:p>
    <w:p w14:paraId="005333B8" w14:textId="77777777" w:rsidR="00E47FCE" w:rsidRPr="00B9214F" w:rsidRDefault="00E47FCE" w:rsidP="00E47FCE">
      <w:pPr>
        <w:widowControl w:val="0"/>
        <w:tabs>
          <w:tab w:val="left" w:pos="1276"/>
        </w:tabs>
        <w:autoSpaceDE w:val="0"/>
        <w:autoSpaceDN w:val="0"/>
        <w:adjustRightInd w:val="0"/>
        <w:spacing w:line="300" w:lineRule="auto"/>
        <w:ind w:firstLine="709"/>
        <w:contextualSpacing/>
        <w:rPr>
          <w:szCs w:val="24"/>
        </w:rPr>
      </w:pPr>
      <w:bookmarkStart w:id="199" w:name="_Toc410718393"/>
      <w:bookmarkStart w:id="200" w:name="_Toc463606358"/>
      <w:bookmarkStart w:id="201" w:name="_Toc464044887"/>
      <w:bookmarkStart w:id="202" w:name="_Toc477453287"/>
      <w:bookmarkStart w:id="203" w:name="_Toc493521224"/>
      <w:r w:rsidRPr="00B9214F">
        <w:rPr>
          <w:szCs w:val="24"/>
        </w:rPr>
        <w:t>Раздел выполнен с учетом требований:</w:t>
      </w:r>
    </w:p>
    <w:p w14:paraId="12F3D09F" w14:textId="77777777" w:rsidR="00E47FCE" w:rsidRPr="00B9214F" w:rsidRDefault="00E47FCE" w:rsidP="00886D79">
      <w:pPr>
        <w:numPr>
          <w:ilvl w:val="0"/>
          <w:numId w:val="72"/>
        </w:numPr>
        <w:tabs>
          <w:tab w:val="left" w:pos="709"/>
        </w:tabs>
        <w:spacing w:line="300" w:lineRule="auto"/>
        <w:ind w:left="0" w:firstLine="426"/>
      </w:pPr>
      <w:r w:rsidRPr="00B9214F">
        <w:t>СП 30.13330.2016. Внутренний водопровод и канализация зданий;</w:t>
      </w:r>
    </w:p>
    <w:p w14:paraId="2E970EC6" w14:textId="77777777" w:rsidR="00E47FCE" w:rsidRPr="00B9214F" w:rsidRDefault="00E47FCE" w:rsidP="00886D79">
      <w:pPr>
        <w:numPr>
          <w:ilvl w:val="0"/>
          <w:numId w:val="72"/>
        </w:numPr>
        <w:tabs>
          <w:tab w:val="left" w:pos="709"/>
        </w:tabs>
        <w:spacing w:line="300" w:lineRule="auto"/>
        <w:ind w:left="0" w:firstLine="426"/>
      </w:pPr>
      <w:r w:rsidRPr="00B9214F">
        <w:t>СП 129.13330.2011 «СНиП 3.05.04-85*. Наружные сети и сооружения водоснабжения и канализации»;</w:t>
      </w:r>
    </w:p>
    <w:p w14:paraId="741E8DCF" w14:textId="77777777" w:rsidR="00E47FCE" w:rsidRPr="00B9214F" w:rsidRDefault="00E47FCE" w:rsidP="00886D79">
      <w:pPr>
        <w:numPr>
          <w:ilvl w:val="0"/>
          <w:numId w:val="72"/>
        </w:numPr>
        <w:tabs>
          <w:tab w:val="left" w:pos="709"/>
        </w:tabs>
        <w:spacing w:line="300" w:lineRule="auto"/>
        <w:ind w:left="0" w:firstLine="426"/>
      </w:pPr>
      <w:r w:rsidRPr="00B9214F">
        <w:t>СН 456-73. Нормы отвода земель для магистральных водоводов и канализационных коллекторов;</w:t>
      </w:r>
    </w:p>
    <w:p w14:paraId="53334658" w14:textId="77777777" w:rsidR="00E47FCE" w:rsidRPr="00B9214F" w:rsidRDefault="00E47FCE" w:rsidP="00886D79">
      <w:pPr>
        <w:numPr>
          <w:ilvl w:val="0"/>
          <w:numId w:val="72"/>
        </w:numPr>
        <w:tabs>
          <w:tab w:val="left" w:pos="709"/>
        </w:tabs>
        <w:spacing w:line="300" w:lineRule="auto"/>
        <w:ind w:left="0" w:firstLine="426"/>
      </w:pPr>
      <w:r w:rsidRPr="00B9214F">
        <w:t xml:space="preserve"> СП 31.13330.2012. Водоснабжение. Наружные сети и сооружения.</w:t>
      </w:r>
    </w:p>
    <w:p w14:paraId="711E7974" w14:textId="77777777" w:rsidR="00E47FCE" w:rsidRPr="00B9214F" w:rsidRDefault="00E47FCE" w:rsidP="00E47FCE">
      <w:pPr>
        <w:widowControl w:val="0"/>
        <w:tabs>
          <w:tab w:val="left" w:pos="1276"/>
        </w:tabs>
        <w:autoSpaceDE w:val="0"/>
        <w:autoSpaceDN w:val="0"/>
        <w:adjustRightInd w:val="0"/>
        <w:spacing w:line="300" w:lineRule="auto"/>
        <w:ind w:firstLine="851"/>
        <w:contextualSpacing/>
        <w:rPr>
          <w:b/>
          <w:szCs w:val="24"/>
        </w:rPr>
      </w:pPr>
      <w:r w:rsidRPr="00B9214F">
        <w:rPr>
          <w:b/>
          <w:szCs w:val="24"/>
        </w:rPr>
        <w:t>Существующее состояние. Проблемы</w:t>
      </w:r>
    </w:p>
    <w:p w14:paraId="39264F07" w14:textId="77777777" w:rsidR="00E47FCE" w:rsidRPr="00B9214F" w:rsidRDefault="00E47FCE" w:rsidP="00E47FCE">
      <w:pPr>
        <w:widowControl w:val="0"/>
        <w:tabs>
          <w:tab w:val="left" w:pos="1276"/>
        </w:tabs>
        <w:autoSpaceDE w:val="0"/>
        <w:autoSpaceDN w:val="0"/>
        <w:adjustRightInd w:val="0"/>
        <w:spacing w:line="300" w:lineRule="auto"/>
        <w:ind w:firstLine="851"/>
        <w:contextualSpacing/>
        <w:rPr>
          <w:szCs w:val="24"/>
        </w:rPr>
      </w:pPr>
      <w:r w:rsidRPr="00B9214F">
        <w:rPr>
          <w:szCs w:val="24"/>
        </w:rPr>
        <w:t xml:space="preserve">В настоящее время источником водоснабжения населенных пунктов Серпиевского сельского поселения являются подземные воды. </w:t>
      </w:r>
    </w:p>
    <w:p w14:paraId="0DB28B00" w14:textId="77777777" w:rsidR="00E47FCE" w:rsidRPr="00B9214F" w:rsidRDefault="00E47FCE" w:rsidP="00E47FCE">
      <w:pPr>
        <w:widowControl w:val="0"/>
        <w:tabs>
          <w:tab w:val="left" w:pos="1276"/>
        </w:tabs>
        <w:autoSpaceDE w:val="0"/>
        <w:autoSpaceDN w:val="0"/>
        <w:adjustRightInd w:val="0"/>
        <w:spacing w:line="300" w:lineRule="auto"/>
        <w:ind w:firstLine="851"/>
        <w:contextualSpacing/>
        <w:rPr>
          <w:szCs w:val="24"/>
        </w:rPr>
      </w:pPr>
      <w:r w:rsidRPr="00B9214F">
        <w:rPr>
          <w:szCs w:val="24"/>
        </w:rPr>
        <w:t>В систему водоснабжения населенных пунктов входят артезианские скважины, водонапорные башни и разводящие водопроводные сети.</w:t>
      </w:r>
    </w:p>
    <w:p w14:paraId="158B2F1B" w14:textId="1EA3CAB4" w:rsidR="00E47FCE" w:rsidRPr="00B9214F" w:rsidRDefault="00E47FCE" w:rsidP="00E47FCE">
      <w:pPr>
        <w:widowControl w:val="0"/>
        <w:tabs>
          <w:tab w:val="left" w:pos="1276"/>
        </w:tabs>
        <w:autoSpaceDE w:val="0"/>
        <w:autoSpaceDN w:val="0"/>
        <w:adjustRightInd w:val="0"/>
        <w:spacing w:line="300" w:lineRule="auto"/>
        <w:ind w:firstLine="851"/>
        <w:contextualSpacing/>
        <w:rPr>
          <w:szCs w:val="24"/>
        </w:rPr>
      </w:pPr>
      <w:r w:rsidRPr="00B9214F">
        <w:rPr>
          <w:szCs w:val="24"/>
        </w:rPr>
        <w:t>Характеристика водозаборных сетей и сооружений в Серпиевском сельском поселении приведены в таблицах 2.</w:t>
      </w:r>
      <w:r w:rsidR="00B375B7" w:rsidRPr="00B9214F">
        <w:rPr>
          <w:szCs w:val="24"/>
        </w:rPr>
        <w:t>9</w:t>
      </w:r>
      <w:r w:rsidRPr="00B9214F">
        <w:rPr>
          <w:szCs w:val="24"/>
        </w:rPr>
        <w:t>.1</w:t>
      </w:r>
      <w:r w:rsidR="0009358A" w:rsidRPr="00B9214F">
        <w:rPr>
          <w:szCs w:val="24"/>
        </w:rPr>
        <w:t xml:space="preserve"> </w:t>
      </w:r>
      <w:r w:rsidRPr="00B9214F">
        <w:rPr>
          <w:szCs w:val="24"/>
        </w:rPr>
        <w:t>- 2.</w:t>
      </w:r>
      <w:r w:rsidR="00B375B7" w:rsidRPr="00B9214F">
        <w:rPr>
          <w:szCs w:val="24"/>
        </w:rPr>
        <w:t>9</w:t>
      </w:r>
      <w:r w:rsidRPr="00B9214F">
        <w:rPr>
          <w:szCs w:val="24"/>
        </w:rPr>
        <w:t>.3.</w:t>
      </w:r>
    </w:p>
    <w:p w14:paraId="179AE9D1" w14:textId="5FB9F75A" w:rsidR="00E47FCE" w:rsidRPr="00B9214F" w:rsidRDefault="00E47FCE" w:rsidP="00E47FCE">
      <w:pPr>
        <w:widowControl w:val="0"/>
        <w:tabs>
          <w:tab w:val="left" w:pos="1276"/>
        </w:tabs>
        <w:autoSpaceDE w:val="0"/>
        <w:autoSpaceDN w:val="0"/>
        <w:adjustRightInd w:val="0"/>
        <w:spacing w:line="300" w:lineRule="auto"/>
        <w:ind w:firstLine="851"/>
        <w:contextualSpacing/>
        <w:jc w:val="right"/>
        <w:rPr>
          <w:szCs w:val="24"/>
        </w:rPr>
      </w:pPr>
      <w:r w:rsidRPr="00B9214F">
        <w:rPr>
          <w:szCs w:val="24"/>
        </w:rPr>
        <w:t>Таблица 2.</w:t>
      </w:r>
      <w:r w:rsidR="00B375B7" w:rsidRPr="00B9214F">
        <w:rPr>
          <w:szCs w:val="24"/>
        </w:rPr>
        <w:t>9</w:t>
      </w:r>
      <w:r w:rsidRPr="00B9214F">
        <w:rPr>
          <w:szCs w:val="24"/>
        </w:rPr>
        <w:t xml:space="preserve">.1  </w:t>
      </w:r>
    </w:p>
    <w:p w14:paraId="2D08A396" w14:textId="77777777" w:rsidR="00E47FCE" w:rsidRPr="00B9214F" w:rsidRDefault="00E47FCE" w:rsidP="00E47FCE">
      <w:pPr>
        <w:widowControl w:val="0"/>
        <w:tabs>
          <w:tab w:val="left" w:pos="1276"/>
        </w:tabs>
        <w:autoSpaceDE w:val="0"/>
        <w:autoSpaceDN w:val="0"/>
        <w:adjustRightInd w:val="0"/>
        <w:spacing w:line="300" w:lineRule="auto"/>
        <w:ind w:firstLine="851"/>
        <w:contextualSpacing/>
        <w:jc w:val="center"/>
        <w:rPr>
          <w:szCs w:val="24"/>
        </w:rPr>
      </w:pPr>
      <w:r w:rsidRPr="00B9214F">
        <w:rPr>
          <w:szCs w:val="24"/>
        </w:rPr>
        <w:t xml:space="preserve">Характеристика водозаборных сооружений населенных пунктов Серпиевского сельского поселения </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ayout w:type="fixed"/>
        <w:tblCellMar>
          <w:left w:w="17" w:type="dxa"/>
          <w:right w:w="17" w:type="dxa"/>
        </w:tblCellMar>
        <w:tblLook w:val="04A0" w:firstRow="1" w:lastRow="0" w:firstColumn="1" w:lastColumn="0" w:noHBand="0" w:noVBand="1"/>
      </w:tblPr>
      <w:tblGrid>
        <w:gridCol w:w="1428"/>
        <w:gridCol w:w="1552"/>
        <w:gridCol w:w="1693"/>
        <w:gridCol w:w="2032"/>
        <w:gridCol w:w="1314"/>
        <w:gridCol w:w="1891"/>
      </w:tblGrid>
      <w:tr w:rsidR="00E47FCE" w:rsidRPr="00B9214F" w14:paraId="3C2978DA" w14:textId="77777777" w:rsidTr="0009358A">
        <w:trPr>
          <w:trHeight w:val="198"/>
          <w:tblHeader/>
          <w:jc w:val="center"/>
        </w:trPr>
        <w:tc>
          <w:tcPr>
            <w:tcW w:w="721" w:type="pct"/>
            <w:vAlign w:val="center"/>
          </w:tcPr>
          <w:p w14:paraId="3F786EDC"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Населенный пункт</w:t>
            </w:r>
          </w:p>
        </w:tc>
        <w:tc>
          <w:tcPr>
            <w:tcW w:w="783" w:type="pct"/>
            <w:vAlign w:val="center"/>
          </w:tcPr>
          <w:p w14:paraId="0A41BEB3"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Источник водоснабжения</w:t>
            </w:r>
          </w:p>
        </w:tc>
        <w:tc>
          <w:tcPr>
            <w:tcW w:w="854" w:type="pct"/>
            <w:vAlign w:val="center"/>
          </w:tcPr>
          <w:p w14:paraId="173D852A"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Местоположение (адрес)</w:t>
            </w:r>
          </w:p>
        </w:tc>
        <w:tc>
          <w:tcPr>
            <w:tcW w:w="1025" w:type="pct"/>
            <w:shd w:val="clear" w:color="auto" w:fill="auto"/>
            <w:vAlign w:val="center"/>
          </w:tcPr>
          <w:p w14:paraId="2E2A4F36"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Производительность, м</w:t>
            </w:r>
            <w:r w:rsidRPr="00B9214F">
              <w:rPr>
                <w:rFonts w:eastAsia="Times New Roman"/>
                <w:b/>
                <w:sz w:val="20"/>
                <w:szCs w:val="20"/>
                <w:vertAlign w:val="superscript"/>
                <w:lang w:eastAsia="ru-RU"/>
              </w:rPr>
              <w:t>3</w:t>
            </w:r>
            <w:r w:rsidRPr="00B9214F">
              <w:rPr>
                <w:rFonts w:eastAsia="Times New Roman"/>
                <w:b/>
                <w:sz w:val="20"/>
                <w:szCs w:val="20"/>
                <w:lang w:eastAsia="ru-RU"/>
              </w:rPr>
              <w:t>/сут</w:t>
            </w:r>
          </w:p>
        </w:tc>
        <w:tc>
          <w:tcPr>
            <w:tcW w:w="663" w:type="pct"/>
            <w:vAlign w:val="center"/>
          </w:tcPr>
          <w:p w14:paraId="282D91E0"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Глубина, м</w:t>
            </w:r>
          </w:p>
        </w:tc>
        <w:tc>
          <w:tcPr>
            <w:tcW w:w="954" w:type="pct"/>
            <w:shd w:val="clear" w:color="auto" w:fill="auto"/>
            <w:vAlign w:val="center"/>
          </w:tcPr>
          <w:p w14:paraId="77420E3F"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Характеристика качества воды. Параметры несоответствия СанПиН 2.1.4.1074-01</w:t>
            </w:r>
          </w:p>
        </w:tc>
      </w:tr>
    </w:tbl>
    <w:p w14:paraId="1E0E27AD" w14:textId="77777777" w:rsidR="00E47FCE" w:rsidRPr="00B9214F" w:rsidRDefault="00E47FCE" w:rsidP="00E47FCE">
      <w:pPr>
        <w:widowControl w:val="0"/>
        <w:tabs>
          <w:tab w:val="left" w:pos="1276"/>
        </w:tabs>
        <w:autoSpaceDE w:val="0"/>
        <w:autoSpaceDN w:val="0"/>
        <w:adjustRightInd w:val="0"/>
        <w:spacing w:line="14" w:lineRule="auto"/>
        <w:rPr>
          <w:sz w:val="20"/>
          <w:szCs w:val="20"/>
        </w:rPr>
      </w:pPr>
    </w:p>
    <w:tbl>
      <w:tblPr>
        <w:tblW w:w="5000" w:type="pct"/>
        <w:jc w:val="center"/>
        <w:tblCellMar>
          <w:left w:w="17" w:type="dxa"/>
          <w:right w:w="17" w:type="dxa"/>
        </w:tblCellMar>
        <w:tblLook w:val="04A0" w:firstRow="1" w:lastRow="0" w:firstColumn="1" w:lastColumn="0" w:noHBand="0" w:noVBand="1"/>
      </w:tblPr>
      <w:tblGrid>
        <w:gridCol w:w="1428"/>
        <w:gridCol w:w="1552"/>
        <w:gridCol w:w="1693"/>
        <w:gridCol w:w="2032"/>
        <w:gridCol w:w="1314"/>
        <w:gridCol w:w="1891"/>
      </w:tblGrid>
      <w:tr w:rsidR="00735219" w:rsidRPr="00B9214F" w14:paraId="4440583A" w14:textId="77777777" w:rsidTr="0009358A">
        <w:trPr>
          <w:trHeight w:val="159"/>
          <w:jc w:val="center"/>
        </w:trPr>
        <w:tc>
          <w:tcPr>
            <w:tcW w:w="721" w:type="pct"/>
            <w:tcBorders>
              <w:top w:val="single" w:sz="4" w:space="0" w:color="auto"/>
              <w:left w:val="single" w:sz="4" w:space="0" w:color="auto"/>
              <w:bottom w:val="single" w:sz="4" w:space="0" w:color="auto"/>
              <w:right w:val="single" w:sz="4" w:space="0" w:color="auto"/>
            </w:tcBorders>
            <w:vAlign w:val="center"/>
          </w:tcPr>
          <w:p w14:paraId="2014E194"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783" w:type="pct"/>
            <w:tcBorders>
              <w:top w:val="single" w:sz="4" w:space="0" w:color="auto"/>
              <w:left w:val="single" w:sz="4" w:space="0" w:color="auto"/>
              <w:bottom w:val="single" w:sz="4" w:space="0" w:color="auto"/>
              <w:right w:val="single" w:sz="4" w:space="0" w:color="auto"/>
            </w:tcBorders>
          </w:tcPr>
          <w:p w14:paraId="5C1EBA6A"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854" w:type="pct"/>
            <w:tcBorders>
              <w:top w:val="single" w:sz="4" w:space="0" w:color="auto"/>
              <w:left w:val="single" w:sz="4" w:space="0" w:color="auto"/>
              <w:bottom w:val="single" w:sz="4" w:space="0" w:color="auto"/>
              <w:right w:val="single" w:sz="4" w:space="0" w:color="auto"/>
            </w:tcBorders>
            <w:vAlign w:val="center"/>
          </w:tcPr>
          <w:p w14:paraId="21E25192"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1025" w:type="pct"/>
            <w:tcBorders>
              <w:top w:val="single" w:sz="4" w:space="0" w:color="auto"/>
              <w:left w:val="single" w:sz="4" w:space="0" w:color="auto"/>
              <w:bottom w:val="single" w:sz="4" w:space="0" w:color="auto"/>
              <w:right w:val="single" w:sz="4" w:space="0" w:color="auto"/>
            </w:tcBorders>
            <w:shd w:val="clear" w:color="auto" w:fill="auto"/>
            <w:vAlign w:val="center"/>
          </w:tcPr>
          <w:p w14:paraId="02601872"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663" w:type="pct"/>
            <w:tcBorders>
              <w:top w:val="single" w:sz="4" w:space="0" w:color="auto"/>
              <w:left w:val="nil"/>
              <w:bottom w:val="single" w:sz="4" w:space="0" w:color="auto"/>
              <w:right w:val="single" w:sz="4" w:space="0" w:color="auto"/>
            </w:tcBorders>
          </w:tcPr>
          <w:p w14:paraId="3B968F0D"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5</w:t>
            </w:r>
          </w:p>
        </w:tc>
        <w:tc>
          <w:tcPr>
            <w:tcW w:w="954" w:type="pct"/>
            <w:tcBorders>
              <w:top w:val="single" w:sz="4" w:space="0" w:color="auto"/>
              <w:left w:val="single" w:sz="4" w:space="0" w:color="auto"/>
              <w:bottom w:val="single" w:sz="4" w:space="0" w:color="auto"/>
              <w:right w:val="single" w:sz="4" w:space="0" w:color="auto"/>
            </w:tcBorders>
            <w:shd w:val="clear" w:color="auto" w:fill="auto"/>
            <w:vAlign w:val="center"/>
          </w:tcPr>
          <w:p w14:paraId="19FAC410"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6</w:t>
            </w:r>
          </w:p>
        </w:tc>
      </w:tr>
      <w:tr w:rsidR="00735219" w:rsidRPr="00B9214F" w14:paraId="7C2EA465" w14:textId="77777777" w:rsidTr="0009358A">
        <w:trPr>
          <w:trHeight w:val="306"/>
          <w:jc w:val="center"/>
        </w:trPr>
        <w:tc>
          <w:tcPr>
            <w:tcW w:w="721" w:type="pct"/>
            <w:vMerge w:val="restart"/>
            <w:tcBorders>
              <w:top w:val="single" w:sz="4" w:space="0" w:color="auto"/>
              <w:left w:val="single" w:sz="4" w:space="0" w:color="auto"/>
              <w:right w:val="single" w:sz="4" w:space="0" w:color="auto"/>
            </w:tcBorders>
          </w:tcPr>
          <w:p w14:paraId="73858EAC" w14:textId="77777777" w:rsidR="00E47FCE" w:rsidRPr="00B9214F" w:rsidRDefault="00E47FCE" w:rsidP="0009358A">
            <w:pPr>
              <w:tabs>
                <w:tab w:val="left" w:pos="1276"/>
              </w:tabs>
              <w:spacing w:line="240" w:lineRule="auto"/>
              <w:ind w:left="120"/>
              <w:jc w:val="left"/>
              <w:rPr>
                <w:rFonts w:eastAsia="Times New Roman"/>
                <w:sz w:val="20"/>
                <w:szCs w:val="20"/>
                <w:lang w:eastAsia="ru-RU"/>
              </w:rPr>
            </w:pPr>
            <w:r w:rsidRPr="00B9214F">
              <w:rPr>
                <w:rFonts w:eastAsia="Times New Roman"/>
                <w:sz w:val="20"/>
                <w:szCs w:val="20"/>
                <w:lang w:eastAsia="ru-RU"/>
              </w:rPr>
              <w:t>с. Серпиевка</w:t>
            </w:r>
          </w:p>
        </w:tc>
        <w:tc>
          <w:tcPr>
            <w:tcW w:w="783" w:type="pct"/>
            <w:tcBorders>
              <w:top w:val="single" w:sz="4" w:space="0" w:color="auto"/>
              <w:left w:val="single" w:sz="4" w:space="0" w:color="auto"/>
              <w:right w:val="single" w:sz="4" w:space="0" w:color="auto"/>
            </w:tcBorders>
          </w:tcPr>
          <w:p w14:paraId="65BF4203"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водозаборная скважина водопровода «Южный»</w:t>
            </w:r>
          </w:p>
        </w:tc>
        <w:tc>
          <w:tcPr>
            <w:tcW w:w="854" w:type="pct"/>
            <w:tcBorders>
              <w:top w:val="single" w:sz="4" w:space="0" w:color="auto"/>
              <w:left w:val="single" w:sz="4" w:space="0" w:color="auto"/>
              <w:bottom w:val="single" w:sz="4" w:space="0" w:color="auto"/>
              <w:right w:val="single" w:sz="4" w:space="0" w:color="auto"/>
            </w:tcBorders>
          </w:tcPr>
          <w:p w14:paraId="75544BB9" w14:textId="098C9642"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70 м на восток от жилого дома №</w:t>
            </w:r>
            <w:r w:rsidR="0009358A" w:rsidRPr="00B9214F">
              <w:rPr>
                <w:rFonts w:eastAsia="Times New Roman"/>
                <w:sz w:val="20"/>
                <w:szCs w:val="20"/>
                <w:lang w:eastAsia="ru-RU"/>
              </w:rPr>
              <w:t xml:space="preserve"> </w:t>
            </w:r>
            <w:r w:rsidRPr="00B9214F">
              <w:rPr>
                <w:rFonts w:eastAsia="Times New Roman"/>
                <w:sz w:val="20"/>
                <w:szCs w:val="20"/>
                <w:lang w:eastAsia="ru-RU"/>
              </w:rPr>
              <w:t>22, ул. Больничная</w:t>
            </w:r>
          </w:p>
        </w:tc>
        <w:tc>
          <w:tcPr>
            <w:tcW w:w="1025" w:type="pct"/>
            <w:tcBorders>
              <w:top w:val="nil"/>
              <w:left w:val="single" w:sz="4" w:space="0" w:color="auto"/>
              <w:bottom w:val="single" w:sz="4" w:space="0" w:color="auto"/>
              <w:right w:val="single" w:sz="4" w:space="0" w:color="auto"/>
            </w:tcBorders>
            <w:shd w:val="clear" w:color="auto" w:fill="auto"/>
          </w:tcPr>
          <w:p w14:paraId="3DE9E1DB"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300</w:t>
            </w:r>
          </w:p>
        </w:tc>
        <w:tc>
          <w:tcPr>
            <w:tcW w:w="663" w:type="pct"/>
            <w:tcBorders>
              <w:top w:val="single" w:sz="4" w:space="0" w:color="auto"/>
              <w:left w:val="nil"/>
              <w:bottom w:val="single" w:sz="4" w:space="0" w:color="auto"/>
              <w:right w:val="single" w:sz="4" w:space="0" w:color="auto"/>
            </w:tcBorders>
          </w:tcPr>
          <w:p w14:paraId="508A6CE5"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90</w:t>
            </w:r>
          </w:p>
        </w:tc>
        <w:tc>
          <w:tcPr>
            <w:tcW w:w="954" w:type="pct"/>
            <w:tcBorders>
              <w:top w:val="nil"/>
              <w:left w:val="single" w:sz="4" w:space="0" w:color="auto"/>
              <w:bottom w:val="single" w:sz="4" w:space="0" w:color="auto"/>
              <w:right w:val="single" w:sz="4" w:space="0" w:color="auto"/>
            </w:tcBorders>
            <w:shd w:val="clear" w:color="auto" w:fill="auto"/>
          </w:tcPr>
          <w:p w14:paraId="69805AF7"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соответствует</w:t>
            </w:r>
          </w:p>
        </w:tc>
      </w:tr>
      <w:tr w:rsidR="00735219" w:rsidRPr="00B9214F" w14:paraId="1CAE6B6A" w14:textId="77777777" w:rsidTr="0009358A">
        <w:trPr>
          <w:trHeight w:val="306"/>
          <w:jc w:val="center"/>
        </w:trPr>
        <w:tc>
          <w:tcPr>
            <w:tcW w:w="721" w:type="pct"/>
            <w:vMerge/>
            <w:tcBorders>
              <w:left w:val="single" w:sz="4" w:space="0" w:color="auto"/>
              <w:bottom w:val="single" w:sz="4" w:space="0" w:color="auto"/>
              <w:right w:val="single" w:sz="4" w:space="0" w:color="auto"/>
            </w:tcBorders>
          </w:tcPr>
          <w:p w14:paraId="2465C1C3" w14:textId="77777777" w:rsidR="00E47FCE" w:rsidRPr="00B9214F" w:rsidRDefault="00E47FCE" w:rsidP="0009358A">
            <w:pPr>
              <w:tabs>
                <w:tab w:val="left" w:pos="1276"/>
              </w:tabs>
              <w:spacing w:line="240" w:lineRule="auto"/>
              <w:ind w:left="120"/>
              <w:jc w:val="left"/>
              <w:rPr>
                <w:rFonts w:eastAsia="Times New Roman"/>
                <w:sz w:val="20"/>
                <w:szCs w:val="20"/>
                <w:lang w:eastAsia="ru-RU"/>
              </w:rPr>
            </w:pPr>
          </w:p>
        </w:tc>
        <w:tc>
          <w:tcPr>
            <w:tcW w:w="783" w:type="pct"/>
            <w:tcBorders>
              <w:top w:val="single" w:sz="4" w:space="0" w:color="auto"/>
              <w:left w:val="single" w:sz="4" w:space="0" w:color="auto"/>
              <w:right w:val="single" w:sz="4" w:space="0" w:color="auto"/>
            </w:tcBorders>
          </w:tcPr>
          <w:p w14:paraId="6EC70E1C"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водозаборная скважина водопровода «Северный»</w:t>
            </w:r>
          </w:p>
        </w:tc>
        <w:tc>
          <w:tcPr>
            <w:tcW w:w="854" w:type="pct"/>
            <w:tcBorders>
              <w:top w:val="single" w:sz="4" w:space="0" w:color="auto"/>
              <w:left w:val="single" w:sz="4" w:space="0" w:color="auto"/>
              <w:bottom w:val="single" w:sz="4" w:space="0" w:color="auto"/>
              <w:right w:val="single" w:sz="4" w:space="0" w:color="auto"/>
            </w:tcBorders>
          </w:tcPr>
          <w:p w14:paraId="657531D2" w14:textId="716D0FAE"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40 м на восток от жилого дома №</w:t>
            </w:r>
            <w:r w:rsidR="0009358A" w:rsidRPr="00B9214F">
              <w:rPr>
                <w:rFonts w:eastAsia="Times New Roman"/>
                <w:sz w:val="20"/>
                <w:szCs w:val="20"/>
                <w:lang w:eastAsia="ru-RU"/>
              </w:rPr>
              <w:t xml:space="preserve"> </w:t>
            </w:r>
            <w:r w:rsidRPr="00B9214F">
              <w:rPr>
                <w:rFonts w:eastAsia="Times New Roman"/>
                <w:sz w:val="20"/>
                <w:szCs w:val="20"/>
                <w:lang w:eastAsia="ru-RU"/>
              </w:rPr>
              <w:t>2, ул. Пугачевская</w:t>
            </w:r>
          </w:p>
        </w:tc>
        <w:tc>
          <w:tcPr>
            <w:tcW w:w="1025" w:type="pct"/>
            <w:tcBorders>
              <w:top w:val="nil"/>
              <w:left w:val="single" w:sz="4" w:space="0" w:color="auto"/>
              <w:bottom w:val="single" w:sz="4" w:space="0" w:color="auto"/>
              <w:right w:val="single" w:sz="4" w:space="0" w:color="auto"/>
            </w:tcBorders>
            <w:shd w:val="clear" w:color="auto" w:fill="auto"/>
          </w:tcPr>
          <w:p w14:paraId="5C05239F"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300</w:t>
            </w:r>
          </w:p>
        </w:tc>
        <w:tc>
          <w:tcPr>
            <w:tcW w:w="663" w:type="pct"/>
            <w:tcBorders>
              <w:top w:val="single" w:sz="4" w:space="0" w:color="auto"/>
              <w:left w:val="nil"/>
              <w:bottom w:val="single" w:sz="4" w:space="0" w:color="auto"/>
              <w:right w:val="single" w:sz="4" w:space="0" w:color="auto"/>
            </w:tcBorders>
          </w:tcPr>
          <w:p w14:paraId="4C347EE6"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60</w:t>
            </w:r>
          </w:p>
        </w:tc>
        <w:tc>
          <w:tcPr>
            <w:tcW w:w="954" w:type="pct"/>
            <w:tcBorders>
              <w:top w:val="nil"/>
              <w:left w:val="single" w:sz="4" w:space="0" w:color="auto"/>
              <w:bottom w:val="single" w:sz="4" w:space="0" w:color="auto"/>
              <w:right w:val="single" w:sz="4" w:space="0" w:color="auto"/>
            </w:tcBorders>
            <w:shd w:val="clear" w:color="auto" w:fill="auto"/>
          </w:tcPr>
          <w:p w14:paraId="14F52C3A"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соответствует</w:t>
            </w:r>
          </w:p>
        </w:tc>
      </w:tr>
      <w:tr w:rsidR="00735219" w:rsidRPr="00B9214F" w14:paraId="39ED1E9D" w14:textId="77777777" w:rsidTr="0009358A">
        <w:trPr>
          <w:trHeight w:val="267"/>
          <w:jc w:val="center"/>
        </w:trPr>
        <w:tc>
          <w:tcPr>
            <w:tcW w:w="721" w:type="pct"/>
            <w:tcBorders>
              <w:top w:val="single" w:sz="4" w:space="0" w:color="auto"/>
              <w:left w:val="single" w:sz="4" w:space="0" w:color="auto"/>
              <w:bottom w:val="single" w:sz="4" w:space="0" w:color="auto"/>
              <w:right w:val="single" w:sz="4" w:space="0" w:color="auto"/>
            </w:tcBorders>
          </w:tcPr>
          <w:p w14:paraId="6A5B79C7" w14:textId="77777777" w:rsidR="00E47FCE" w:rsidRPr="00B9214F" w:rsidRDefault="00E47FCE" w:rsidP="0009358A">
            <w:pPr>
              <w:tabs>
                <w:tab w:val="left" w:pos="1276"/>
              </w:tabs>
              <w:spacing w:line="240" w:lineRule="auto"/>
              <w:ind w:left="120"/>
              <w:jc w:val="left"/>
              <w:rPr>
                <w:rFonts w:eastAsia="Times New Roman"/>
                <w:sz w:val="20"/>
                <w:szCs w:val="20"/>
                <w:lang w:eastAsia="ru-RU"/>
              </w:rPr>
            </w:pPr>
            <w:r w:rsidRPr="00B9214F">
              <w:rPr>
                <w:rFonts w:eastAsia="Times New Roman"/>
                <w:sz w:val="20"/>
                <w:szCs w:val="20"/>
                <w:lang w:eastAsia="ru-RU"/>
              </w:rPr>
              <w:t>с. Аратское</w:t>
            </w:r>
          </w:p>
        </w:tc>
        <w:tc>
          <w:tcPr>
            <w:tcW w:w="783" w:type="pct"/>
            <w:tcBorders>
              <w:top w:val="single" w:sz="4" w:space="0" w:color="auto"/>
              <w:left w:val="single" w:sz="4" w:space="0" w:color="auto"/>
              <w:bottom w:val="single" w:sz="4" w:space="0" w:color="auto"/>
              <w:right w:val="single" w:sz="4" w:space="0" w:color="auto"/>
            </w:tcBorders>
          </w:tcPr>
          <w:p w14:paraId="525BB0F1"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водозаборная скважина</w:t>
            </w:r>
          </w:p>
        </w:tc>
        <w:tc>
          <w:tcPr>
            <w:tcW w:w="854" w:type="pct"/>
            <w:tcBorders>
              <w:top w:val="single" w:sz="4" w:space="0" w:color="auto"/>
              <w:left w:val="single" w:sz="4" w:space="0" w:color="auto"/>
              <w:bottom w:val="single" w:sz="4" w:space="0" w:color="auto"/>
              <w:right w:val="single" w:sz="4" w:space="0" w:color="auto"/>
            </w:tcBorders>
          </w:tcPr>
          <w:p w14:paraId="229FEBBD"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350 м к югу от водонапорной башни</w:t>
            </w:r>
          </w:p>
        </w:tc>
        <w:tc>
          <w:tcPr>
            <w:tcW w:w="1025" w:type="pct"/>
            <w:tcBorders>
              <w:top w:val="single" w:sz="4" w:space="0" w:color="auto"/>
              <w:left w:val="single" w:sz="4" w:space="0" w:color="auto"/>
              <w:bottom w:val="single" w:sz="4" w:space="0" w:color="auto"/>
              <w:right w:val="single" w:sz="4" w:space="0" w:color="auto"/>
            </w:tcBorders>
            <w:shd w:val="clear" w:color="auto" w:fill="auto"/>
          </w:tcPr>
          <w:p w14:paraId="6C23717F"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300</w:t>
            </w:r>
          </w:p>
        </w:tc>
        <w:tc>
          <w:tcPr>
            <w:tcW w:w="663" w:type="pct"/>
            <w:tcBorders>
              <w:top w:val="single" w:sz="4" w:space="0" w:color="auto"/>
              <w:left w:val="nil"/>
              <w:bottom w:val="single" w:sz="4" w:space="0" w:color="auto"/>
              <w:right w:val="single" w:sz="4" w:space="0" w:color="auto"/>
            </w:tcBorders>
          </w:tcPr>
          <w:p w14:paraId="26C60C0D"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70</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16C90C64"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соответствует</w:t>
            </w:r>
          </w:p>
        </w:tc>
      </w:tr>
      <w:tr w:rsidR="00735219" w:rsidRPr="00B9214F" w14:paraId="3E6822E0" w14:textId="77777777" w:rsidTr="0009358A">
        <w:trPr>
          <w:trHeight w:val="267"/>
          <w:jc w:val="center"/>
        </w:trPr>
        <w:tc>
          <w:tcPr>
            <w:tcW w:w="721" w:type="pct"/>
            <w:tcBorders>
              <w:top w:val="single" w:sz="4" w:space="0" w:color="auto"/>
              <w:left w:val="single" w:sz="4" w:space="0" w:color="auto"/>
              <w:bottom w:val="single" w:sz="4" w:space="0" w:color="auto"/>
              <w:right w:val="single" w:sz="4" w:space="0" w:color="auto"/>
            </w:tcBorders>
          </w:tcPr>
          <w:p w14:paraId="58BC2F0C" w14:textId="77777777" w:rsidR="00E47FCE" w:rsidRPr="00B9214F" w:rsidRDefault="00E47FCE" w:rsidP="0009358A">
            <w:pPr>
              <w:tabs>
                <w:tab w:val="left" w:pos="1276"/>
              </w:tabs>
              <w:spacing w:line="240" w:lineRule="auto"/>
              <w:ind w:left="120"/>
              <w:jc w:val="left"/>
              <w:rPr>
                <w:rFonts w:eastAsia="Times New Roman"/>
                <w:sz w:val="20"/>
                <w:szCs w:val="20"/>
                <w:lang w:eastAsia="ru-RU"/>
              </w:rPr>
            </w:pPr>
            <w:r w:rsidRPr="00B9214F">
              <w:rPr>
                <w:rFonts w:eastAsia="Times New Roman"/>
                <w:sz w:val="20"/>
                <w:szCs w:val="20"/>
                <w:lang w:eastAsia="ru-RU"/>
              </w:rPr>
              <w:t>с. Карауловка</w:t>
            </w:r>
          </w:p>
        </w:tc>
        <w:tc>
          <w:tcPr>
            <w:tcW w:w="783" w:type="pct"/>
            <w:tcBorders>
              <w:top w:val="single" w:sz="4" w:space="0" w:color="auto"/>
              <w:left w:val="single" w:sz="4" w:space="0" w:color="auto"/>
              <w:bottom w:val="single" w:sz="4" w:space="0" w:color="auto"/>
              <w:right w:val="single" w:sz="4" w:space="0" w:color="auto"/>
            </w:tcBorders>
          </w:tcPr>
          <w:p w14:paraId="4665BA2C"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водозаборная скважина</w:t>
            </w:r>
          </w:p>
        </w:tc>
        <w:tc>
          <w:tcPr>
            <w:tcW w:w="854" w:type="pct"/>
            <w:tcBorders>
              <w:top w:val="single" w:sz="4" w:space="0" w:color="auto"/>
              <w:left w:val="single" w:sz="4" w:space="0" w:color="auto"/>
              <w:bottom w:val="single" w:sz="4" w:space="0" w:color="auto"/>
              <w:right w:val="single" w:sz="4" w:space="0" w:color="auto"/>
            </w:tcBorders>
          </w:tcPr>
          <w:p w14:paraId="47A40985" w14:textId="07AF2F73"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100 м на юго-восток от жилого дома №</w:t>
            </w:r>
            <w:r w:rsidR="0009358A" w:rsidRPr="00B9214F">
              <w:rPr>
                <w:rFonts w:eastAsia="Times New Roman"/>
                <w:sz w:val="20"/>
                <w:szCs w:val="20"/>
                <w:lang w:eastAsia="ru-RU"/>
              </w:rPr>
              <w:t xml:space="preserve"> </w:t>
            </w:r>
            <w:r w:rsidRPr="00B9214F">
              <w:rPr>
                <w:rFonts w:eastAsia="Times New Roman"/>
                <w:sz w:val="20"/>
                <w:szCs w:val="20"/>
                <w:lang w:eastAsia="ru-RU"/>
              </w:rPr>
              <w:t xml:space="preserve">1, </w:t>
            </w:r>
            <w:r w:rsidR="0009358A" w:rsidRPr="00B9214F">
              <w:rPr>
                <w:rFonts w:eastAsia="Times New Roman"/>
                <w:sz w:val="20"/>
                <w:szCs w:val="20"/>
                <w:lang w:eastAsia="ru-RU"/>
              </w:rPr>
              <w:br/>
            </w:r>
            <w:r w:rsidRPr="00B9214F">
              <w:rPr>
                <w:rFonts w:eastAsia="Times New Roman"/>
                <w:sz w:val="20"/>
                <w:szCs w:val="20"/>
                <w:lang w:eastAsia="ru-RU"/>
              </w:rPr>
              <w:t>ул. Революционная</w:t>
            </w:r>
          </w:p>
        </w:tc>
        <w:tc>
          <w:tcPr>
            <w:tcW w:w="1025" w:type="pct"/>
            <w:tcBorders>
              <w:top w:val="single" w:sz="4" w:space="0" w:color="auto"/>
              <w:left w:val="single" w:sz="4" w:space="0" w:color="auto"/>
              <w:bottom w:val="single" w:sz="4" w:space="0" w:color="auto"/>
              <w:right w:val="single" w:sz="4" w:space="0" w:color="auto"/>
            </w:tcBorders>
            <w:shd w:val="clear" w:color="auto" w:fill="auto"/>
          </w:tcPr>
          <w:p w14:paraId="7B0DFD7E"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300</w:t>
            </w:r>
          </w:p>
        </w:tc>
        <w:tc>
          <w:tcPr>
            <w:tcW w:w="663" w:type="pct"/>
            <w:tcBorders>
              <w:top w:val="single" w:sz="4" w:space="0" w:color="auto"/>
              <w:left w:val="nil"/>
              <w:bottom w:val="single" w:sz="4" w:space="0" w:color="auto"/>
              <w:right w:val="single" w:sz="4" w:space="0" w:color="auto"/>
            </w:tcBorders>
          </w:tcPr>
          <w:p w14:paraId="62C2C43B"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40</w:t>
            </w:r>
          </w:p>
        </w:tc>
        <w:tc>
          <w:tcPr>
            <w:tcW w:w="954" w:type="pct"/>
            <w:tcBorders>
              <w:top w:val="single" w:sz="4" w:space="0" w:color="auto"/>
              <w:left w:val="single" w:sz="4" w:space="0" w:color="auto"/>
              <w:bottom w:val="single" w:sz="4" w:space="0" w:color="auto"/>
              <w:right w:val="single" w:sz="4" w:space="0" w:color="auto"/>
            </w:tcBorders>
            <w:shd w:val="clear" w:color="auto" w:fill="auto"/>
          </w:tcPr>
          <w:p w14:paraId="64EEF634"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соответствует</w:t>
            </w:r>
          </w:p>
        </w:tc>
      </w:tr>
    </w:tbl>
    <w:p w14:paraId="3C0EBA20" w14:textId="0EACE86C" w:rsidR="00E47FCE" w:rsidRPr="00B9214F" w:rsidRDefault="00E47FCE" w:rsidP="00E47FCE">
      <w:pPr>
        <w:shd w:val="clear" w:color="auto" w:fill="FFFFFF"/>
        <w:spacing w:before="120" w:line="300" w:lineRule="auto"/>
        <w:jc w:val="right"/>
        <w:rPr>
          <w:szCs w:val="24"/>
        </w:rPr>
      </w:pPr>
      <w:r w:rsidRPr="00B9214F">
        <w:rPr>
          <w:szCs w:val="24"/>
        </w:rPr>
        <w:t>Таблица 2.</w:t>
      </w:r>
      <w:r w:rsidR="00B375B7" w:rsidRPr="00B9214F">
        <w:rPr>
          <w:szCs w:val="24"/>
        </w:rPr>
        <w:t>9</w:t>
      </w:r>
      <w:r w:rsidRPr="00B9214F">
        <w:rPr>
          <w:szCs w:val="24"/>
        </w:rPr>
        <w:t>.2</w:t>
      </w:r>
    </w:p>
    <w:p w14:paraId="1C0733CC" w14:textId="2C77BCFF" w:rsidR="00E47FCE" w:rsidRPr="00B9214F" w:rsidRDefault="00E47FCE" w:rsidP="00E47FCE">
      <w:pPr>
        <w:shd w:val="clear" w:color="auto" w:fill="FFFFFF"/>
        <w:spacing w:line="300" w:lineRule="auto"/>
        <w:ind w:firstLine="851"/>
        <w:jc w:val="center"/>
        <w:rPr>
          <w:szCs w:val="24"/>
        </w:rPr>
      </w:pPr>
      <w:r w:rsidRPr="00B9214F">
        <w:rPr>
          <w:szCs w:val="24"/>
        </w:rPr>
        <w:t>Характеристика водонапорн</w:t>
      </w:r>
      <w:r w:rsidR="0009358A" w:rsidRPr="00B9214F">
        <w:rPr>
          <w:szCs w:val="24"/>
        </w:rPr>
        <w:t>ых</w:t>
      </w:r>
      <w:r w:rsidRPr="00B9214F">
        <w:rPr>
          <w:szCs w:val="24"/>
        </w:rPr>
        <w:t xml:space="preserve"> баш</w:t>
      </w:r>
      <w:r w:rsidR="0009358A" w:rsidRPr="00B9214F">
        <w:rPr>
          <w:szCs w:val="24"/>
        </w:rPr>
        <w:t>ен</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CellMar>
          <w:left w:w="17" w:type="dxa"/>
          <w:right w:w="17" w:type="dxa"/>
        </w:tblCellMar>
        <w:tblLook w:val="04A0" w:firstRow="1" w:lastRow="0" w:firstColumn="1" w:lastColumn="0" w:noHBand="0" w:noVBand="1"/>
      </w:tblPr>
      <w:tblGrid>
        <w:gridCol w:w="1710"/>
        <w:gridCol w:w="3247"/>
        <w:gridCol w:w="991"/>
        <w:gridCol w:w="1984"/>
        <w:gridCol w:w="1978"/>
      </w:tblGrid>
      <w:tr w:rsidR="00E47FCE" w:rsidRPr="00B9214F" w14:paraId="4D2839CE" w14:textId="77777777" w:rsidTr="0009358A">
        <w:trPr>
          <w:trHeight w:val="198"/>
          <w:tblHeader/>
          <w:jc w:val="center"/>
        </w:trPr>
        <w:tc>
          <w:tcPr>
            <w:tcW w:w="863" w:type="pct"/>
            <w:vAlign w:val="center"/>
          </w:tcPr>
          <w:p w14:paraId="5B5AC83D"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Населенный пункт</w:t>
            </w:r>
          </w:p>
        </w:tc>
        <w:tc>
          <w:tcPr>
            <w:tcW w:w="1638" w:type="pct"/>
            <w:vAlign w:val="center"/>
          </w:tcPr>
          <w:p w14:paraId="44C0AFAA"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Местоположение (адрес)</w:t>
            </w:r>
          </w:p>
        </w:tc>
        <w:tc>
          <w:tcPr>
            <w:tcW w:w="500" w:type="pct"/>
            <w:vAlign w:val="center"/>
          </w:tcPr>
          <w:p w14:paraId="2F1FEEFD"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Объем бака, м</w:t>
            </w:r>
            <w:r w:rsidRPr="00B9214F">
              <w:rPr>
                <w:rFonts w:eastAsia="Times New Roman"/>
                <w:b/>
                <w:sz w:val="20"/>
                <w:szCs w:val="20"/>
                <w:vertAlign w:val="superscript"/>
                <w:lang w:eastAsia="ru-RU"/>
              </w:rPr>
              <w:t>3</w:t>
            </w:r>
            <w:r w:rsidRPr="00B9214F">
              <w:rPr>
                <w:rFonts w:eastAsia="Times New Roman"/>
                <w:b/>
                <w:sz w:val="20"/>
                <w:szCs w:val="20"/>
                <w:lang w:eastAsia="ru-RU"/>
              </w:rPr>
              <w:t xml:space="preserve"> </w:t>
            </w:r>
          </w:p>
        </w:tc>
        <w:tc>
          <w:tcPr>
            <w:tcW w:w="1001" w:type="pct"/>
            <w:shd w:val="clear" w:color="auto" w:fill="auto"/>
            <w:vAlign w:val="center"/>
          </w:tcPr>
          <w:p w14:paraId="77203EC4"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Высота ствола, м</w:t>
            </w:r>
          </w:p>
        </w:tc>
        <w:tc>
          <w:tcPr>
            <w:tcW w:w="998" w:type="pct"/>
            <w:shd w:val="clear" w:color="auto" w:fill="auto"/>
            <w:vAlign w:val="center"/>
          </w:tcPr>
          <w:p w14:paraId="2B14E3C2"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Состояние</w:t>
            </w:r>
          </w:p>
          <w:p w14:paraId="5B725B5F"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 износа)</w:t>
            </w:r>
          </w:p>
        </w:tc>
      </w:tr>
    </w:tbl>
    <w:p w14:paraId="1B3E7C10" w14:textId="77777777" w:rsidR="00E47FCE" w:rsidRPr="00B9214F" w:rsidRDefault="00E47FCE" w:rsidP="00044D76">
      <w:pPr>
        <w:widowControl w:val="0"/>
        <w:tabs>
          <w:tab w:val="left" w:pos="1276"/>
        </w:tabs>
        <w:autoSpaceDE w:val="0"/>
        <w:autoSpaceDN w:val="0"/>
        <w:adjustRightInd w:val="0"/>
        <w:spacing w:line="14" w:lineRule="auto"/>
        <w:rPr>
          <w:sz w:val="20"/>
          <w:szCs w:val="2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7" w:type="dxa"/>
          <w:right w:w="17" w:type="dxa"/>
        </w:tblCellMar>
        <w:tblLook w:val="04A0" w:firstRow="1" w:lastRow="0" w:firstColumn="1" w:lastColumn="0" w:noHBand="0" w:noVBand="1"/>
      </w:tblPr>
      <w:tblGrid>
        <w:gridCol w:w="1710"/>
        <w:gridCol w:w="3247"/>
        <w:gridCol w:w="989"/>
        <w:gridCol w:w="1982"/>
        <w:gridCol w:w="1982"/>
      </w:tblGrid>
      <w:tr w:rsidR="00735219" w:rsidRPr="00B9214F" w14:paraId="34796BCC" w14:textId="77777777" w:rsidTr="0009358A">
        <w:trPr>
          <w:trHeight w:val="190"/>
          <w:tblHeader/>
          <w:jc w:val="center"/>
        </w:trPr>
        <w:tc>
          <w:tcPr>
            <w:tcW w:w="863" w:type="pct"/>
            <w:vAlign w:val="center"/>
          </w:tcPr>
          <w:p w14:paraId="472A3EB0"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1638" w:type="pct"/>
          </w:tcPr>
          <w:p w14:paraId="3AB3CDB7"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499" w:type="pct"/>
            <w:vAlign w:val="center"/>
          </w:tcPr>
          <w:p w14:paraId="1EE7AEEA"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1000" w:type="pct"/>
            <w:shd w:val="clear" w:color="auto" w:fill="auto"/>
            <w:vAlign w:val="center"/>
          </w:tcPr>
          <w:p w14:paraId="392DFAC9"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1000" w:type="pct"/>
            <w:shd w:val="clear" w:color="auto" w:fill="auto"/>
            <w:vAlign w:val="center"/>
          </w:tcPr>
          <w:p w14:paraId="33FAB834" w14:textId="77777777" w:rsidR="00E47FCE" w:rsidRPr="00B9214F" w:rsidRDefault="00E47FCE" w:rsidP="00044D76">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5</w:t>
            </w:r>
          </w:p>
        </w:tc>
      </w:tr>
      <w:tr w:rsidR="00735219" w:rsidRPr="00B9214F" w14:paraId="29E0638C" w14:textId="77777777" w:rsidTr="0009358A">
        <w:trPr>
          <w:trHeight w:val="513"/>
          <w:jc w:val="center"/>
        </w:trPr>
        <w:tc>
          <w:tcPr>
            <w:tcW w:w="863" w:type="pct"/>
            <w:vMerge w:val="restart"/>
          </w:tcPr>
          <w:p w14:paraId="312940D6" w14:textId="77777777" w:rsidR="00E47FCE" w:rsidRPr="00B9214F" w:rsidRDefault="00E47FCE" w:rsidP="00044D76">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с. Серпиевка</w:t>
            </w:r>
          </w:p>
        </w:tc>
        <w:tc>
          <w:tcPr>
            <w:tcW w:w="1638" w:type="pct"/>
          </w:tcPr>
          <w:p w14:paraId="16A90F69" w14:textId="7C31F82E" w:rsidR="00E47FCE" w:rsidRPr="00B9214F" w:rsidRDefault="00E47FCE" w:rsidP="00044D76">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70 м на восток от жилого дома №</w:t>
            </w:r>
            <w:r w:rsidR="0009358A" w:rsidRPr="00B9214F">
              <w:rPr>
                <w:rFonts w:eastAsia="Times New Roman"/>
                <w:sz w:val="20"/>
                <w:szCs w:val="20"/>
                <w:lang w:eastAsia="ru-RU"/>
              </w:rPr>
              <w:t xml:space="preserve"> </w:t>
            </w:r>
            <w:r w:rsidRPr="00B9214F">
              <w:rPr>
                <w:rFonts w:eastAsia="Times New Roman"/>
                <w:sz w:val="20"/>
                <w:szCs w:val="20"/>
                <w:lang w:eastAsia="ru-RU"/>
              </w:rPr>
              <w:t>22, ул. Больничная</w:t>
            </w:r>
          </w:p>
        </w:tc>
        <w:tc>
          <w:tcPr>
            <w:tcW w:w="499" w:type="pct"/>
          </w:tcPr>
          <w:p w14:paraId="6EC0F56D" w14:textId="77777777" w:rsidR="00E47FCE" w:rsidRPr="00B9214F" w:rsidRDefault="00E47FCE" w:rsidP="00044D76">
            <w:pPr>
              <w:spacing w:line="240" w:lineRule="auto"/>
              <w:contextualSpacing/>
              <w:jc w:val="center"/>
              <w:rPr>
                <w:sz w:val="20"/>
                <w:szCs w:val="20"/>
              </w:rPr>
            </w:pPr>
            <w:r w:rsidRPr="00B9214F">
              <w:rPr>
                <w:sz w:val="20"/>
                <w:szCs w:val="20"/>
              </w:rPr>
              <w:t>30</w:t>
            </w:r>
          </w:p>
        </w:tc>
        <w:tc>
          <w:tcPr>
            <w:tcW w:w="1000" w:type="pct"/>
            <w:shd w:val="clear" w:color="auto" w:fill="auto"/>
          </w:tcPr>
          <w:p w14:paraId="7B943EF8" w14:textId="77777777" w:rsidR="00E47FCE" w:rsidRPr="00B9214F" w:rsidRDefault="00E47FCE"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нет данных</w:t>
            </w:r>
          </w:p>
        </w:tc>
        <w:tc>
          <w:tcPr>
            <w:tcW w:w="1000" w:type="pct"/>
            <w:shd w:val="clear" w:color="auto" w:fill="auto"/>
          </w:tcPr>
          <w:p w14:paraId="0140B159" w14:textId="77777777" w:rsidR="00E47FCE" w:rsidRPr="00B9214F" w:rsidRDefault="00E47FCE"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удовлетворительное</w:t>
            </w:r>
          </w:p>
        </w:tc>
      </w:tr>
      <w:tr w:rsidR="00735219" w:rsidRPr="00B9214F" w14:paraId="14E43AEB" w14:textId="77777777" w:rsidTr="0009358A">
        <w:trPr>
          <w:trHeight w:val="513"/>
          <w:jc w:val="center"/>
        </w:trPr>
        <w:tc>
          <w:tcPr>
            <w:tcW w:w="863" w:type="pct"/>
            <w:vMerge/>
          </w:tcPr>
          <w:p w14:paraId="2057BEE4" w14:textId="77777777" w:rsidR="00E47FCE" w:rsidRPr="00B9214F" w:rsidRDefault="00E47FCE" w:rsidP="00044D76">
            <w:pPr>
              <w:tabs>
                <w:tab w:val="left" w:pos="1276"/>
              </w:tabs>
              <w:spacing w:line="240" w:lineRule="auto"/>
              <w:jc w:val="left"/>
              <w:rPr>
                <w:rFonts w:eastAsia="Times New Roman"/>
                <w:sz w:val="20"/>
                <w:szCs w:val="20"/>
                <w:lang w:eastAsia="ru-RU"/>
              </w:rPr>
            </w:pPr>
          </w:p>
        </w:tc>
        <w:tc>
          <w:tcPr>
            <w:tcW w:w="1638" w:type="pct"/>
          </w:tcPr>
          <w:p w14:paraId="6142E550" w14:textId="2147585D" w:rsidR="00E47FCE" w:rsidRPr="00B9214F" w:rsidRDefault="00E47FCE" w:rsidP="00044D76">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40 м на восток от жилого дома №</w:t>
            </w:r>
            <w:r w:rsidR="0009358A" w:rsidRPr="00B9214F">
              <w:rPr>
                <w:rFonts w:eastAsia="Times New Roman"/>
                <w:sz w:val="20"/>
                <w:szCs w:val="20"/>
                <w:lang w:eastAsia="ru-RU"/>
              </w:rPr>
              <w:t xml:space="preserve"> </w:t>
            </w:r>
            <w:r w:rsidRPr="00B9214F">
              <w:rPr>
                <w:rFonts w:eastAsia="Times New Roman"/>
                <w:sz w:val="20"/>
                <w:szCs w:val="20"/>
                <w:lang w:eastAsia="ru-RU"/>
              </w:rPr>
              <w:t>2, ул. Пугачевская</w:t>
            </w:r>
          </w:p>
        </w:tc>
        <w:tc>
          <w:tcPr>
            <w:tcW w:w="499" w:type="pct"/>
          </w:tcPr>
          <w:p w14:paraId="5E642443" w14:textId="77777777" w:rsidR="00E47FCE" w:rsidRPr="00B9214F" w:rsidRDefault="00E47FCE" w:rsidP="00044D76">
            <w:pPr>
              <w:spacing w:line="240" w:lineRule="auto"/>
              <w:contextualSpacing/>
              <w:jc w:val="center"/>
              <w:rPr>
                <w:sz w:val="20"/>
                <w:szCs w:val="20"/>
              </w:rPr>
            </w:pPr>
            <w:r w:rsidRPr="00B9214F">
              <w:rPr>
                <w:sz w:val="20"/>
                <w:szCs w:val="20"/>
              </w:rPr>
              <w:t>30</w:t>
            </w:r>
          </w:p>
        </w:tc>
        <w:tc>
          <w:tcPr>
            <w:tcW w:w="1000" w:type="pct"/>
            <w:shd w:val="clear" w:color="auto" w:fill="auto"/>
          </w:tcPr>
          <w:p w14:paraId="42CFF99A" w14:textId="77777777" w:rsidR="00E47FCE" w:rsidRPr="00B9214F" w:rsidRDefault="00E47FCE"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нет данных</w:t>
            </w:r>
          </w:p>
        </w:tc>
        <w:tc>
          <w:tcPr>
            <w:tcW w:w="1000" w:type="pct"/>
            <w:shd w:val="clear" w:color="auto" w:fill="auto"/>
          </w:tcPr>
          <w:p w14:paraId="3FA76BED" w14:textId="77777777" w:rsidR="00E47FCE" w:rsidRPr="00B9214F" w:rsidRDefault="00E47FCE"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удовлетворительное</w:t>
            </w:r>
          </w:p>
        </w:tc>
      </w:tr>
      <w:tr w:rsidR="00735219" w:rsidRPr="00B9214F" w14:paraId="151FB784" w14:textId="77777777" w:rsidTr="0009358A">
        <w:trPr>
          <w:trHeight w:val="513"/>
          <w:jc w:val="center"/>
        </w:trPr>
        <w:tc>
          <w:tcPr>
            <w:tcW w:w="863" w:type="pct"/>
          </w:tcPr>
          <w:p w14:paraId="12B4F85B" w14:textId="77777777" w:rsidR="00E47FCE" w:rsidRPr="00B9214F" w:rsidRDefault="00E47FCE" w:rsidP="00044D76">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lastRenderedPageBreak/>
              <w:t>с. Аратское</w:t>
            </w:r>
          </w:p>
        </w:tc>
        <w:tc>
          <w:tcPr>
            <w:tcW w:w="1638" w:type="pct"/>
          </w:tcPr>
          <w:p w14:paraId="43A86A43" w14:textId="77777777" w:rsidR="00E47FCE" w:rsidRPr="00B9214F" w:rsidRDefault="00E47FCE" w:rsidP="00044D76">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ул. Российская, 4 «А»</w:t>
            </w:r>
          </w:p>
        </w:tc>
        <w:tc>
          <w:tcPr>
            <w:tcW w:w="499" w:type="pct"/>
          </w:tcPr>
          <w:p w14:paraId="2F0176D0" w14:textId="77777777" w:rsidR="00E47FCE" w:rsidRPr="00B9214F" w:rsidRDefault="00E47FCE" w:rsidP="00044D76">
            <w:pPr>
              <w:spacing w:line="240" w:lineRule="auto"/>
              <w:contextualSpacing/>
              <w:jc w:val="center"/>
              <w:rPr>
                <w:sz w:val="20"/>
                <w:szCs w:val="20"/>
              </w:rPr>
            </w:pPr>
            <w:r w:rsidRPr="00B9214F">
              <w:rPr>
                <w:sz w:val="20"/>
                <w:szCs w:val="20"/>
              </w:rPr>
              <w:t>30</w:t>
            </w:r>
          </w:p>
        </w:tc>
        <w:tc>
          <w:tcPr>
            <w:tcW w:w="1000" w:type="pct"/>
            <w:shd w:val="clear" w:color="auto" w:fill="auto"/>
          </w:tcPr>
          <w:p w14:paraId="6637E7AC" w14:textId="77777777" w:rsidR="00E47FCE" w:rsidRPr="00B9214F" w:rsidRDefault="00E47FCE"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нет данных</w:t>
            </w:r>
          </w:p>
        </w:tc>
        <w:tc>
          <w:tcPr>
            <w:tcW w:w="1000" w:type="pct"/>
            <w:shd w:val="clear" w:color="auto" w:fill="auto"/>
          </w:tcPr>
          <w:p w14:paraId="09BF90B9" w14:textId="77777777" w:rsidR="00E47FCE" w:rsidRPr="00B9214F" w:rsidRDefault="00E47FCE"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удовлетворительное</w:t>
            </w:r>
          </w:p>
        </w:tc>
      </w:tr>
      <w:tr w:rsidR="00735219" w:rsidRPr="00B9214F" w14:paraId="7713330A" w14:textId="77777777" w:rsidTr="0009358A">
        <w:trPr>
          <w:trHeight w:val="513"/>
          <w:jc w:val="center"/>
        </w:trPr>
        <w:tc>
          <w:tcPr>
            <w:tcW w:w="863" w:type="pct"/>
          </w:tcPr>
          <w:p w14:paraId="3BF6E13F" w14:textId="5C4BA5DA" w:rsidR="00044D76" w:rsidRPr="00B9214F" w:rsidRDefault="00044D76" w:rsidP="00044D76">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с. Карауловка</w:t>
            </w:r>
          </w:p>
        </w:tc>
        <w:tc>
          <w:tcPr>
            <w:tcW w:w="1638" w:type="pct"/>
          </w:tcPr>
          <w:p w14:paraId="092C0302" w14:textId="5D267103" w:rsidR="00044D76" w:rsidRPr="00B9214F" w:rsidRDefault="00044D76" w:rsidP="00044D76">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100 м на юго-восток от жилого дома №1, ул. Революционная</w:t>
            </w:r>
          </w:p>
        </w:tc>
        <w:tc>
          <w:tcPr>
            <w:tcW w:w="499" w:type="pct"/>
          </w:tcPr>
          <w:p w14:paraId="787C2463" w14:textId="26CA719C" w:rsidR="00044D76" w:rsidRPr="00B9214F" w:rsidRDefault="00044D76" w:rsidP="00044D76">
            <w:pPr>
              <w:spacing w:line="240" w:lineRule="auto"/>
              <w:contextualSpacing/>
              <w:jc w:val="center"/>
              <w:rPr>
                <w:rFonts w:eastAsia="Times New Roman"/>
                <w:sz w:val="20"/>
                <w:szCs w:val="20"/>
                <w:lang w:eastAsia="ru-RU"/>
              </w:rPr>
            </w:pPr>
            <w:r w:rsidRPr="00B9214F">
              <w:rPr>
                <w:rFonts w:eastAsia="Times New Roman"/>
                <w:sz w:val="20"/>
                <w:szCs w:val="20"/>
                <w:lang w:eastAsia="ru-RU"/>
              </w:rPr>
              <w:t>30</w:t>
            </w:r>
          </w:p>
        </w:tc>
        <w:tc>
          <w:tcPr>
            <w:tcW w:w="1000" w:type="pct"/>
            <w:shd w:val="clear" w:color="auto" w:fill="auto"/>
          </w:tcPr>
          <w:p w14:paraId="4D8CE0CD" w14:textId="3F752844" w:rsidR="00044D76" w:rsidRPr="00B9214F" w:rsidRDefault="00044D76"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нет данных</w:t>
            </w:r>
          </w:p>
        </w:tc>
        <w:tc>
          <w:tcPr>
            <w:tcW w:w="1000" w:type="pct"/>
            <w:shd w:val="clear" w:color="auto" w:fill="auto"/>
          </w:tcPr>
          <w:p w14:paraId="3098F59C" w14:textId="0C969432" w:rsidR="00044D76" w:rsidRPr="00B9214F" w:rsidRDefault="00044D76" w:rsidP="00044D76">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удовлетворительное</w:t>
            </w:r>
          </w:p>
        </w:tc>
      </w:tr>
    </w:tbl>
    <w:p w14:paraId="7CD0002B" w14:textId="7A540091" w:rsidR="00E47FCE" w:rsidRPr="00B9214F" w:rsidRDefault="00E47FCE" w:rsidP="00E47FCE">
      <w:pPr>
        <w:shd w:val="clear" w:color="auto" w:fill="FFFFFF"/>
        <w:spacing w:before="120" w:line="300" w:lineRule="auto"/>
        <w:jc w:val="right"/>
        <w:rPr>
          <w:szCs w:val="24"/>
        </w:rPr>
      </w:pPr>
      <w:r w:rsidRPr="00B9214F">
        <w:rPr>
          <w:szCs w:val="24"/>
        </w:rPr>
        <w:t>Таблица 2.</w:t>
      </w:r>
      <w:r w:rsidR="00B375B7" w:rsidRPr="00B9214F">
        <w:rPr>
          <w:szCs w:val="24"/>
        </w:rPr>
        <w:t>9</w:t>
      </w:r>
      <w:r w:rsidRPr="00B9214F">
        <w:rPr>
          <w:szCs w:val="24"/>
        </w:rPr>
        <w:t>.3</w:t>
      </w:r>
    </w:p>
    <w:p w14:paraId="52A35AD2" w14:textId="77777777" w:rsidR="00E47FCE" w:rsidRPr="00B9214F" w:rsidRDefault="00E47FCE" w:rsidP="00E47FCE">
      <w:pPr>
        <w:shd w:val="clear" w:color="auto" w:fill="FFFFFF"/>
        <w:spacing w:before="120" w:line="300" w:lineRule="auto"/>
        <w:ind w:firstLine="851"/>
        <w:contextualSpacing/>
        <w:jc w:val="center"/>
        <w:rPr>
          <w:szCs w:val="24"/>
        </w:rPr>
      </w:pPr>
      <w:r w:rsidRPr="00B9214F">
        <w:rPr>
          <w:szCs w:val="24"/>
        </w:rPr>
        <w:t>Характеристика водопроводных сетей</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CellMar>
          <w:left w:w="17" w:type="dxa"/>
          <w:right w:w="17" w:type="dxa"/>
        </w:tblCellMar>
        <w:tblLook w:val="04A0" w:firstRow="1" w:lastRow="0" w:firstColumn="1" w:lastColumn="0" w:noHBand="0" w:noVBand="1"/>
      </w:tblPr>
      <w:tblGrid>
        <w:gridCol w:w="1792"/>
        <w:gridCol w:w="2172"/>
        <w:gridCol w:w="1843"/>
        <w:gridCol w:w="1972"/>
        <w:gridCol w:w="2131"/>
      </w:tblGrid>
      <w:tr w:rsidR="00E47FCE" w:rsidRPr="00B9214F" w14:paraId="422C4152" w14:textId="77777777" w:rsidTr="000D5D12">
        <w:trPr>
          <w:trHeight w:val="198"/>
          <w:tblHeader/>
          <w:jc w:val="center"/>
        </w:trPr>
        <w:tc>
          <w:tcPr>
            <w:tcW w:w="904" w:type="pct"/>
            <w:vAlign w:val="center"/>
          </w:tcPr>
          <w:p w14:paraId="5FE00507"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Населенный пункт</w:t>
            </w:r>
          </w:p>
        </w:tc>
        <w:tc>
          <w:tcPr>
            <w:tcW w:w="1096" w:type="pct"/>
            <w:vAlign w:val="center"/>
          </w:tcPr>
          <w:p w14:paraId="302DB61C"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Протяженность, км</w:t>
            </w:r>
          </w:p>
        </w:tc>
        <w:tc>
          <w:tcPr>
            <w:tcW w:w="930" w:type="pct"/>
            <w:vAlign w:val="center"/>
          </w:tcPr>
          <w:p w14:paraId="64B01E78"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 xml:space="preserve">Материал труб </w:t>
            </w:r>
          </w:p>
        </w:tc>
        <w:tc>
          <w:tcPr>
            <w:tcW w:w="995" w:type="pct"/>
            <w:shd w:val="clear" w:color="auto" w:fill="auto"/>
            <w:vAlign w:val="center"/>
          </w:tcPr>
          <w:p w14:paraId="538DDAAD"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Диаметр, мм</w:t>
            </w:r>
          </w:p>
        </w:tc>
        <w:tc>
          <w:tcPr>
            <w:tcW w:w="1075" w:type="pct"/>
            <w:shd w:val="clear" w:color="auto" w:fill="auto"/>
            <w:vAlign w:val="center"/>
          </w:tcPr>
          <w:p w14:paraId="040B0D12"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Состояние</w:t>
            </w:r>
          </w:p>
          <w:p w14:paraId="3701266F"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 износа)</w:t>
            </w:r>
          </w:p>
        </w:tc>
      </w:tr>
    </w:tbl>
    <w:p w14:paraId="36D2CE31" w14:textId="77777777" w:rsidR="00E47FCE" w:rsidRPr="00B9214F" w:rsidRDefault="00E47FCE" w:rsidP="00E47FCE">
      <w:pPr>
        <w:widowControl w:val="0"/>
        <w:tabs>
          <w:tab w:val="left" w:pos="1276"/>
        </w:tabs>
        <w:autoSpaceDE w:val="0"/>
        <w:autoSpaceDN w:val="0"/>
        <w:adjustRightInd w:val="0"/>
        <w:spacing w:line="14" w:lineRule="auto"/>
        <w:rPr>
          <w:sz w:val="20"/>
          <w:szCs w:val="20"/>
        </w:rPr>
      </w:pPr>
    </w:p>
    <w:tbl>
      <w:tblPr>
        <w:tblW w:w="5000" w:type="pct"/>
        <w:jc w:val="center"/>
        <w:tblCellMar>
          <w:left w:w="17" w:type="dxa"/>
          <w:right w:w="17" w:type="dxa"/>
        </w:tblCellMar>
        <w:tblLook w:val="04A0" w:firstRow="1" w:lastRow="0" w:firstColumn="1" w:lastColumn="0" w:noHBand="0" w:noVBand="1"/>
      </w:tblPr>
      <w:tblGrid>
        <w:gridCol w:w="1794"/>
        <w:gridCol w:w="2170"/>
        <w:gridCol w:w="1843"/>
        <w:gridCol w:w="1986"/>
        <w:gridCol w:w="2117"/>
      </w:tblGrid>
      <w:tr w:rsidR="00735219" w:rsidRPr="00B9214F" w14:paraId="283B83ED" w14:textId="77777777" w:rsidTr="000D5D12">
        <w:trPr>
          <w:trHeight w:val="159"/>
          <w:jc w:val="center"/>
        </w:trPr>
        <w:tc>
          <w:tcPr>
            <w:tcW w:w="905" w:type="pct"/>
            <w:tcBorders>
              <w:top w:val="single" w:sz="4" w:space="0" w:color="auto"/>
              <w:left w:val="single" w:sz="4" w:space="0" w:color="auto"/>
              <w:bottom w:val="single" w:sz="4" w:space="0" w:color="auto"/>
              <w:right w:val="single" w:sz="4" w:space="0" w:color="auto"/>
            </w:tcBorders>
            <w:vAlign w:val="center"/>
          </w:tcPr>
          <w:p w14:paraId="503CFAC0"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1095" w:type="pct"/>
            <w:tcBorders>
              <w:top w:val="single" w:sz="4" w:space="0" w:color="auto"/>
              <w:left w:val="single" w:sz="4" w:space="0" w:color="auto"/>
              <w:bottom w:val="single" w:sz="4" w:space="0" w:color="auto"/>
              <w:right w:val="single" w:sz="4" w:space="0" w:color="auto"/>
            </w:tcBorders>
          </w:tcPr>
          <w:p w14:paraId="4E6C867E"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930" w:type="pct"/>
            <w:tcBorders>
              <w:top w:val="single" w:sz="4" w:space="0" w:color="auto"/>
              <w:left w:val="single" w:sz="4" w:space="0" w:color="auto"/>
              <w:bottom w:val="single" w:sz="4" w:space="0" w:color="auto"/>
              <w:right w:val="single" w:sz="4" w:space="0" w:color="auto"/>
            </w:tcBorders>
            <w:vAlign w:val="center"/>
          </w:tcPr>
          <w:p w14:paraId="34707B72"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1002" w:type="pct"/>
            <w:tcBorders>
              <w:top w:val="single" w:sz="4" w:space="0" w:color="auto"/>
              <w:left w:val="single" w:sz="4" w:space="0" w:color="auto"/>
              <w:bottom w:val="single" w:sz="4" w:space="0" w:color="auto"/>
              <w:right w:val="single" w:sz="4" w:space="0" w:color="auto"/>
            </w:tcBorders>
            <w:shd w:val="clear" w:color="auto" w:fill="auto"/>
            <w:vAlign w:val="center"/>
          </w:tcPr>
          <w:p w14:paraId="5A3C9EED"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1068" w:type="pct"/>
            <w:tcBorders>
              <w:top w:val="single" w:sz="4" w:space="0" w:color="auto"/>
              <w:left w:val="single" w:sz="4" w:space="0" w:color="auto"/>
              <w:bottom w:val="single" w:sz="4" w:space="0" w:color="auto"/>
              <w:right w:val="single" w:sz="4" w:space="0" w:color="auto"/>
            </w:tcBorders>
            <w:shd w:val="clear" w:color="auto" w:fill="auto"/>
            <w:vAlign w:val="center"/>
          </w:tcPr>
          <w:p w14:paraId="62A9D41F" w14:textId="77777777" w:rsidR="00E47FCE" w:rsidRPr="00B9214F" w:rsidRDefault="00E47FCE" w:rsidP="00E47FCE">
            <w:pPr>
              <w:tabs>
                <w:tab w:val="left" w:pos="1276"/>
              </w:tabs>
              <w:spacing w:line="240" w:lineRule="auto"/>
              <w:jc w:val="center"/>
              <w:rPr>
                <w:rFonts w:eastAsia="Times New Roman"/>
                <w:b/>
                <w:sz w:val="20"/>
                <w:szCs w:val="20"/>
                <w:lang w:eastAsia="ru-RU"/>
              </w:rPr>
            </w:pPr>
            <w:r w:rsidRPr="00B9214F">
              <w:rPr>
                <w:rFonts w:eastAsia="Times New Roman"/>
                <w:b/>
                <w:sz w:val="20"/>
                <w:szCs w:val="20"/>
                <w:lang w:eastAsia="ru-RU"/>
              </w:rPr>
              <w:t>5</w:t>
            </w:r>
          </w:p>
        </w:tc>
      </w:tr>
      <w:tr w:rsidR="00735219" w:rsidRPr="00B9214F" w14:paraId="00D4A161" w14:textId="77777777" w:rsidTr="0009358A">
        <w:trPr>
          <w:trHeight w:val="513"/>
          <w:jc w:val="center"/>
        </w:trPr>
        <w:tc>
          <w:tcPr>
            <w:tcW w:w="905" w:type="pct"/>
            <w:tcBorders>
              <w:top w:val="single" w:sz="4" w:space="0" w:color="auto"/>
              <w:left w:val="single" w:sz="4" w:space="0" w:color="auto"/>
              <w:bottom w:val="single" w:sz="4" w:space="0" w:color="auto"/>
              <w:right w:val="single" w:sz="4" w:space="0" w:color="auto"/>
            </w:tcBorders>
          </w:tcPr>
          <w:p w14:paraId="0E40ECB3" w14:textId="77777777" w:rsidR="00E47FCE" w:rsidRPr="00B9214F" w:rsidRDefault="00E47FCE" w:rsidP="0009358A">
            <w:pPr>
              <w:tabs>
                <w:tab w:val="left" w:pos="1276"/>
              </w:tabs>
              <w:spacing w:line="240" w:lineRule="auto"/>
              <w:ind w:left="120"/>
              <w:jc w:val="left"/>
              <w:rPr>
                <w:rFonts w:eastAsia="Times New Roman"/>
                <w:sz w:val="20"/>
                <w:szCs w:val="20"/>
                <w:lang w:eastAsia="ru-RU"/>
              </w:rPr>
            </w:pPr>
            <w:r w:rsidRPr="00B9214F">
              <w:rPr>
                <w:rFonts w:eastAsia="Times New Roman"/>
                <w:sz w:val="20"/>
                <w:szCs w:val="20"/>
                <w:lang w:eastAsia="ru-RU"/>
              </w:rPr>
              <w:t>с. Серпиевка</w:t>
            </w:r>
          </w:p>
        </w:tc>
        <w:tc>
          <w:tcPr>
            <w:tcW w:w="1095" w:type="pct"/>
            <w:tcBorders>
              <w:top w:val="single" w:sz="4" w:space="0" w:color="auto"/>
              <w:left w:val="single" w:sz="4" w:space="0" w:color="auto"/>
              <w:bottom w:val="single" w:sz="4" w:space="0" w:color="auto"/>
              <w:right w:val="single" w:sz="4" w:space="0" w:color="auto"/>
            </w:tcBorders>
          </w:tcPr>
          <w:p w14:paraId="6BC53B15"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1,6</w:t>
            </w:r>
          </w:p>
        </w:tc>
        <w:tc>
          <w:tcPr>
            <w:tcW w:w="930" w:type="pct"/>
            <w:tcBorders>
              <w:top w:val="single" w:sz="4" w:space="0" w:color="auto"/>
              <w:left w:val="single" w:sz="4" w:space="0" w:color="auto"/>
              <w:bottom w:val="single" w:sz="4" w:space="0" w:color="auto"/>
              <w:right w:val="single" w:sz="4" w:space="0" w:color="auto"/>
            </w:tcBorders>
          </w:tcPr>
          <w:p w14:paraId="08788D58" w14:textId="77777777" w:rsidR="00E47FCE" w:rsidRPr="00B9214F" w:rsidRDefault="00E47FCE" w:rsidP="00E47FCE">
            <w:pPr>
              <w:spacing w:line="240" w:lineRule="auto"/>
              <w:contextualSpacing/>
              <w:jc w:val="center"/>
              <w:rPr>
                <w:sz w:val="20"/>
                <w:szCs w:val="20"/>
              </w:rPr>
            </w:pPr>
            <w:r w:rsidRPr="00B9214F">
              <w:rPr>
                <w:sz w:val="20"/>
                <w:szCs w:val="20"/>
              </w:rPr>
              <w:t xml:space="preserve">ПЭ </w:t>
            </w:r>
          </w:p>
        </w:tc>
        <w:tc>
          <w:tcPr>
            <w:tcW w:w="1002" w:type="pct"/>
            <w:tcBorders>
              <w:top w:val="nil"/>
              <w:left w:val="single" w:sz="4" w:space="0" w:color="auto"/>
              <w:bottom w:val="single" w:sz="4" w:space="0" w:color="auto"/>
              <w:right w:val="single" w:sz="4" w:space="0" w:color="auto"/>
            </w:tcBorders>
            <w:shd w:val="clear" w:color="auto" w:fill="auto"/>
          </w:tcPr>
          <w:p w14:paraId="13D30E10"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100</w:t>
            </w:r>
          </w:p>
        </w:tc>
        <w:tc>
          <w:tcPr>
            <w:tcW w:w="1068" w:type="pct"/>
            <w:tcBorders>
              <w:top w:val="nil"/>
              <w:left w:val="single" w:sz="4" w:space="0" w:color="auto"/>
              <w:bottom w:val="single" w:sz="4" w:space="0" w:color="auto"/>
              <w:right w:val="single" w:sz="4" w:space="0" w:color="auto"/>
            </w:tcBorders>
            <w:shd w:val="clear" w:color="auto" w:fill="auto"/>
          </w:tcPr>
          <w:p w14:paraId="22CF2BEB"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удовлетворительное</w:t>
            </w:r>
          </w:p>
        </w:tc>
      </w:tr>
      <w:tr w:rsidR="00735219" w:rsidRPr="00B9214F" w14:paraId="70FA0E70" w14:textId="77777777" w:rsidTr="0009358A">
        <w:trPr>
          <w:trHeight w:val="513"/>
          <w:jc w:val="center"/>
        </w:trPr>
        <w:tc>
          <w:tcPr>
            <w:tcW w:w="905" w:type="pct"/>
            <w:tcBorders>
              <w:top w:val="single" w:sz="4" w:space="0" w:color="auto"/>
              <w:left w:val="single" w:sz="4" w:space="0" w:color="auto"/>
              <w:bottom w:val="single" w:sz="4" w:space="0" w:color="auto"/>
              <w:right w:val="single" w:sz="4" w:space="0" w:color="auto"/>
            </w:tcBorders>
          </w:tcPr>
          <w:p w14:paraId="783FB2E4" w14:textId="77777777" w:rsidR="00E47FCE" w:rsidRPr="00B9214F" w:rsidRDefault="00E47FCE" w:rsidP="0009358A">
            <w:pPr>
              <w:tabs>
                <w:tab w:val="left" w:pos="1276"/>
              </w:tabs>
              <w:spacing w:line="240" w:lineRule="auto"/>
              <w:ind w:left="120"/>
              <w:jc w:val="left"/>
              <w:rPr>
                <w:rFonts w:eastAsia="Times New Roman"/>
                <w:sz w:val="20"/>
                <w:szCs w:val="20"/>
                <w:lang w:eastAsia="ru-RU"/>
              </w:rPr>
            </w:pPr>
            <w:r w:rsidRPr="00B9214F">
              <w:rPr>
                <w:rFonts w:eastAsia="Times New Roman"/>
                <w:sz w:val="20"/>
                <w:szCs w:val="20"/>
                <w:lang w:eastAsia="ru-RU"/>
              </w:rPr>
              <w:t>с. Аратское</w:t>
            </w:r>
          </w:p>
        </w:tc>
        <w:tc>
          <w:tcPr>
            <w:tcW w:w="1095" w:type="pct"/>
            <w:tcBorders>
              <w:top w:val="single" w:sz="4" w:space="0" w:color="auto"/>
              <w:left w:val="single" w:sz="4" w:space="0" w:color="auto"/>
              <w:bottom w:val="single" w:sz="4" w:space="0" w:color="auto"/>
              <w:right w:val="single" w:sz="4" w:space="0" w:color="auto"/>
            </w:tcBorders>
          </w:tcPr>
          <w:p w14:paraId="3EBEDEEC"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2,1</w:t>
            </w:r>
          </w:p>
        </w:tc>
        <w:tc>
          <w:tcPr>
            <w:tcW w:w="930" w:type="pct"/>
            <w:tcBorders>
              <w:top w:val="single" w:sz="4" w:space="0" w:color="auto"/>
              <w:left w:val="single" w:sz="4" w:space="0" w:color="auto"/>
              <w:bottom w:val="single" w:sz="4" w:space="0" w:color="auto"/>
              <w:right w:val="single" w:sz="4" w:space="0" w:color="auto"/>
            </w:tcBorders>
          </w:tcPr>
          <w:p w14:paraId="3B7AE01F" w14:textId="77777777" w:rsidR="00E47FCE" w:rsidRPr="00B9214F" w:rsidRDefault="00E47FCE" w:rsidP="00E47FCE">
            <w:pPr>
              <w:spacing w:line="240" w:lineRule="auto"/>
              <w:contextualSpacing/>
              <w:jc w:val="center"/>
              <w:rPr>
                <w:sz w:val="20"/>
                <w:szCs w:val="20"/>
              </w:rPr>
            </w:pPr>
            <w:r w:rsidRPr="00B9214F">
              <w:rPr>
                <w:sz w:val="20"/>
                <w:szCs w:val="20"/>
              </w:rPr>
              <w:t>ПЭ, сталь</w:t>
            </w:r>
          </w:p>
        </w:tc>
        <w:tc>
          <w:tcPr>
            <w:tcW w:w="1002" w:type="pct"/>
            <w:tcBorders>
              <w:top w:val="single" w:sz="4" w:space="0" w:color="auto"/>
              <w:left w:val="single" w:sz="4" w:space="0" w:color="auto"/>
              <w:bottom w:val="single" w:sz="4" w:space="0" w:color="auto"/>
              <w:right w:val="single" w:sz="4" w:space="0" w:color="auto"/>
            </w:tcBorders>
            <w:shd w:val="clear" w:color="auto" w:fill="auto"/>
          </w:tcPr>
          <w:p w14:paraId="73F4DDAD"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50-100</w:t>
            </w:r>
          </w:p>
        </w:tc>
        <w:tc>
          <w:tcPr>
            <w:tcW w:w="1068" w:type="pct"/>
            <w:tcBorders>
              <w:top w:val="single" w:sz="4" w:space="0" w:color="auto"/>
              <w:left w:val="single" w:sz="4" w:space="0" w:color="auto"/>
              <w:bottom w:val="single" w:sz="4" w:space="0" w:color="auto"/>
              <w:right w:val="single" w:sz="4" w:space="0" w:color="auto"/>
            </w:tcBorders>
            <w:shd w:val="clear" w:color="auto" w:fill="auto"/>
          </w:tcPr>
          <w:p w14:paraId="13E91C94"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удовлетворительное</w:t>
            </w:r>
          </w:p>
        </w:tc>
      </w:tr>
      <w:tr w:rsidR="00735219" w:rsidRPr="00B9214F" w14:paraId="66C74461" w14:textId="77777777" w:rsidTr="0009358A">
        <w:trPr>
          <w:trHeight w:val="513"/>
          <w:jc w:val="center"/>
        </w:trPr>
        <w:tc>
          <w:tcPr>
            <w:tcW w:w="905" w:type="pct"/>
            <w:tcBorders>
              <w:top w:val="single" w:sz="4" w:space="0" w:color="auto"/>
              <w:left w:val="single" w:sz="4" w:space="0" w:color="auto"/>
              <w:bottom w:val="single" w:sz="4" w:space="0" w:color="auto"/>
              <w:right w:val="single" w:sz="4" w:space="0" w:color="auto"/>
            </w:tcBorders>
          </w:tcPr>
          <w:p w14:paraId="4408D320" w14:textId="77777777" w:rsidR="00E47FCE" w:rsidRPr="00B9214F" w:rsidRDefault="00E47FCE" w:rsidP="0009358A">
            <w:pPr>
              <w:tabs>
                <w:tab w:val="left" w:pos="1276"/>
              </w:tabs>
              <w:spacing w:line="240" w:lineRule="auto"/>
              <w:ind w:left="120"/>
              <w:jc w:val="left"/>
              <w:rPr>
                <w:rFonts w:eastAsia="Times New Roman"/>
                <w:sz w:val="20"/>
                <w:szCs w:val="20"/>
                <w:lang w:eastAsia="ru-RU"/>
              </w:rPr>
            </w:pPr>
            <w:r w:rsidRPr="00B9214F">
              <w:rPr>
                <w:rFonts w:eastAsia="Times New Roman"/>
                <w:sz w:val="20"/>
                <w:szCs w:val="20"/>
                <w:lang w:eastAsia="ru-RU"/>
              </w:rPr>
              <w:t>с. Карауловка</w:t>
            </w:r>
          </w:p>
        </w:tc>
        <w:tc>
          <w:tcPr>
            <w:tcW w:w="1095" w:type="pct"/>
            <w:tcBorders>
              <w:top w:val="single" w:sz="4" w:space="0" w:color="auto"/>
              <w:left w:val="single" w:sz="4" w:space="0" w:color="auto"/>
              <w:bottom w:val="single" w:sz="4" w:space="0" w:color="auto"/>
              <w:right w:val="single" w:sz="4" w:space="0" w:color="auto"/>
            </w:tcBorders>
          </w:tcPr>
          <w:p w14:paraId="219856F5"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2,3</w:t>
            </w:r>
          </w:p>
        </w:tc>
        <w:tc>
          <w:tcPr>
            <w:tcW w:w="930" w:type="pct"/>
            <w:tcBorders>
              <w:top w:val="single" w:sz="4" w:space="0" w:color="auto"/>
              <w:left w:val="single" w:sz="4" w:space="0" w:color="auto"/>
              <w:bottom w:val="single" w:sz="4" w:space="0" w:color="auto"/>
              <w:right w:val="single" w:sz="4" w:space="0" w:color="auto"/>
            </w:tcBorders>
          </w:tcPr>
          <w:p w14:paraId="6C4CB0CB" w14:textId="77777777" w:rsidR="00E47FCE" w:rsidRPr="00B9214F" w:rsidRDefault="00E47FCE" w:rsidP="00E47FCE">
            <w:pPr>
              <w:spacing w:line="240" w:lineRule="auto"/>
              <w:contextualSpacing/>
              <w:jc w:val="center"/>
              <w:rPr>
                <w:sz w:val="20"/>
                <w:szCs w:val="20"/>
              </w:rPr>
            </w:pPr>
            <w:r w:rsidRPr="00B9214F">
              <w:rPr>
                <w:sz w:val="20"/>
                <w:szCs w:val="20"/>
              </w:rPr>
              <w:t>сталь</w:t>
            </w:r>
          </w:p>
        </w:tc>
        <w:tc>
          <w:tcPr>
            <w:tcW w:w="1002" w:type="pct"/>
            <w:tcBorders>
              <w:top w:val="single" w:sz="4" w:space="0" w:color="auto"/>
              <w:left w:val="single" w:sz="4" w:space="0" w:color="auto"/>
              <w:bottom w:val="single" w:sz="4" w:space="0" w:color="auto"/>
              <w:right w:val="single" w:sz="4" w:space="0" w:color="auto"/>
            </w:tcBorders>
            <w:shd w:val="clear" w:color="auto" w:fill="auto"/>
          </w:tcPr>
          <w:p w14:paraId="55275A00" w14:textId="77777777" w:rsidR="00E47FCE" w:rsidRPr="00B9214F" w:rsidRDefault="00E47FCE" w:rsidP="00E47FCE">
            <w:pPr>
              <w:tabs>
                <w:tab w:val="left" w:pos="1276"/>
              </w:tabs>
              <w:spacing w:line="240" w:lineRule="auto"/>
              <w:jc w:val="center"/>
              <w:rPr>
                <w:rFonts w:eastAsia="Times New Roman"/>
                <w:sz w:val="20"/>
                <w:szCs w:val="20"/>
                <w:lang w:eastAsia="ru-RU"/>
              </w:rPr>
            </w:pPr>
            <w:r w:rsidRPr="00B9214F">
              <w:rPr>
                <w:rFonts w:eastAsia="Times New Roman"/>
                <w:sz w:val="20"/>
                <w:szCs w:val="20"/>
                <w:lang w:eastAsia="ru-RU"/>
              </w:rPr>
              <w:t>100</w:t>
            </w:r>
          </w:p>
        </w:tc>
        <w:tc>
          <w:tcPr>
            <w:tcW w:w="1068" w:type="pct"/>
            <w:tcBorders>
              <w:top w:val="single" w:sz="4" w:space="0" w:color="auto"/>
              <w:left w:val="single" w:sz="4" w:space="0" w:color="auto"/>
              <w:bottom w:val="single" w:sz="4" w:space="0" w:color="auto"/>
              <w:right w:val="single" w:sz="4" w:space="0" w:color="auto"/>
            </w:tcBorders>
            <w:shd w:val="clear" w:color="auto" w:fill="auto"/>
          </w:tcPr>
          <w:p w14:paraId="61B48E63" w14:textId="77777777" w:rsidR="00E47FCE" w:rsidRPr="00B9214F" w:rsidRDefault="00E47FCE" w:rsidP="0009358A">
            <w:pPr>
              <w:tabs>
                <w:tab w:val="left" w:pos="1276"/>
              </w:tabs>
              <w:spacing w:line="240" w:lineRule="auto"/>
              <w:jc w:val="left"/>
              <w:rPr>
                <w:rFonts w:eastAsia="Times New Roman"/>
                <w:sz w:val="20"/>
                <w:szCs w:val="20"/>
                <w:lang w:eastAsia="ru-RU"/>
              </w:rPr>
            </w:pPr>
            <w:r w:rsidRPr="00B9214F">
              <w:rPr>
                <w:rFonts w:eastAsia="Times New Roman"/>
                <w:sz w:val="20"/>
                <w:szCs w:val="20"/>
                <w:lang w:eastAsia="ru-RU"/>
              </w:rPr>
              <w:t>удовлетворительное</w:t>
            </w:r>
          </w:p>
        </w:tc>
      </w:tr>
    </w:tbl>
    <w:p w14:paraId="059723F8" w14:textId="77777777" w:rsidR="00E47FCE" w:rsidRPr="00B9214F" w:rsidRDefault="00E47FCE" w:rsidP="0009358A">
      <w:pPr>
        <w:shd w:val="clear" w:color="auto" w:fill="FFFFFF"/>
        <w:spacing w:before="120" w:line="300" w:lineRule="auto"/>
        <w:ind w:firstLine="709"/>
        <w:rPr>
          <w:szCs w:val="24"/>
        </w:rPr>
      </w:pPr>
      <w:r w:rsidRPr="00B9214F">
        <w:rPr>
          <w:szCs w:val="24"/>
        </w:rPr>
        <w:t>В п. Шарлаш централизованное водоснабжение отсутствует, население пользуется колодцами и индивидуальными скважинами.</w:t>
      </w:r>
    </w:p>
    <w:p w14:paraId="124B95B2" w14:textId="77777777" w:rsidR="00E47FCE" w:rsidRPr="00B9214F" w:rsidRDefault="00E47FCE" w:rsidP="0009358A">
      <w:pPr>
        <w:shd w:val="clear" w:color="auto" w:fill="FFFFFF"/>
        <w:spacing w:line="300" w:lineRule="auto"/>
        <w:ind w:firstLine="851"/>
        <w:rPr>
          <w:szCs w:val="24"/>
          <w:lang w:eastAsia="ru-RU"/>
        </w:rPr>
      </w:pPr>
      <w:r w:rsidRPr="00B9214F">
        <w:rPr>
          <w:b/>
          <w:szCs w:val="24"/>
        </w:rPr>
        <w:t>Противопожарное водоснабжение</w:t>
      </w:r>
    </w:p>
    <w:p w14:paraId="78BA94C5" w14:textId="77777777" w:rsidR="00E47FCE" w:rsidRPr="00B9214F" w:rsidRDefault="00E47FCE" w:rsidP="00E47FCE">
      <w:pPr>
        <w:widowControl w:val="0"/>
        <w:tabs>
          <w:tab w:val="left" w:pos="1276"/>
        </w:tabs>
        <w:autoSpaceDE w:val="0"/>
        <w:autoSpaceDN w:val="0"/>
        <w:adjustRightInd w:val="0"/>
        <w:spacing w:line="300" w:lineRule="auto"/>
        <w:ind w:firstLine="851"/>
        <w:contextualSpacing/>
        <w:rPr>
          <w:szCs w:val="24"/>
        </w:rPr>
      </w:pPr>
      <w:r w:rsidRPr="00B9214F">
        <w:rPr>
          <w:szCs w:val="24"/>
        </w:rPr>
        <w:t>Раздел выполнен с учетом требований:</w:t>
      </w:r>
    </w:p>
    <w:p w14:paraId="28EA31DE" w14:textId="77777777" w:rsidR="00E47FCE" w:rsidRPr="00B9214F" w:rsidRDefault="00E47FCE" w:rsidP="00886D79">
      <w:pPr>
        <w:numPr>
          <w:ilvl w:val="0"/>
          <w:numId w:val="72"/>
        </w:numPr>
        <w:tabs>
          <w:tab w:val="left" w:pos="709"/>
        </w:tabs>
        <w:spacing w:line="300" w:lineRule="auto"/>
        <w:ind w:left="0" w:firstLine="426"/>
      </w:pPr>
      <w:r w:rsidRPr="00B9214F">
        <w:t>СП 8.13130.2009. Системы противопожарной защиты. Источники наружного противопожарного водоснабжения. Требования пожарной безопасности;</w:t>
      </w:r>
    </w:p>
    <w:p w14:paraId="3B87E57E" w14:textId="77777777" w:rsidR="00E47FCE" w:rsidRPr="00B9214F" w:rsidRDefault="00E47FCE" w:rsidP="00886D79">
      <w:pPr>
        <w:numPr>
          <w:ilvl w:val="0"/>
          <w:numId w:val="72"/>
        </w:numPr>
        <w:tabs>
          <w:tab w:val="left" w:pos="709"/>
        </w:tabs>
        <w:spacing w:line="300" w:lineRule="auto"/>
        <w:ind w:left="0" w:firstLine="426"/>
      </w:pPr>
      <w:r w:rsidRPr="00B9214F">
        <w:t>СП 129.13330.2011 «СНиП 3.05.04-85*. Наружные сети и сооружения водоснабжения и канализации»;</w:t>
      </w:r>
    </w:p>
    <w:p w14:paraId="677BF66D" w14:textId="77777777" w:rsidR="00E47FCE" w:rsidRPr="00B9214F" w:rsidRDefault="00E47FCE" w:rsidP="00886D79">
      <w:pPr>
        <w:numPr>
          <w:ilvl w:val="0"/>
          <w:numId w:val="72"/>
        </w:numPr>
        <w:tabs>
          <w:tab w:val="left" w:pos="709"/>
        </w:tabs>
        <w:spacing w:line="300" w:lineRule="auto"/>
        <w:ind w:left="0" w:firstLine="426"/>
      </w:pPr>
      <w:r w:rsidRPr="00B9214F">
        <w:t>СН 10.13130.2009. Системы противопожарной защиты. Внутренний противопожарный водопровод. Требования пожарной безопасности.</w:t>
      </w:r>
    </w:p>
    <w:p w14:paraId="19A9A3C5" w14:textId="77777777" w:rsidR="00E47FCE" w:rsidRPr="00B9214F" w:rsidRDefault="00E47FCE" w:rsidP="00E47FCE">
      <w:pPr>
        <w:widowControl w:val="0"/>
        <w:tabs>
          <w:tab w:val="left" w:pos="1276"/>
        </w:tabs>
        <w:autoSpaceDE w:val="0"/>
        <w:autoSpaceDN w:val="0"/>
        <w:adjustRightInd w:val="0"/>
        <w:spacing w:line="300" w:lineRule="auto"/>
        <w:ind w:firstLine="851"/>
        <w:rPr>
          <w:szCs w:val="24"/>
          <w:u w:val="single"/>
        </w:rPr>
      </w:pPr>
      <w:r w:rsidRPr="00B9214F">
        <w:rPr>
          <w:b/>
          <w:szCs w:val="24"/>
        </w:rPr>
        <w:t>Существующее состояние. Проблемы</w:t>
      </w:r>
    </w:p>
    <w:p w14:paraId="1BFC6CD3" w14:textId="0D3BF8EB" w:rsidR="00E47FCE" w:rsidRPr="00B9214F" w:rsidRDefault="00E47FCE" w:rsidP="00E47FCE">
      <w:pPr>
        <w:spacing w:line="300" w:lineRule="auto"/>
        <w:ind w:firstLine="851"/>
        <w:rPr>
          <w:szCs w:val="24"/>
        </w:rPr>
      </w:pPr>
      <w:r w:rsidRPr="00B9214F">
        <w:rPr>
          <w:szCs w:val="24"/>
        </w:rPr>
        <w:t>В настоящее время для наружного пожаротушения в населенных пунктах Серпиевского сельского поселения используются пожарные гидранты, искусственные водоемы, а также естественные источники (пруды и реки).</w:t>
      </w:r>
      <w:r w:rsidR="00B375B7" w:rsidRPr="00B9214F">
        <w:rPr>
          <w:szCs w:val="24"/>
        </w:rPr>
        <w:t xml:space="preserve"> Данные по источникам противопожарного водоснабжения представлены в </w:t>
      </w:r>
      <w:r w:rsidR="00345A37" w:rsidRPr="00B9214F">
        <w:rPr>
          <w:szCs w:val="24"/>
        </w:rPr>
        <w:t>таблице</w:t>
      </w:r>
      <w:r w:rsidR="00B375B7" w:rsidRPr="00B9214F">
        <w:rPr>
          <w:szCs w:val="24"/>
        </w:rPr>
        <w:t xml:space="preserve"> 2.9.4.</w:t>
      </w:r>
    </w:p>
    <w:p w14:paraId="3DE78D3B" w14:textId="1490E809" w:rsidR="00E47FCE" w:rsidRPr="00B9214F" w:rsidRDefault="00E47FCE" w:rsidP="00E47FCE">
      <w:pPr>
        <w:spacing w:line="300" w:lineRule="auto"/>
        <w:ind w:firstLine="851"/>
        <w:jc w:val="right"/>
        <w:rPr>
          <w:szCs w:val="24"/>
        </w:rPr>
      </w:pPr>
      <w:r w:rsidRPr="00B9214F">
        <w:rPr>
          <w:szCs w:val="24"/>
        </w:rPr>
        <w:t>Таблица 2</w:t>
      </w:r>
      <w:r w:rsidR="00B375B7" w:rsidRPr="00B9214F">
        <w:rPr>
          <w:szCs w:val="24"/>
        </w:rPr>
        <w:t>.9</w:t>
      </w:r>
      <w:r w:rsidRPr="00B9214F">
        <w:rPr>
          <w:szCs w:val="24"/>
        </w:rPr>
        <w:t>.4</w:t>
      </w:r>
    </w:p>
    <w:p w14:paraId="7721DB36" w14:textId="77777777" w:rsidR="00E47FCE" w:rsidRPr="00B9214F" w:rsidRDefault="00E47FCE" w:rsidP="00E47FCE">
      <w:pPr>
        <w:spacing w:line="300" w:lineRule="auto"/>
        <w:ind w:firstLine="851"/>
        <w:rPr>
          <w:szCs w:val="24"/>
        </w:rPr>
      </w:pPr>
      <w:r w:rsidRPr="00B9214F">
        <w:rPr>
          <w:szCs w:val="24"/>
        </w:rPr>
        <w:t>Источники противопожарного водоснабжения Серпиевского сельского поселения</w:t>
      </w:r>
    </w:p>
    <w:tbl>
      <w:tblPr>
        <w:tblStyle w:val="af2"/>
        <w:tblW w:w="0" w:type="auto"/>
        <w:tblBorders>
          <w:bottom w:val="none" w:sz="0" w:space="0" w:color="auto"/>
        </w:tblBorders>
        <w:tblLook w:val="04A0" w:firstRow="1" w:lastRow="0" w:firstColumn="1" w:lastColumn="0" w:noHBand="0" w:noVBand="1"/>
      </w:tblPr>
      <w:tblGrid>
        <w:gridCol w:w="3302"/>
        <w:gridCol w:w="3304"/>
        <w:gridCol w:w="3304"/>
      </w:tblGrid>
      <w:tr w:rsidR="00E47FCE" w:rsidRPr="00B9214F" w14:paraId="3E040C92" w14:textId="77777777" w:rsidTr="000D5D12">
        <w:tc>
          <w:tcPr>
            <w:tcW w:w="3303" w:type="dxa"/>
            <w:vAlign w:val="center"/>
          </w:tcPr>
          <w:p w14:paraId="68E38B18" w14:textId="77777777" w:rsidR="00E47FCE" w:rsidRPr="00B9214F" w:rsidRDefault="00E47FCE" w:rsidP="00E47FCE">
            <w:pPr>
              <w:spacing w:line="240" w:lineRule="auto"/>
              <w:jc w:val="center"/>
              <w:rPr>
                <w:b/>
                <w:sz w:val="20"/>
                <w:szCs w:val="20"/>
                <w:lang w:eastAsia="ru-RU"/>
              </w:rPr>
            </w:pPr>
            <w:r w:rsidRPr="00B9214F">
              <w:rPr>
                <w:b/>
                <w:sz w:val="20"/>
                <w:szCs w:val="20"/>
                <w:lang w:eastAsia="ru-RU"/>
              </w:rPr>
              <w:t>Населенный пункт</w:t>
            </w:r>
          </w:p>
        </w:tc>
        <w:tc>
          <w:tcPr>
            <w:tcW w:w="3304" w:type="dxa"/>
            <w:vAlign w:val="center"/>
          </w:tcPr>
          <w:p w14:paraId="7C5C07E2" w14:textId="77777777" w:rsidR="00E47FCE" w:rsidRPr="00B9214F" w:rsidRDefault="00E47FCE" w:rsidP="00E47FCE">
            <w:pPr>
              <w:spacing w:line="240" w:lineRule="auto"/>
              <w:jc w:val="center"/>
              <w:rPr>
                <w:b/>
                <w:sz w:val="20"/>
                <w:szCs w:val="20"/>
                <w:lang w:eastAsia="ru-RU"/>
              </w:rPr>
            </w:pPr>
            <w:r w:rsidRPr="00B9214F">
              <w:rPr>
                <w:b/>
                <w:sz w:val="20"/>
                <w:szCs w:val="20"/>
                <w:lang w:eastAsia="ru-RU"/>
              </w:rPr>
              <w:t>Источник противопожарного водоснабжения</w:t>
            </w:r>
          </w:p>
        </w:tc>
        <w:tc>
          <w:tcPr>
            <w:tcW w:w="3304" w:type="dxa"/>
            <w:vAlign w:val="center"/>
          </w:tcPr>
          <w:p w14:paraId="71A76614" w14:textId="77777777" w:rsidR="00E47FCE" w:rsidRPr="00B9214F" w:rsidRDefault="00E47FCE" w:rsidP="00E47FCE">
            <w:pPr>
              <w:spacing w:line="240" w:lineRule="auto"/>
              <w:jc w:val="center"/>
              <w:rPr>
                <w:b/>
                <w:sz w:val="20"/>
                <w:szCs w:val="20"/>
                <w:lang w:eastAsia="ru-RU"/>
              </w:rPr>
            </w:pPr>
            <w:r w:rsidRPr="00B9214F">
              <w:rPr>
                <w:b/>
                <w:sz w:val="20"/>
                <w:szCs w:val="20"/>
                <w:lang w:eastAsia="ru-RU"/>
              </w:rPr>
              <w:t>Месторасположение (адрес)</w:t>
            </w:r>
          </w:p>
        </w:tc>
      </w:tr>
    </w:tbl>
    <w:p w14:paraId="3C6307E5" w14:textId="77777777" w:rsidR="00E47FCE" w:rsidRPr="00B9214F" w:rsidRDefault="00E47FCE" w:rsidP="00E47FCE">
      <w:pPr>
        <w:spacing w:line="14" w:lineRule="auto"/>
        <w:rPr>
          <w:sz w:val="20"/>
          <w:szCs w:val="20"/>
        </w:rPr>
      </w:pPr>
    </w:p>
    <w:tbl>
      <w:tblPr>
        <w:tblStyle w:val="af2"/>
        <w:tblW w:w="0" w:type="auto"/>
        <w:tblLook w:val="04A0" w:firstRow="1" w:lastRow="0" w:firstColumn="1" w:lastColumn="0" w:noHBand="0" w:noVBand="1"/>
      </w:tblPr>
      <w:tblGrid>
        <w:gridCol w:w="3302"/>
        <w:gridCol w:w="3304"/>
        <w:gridCol w:w="3304"/>
      </w:tblGrid>
      <w:tr w:rsidR="00735219" w:rsidRPr="00B9214F" w14:paraId="02664198" w14:textId="77777777" w:rsidTr="00E47FCE">
        <w:trPr>
          <w:tblHeader/>
        </w:trPr>
        <w:tc>
          <w:tcPr>
            <w:tcW w:w="3303" w:type="dxa"/>
            <w:vAlign w:val="center"/>
          </w:tcPr>
          <w:p w14:paraId="3E32A147" w14:textId="77777777" w:rsidR="00E47FCE" w:rsidRPr="00B9214F" w:rsidRDefault="00E47FCE" w:rsidP="0009358A">
            <w:pPr>
              <w:spacing w:line="240" w:lineRule="auto"/>
              <w:jc w:val="center"/>
              <w:rPr>
                <w:b/>
                <w:sz w:val="20"/>
                <w:szCs w:val="20"/>
                <w:lang w:eastAsia="ru-RU"/>
              </w:rPr>
            </w:pPr>
            <w:r w:rsidRPr="00B9214F">
              <w:rPr>
                <w:b/>
                <w:sz w:val="20"/>
                <w:szCs w:val="20"/>
                <w:lang w:eastAsia="ru-RU"/>
              </w:rPr>
              <w:t>1</w:t>
            </w:r>
          </w:p>
        </w:tc>
        <w:tc>
          <w:tcPr>
            <w:tcW w:w="3304" w:type="dxa"/>
            <w:vAlign w:val="center"/>
          </w:tcPr>
          <w:p w14:paraId="3761E667" w14:textId="77777777" w:rsidR="00E47FCE" w:rsidRPr="00B9214F" w:rsidRDefault="00E47FCE" w:rsidP="0009358A">
            <w:pPr>
              <w:spacing w:line="240" w:lineRule="auto"/>
              <w:jc w:val="center"/>
              <w:rPr>
                <w:b/>
                <w:sz w:val="20"/>
                <w:szCs w:val="20"/>
                <w:lang w:eastAsia="ru-RU"/>
              </w:rPr>
            </w:pPr>
            <w:r w:rsidRPr="00B9214F">
              <w:rPr>
                <w:b/>
                <w:sz w:val="20"/>
                <w:szCs w:val="20"/>
                <w:lang w:eastAsia="ru-RU"/>
              </w:rPr>
              <w:t>2</w:t>
            </w:r>
          </w:p>
        </w:tc>
        <w:tc>
          <w:tcPr>
            <w:tcW w:w="3304" w:type="dxa"/>
            <w:vAlign w:val="center"/>
          </w:tcPr>
          <w:p w14:paraId="41D0CD71" w14:textId="77777777" w:rsidR="00E47FCE" w:rsidRPr="00B9214F" w:rsidRDefault="00E47FCE" w:rsidP="0009358A">
            <w:pPr>
              <w:spacing w:line="240" w:lineRule="auto"/>
              <w:jc w:val="center"/>
              <w:rPr>
                <w:b/>
                <w:sz w:val="20"/>
                <w:szCs w:val="20"/>
                <w:lang w:eastAsia="ru-RU"/>
              </w:rPr>
            </w:pPr>
            <w:r w:rsidRPr="00B9214F">
              <w:rPr>
                <w:b/>
                <w:sz w:val="20"/>
                <w:szCs w:val="20"/>
                <w:lang w:eastAsia="ru-RU"/>
              </w:rPr>
              <w:t>3</w:t>
            </w:r>
          </w:p>
        </w:tc>
      </w:tr>
      <w:tr w:rsidR="00735219" w:rsidRPr="00B9214F" w14:paraId="31C1F0A9" w14:textId="77777777" w:rsidTr="000D5D12">
        <w:tc>
          <w:tcPr>
            <w:tcW w:w="3303" w:type="dxa"/>
            <w:vMerge w:val="restart"/>
          </w:tcPr>
          <w:p w14:paraId="27EF1A05" w14:textId="77777777" w:rsidR="00E47FCE" w:rsidRPr="00B9214F" w:rsidRDefault="00E47FCE" w:rsidP="0009358A">
            <w:pPr>
              <w:spacing w:line="240" w:lineRule="auto"/>
              <w:rPr>
                <w:sz w:val="20"/>
                <w:szCs w:val="20"/>
                <w:lang w:eastAsia="ru-RU"/>
              </w:rPr>
            </w:pPr>
            <w:r w:rsidRPr="00B9214F">
              <w:rPr>
                <w:sz w:val="20"/>
                <w:szCs w:val="20"/>
                <w:lang w:eastAsia="ru-RU"/>
              </w:rPr>
              <w:t>с. Серпиевка</w:t>
            </w:r>
          </w:p>
        </w:tc>
        <w:tc>
          <w:tcPr>
            <w:tcW w:w="3304" w:type="dxa"/>
          </w:tcPr>
          <w:p w14:paraId="1AC5F555" w14:textId="77777777" w:rsidR="00E47FCE" w:rsidRPr="00B9214F" w:rsidRDefault="00E47FCE" w:rsidP="0009358A">
            <w:pPr>
              <w:spacing w:line="240" w:lineRule="auto"/>
              <w:rPr>
                <w:sz w:val="20"/>
                <w:szCs w:val="20"/>
                <w:lang w:eastAsia="ru-RU"/>
              </w:rPr>
            </w:pPr>
            <w:r w:rsidRPr="00B9214F">
              <w:rPr>
                <w:sz w:val="20"/>
                <w:szCs w:val="20"/>
                <w:lang w:eastAsia="ru-RU"/>
              </w:rPr>
              <w:t>ПГ</w:t>
            </w:r>
          </w:p>
        </w:tc>
        <w:tc>
          <w:tcPr>
            <w:tcW w:w="3304" w:type="dxa"/>
          </w:tcPr>
          <w:p w14:paraId="37617B3F" w14:textId="77777777" w:rsidR="00E47FCE" w:rsidRPr="00B9214F" w:rsidRDefault="00E47FCE" w:rsidP="0009358A">
            <w:pPr>
              <w:spacing w:line="240" w:lineRule="auto"/>
              <w:rPr>
                <w:sz w:val="20"/>
                <w:szCs w:val="20"/>
                <w:lang w:eastAsia="ru-RU"/>
              </w:rPr>
            </w:pPr>
            <w:r w:rsidRPr="00B9214F">
              <w:rPr>
                <w:sz w:val="20"/>
                <w:szCs w:val="20"/>
                <w:lang w:eastAsia="ru-RU"/>
              </w:rPr>
              <w:t>между школой и ДК</w:t>
            </w:r>
          </w:p>
        </w:tc>
      </w:tr>
      <w:tr w:rsidR="00735219" w:rsidRPr="00B9214F" w14:paraId="2D6539FA" w14:textId="77777777" w:rsidTr="000D5D12">
        <w:tc>
          <w:tcPr>
            <w:tcW w:w="3303" w:type="dxa"/>
            <w:vMerge/>
          </w:tcPr>
          <w:p w14:paraId="783A55E3" w14:textId="77777777" w:rsidR="00E47FCE" w:rsidRPr="00B9214F" w:rsidRDefault="00E47FCE" w:rsidP="0009358A">
            <w:pPr>
              <w:spacing w:line="240" w:lineRule="auto"/>
              <w:rPr>
                <w:sz w:val="20"/>
                <w:szCs w:val="20"/>
                <w:lang w:eastAsia="ru-RU"/>
              </w:rPr>
            </w:pPr>
          </w:p>
        </w:tc>
        <w:tc>
          <w:tcPr>
            <w:tcW w:w="3304" w:type="dxa"/>
          </w:tcPr>
          <w:p w14:paraId="70FDE524" w14:textId="77777777" w:rsidR="00E47FCE" w:rsidRPr="00B9214F" w:rsidRDefault="00E47FCE" w:rsidP="0009358A">
            <w:pPr>
              <w:spacing w:line="240" w:lineRule="auto"/>
              <w:rPr>
                <w:sz w:val="20"/>
                <w:szCs w:val="20"/>
                <w:lang w:eastAsia="ru-RU"/>
              </w:rPr>
            </w:pPr>
            <w:r w:rsidRPr="00B9214F">
              <w:rPr>
                <w:sz w:val="20"/>
                <w:szCs w:val="20"/>
                <w:lang w:eastAsia="ru-RU"/>
              </w:rPr>
              <w:t>ПГ</w:t>
            </w:r>
          </w:p>
        </w:tc>
        <w:tc>
          <w:tcPr>
            <w:tcW w:w="3304" w:type="dxa"/>
          </w:tcPr>
          <w:p w14:paraId="574C83B2" w14:textId="77777777" w:rsidR="00E47FCE" w:rsidRPr="00B9214F" w:rsidRDefault="00E47FCE" w:rsidP="0009358A">
            <w:pPr>
              <w:spacing w:line="240" w:lineRule="auto"/>
              <w:rPr>
                <w:sz w:val="20"/>
                <w:szCs w:val="20"/>
                <w:lang w:eastAsia="ru-RU"/>
              </w:rPr>
            </w:pPr>
            <w:r w:rsidRPr="00B9214F">
              <w:rPr>
                <w:sz w:val="20"/>
                <w:szCs w:val="20"/>
                <w:lang w:eastAsia="ru-RU"/>
              </w:rPr>
              <w:t>20м от ФАП на юг</w:t>
            </w:r>
          </w:p>
        </w:tc>
      </w:tr>
      <w:tr w:rsidR="00735219" w:rsidRPr="00B9214F" w14:paraId="7E678909" w14:textId="77777777" w:rsidTr="000D5D12">
        <w:tc>
          <w:tcPr>
            <w:tcW w:w="3303" w:type="dxa"/>
            <w:vMerge/>
          </w:tcPr>
          <w:p w14:paraId="3170FCFC" w14:textId="77777777" w:rsidR="00044D76" w:rsidRPr="00B9214F" w:rsidRDefault="00044D76" w:rsidP="00044D76">
            <w:pPr>
              <w:spacing w:line="240" w:lineRule="auto"/>
              <w:rPr>
                <w:sz w:val="20"/>
                <w:szCs w:val="20"/>
                <w:lang w:eastAsia="ru-RU"/>
              </w:rPr>
            </w:pPr>
          </w:p>
        </w:tc>
        <w:tc>
          <w:tcPr>
            <w:tcW w:w="3304" w:type="dxa"/>
          </w:tcPr>
          <w:p w14:paraId="56A61F7F" w14:textId="14CBCA0F" w:rsidR="00044D76" w:rsidRPr="00B9214F" w:rsidRDefault="00044D76" w:rsidP="00044D76">
            <w:pPr>
              <w:spacing w:line="240" w:lineRule="auto"/>
              <w:rPr>
                <w:sz w:val="20"/>
                <w:szCs w:val="20"/>
                <w:lang w:eastAsia="ru-RU"/>
              </w:rPr>
            </w:pPr>
            <w:r w:rsidRPr="00B9214F">
              <w:rPr>
                <w:sz w:val="20"/>
                <w:szCs w:val="20"/>
                <w:lang w:eastAsia="ru-RU"/>
              </w:rPr>
              <w:t>ПР</w:t>
            </w:r>
          </w:p>
        </w:tc>
        <w:tc>
          <w:tcPr>
            <w:tcW w:w="3304" w:type="dxa"/>
          </w:tcPr>
          <w:p w14:paraId="3E131DB5" w14:textId="43F7C480" w:rsidR="00044D76" w:rsidRPr="00B9214F" w:rsidRDefault="00044D76" w:rsidP="00044D76">
            <w:pPr>
              <w:spacing w:line="240" w:lineRule="auto"/>
              <w:rPr>
                <w:sz w:val="20"/>
                <w:szCs w:val="20"/>
                <w:lang w:eastAsia="ru-RU"/>
              </w:rPr>
            </w:pPr>
            <w:r w:rsidRPr="00B9214F">
              <w:rPr>
                <w:sz w:val="20"/>
                <w:szCs w:val="20"/>
                <w:lang w:eastAsia="ru-RU"/>
              </w:rPr>
              <w:t>ул. Лесная</w:t>
            </w:r>
          </w:p>
        </w:tc>
      </w:tr>
      <w:tr w:rsidR="00735219" w:rsidRPr="00B9214F" w14:paraId="3E1FFC3C" w14:textId="77777777" w:rsidTr="000D5D12">
        <w:tc>
          <w:tcPr>
            <w:tcW w:w="3303" w:type="dxa"/>
            <w:vMerge/>
          </w:tcPr>
          <w:p w14:paraId="1F6DFE65" w14:textId="77777777" w:rsidR="00E47FCE" w:rsidRPr="00B9214F" w:rsidRDefault="00E47FCE" w:rsidP="0009358A">
            <w:pPr>
              <w:spacing w:line="240" w:lineRule="auto"/>
              <w:rPr>
                <w:sz w:val="20"/>
                <w:szCs w:val="20"/>
                <w:lang w:eastAsia="ru-RU"/>
              </w:rPr>
            </w:pPr>
          </w:p>
        </w:tc>
        <w:tc>
          <w:tcPr>
            <w:tcW w:w="3304" w:type="dxa"/>
          </w:tcPr>
          <w:p w14:paraId="59C5229C" w14:textId="77777777" w:rsidR="00E47FCE" w:rsidRPr="00B9214F" w:rsidRDefault="00E47FCE" w:rsidP="0009358A">
            <w:pPr>
              <w:spacing w:line="240" w:lineRule="auto"/>
              <w:rPr>
                <w:sz w:val="20"/>
                <w:szCs w:val="20"/>
                <w:lang w:eastAsia="ru-RU"/>
              </w:rPr>
            </w:pPr>
            <w:r w:rsidRPr="00B9214F">
              <w:rPr>
                <w:sz w:val="20"/>
                <w:szCs w:val="20"/>
                <w:lang w:eastAsia="ru-RU"/>
              </w:rPr>
              <w:t>ПВ</w:t>
            </w:r>
          </w:p>
        </w:tc>
        <w:tc>
          <w:tcPr>
            <w:tcW w:w="3304" w:type="dxa"/>
          </w:tcPr>
          <w:p w14:paraId="7ACDA42B" w14:textId="77777777" w:rsidR="00E47FCE" w:rsidRPr="00B9214F" w:rsidRDefault="00E47FCE" w:rsidP="0009358A">
            <w:pPr>
              <w:spacing w:line="240" w:lineRule="auto"/>
              <w:rPr>
                <w:sz w:val="20"/>
                <w:szCs w:val="20"/>
                <w:lang w:eastAsia="ru-RU"/>
              </w:rPr>
            </w:pPr>
            <w:r w:rsidRPr="00B9214F">
              <w:rPr>
                <w:sz w:val="20"/>
                <w:szCs w:val="20"/>
                <w:lang w:eastAsia="ru-RU"/>
              </w:rPr>
              <w:t>пруд с. Серпиевка</w:t>
            </w:r>
          </w:p>
        </w:tc>
      </w:tr>
      <w:tr w:rsidR="00735219" w:rsidRPr="00B9214F" w14:paraId="599755AC" w14:textId="77777777" w:rsidTr="000D5D12">
        <w:tc>
          <w:tcPr>
            <w:tcW w:w="3303" w:type="dxa"/>
            <w:vMerge w:val="restart"/>
          </w:tcPr>
          <w:p w14:paraId="6C1C51F3" w14:textId="77777777" w:rsidR="00E47FCE" w:rsidRPr="00B9214F" w:rsidRDefault="00E47FCE" w:rsidP="0009358A">
            <w:pPr>
              <w:spacing w:line="240" w:lineRule="auto"/>
              <w:rPr>
                <w:sz w:val="20"/>
                <w:szCs w:val="20"/>
                <w:lang w:eastAsia="ru-RU"/>
              </w:rPr>
            </w:pPr>
            <w:r w:rsidRPr="00B9214F">
              <w:rPr>
                <w:sz w:val="20"/>
                <w:szCs w:val="20"/>
                <w:lang w:eastAsia="ru-RU"/>
              </w:rPr>
              <w:t>с. Аратское</w:t>
            </w:r>
          </w:p>
        </w:tc>
        <w:tc>
          <w:tcPr>
            <w:tcW w:w="3304" w:type="dxa"/>
          </w:tcPr>
          <w:p w14:paraId="1580D469" w14:textId="77777777" w:rsidR="00E47FCE" w:rsidRPr="00B9214F" w:rsidRDefault="00E47FCE" w:rsidP="0009358A">
            <w:pPr>
              <w:spacing w:line="240" w:lineRule="auto"/>
              <w:rPr>
                <w:sz w:val="20"/>
                <w:szCs w:val="20"/>
                <w:lang w:eastAsia="ru-RU"/>
              </w:rPr>
            </w:pPr>
            <w:r w:rsidRPr="00B9214F">
              <w:rPr>
                <w:sz w:val="20"/>
                <w:szCs w:val="20"/>
                <w:lang w:eastAsia="ru-RU"/>
              </w:rPr>
              <w:t>ПГ</w:t>
            </w:r>
          </w:p>
        </w:tc>
        <w:tc>
          <w:tcPr>
            <w:tcW w:w="3304" w:type="dxa"/>
          </w:tcPr>
          <w:p w14:paraId="0A6180D0" w14:textId="29C534FC" w:rsidR="00E47FCE" w:rsidRPr="00B9214F" w:rsidRDefault="00E47FCE" w:rsidP="0009358A">
            <w:pPr>
              <w:spacing w:line="240" w:lineRule="auto"/>
              <w:rPr>
                <w:sz w:val="20"/>
                <w:szCs w:val="20"/>
                <w:lang w:eastAsia="ru-RU"/>
              </w:rPr>
            </w:pPr>
            <w:r w:rsidRPr="00B9214F">
              <w:rPr>
                <w:sz w:val="20"/>
                <w:szCs w:val="20"/>
                <w:lang w:eastAsia="ru-RU"/>
              </w:rPr>
              <w:t>ул.</w:t>
            </w:r>
            <w:r w:rsidR="0009358A" w:rsidRPr="00B9214F">
              <w:rPr>
                <w:sz w:val="20"/>
                <w:szCs w:val="20"/>
                <w:lang w:eastAsia="ru-RU"/>
              </w:rPr>
              <w:t xml:space="preserve"> </w:t>
            </w:r>
            <w:r w:rsidRPr="00B9214F">
              <w:rPr>
                <w:sz w:val="20"/>
                <w:szCs w:val="20"/>
                <w:lang w:eastAsia="ru-RU"/>
              </w:rPr>
              <w:t>Российская</w:t>
            </w:r>
            <w:r w:rsidR="0009358A" w:rsidRPr="00B9214F">
              <w:rPr>
                <w:sz w:val="20"/>
                <w:szCs w:val="20"/>
                <w:lang w:eastAsia="ru-RU"/>
              </w:rPr>
              <w:t>,</w:t>
            </w:r>
            <w:r w:rsidRPr="00B9214F">
              <w:rPr>
                <w:sz w:val="20"/>
                <w:szCs w:val="20"/>
                <w:lang w:eastAsia="ru-RU"/>
              </w:rPr>
              <w:t xml:space="preserve"> 4 «А»</w:t>
            </w:r>
          </w:p>
        </w:tc>
      </w:tr>
      <w:tr w:rsidR="00735219" w:rsidRPr="00B9214F" w14:paraId="45DCC2BD" w14:textId="77777777" w:rsidTr="000D5D12">
        <w:tc>
          <w:tcPr>
            <w:tcW w:w="3303" w:type="dxa"/>
            <w:vMerge/>
          </w:tcPr>
          <w:p w14:paraId="1DBE8479" w14:textId="77777777" w:rsidR="00E47FCE" w:rsidRPr="00B9214F" w:rsidRDefault="00E47FCE" w:rsidP="0009358A">
            <w:pPr>
              <w:spacing w:line="240" w:lineRule="auto"/>
              <w:rPr>
                <w:sz w:val="20"/>
                <w:szCs w:val="20"/>
                <w:lang w:eastAsia="ru-RU"/>
              </w:rPr>
            </w:pPr>
          </w:p>
        </w:tc>
        <w:tc>
          <w:tcPr>
            <w:tcW w:w="3304" w:type="dxa"/>
          </w:tcPr>
          <w:p w14:paraId="30ECD965" w14:textId="77777777" w:rsidR="00E47FCE" w:rsidRPr="00B9214F" w:rsidRDefault="00E47FCE" w:rsidP="0009358A">
            <w:pPr>
              <w:spacing w:line="240" w:lineRule="auto"/>
              <w:rPr>
                <w:sz w:val="20"/>
                <w:szCs w:val="20"/>
                <w:lang w:eastAsia="ru-RU"/>
              </w:rPr>
            </w:pPr>
            <w:r w:rsidRPr="00B9214F">
              <w:rPr>
                <w:sz w:val="20"/>
                <w:szCs w:val="20"/>
                <w:lang w:eastAsia="ru-RU"/>
              </w:rPr>
              <w:t>ПВ</w:t>
            </w:r>
          </w:p>
        </w:tc>
        <w:tc>
          <w:tcPr>
            <w:tcW w:w="3304" w:type="dxa"/>
          </w:tcPr>
          <w:p w14:paraId="095CBD74" w14:textId="77777777" w:rsidR="00E47FCE" w:rsidRPr="00B9214F" w:rsidRDefault="00E47FCE" w:rsidP="0009358A">
            <w:pPr>
              <w:spacing w:line="240" w:lineRule="auto"/>
              <w:rPr>
                <w:sz w:val="20"/>
                <w:szCs w:val="20"/>
                <w:lang w:eastAsia="ru-RU"/>
              </w:rPr>
            </w:pPr>
            <w:r w:rsidRPr="00B9214F">
              <w:rPr>
                <w:sz w:val="20"/>
                <w:szCs w:val="20"/>
                <w:lang w:eastAsia="ru-RU"/>
              </w:rPr>
              <w:t>пруд с. Аратское</w:t>
            </w:r>
          </w:p>
        </w:tc>
      </w:tr>
      <w:tr w:rsidR="00735219" w:rsidRPr="00B9214F" w14:paraId="598BC4FC" w14:textId="77777777" w:rsidTr="000D5D12">
        <w:tc>
          <w:tcPr>
            <w:tcW w:w="3303" w:type="dxa"/>
          </w:tcPr>
          <w:p w14:paraId="41279DF5" w14:textId="77777777" w:rsidR="00E47FCE" w:rsidRPr="00B9214F" w:rsidRDefault="00E47FCE" w:rsidP="0009358A">
            <w:pPr>
              <w:spacing w:line="240" w:lineRule="auto"/>
              <w:rPr>
                <w:sz w:val="20"/>
                <w:szCs w:val="20"/>
                <w:lang w:eastAsia="ru-RU"/>
              </w:rPr>
            </w:pPr>
            <w:r w:rsidRPr="00B9214F">
              <w:rPr>
                <w:sz w:val="20"/>
                <w:szCs w:val="20"/>
                <w:lang w:eastAsia="ru-RU"/>
              </w:rPr>
              <w:t>с. Карауловка</w:t>
            </w:r>
          </w:p>
        </w:tc>
        <w:tc>
          <w:tcPr>
            <w:tcW w:w="3304" w:type="dxa"/>
          </w:tcPr>
          <w:p w14:paraId="27E39CEB" w14:textId="77777777" w:rsidR="00E47FCE" w:rsidRPr="00B9214F" w:rsidRDefault="00E47FCE" w:rsidP="0009358A">
            <w:pPr>
              <w:spacing w:line="240" w:lineRule="auto"/>
              <w:rPr>
                <w:sz w:val="20"/>
                <w:szCs w:val="20"/>
                <w:lang w:eastAsia="ru-RU"/>
              </w:rPr>
            </w:pPr>
            <w:r w:rsidRPr="00B9214F">
              <w:rPr>
                <w:sz w:val="20"/>
                <w:szCs w:val="20"/>
                <w:lang w:eastAsia="ru-RU"/>
              </w:rPr>
              <w:t>пирс</w:t>
            </w:r>
          </w:p>
        </w:tc>
        <w:tc>
          <w:tcPr>
            <w:tcW w:w="3304" w:type="dxa"/>
          </w:tcPr>
          <w:p w14:paraId="62079FD6" w14:textId="77777777" w:rsidR="00E47FCE" w:rsidRPr="00B9214F" w:rsidRDefault="00E47FCE" w:rsidP="0009358A">
            <w:pPr>
              <w:spacing w:line="240" w:lineRule="auto"/>
              <w:rPr>
                <w:sz w:val="20"/>
                <w:szCs w:val="20"/>
                <w:lang w:eastAsia="ru-RU"/>
              </w:rPr>
            </w:pPr>
            <w:r w:rsidRPr="00B9214F">
              <w:rPr>
                <w:sz w:val="20"/>
                <w:szCs w:val="20"/>
                <w:lang w:eastAsia="ru-RU"/>
              </w:rPr>
              <w:t>р. Симбаш</w:t>
            </w:r>
          </w:p>
        </w:tc>
      </w:tr>
      <w:tr w:rsidR="00E47FCE" w:rsidRPr="00B9214F" w14:paraId="419754AC" w14:textId="77777777" w:rsidTr="000D5D12">
        <w:tc>
          <w:tcPr>
            <w:tcW w:w="3303" w:type="dxa"/>
          </w:tcPr>
          <w:p w14:paraId="6210D521" w14:textId="77777777" w:rsidR="00E47FCE" w:rsidRPr="00B9214F" w:rsidRDefault="00E47FCE" w:rsidP="0009358A">
            <w:pPr>
              <w:spacing w:line="240" w:lineRule="auto"/>
              <w:rPr>
                <w:sz w:val="20"/>
                <w:szCs w:val="20"/>
                <w:lang w:eastAsia="ru-RU"/>
              </w:rPr>
            </w:pPr>
            <w:r w:rsidRPr="00B9214F">
              <w:rPr>
                <w:sz w:val="20"/>
                <w:szCs w:val="20"/>
                <w:lang w:eastAsia="ru-RU"/>
              </w:rPr>
              <w:t>п. Шарлаш</w:t>
            </w:r>
          </w:p>
        </w:tc>
        <w:tc>
          <w:tcPr>
            <w:tcW w:w="3304" w:type="dxa"/>
          </w:tcPr>
          <w:p w14:paraId="3ACD4E2C" w14:textId="77777777" w:rsidR="00E47FCE" w:rsidRPr="00B9214F" w:rsidRDefault="00E47FCE" w:rsidP="0009358A">
            <w:pPr>
              <w:spacing w:line="240" w:lineRule="auto"/>
              <w:rPr>
                <w:sz w:val="20"/>
                <w:szCs w:val="20"/>
                <w:lang w:eastAsia="ru-RU"/>
              </w:rPr>
            </w:pPr>
            <w:r w:rsidRPr="00B9214F">
              <w:rPr>
                <w:sz w:val="20"/>
                <w:szCs w:val="20"/>
                <w:lang w:eastAsia="ru-RU"/>
              </w:rPr>
              <w:t>ПВ</w:t>
            </w:r>
          </w:p>
        </w:tc>
        <w:tc>
          <w:tcPr>
            <w:tcW w:w="3304" w:type="dxa"/>
          </w:tcPr>
          <w:p w14:paraId="713CB923" w14:textId="2B5EB0BA" w:rsidR="00E47FCE" w:rsidRPr="00B9214F" w:rsidRDefault="00E47FCE" w:rsidP="0009358A">
            <w:pPr>
              <w:spacing w:line="240" w:lineRule="auto"/>
              <w:rPr>
                <w:sz w:val="20"/>
                <w:szCs w:val="20"/>
                <w:lang w:eastAsia="ru-RU"/>
              </w:rPr>
            </w:pPr>
            <w:r w:rsidRPr="00B9214F">
              <w:rPr>
                <w:sz w:val="20"/>
                <w:szCs w:val="20"/>
                <w:lang w:eastAsia="ru-RU"/>
              </w:rPr>
              <w:t xml:space="preserve">пруд </w:t>
            </w:r>
            <w:r w:rsidR="0009358A" w:rsidRPr="00B9214F">
              <w:rPr>
                <w:sz w:val="20"/>
                <w:szCs w:val="20"/>
                <w:lang w:eastAsia="ru-RU"/>
              </w:rPr>
              <w:t>п</w:t>
            </w:r>
            <w:r w:rsidRPr="00B9214F">
              <w:rPr>
                <w:sz w:val="20"/>
                <w:szCs w:val="20"/>
                <w:lang w:eastAsia="ru-RU"/>
              </w:rPr>
              <w:t>. Шарлаш</w:t>
            </w:r>
          </w:p>
        </w:tc>
      </w:tr>
    </w:tbl>
    <w:p w14:paraId="495BA2EE" w14:textId="77777777" w:rsidR="00044D76" w:rsidRPr="00B9214F" w:rsidRDefault="00044D76" w:rsidP="00044D76">
      <w:pPr>
        <w:widowControl w:val="0"/>
        <w:tabs>
          <w:tab w:val="left" w:pos="1276"/>
        </w:tabs>
        <w:autoSpaceDE w:val="0"/>
        <w:autoSpaceDN w:val="0"/>
        <w:adjustRightInd w:val="0"/>
        <w:spacing w:line="300" w:lineRule="auto"/>
        <w:ind w:firstLine="851"/>
        <w:contextualSpacing/>
      </w:pPr>
    </w:p>
    <w:p w14:paraId="4AAEDABC" w14:textId="77777777" w:rsidR="00044D76" w:rsidRPr="00B9214F" w:rsidRDefault="00044D76">
      <w:pPr>
        <w:spacing w:line="240" w:lineRule="auto"/>
        <w:jc w:val="left"/>
        <w:rPr>
          <w:rFonts w:eastAsia="Times New Roman"/>
          <w:b/>
          <w:szCs w:val="28"/>
        </w:rPr>
      </w:pPr>
      <w:r w:rsidRPr="00B9214F">
        <w:br w:type="page"/>
      </w:r>
    </w:p>
    <w:p w14:paraId="76984BF3" w14:textId="5B864FC3" w:rsidR="00867270" w:rsidRPr="00B9214F" w:rsidRDefault="00C6169C" w:rsidP="0080368F">
      <w:pPr>
        <w:pStyle w:val="0212162"/>
      </w:pPr>
      <w:bookmarkStart w:id="204" w:name="_Toc198663919"/>
      <w:r w:rsidRPr="00B9214F">
        <w:lastRenderedPageBreak/>
        <w:t>9</w:t>
      </w:r>
      <w:r w:rsidR="00867270" w:rsidRPr="00B9214F">
        <w:t>.2 Водоотведение</w:t>
      </w:r>
      <w:bookmarkEnd w:id="204"/>
    </w:p>
    <w:p w14:paraId="3AB1D8E7" w14:textId="77777777" w:rsidR="00E47FCE" w:rsidRPr="00B9214F" w:rsidRDefault="00E47FCE" w:rsidP="00E47FCE">
      <w:pPr>
        <w:widowControl w:val="0"/>
        <w:tabs>
          <w:tab w:val="left" w:pos="1276"/>
        </w:tabs>
        <w:autoSpaceDE w:val="0"/>
        <w:autoSpaceDN w:val="0"/>
        <w:adjustRightInd w:val="0"/>
        <w:spacing w:line="300" w:lineRule="auto"/>
        <w:ind w:firstLine="851"/>
        <w:contextualSpacing/>
        <w:rPr>
          <w:szCs w:val="24"/>
        </w:rPr>
      </w:pPr>
      <w:r w:rsidRPr="00B9214F">
        <w:rPr>
          <w:szCs w:val="24"/>
        </w:rPr>
        <w:t>Раздел выполнен с учетом требований:</w:t>
      </w:r>
    </w:p>
    <w:p w14:paraId="53DAFC58" w14:textId="77777777" w:rsidR="00E47FCE" w:rsidRPr="00B9214F" w:rsidRDefault="00E47FCE" w:rsidP="00886D79">
      <w:pPr>
        <w:numPr>
          <w:ilvl w:val="0"/>
          <w:numId w:val="72"/>
        </w:numPr>
        <w:tabs>
          <w:tab w:val="left" w:pos="709"/>
        </w:tabs>
        <w:spacing w:line="300" w:lineRule="auto"/>
        <w:ind w:left="0" w:firstLine="426"/>
      </w:pPr>
      <w:r w:rsidRPr="00B9214F">
        <w:t>СП 30.13330.2016. Внутренний водопровод и канализация зданий;</w:t>
      </w:r>
    </w:p>
    <w:p w14:paraId="130FA16D" w14:textId="77777777" w:rsidR="00E47FCE" w:rsidRPr="00B9214F" w:rsidRDefault="00E47FCE" w:rsidP="00886D79">
      <w:pPr>
        <w:numPr>
          <w:ilvl w:val="0"/>
          <w:numId w:val="72"/>
        </w:numPr>
        <w:tabs>
          <w:tab w:val="left" w:pos="709"/>
        </w:tabs>
        <w:spacing w:line="300" w:lineRule="auto"/>
        <w:ind w:left="0" w:firstLine="426"/>
      </w:pPr>
      <w:r w:rsidRPr="00B9214F">
        <w:t>СП 32.13330.2012. Канализация. Наружные сети и сооружения;</w:t>
      </w:r>
    </w:p>
    <w:p w14:paraId="59B083D3" w14:textId="77777777" w:rsidR="00E47FCE" w:rsidRPr="00B9214F" w:rsidRDefault="00E47FCE" w:rsidP="00886D79">
      <w:pPr>
        <w:numPr>
          <w:ilvl w:val="0"/>
          <w:numId w:val="72"/>
        </w:numPr>
        <w:tabs>
          <w:tab w:val="left" w:pos="709"/>
        </w:tabs>
        <w:spacing w:line="300" w:lineRule="auto"/>
        <w:ind w:left="0" w:firstLine="426"/>
      </w:pPr>
      <w:r w:rsidRPr="00B9214F">
        <w:t>СП 129.13330.2011 «СНиП 3.05.04-85*. Наружные сети и сооружения водоснабжения и канализации»;</w:t>
      </w:r>
    </w:p>
    <w:p w14:paraId="63BE1C74" w14:textId="77777777" w:rsidR="00E47FCE" w:rsidRPr="00B9214F" w:rsidRDefault="00E47FCE" w:rsidP="00886D79">
      <w:pPr>
        <w:numPr>
          <w:ilvl w:val="0"/>
          <w:numId w:val="72"/>
        </w:numPr>
        <w:tabs>
          <w:tab w:val="left" w:pos="709"/>
        </w:tabs>
        <w:spacing w:line="300" w:lineRule="auto"/>
        <w:ind w:left="0" w:firstLine="426"/>
      </w:pPr>
      <w:r w:rsidRPr="00B9214F">
        <w:t>СН 456-73. Нормы отвода земель для магистральных водоводов и канализационных коллекторов.</w:t>
      </w:r>
    </w:p>
    <w:p w14:paraId="0F567013" w14:textId="77777777" w:rsidR="00E47FCE" w:rsidRPr="00B9214F" w:rsidRDefault="00E47FCE" w:rsidP="0009358A">
      <w:pPr>
        <w:widowControl w:val="0"/>
        <w:tabs>
          <w:tab w:val="left" w:pos="1276"/>
        </w:tabs>
        <w:autoSpaceDE w:val="0"/>
        <w:autoSpaceDN w:val="0"/>
        <w:adjustRightInd w:val="0"/>
        <w:spacing w:line="300" w:lineRule="auto"/>
        <w:ind w:firstLine="709"/>
        <w:rPr>
          <w:szCs w:val="24"/>
        </w:rPr>
      </w:pPr>
      <w:r w:rsidRPr="00B9214F">
        <w:rPr>
          <w:b/>
          <w:szCs w:val="24"/>
        </w:rPr>
        <w:t>Существующее состояние. Проблемы</w:t>
      </w:r>
    </w:p>
    <w:p w14:paraId="65E01221" w14:textId="02164BE4" w:rsidR="00867270" w:rsidRPr="00B9214F" w:rsidRDefault="00E47FCE" w:rsidP="0009358A">
      <w:pPr>
        <w:widowControl w:val="0"/>
        <w:tabs>
          <w:tab w:val="left" w:pos="1276"/>
        </w:tabs>
        <w:autoSpaceDE w:val="0"/>
        <w:autoSpaceDN w:val="0"/>
        <w:adjustRightInd w:val="0"/>
        <w:spacing w:line="300" w:lineRule="auto"/>
        <w:ind w:firstLine="709"/>
        <w:contextualSpacing/>
        <w:rPr>
          <w:szCs w:val="24"/>
        </w:rPr>
      </w:pPr>
      <w:r w:rsidRPr="00B9214F">
        <w:rPr>
          <w:szCs w:val="24"/>
        </w:rPr>
        <w:t>В настоящее время в Серпиевском сельском поселении централизованная канализация отсутствует, сточные воды от индивидуальных жилых домов и общественных зданий отводятся в выгребы и септики на приусадебных участках или непосредственно на рельеф в пониженные места.</w:t>
      </w:r>
    </w:p>
    <w:p w14:paraId="602473F2" w14:textId="77777777" w:rsidR="00867270" w:rsidRPr="00B9214F" w:rsidRDefault="00867270" w:rsidP="0009358A">
      <w:pPr>
        <w:shd w:val="clear" w:color="auto" w:fill="FFFFFF"/>
        <w:spacing w:line="300" w:lineRule="auto"/>
        <w:ind w:firstLine="709"/>
        <w:rPr>
          <w:rFonts w:eastAsia="Times New Roman"/>
          <w:b/>
          <w:iCs/>
          <w:szCs w:val="24"/>
          <w:lang w:eastAsia="ru-RU"/>
        </w:rPr>
      </w:pPr>
      <w:r w:rsidRPr="00B9214F">
        <w:rPr>
          <w:rFonts w:eastAsia="Times New Roman"/>
          <w:b/>
          <w:iCs/>
          <w:szCs w:val="24"/>
          <w:lang w:eastAsia="ru-RU"/>
        </w:rPr>
        <w:t>Ливневая канализация</w:t>
      </w:r>
    </w:p>
    <w:p w14:paraId="14583B43" w14:textId="77777777" w:rsidR="00E47FCE" w:rsidRPr="00B9214F" w:rsidRDefault="00E47FCE" w:rsidP="0009358A">
      <w:pPr>
        <w:tabs>
          <w:tab w:val="left" w:pos="1276"/>
        </w:tabs>
        <w:spacing w:line="300" w:lineRule="auto"/>
        <w:ind w:firstLine="709"/>
        <w:rPr>
          <w:rFonts w:eastAsia="Times New Roman"/>
          <w:b/>
          <w:iCs/>
          <w:szCs w:val="24"/>
          <w:lang w:eastAsia="ru-RU"/>
        </w:rPr>
      </w:pPr>
      <w:r w:rsidRPr="00B9214F">
        <w:rPr>
          <w:rFonts w:eastAsia="Times New Roman"/>
          <w:b/>
          <w:iCs/>
          <w:szCs w:val="24"/>
          <w:lang w:eastAsia="ru-RU"/>
        </w:rPr>
        <w:t>Существующее состояние. Проблемы</w:t>
      </w:r>
    </w:p>
    <w:p w14:paraId="7D77BC5F" w14:textId="17E6331D" w:rsidR="00103A3B" w:rsidRPr="00B9214F" w:rsidRDefault="00E47FCE" w:rsidP="0009358A">
      <w:pPr>
        <w:spacing w:line="300" w:lineRule="auto"/>
        <w:ind w:firstLine="709"/>
        <w:rPr>
          <w:szCs w:val="24"/>
        </w:rPr>
      </w:pPr>
      <w:r w:rsidRPr="00B9214F">
        <w:rPr>
          <w:szCs w:val="24"/>
        </w:rPr>
        <w:t>Ливневая канализация в населенных пунктах Серпиевского сельского поселения отсутствует.</w:t>
      </w:r>
    </w:p>
    <w:p w14:paraId="75827A53" w14:textId="77777777" w:rsidR="008560ED" w:rsidRPr="00984773" w:rsidRDefault="00C6169C" w:rsidP="00984773">
      <w:pPr>
        <w:pStyle w:val="0212162"/>
      </w:pPr>
      <w:bookmarkStart w:id="205" w:name="_Toc198663920"/>
      <w:r w:rsidRPr="00984773">
        <w:t>9</w:t>
      </w:r>
      <w:r w:rsidR="008560ED" w:rsidRPr="00984773">
        <w:t>.3 Газоснабжение</w:t>
      </w:r>
      <w:bookmarkEnd w:id="205"/>
    </w:p>
    <w:p w14:paraId="4DA538A4" w14:textId="77777777" w:rsidR="00A33F9E" w:rsidRPr="00B9214F" w:rsidRDefault="00A33F9E" w:rsidP="00A33F9E">
      <w:pPr>
        <w:pStyle w:val="afffffe"/>
        <w:spacing w:before="0" w:after="0" w:line="300" w:lineRule="auto"/>
        <w:ind w:firstLine="709"/>
      </w:pPr>
      <w:r w:rsidRPr="00B9214F">
        <w:t>Раздел выполнен с учетом требований:</w:t>
      </w:r>
    </w:p>
    <w:p w14:paraId="567AC724" w14:textId="4B4C2927" w:rsidR="00A33F9E" w:rsidRPr="00B9214F" w:rsidRDefault="00A33F9E" w:rsidP="00886D79">
      <w:pPr>
        <w:numPr>
          <w:ilvl w:val="0"/>
          <w:numId w:val="72"/>
        </w:numPr>
        <w:tabs>
          <w:tab w:val="left" w:pos="709"/>
        </w:tabs>
        <w:spacing w:line="300" w:lineRule="auto"/>
        <w:ind w:left="0" w:firstLine="426"/>
      </w:pPr>
      <w:r w:rsidRPr="00B9214F">
        <w:t xml:space="preserve">Федеральный закон от 31.03.1999 </w:t>
      </w:r>
      <w:r w:rsidR="0009358A" w:rsidRPr="00B9214F">
        <w:t>№</w:t>
      </w:r>
      <w:r w:rsidRPr="00B9214F">
        <w:t xml:space="preserve"> 69-ФЗ </w:t>
      </w:r>
      <w:r w:rsidR="0009358A" w:rsidRPr="00B9214F">
        <w:t>«</w:t>
      </w:r>
      <w:r w:rsidRPr="00B9214F">
        <w:t>О газоснабжении в Российской Федерации</w:t>
      </w:r>
      <w:r w:rsidR="0009358A" w:rsidRPr="00B9214F">
        <w:t>»;</w:t>
      </w:r>
    </w:p>
    <w:p w14:paraId="470B78D7" w14:textId="77777777" w:rsidR="003E4637" w:rsidRPr="00B9214F" w:rsidRDefault="003E4637" w:rsidP="00886D79">
      <w:pPr>
        <w:numPr>
          <w:ilvl w:val="0"/>
          <w:numId w:val="72"/>
        </w:numPr>
        <w:tabs>
          <w:tab w:val="left" w:pos="709"/>
        </w:tabs>
        <w:spacing w:line="300" w:lineRule="auto"/>
        <w:ind w:left="0" w:firstLine="426"/>
      </w:pPr>
      <w:r w:rsidRPr="00B9214F">
        <w:t>СП 62.13330.2011. Свод правил. Газораспределительные системы. Актуализированная редакция СНиП 42-01-2002;</w:t>
      </w:r>
    </w:p>
    <w:p w14:paraId="1E27A959" w14:textId="77777777" w:rsidR="003E4637" w:rsidRPr="00B9214F" w:rsidRDefault="003E4637" w:rsidP="00886D79">
      <w:pPr>
        <w:numPr>
          <w:ilvl w:val="0"/>
          <w:numId w:val="72"/>
        </w:numPr>
        <w:tabs>
          <w:tab w:val="left" w:pos="709"/>
        </w:tabs>
        <w:spacing w:line="300" w:lineRule="auto"/>
        <w:ind w:left="0" w:firstLine="426"/>
      </w:pPr>
      <w:r w:rsidRPr="00B9214F">
        <w:t>СП 36.13330.2012. Свод правил. Магистральные трубопроводы. Актуализированная редакция СНиП 2.05.06-85*;</w:t>
      </w:r>
    </w:p>
    <w:p w14:paraId="72987B9E" w14:textId="77777777" w:rsidR="003E4637" w:rsidRPr="00B9214F" w:rsidRDefault="003E4637" w:rsidP="00886D79">
      <w:pPr>
        <w:numPr>
          <w:ilvl w:val="0"/>
          <w:numId w:val="72"/>
        </w:numPr>
        <w:tabs>
          <w:tab w:val="left" w:pos="709"/>
        </w:tabs>
        <w:spacing w:line="300" w:lineRule="auto"/>
        <w:ind w:left="0" w:firstLine="426"/>
      </w:pPr>
      <w:r w:rsidRPr="00B9214F">
        <w:t>СП 42-101-2003. Свод правил по проектированию и строительству. Общие положения по проектированию и строительству газораспределительных систем из металлических и полиэтиленовых труб.</w:t>
      </w:r>
    </w:p>
    <w:p w14:paraId="70E9500F" w14:textId="77777777" w:rsidR="00A33F9E" w:rsidRPr="00B9214F" w:rsidRDefault="00A33F9E" w:rsidP="00A33F9E">
      <w:pPr>
        <w:spacing w:line="300" w:lineRule="auto"/>
        <w:ind w:firstLine="709"/>
        <w:rPr>
          <w:b/>
          <w:szCs w:val="24"/>
        </w:rPr>
      </w:pPr>
      <w:r w:rsidRPr="00B9214F">
        <w:rPr>
          <w:b/>
          <w:szCs w:val="24"/>
        </w:rPr>
        <w:t>Существующее состояние</w:t>
      </w:r>
    </w:p>
    <w:p w14:paraId="41B142FD" w14:textId="43D39DE7" w:rsidR="00A33F9E" w:rsidRPr="00B9214F" w:rsidRDefault="00A33F9E" w:rsidP="00A33F9E">
      <w:pPr>
        <w:spacing w:line="300" w:lineRule="auto"/>
        <w:ind w:firstLine="709"/>
        <w:rPr>
          <w:szCs w:val="24"/>
        </w:rPr>
      </w:pPr>
      <w:r w:rsidRPr="00B9214F">
        <w:rPr>
          <w:szCs w:val="24"/>
        </w:rPr>
        <w:t xml:space="preserve">В настоящее время на территории Серпиевского сельского поселения Катав-Ивановского района Челябинской области централизованное газоснабжение присутствует только в </w:t>
      </w:r>
      <w:r w:rsidR="0009358A" w:rsidRPr="00B9214F">
        <w:rPr>
          <w:szCs w:val="24"/>
        </w:rPr>
        <w:br/>
      </w:r>
      <w:r w:rsidRPr="00B9214F">
        <w:rPr>
          <w:szCs w:val="24"/>
        </w:rPr>
        <w:t>п. Шарлаш. Газ используется в качестве основного топлива для части существующих индивидуальных котельных, а также для газоснабжения жилого фонда (пищеприготовление, горячее водоснабжение и отопление).</w:t>
      </w:r>
    </w:p>
    <w:p w14:paraId="4863C158" w14:textId="77777777" w:rsidR="00A33F9E" w:rsidRPr="00B9214F" w:rsidRDefault="00A33F9E" w:rsidP="00A33F9E">
      <w:pPr>
        <w:spacing w:line="300" w:lineRule="auto"/>
        <w:ind w:firstLine="709"/>
        <w:rPr>
          <w:szCs w:val="24"/>
        </w:rPr>
      </w:pPr>
      <w:r w:rsidRPr="00B9214F">
        <w:rPr>
          <w:szCs w:val="24"/>
        </w:rPr>
        <w:t>Газоснабжение поселка осуществляется от газораспределительной станции ГРС «Усть-Катава», расположенной за границами проектирования.</w:t>
      </w:r>
    </w:p>
    <w:p w14:paraId="35FD3A37" w14:textId="35404540" w:rsidR="00A33F9E" w:rsidRPr="00B9214F" w:rsidRDefault="00A33F9E" w:rsidP="00A33F9E">
      <w:pPr>
        <w:spacing w:line="300" w:lineRule="auto"/>
        <w:ind w:firstLine="709"/>
        <w:rPr>
          <w:szCs w:val="24"/>
        </w:rPr>
      </w:pPr>
      <w:r w:rsidRPr="00B9214F">
        <w:rPr>
          <w:szCs w:val="24"/>
        </w:rPr>
        <w:t xml:space="preserve">Схема газоснабжения представлена тупиковыми распределительными газопроводами, от ГРС проложены распределительные газопроводы высокого давления II категории (Ру = 0,6 </w:t>
      </w:r>
      <w:r w:rsidR="0009358A" w:rsidRPr="00B9214F">
        <w:rPr>
          <w:szCs w:val="24"/>
        </w:rPr>
        <w:t>–</w:t>
      </w:r>
      <w:r w:rsidRPr="00B9214F">
        <w:rPr>
          <w:szCs w:val="24"/>
        </w:rPr>
        <w:t xml:space="preserve"> </w:t>
      </w:r>
      <w:r w:rsidR="0009358A" w:rsidRPr="00B9214F">
        <w:rPr>
          <w:szCs w:val="24"/>
        </w:rPr>
        <w:br/>
      </w:r>
      <w:r w:rsidRPr="00B9214F">
        <w:rPr>
          <w:szCs w:val="24"/>
        </w:rPr>
        <w:t>0,3 МПа) до ГРП от них к потребителям по газопроводам низкого давления (Ру до 0,005 МПа).</w:t>
      </w:r>
    </w:p>
    <w:p w14:paraId="680F2F3E" w14:textId="32C91028" w:rsidR="006072E2" w:rsidRPr="00B9214F" w:rsidRDefault="00A33F9E" w:rsidP="00A33F9E">
      <w:pPr>
        <w:spacing w:line="300" w:lineRule="auto"/>
        <w:ind w:firstLine="709"/>
        <w:rPr>
          <w:szCs w:val="24"/>
        </w:rPr>
      </w:pPr>
      <w:r w:rsidRPr="00B9214F">
        <w:rPr>
          <w:szCs w:val="24"/>
        </w:rPr>
        <w:t>Сжиженный баллонный газ на территории сельского поселения не используется.</w:t>
      </w:r>
    </w:p>
    <w:p w14:paraId="667DA931" w14:textId="77777777" w:rsidR="006072E2" w:rsidRPr="00B9214F" w:rsidRDefault="006072E2">
      <w:pPr>
        <w:spacing w:line="240" w:lineRule="auto"/>
        <w:jc w:val="left"/>
        <w:rPr>
          <w:szCs w:val="24"/>
        </w:rPr>
      </w:pPr>
      <w:r w:rsidRPr="00B9214F">
        <w:rPr>
          <w:szCs w:val="24"/>
        </w:rPr>
        <w:br w:type="page"/>
      </w:r>
    </w:p>
    <w:p w14:paraId="29943B69" w14:textId="3805B169" w:rsidR="00F15B57" w:rsidRPr="00B9214F" w:rsidRDefault="00C6169C" w:rsidP="0080368F">
      <w:pPr>
        <w:pStyle w:val="0212162"/>
      </w:pPr>
      <w:bookmarkStart w:id="206" w:name="_Toc198663921"/>
      <w:r w:rsidRPr="00B9214F">
        <w:lastRenderedPageBreak/>
        <w:t>9</w:t>
      </w:r>
      <w:r w:rsidR="00D47D18" w:rsidRPr="00B9214F">
        <w:t>.4</w:t>
      </w:r>
      <w:r w:rsidR="00F15B57" w:rsidRPr="00B9214F">
        <w:t xml:space="preserve"> Теплоснабжение</w:t>
      </w:r>
      <w:bookmarkEnd w:id="199"/>
      <w:bookmarkEnd w:id="200"/>
      <w:bookmarkEnd w:id="201"/>
      <w:bookmarkEnd w:id="202"/>
      <w:bookmarkEnd w:id="203"/>
      <w:bookmarkEnd w:id="206"/>
    </w:p>
    <w:p w14:paraId="61A4848F" w14:textId="77777777" w:rsidR="00CA17A6" w:rsidRPr="00B9214F" w:rsidRDefault="00CA17A6" w:rsidP="00CA17A6">
      <w:pPr>
        <w:spacing w:line="300" w:lineRule="auto"/>
        <w:ind w:firstLine="709"/>
      </w:pPr>
      <w:bookmarkStart w:id="207" w:name="_Toc351479922"/>
      <w:r w:rsidRPr="00B9214F">
        <w:t>Раздел выполнен с учетом требований:</w:t>
      </w:r>
    </w:p>
    <w:p w14:paraId="7F7E5A6E" w14:textId="77777777" w:rsidR="00CA17A6" w:rsidRPr="00B9214F" w:rsidRDefault="00CA17A6" w:rsidP="0009358A">
      <w:pPr>
        <w:numPr>
          <w:ilvl w:val="0"/>
          <w:numId w:val="72"/>
        </w:numPr>
        <w:tabs>
          <w:tab w:val="left" w:pos="709"/>
        </w:tabs>
        <w:spacing w:line="300" w:lineRule="auto"/>
        <w:ind w:left="0" w:firstLine="426"/>
      </w:pPr>
      <w:r w:rsidRPr="00B9214F">
        <w:t>СП 89.13330.2012. Свод правил. Котельные установки. Актуализированная редакция СНиП II-35-76;</w:t>
      </w:r>
    </w:p>
    <w:p w14:paraId="2D603129" w14:textId="77777777" w:rsidR="00CA17A6" w:rsidRPr="00B9214F" w:rsidRDefault="00CA17A6" w:rsidP="0009358A">
      <w:pPr>
        <w:numPr>
          <w:ilvl w:val="0"/>
          <w:numId w:val="72"/>
        </w:numPr>
        <w:tabs>
          <w:tab w:val="left" w:pos="709"/>
        </w:tabs>
        <w:spacing w:line="300" w:lineRule="auto"/>
        <w:ind w:left="0" w:firstLine="426"/>
      </w:pPr>
      <w:r w:rsidRPr="00B9214F">
        <w:t>СП 124.13330.2012. Свод правил. Тепловые сети. Актуализированная редакция СНиП 41-02-2003;</w:t>
      </w:r>
    </w:p>
    <w:p w14:paraId="5E4ACDD4" w14:textId="77777777" w:rsidR="00CA17A6" w:rsidRPr="00B9214F" w:rsidRDefault="00CA17A6" w:rsidP="0009358A">
      <w:pPr>
        <w:numPr>
          <w:ilvl w:val="0"/>
          <w:numId w:val="72"/>
        </w:numPr>
        <w:tabs>
          <w:tab w:val="left" w:pos="709"/>
        </w:tabs>
        <w:spacing w:line="300" w:lineRule="auto"/>
        <w:ind w:left="0" w:firstLine="426"/>
      </w:pPr>
      <w:r w:rsidRPr="00B9214F">
        <w:t>СП 60.13330.2012. Свод правил. Отопление, вентиляция и кондиционирование воздуха. Актуализированная редакция СНиП 41-01-2003;</w:t>
      </w:r>
    </w:p>
    <w:p w14:paraId="76C73958" w14:textId="77777777" w:rsidR="00CA17A6" w:rsidRPr="00B9214F" w:rsidRDefault="00CA17A6" w:rsidP="0009358A">
      <w:pPr>
        <w:numPr>
          <w:ilvl w:val="0"/>
          <w:numId w:val="72"/>
        </w:numPr>
        <w:tabs>
          <w:tab w:val="left" w:pos="709"/>
        </w:tabs>
        <w:spacing w:line="300" w:lineRule="auto"/>
        <w:ind w:left="0" w:firstLine="426"/>
      </w:pPr>
      <w:r w:rsidRPr="00B9214F">
        <w:t>СП 41-104-2000. Проектирование автономных источников теплоснабжения.</w:t>
      </w:r>
    </w:p>
    <w:p w14:paraId="53EFE46C" w14:textId="77777777" w:rsidR="00CA17A6" w:rsidRPr="00B9214F" w:rsidRDefault="00CA17A6" w:rsidP="00CA17A6">
      <w:pPr>
        <w:tabs>
          <w:tab w:val="left" w:pos="3315"/>
        </w:tabs>
        <w:spacing w:line="300" w:lineRule="auto"/>
        <w:ind w:firstLine="709"/>
        <w:rPr>
          <w:b/>
        </w:rPr>
      </w:pPr>
      <w:r w:rsidRPr="00B9214F">
        <w:rPr>
          <w:b/>
        </w:rPr>
        <w:t>Существующее состояние. Проблемы</w:t>
      </w:r>
    </w:p>
    <w:bookmarkEnd w:id="207"/>
    <w:p w14:paraId="351ADC07" w14:textId="77777777" w:rsidR="00CA17A6" w:rsidRPr="00B9214F" w:rsidRDefault="00CA17A6" w:rsidP="00CA17A6">
      <w:pPr>
        <w:spacing w:line="300" w:lineRule="auto"/>
        <w:ind w:firstLine="709"/>
        <w:rPr>
          <w:szCs w:val="24"/>
        </w:rPr>
      </w:pPr>
      <w:r w:rsidRPr="00B9214F">
        <w:rPr>
          <w:szCs w:val="24"/>
        </w:rPr>
        <w:t xml:space="preserve">В настоящее время на территории Серпиевского сельского поселения Катав-Ивановского района Челябинской области централизованное теплоснабжение отсутствует. </w:t>
      </w:r>
    </w:p>
    <w:p w14:paraId="6277B562" w14:textId="77777777" w:rsidR="00CA17A6" w:rsidRPr="00B9214F" w:rsidRDefault="00CA17A6" w:rsidP="00CA17A6">
      <w:pPr>
        <w:spacing w:line="300" w:lineRule="auto"/>
        <w:ind w:firstLine="709"/>
      </w:pPr>
      <w:r w:rsidRPr="00B9214F">
        <w:t xml:space="preserve">Теплоснабжение жилой и общественной застройки на территории сельского поселения осуществляется по смешанной схеме. Часть мелких общественных и коммунально-бытовых потребителей в с. Серпиевка подключены к индивидуальному источнику теплоснабжения (котельная). Жилые дома на всей территории поселения оборудованы источниками тепла на твердом топливе (с. Серпиевка, с. Аратское, с. Карауловка) и на природном газе (п. Шарлаш). Поставки горячего водоснабжения осуществляется индивидуальными источниками теплоснабжения (электрическими водонагревателями). </w:t>
      </w:r>
    </w:p>
    <w:p w14:paraId="25765D53" w14:textId="3CBE3BB6" w:rsidR="00CA17A6" w:rsidRPr="00B9214F" w:rsidRDefault="00CA17A6" w:rsidP="00CA17A6">
      <w:pPr>
        <w:spacing w:line="300" w:lineRule="auto"/>
        <w:ind w:firstLine="709"/>
      </w:pPr>
      <w:r w:rsidRPr="00B9214F">
        <w:t xml:space="preserve">Характеристика источников теплоснабжения (индивидуальные котельные) представлена в таблице </w:t>
      </w:r>
      <w:r w:rsidR="00B375B7" w:rsidRPr="00B9214F">
        <w:t>2.9.5</w:t>
      </w:r>
      <w:r w:rsidRPr="00B9214F">
        <w:t>.</w:t>
      </w:r>
    </w:p>
    <w:p w14:paraId="48E70222" w14:textId="13DA2F3C" w:rsidR="00CA17A6" w:rsidRPr="00B9214F" w:rsidRDefault="00B375B7" w:rsidP="00CA17A6">
      <w:pPr>
        <w:spacing w:line="300" w:lineRule="auto"/>
        <w:ind w:firstLine="709"/>
        <w:jc w:val="right"/>
      </w:pPr>
      <w:r w:rsidRPr="00B9214F">
        <w:t>Таблица 2.9.5</w:t>
      </w:r>
    </w:p>
    <w:p w14:paraId="6149A90B" w14:textId="77777777" w:rsidR="00CA17A6" w:rsidRPr="00B9214F" w:rsidRDefault="00CA17A6" w:rsidP="00CA17A6">
      <w:pPr>
        <w:spacing w:line="300" w:lineRule="auto"/>
        <w:ind w:firstLine="709"/>
        <w:jc w:val="center"/>
      </w:pPr>
      <w:r w:rsidRPr="00B9214F">
        <w:t>Источники теплоснабжения (индивидуальные котельные)</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1417"/>
        <w:gridCol w:w="1841"/>
        <w:gridCol w:w="1697"/>
        <w:gridCol w:w="1699"/>
      </w:tblGrid>
      <w:tr w:rsidR="00735219" w:rsidRPr="00B9214F" w14:paraId="3489D632" w14:textId="77777777" w:rsidTr="00D53E0F">
        <w:trPr>
          <w:trHeight w:val="345"/>
        </w:trPr>
        <w:tc>
          <w:tcPr>
            <w:tcW w:w="1643" w:type="pct"/>
            <w:vMerge w:val="restart"/>
            <w:shd w:val="clear" w:color="auto" w:fill="auto"/>
            <w:vAlign w:val="center"/>
          </w:tcPr>
          <w:p w14:paraId="61E6EAE7" w14:textId="77777777" w:rsidR="00CA17A6" w:rsidRPr="00B9214F" w:rsidRDefault="00CA17A6" w:rsidP="00CA17A6">
            <w:pPr>
              <w:spacing w:line="240" w:lineRule="auto"/>
              <w:jc w:val="center"/>
              <w:rPr>
                <w:b/>
                <w:sz w:val="20"/>
              </w:rPr>
            </w:pPr>
            <w:r w:rsidRPr="00B9214F">
              <w:rPr>
                <w:b/>
                <w:sz w:val="20"/>
              </w:rPr>
              <w:t>Наименование объекта</w:t>
            </w:r>
          </w:p>
          <w:p w14:paraId="72CE8CF0" w14:textId="77777777" w:rsidR="00CA17A6" w:rsidRPr="00B9214F" w:rsidRDefault="00CA17A6" w:rsidP="00CA17A6">
            <w:pPr>
              <w:spacing w:line="240" w:lineRule="auto"/>
              <w:jc w:val="center"/>
              <w:rPr>
                <w:b/>
                <w:sz w:val="20"/>
              </w:rPr>
            </w:pPr>
            <w:r w:rsidRPr="00B9214F">
              <w:rPr>
                <w:b/>
                <w:sz w:val="20"/>
              </w:rPr>
              <w:t>Месторасположение</w:t>
            </w:r>
          </w:p>
        </w:tc>
        <w:tc>
          <w:tcPr>
            <w:tcW w:w="715" w:type="pct"/>
            <w:vMerge w:val="restart"/>
            <w:shd w:val="clear" w:color="auto" w:fill="auto"/>
            <w:vAlign w:val="center"/>
          </w:tcPr>
          <w:p w14:paraId="7901B80A" w14:textId="77777777" w:rsidR="00CA17A6" w:rsidRPr="00B9214F" w:rsidRDefault="00CA17A6" w:rsidP="00CA17A6">
            <w:pPr>
              <w:spacing w:line="240" w:lineRule="auto"/>
              <w:jc w:val="center"/>
              <w:rPr>
                <w:b/>
                <w:sz w:val="20"/>
              </w:rPr>
            </w:pPr>
            <w:r w:rsidRPr="00B9214F">
              <w:rPr>
                <w:b/>
                <w:sz w:val="20"/>
              </w:rPr>
              <w:t>Тип топлива</w:t>
            </w:r>
          </w:p>
        </w:tc>
        <w:tc>
          <w:tcPr>
            <w:tcW w:w="929" w:type="pct"/>
            <w:vMerge w:val="restart"/>
            <w:shd w:val="clear" w:color="auto" w:fill="auto"/>
            <w:vAlign w:val="center"/>
          </w:tcPr>
          <w:p w14:paraId="51FE445A" w14:textId="77777777" w:rsidR="00CA17A6" w:rsidRPr="00B9214F" w:rsidRDefault="00CA17A6" w:rsidP="00CA17A6">
            <w:pPr>
              <w:spacing w:line="240" w:lineRule="auto"/>
              <w:jc w:val="center"/>
              <w:rPr>
                <w:b/>
                <w:sz w:val="20"/>
              </w:rPr>
            </w:pPr>
            <w:r w:rsidRPr="00B9214F">
              <w:rPr>
                <w:b/>
                <w:sz w:val="20"/>
              </w:rPr>
              <w:t>Протяженность (в двухтрубном исчислении), км</w:t>
            </w:r>
          </w:p>
        </w:tc>
        <w:tc>
          <w:tcPr>
            <w:tcW w:w="1713" w:type="pct"/>
            <w:gridSpan w:val="2"/>
            <w:shd w:val="clear" w:color="auto" w:fill="auto"/>
            <w:vAlign w:val="center"/>
          </w:tcPr>
          <w:p w14:paraId="2291201E" w14:textId="77777777" w:rsidR="00CA17A6" w:rsidRPr="00B9214F" w:rsidRDefault="00CA17A6" w:rsidP="00CA17A6">
            <w:pPr>
              <w:spacing w:line="240" w:lineRule="auto"/>
              <w:jc w:val="center"/>
              <w:rPr>
                <w:b/>
                <w:sz w:val="20"/>
              </w:rPr>
            </w:pPr>
            <w:r w:rsidRPr="00B9214F">
              <w:rPr>
                <w:b/>
                <w:sz w:val="20"/>
              </w:rPr>
              <w:t>Установленная мощность</w:t>
            </w:r>
          </w:p>
        </w:tc>
      </w:tr>
      <w:tr w:rsidR="00CA17A6" w:rsidRPr="00B9214F" w14:paraId="1938DB80" w14:textId="77777777" w:rsidTr="00D53E0F">
        <w:trPr>
          <w:trHeight w:val="345"/>
        </w:trPr>
        <w:tc>
          <w:tcPr>
            <w:tcW w:w="1643" w:type="pct"/>
            <w:vMerge/>
            <w:shd w:val="clear" w:color="auto" w:fill="auto"/>
            <w:vAlign w:val="center"/>
          </w:tcPr>
          <w:p w14:paraId="26EB17F4" w14:textId="77777777" w:rsidR="00CA17A6" w:rsidRPr="00B9214F" w:rsidRDefault="00CA17A6" w:rsidP="00CA17A6">
            <w:pPr>
              <w:spacing w:line="240" w:lineRule="auto"/>
              <w:jc w:val="center"/>
              <w:rPr>
                <w:b/>
                <w:sz w:val="20"/>
              </w:rPr>
            </w:pPr>
          </w:p>
        </w:tc>
        <w:tc>
          <w:tcPr>
            <w:tcW w:w="715" w:type="pct"/>
            <w:vMerge/>
            <w:shd w:val="clear" w:color="auto" w:fill="auto"/>
            <w:vAlign w:val="center"/>
          </w:tcPr>
          <w:p w14:paraId="2402B2AD" w14:textId="77777777" w:rsidR="00CA17A6" w:rsidRPr="00B9214F" w:rsidRDefault="00CA17A6" w:rsidP="00CA17A6">
            <w:pPr>
              <w:spacing w:line="240" w:lineRule="auto"/>
              <w:jc w:val="center"/>
              <w:rPr>
                <w:b/>
                <w:sz w:val="20"/>
              </w:rPr>
            </w:pPr>
          </w:p>
        </w:tc>
        <w:tc>
          <w:tcPr>
            <w:tcW w:w="929" w:type="pct"/>
            <w:vMerge/>
            <w:shd w:val="clear" w:color="auto" w:fill="auto"/>
            <w:vAlign w:val="center"/>
          </w:tcPr>
          <w:p w14:paraId="168D51D2" w14:textId="77777777" w:rsidR="00CA17A6" w:rsidRPr="00B9214F" w:rsidRDefault="00CA17A6" w:rsidP="00CA17A6">
            <w:pPr>
              <w:spacing w:line="240" w:lineRule="auto"/>
              <w:jc w:val="center"/>
              <w:rPr>
                <w:b/>
                <w:sz w:val="20"/>
              </w:rPr>
            </w:pPr>
          </w:p>
        </w:tc>
        <w:tc>
          <w:tcPr>
            <w:tcW w:w="856" w:type="pct"/>
            <w:shd w:val="clear" w:color="auto" w:fill="auto"/>
            <w:vAlign w:val="center"/>
          </w:tcPr>
          <w:p w14:paraId="468896E4" w14:textId="77777777" w:rsidR="00CA17A6" w:rsidRPr="00B9214F" w:rsidRDefault="00CA17A6" w:rsidP="00CA17A6">
            <w:pPr>
              <w:spacing w:line="240" w:lineRule="auto"/>
              <w:jc w:val="center"/>
              <w:rPr>
                <w:b/>
                <w:sz w:val="20"/>
              </w:rPr>
            </w:pPr>
            <w:r w:rsidRPr="00B9214F">
              <w:rPr>
                <w:b/>
                <w:sz w:val="20"/>
              </w:rPr>
              <w:t>Гкал/ч</w:t>
            </w:r>
          </w:p>
        </w:tc>
        <w:tc>
          <w:tcPr>
            <w:tcW w:w="857" w:type="pct"/>
            <w:shd w:val="clear" w:color="auto" w:fill="auto"/>
            <w:vAlign w:val="center"/>
          </w:tcPr>
          <w:p w14:paraId="01118C1D" w14:textId="77777777" w:rsidR="00CA17A6" w:rsidRPr="00B9214F" w:rsidRDefault="00CA17A6" w:rsidP="00CA17A6">
            <w:pPr>
              <w:spacing w:line="240" w:lineRule="auto"/>
              <w:jc w:val="center"/>
              <w:rPr>
                <w:b/>
                <w:sz w:val="20"/>
              </w:rPr>
            </w:pPr>
            <w:r w:rsidRPr="00B9214F">
              <w:rPr>
                <w:b/>
                <w:sz w:val="20"/>
              </w:rPr>
              <w:t>МВт</w:t>
            </w:r>
          </w:p>
        </w:tc>
      </w:tr>
    </w:tbl>
    <w:p w14:paraId="3549825C" w14:textId="77777777" w:rsidR="00CA17A6" w:rsidRPr="00B9214F" w:rsidRDefault="00CA17A6" w:rsidP="00CA17A6">
      <w:pPr>
        <w:spacing w:line="14" w:lineRule="auto"/>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1419"/>
        <w:gridCol w:w="1841"/>
        <w:gridCol w:w="1701"/>
        <w:gridCol w:w="1693"/>
      </w:tblGrid>
      <w:tr w:rsidR="00735219" w:rsidRPr="00B9214F" w14:paraId="2EE4131B" w14:textId="77777777" w:rsidTr="00D53E0F">
        <w:tc>
          <w:tcPr>
            <w:tcW w:w="1643" w:type="pct"/>
            <w:shd w:val="clear" w:color="auto" w:fill="auto"/>
            <w:vAlign w:val="center"/>
          </w:tcPr>
          <w:p w14:paraId="601AE5FD" w14:textId="77777777" w:rsidR="00CA17A6" w:rsidRPr="00B9214F" w:rsidRDefault="00CA17A6" w:rsidP="00CA17A6">
            <w:pPr>
              <w:spacing w:line="240" w:lineRule="auto"/>
              <w:jc w:val="center"/>
              <w:rPr>
                <w:b/>
                <w:sz w:val="20"/>
              </w:rPr>
            </w:pPr>
            <w:r w:rsidRPr="00B9214F">
              <w:rPr>
                <w:b/>
                <w:sz w:val="20"/>
              </w:rPr>
              <w:t>1</w:t>
            </w:r>
          </w:p>
        </w:tc>
        <w:tc>
          <w:tcPr>
            <w:tcW w:w="716" w:type="pct"/>
            <w:shd w:val="clear" w:color="auto" w:fill="auto"/>
            <w:vAlign w:val="center"/>
          </w:tcPr>
          <w:p w14:paraId="02F605F3" w14:textId="77777777" w:rsidR="00CA17A6" w:rsidRPr="00B9214F" w:rsidRDefault="00CA17A6" w:rsidP="00CA17A6">
            <w:pPr>
              <w:spacing w:line="240" w:lineRule="auto"/>
              <w:jc w:val="center"/>
              <w:rPr>
                <w:b/>
                <w:sz w:val="20"/>
              </w:rPr>
            </w:pPr>
            <w:r w:rsidRPr="00B9214F">
              <w:rPr>
                <w:b/>
                <w:sz w:val="20"/>
              </w:rPr>
              <w:t>2</w:t>
            </w:r>
          </w:p>
        </w:tc>
        <w:tc>
          <w:tcPr>
            <w:tcW w:w="929" w:type="pct"/>
            <w:shd w:val="clear" w:color="auto" w:fill="auto"/>
            <w:vAlign w:val="center"/>
          </w:tcPr>
          <w:p w14:paraId="334EEDC8" w14:textId="77777777" w:rsidR="00CA17A6" w:rsidRPr="00B9214F" w:rsidRDefault="00CA17A6" w:rsidP="00CA17A6">
            <w:pPr>
              <w:spacing w:line="240" w:lineRule="auto"/>
              <w:jc w:val="center"/>
              <w:rPr>
                <w:b/>
                <w:sz w:val="20"/>
              </w:rPr>
            </w:pPr>
            <w:r w:rsidRPr="00B9214F">
              <w:rPr>
                <w:b/>
                <w:sz w:val="20"/>
              </w:rPr>
              <w:t>3</w:t>
            </w:r>
          </w:p>
        </w:tc>
        <w:tc>
          <w:tcPr>
            <w:tcW w:w="858" w:type="pct"/>
            <w:shd w:val="clear" w:color="auto" w:fill="auto"/>
            <w:vAlign w:val="center"/>
          </w:tcPr>
          <w:p w14:paraId="7604D577" w14:textId="77777777" w:rsidR="00CA17A6" w:rsidRPr="00B9214F" w:rsidRDefault="00CA17A6" w:rsidP="00CA17A6">
            <w:pPr>
              <w:spacing w:line="240" w:lineRule="auto"/>
              <w:jc w:val="center"/>
              <w:rPr>
                <w:b/>
                <w:sz w:val="20"/>
              </w:rPr>
            </w:pPr>
            <w:r w:rsidRPr="00B9214F">
              <w:rPr>
                <w:b/>
                <w:sz w:val="20"/>
              </w:rPr>
              <w:t>4</w:t>
            </w:r>
          </w:p>
        </w:tc>
        <w:tc>
          <w:tcPr>
            <w:tcW w:w="855" w:type="pct"/>
            <w:shd w:val="clear" w:color="auto" w:fill="auto"/>
            <w:vAlign w:val="center"/>
          </w:tcPr>
          <w:p w14:paraId="327E35D6" w14:textId="77777777" w:rsidR="00CA17A6" w:rsidRPr="00B9214F" w:rsidRDefault="00CA17A6" w:rsidP="00CA17A6">
            <w:pPr>
              <w:spacing w:line="240" w:lineRule="auto"/>
              <w:jc w:val="center"/>
              <w:rPr>
                <w:b/>
                <w:sz w:val="20"/>
              </w:rPr>
            </w:pPr>
            <w:r w:rsidRPr="00B9214F">
              <w:rPr>
                <w:b/>
                <w:sz w:val="20"/>
              </w:rPr>
              <w:t>5</w:t>
            </w:r>
          </w:p>
        </w:tc>
      </w:tr>
      <w:tr w:rsidR="00735219" w:rsidRPr="00B9214F" w14:paraId="157A8E7D" w14:textId="77777777" w:rsidTr="00D53E0F">
        <w:tc>
          <w:tcPr>
            <w:tcW w:w="1643" w:type="pct"/>
            <w:shd w:val="clear" w:color="auto" w:fill="auto"/>
          </w:tcPr>
          <w:p w14:paraId="7EBDCDC5" w14:textId="77777777" w:rsidR="00CA17A6" w:rsidRPr="00B9214F" w:rsidRDefault="00CA17A6" w:rsidP="00CA17A6">
            <w:pPr>
              <w:spacing w:line="240" w:lineRule="auto"/>
              <w:jc w:val="left"/>
              <w:rPr>
                <w:sz w:val="20"/>
              </w:rPr>
            </w:pPr>
            <w:r w:rsidRPr="00B9214F">
              <w:rPr>
                <w:sz w:val="20"/>
              </w:rPr>
              <w:t>Котельная с. Серпиевка</w:t>
            </w:r>
          </w:p>
        </w:tc>
        <w:tc>
          <w:tcPr>
            <w:tcW w:w="716" w:type="pct"/>
            <w:shd w:val="clear" w:color="auto" w:fill="auto"/>
          </w:tcPr>
          <w:p w14:paraId="528BEC09" w14:textId="77777777" w:rsidR="00CA17A6" w:rsidRPr="00B9214F" w:rsidRDefault="00CA17A6" w:rsidP="00CA17A6">
            <w:pPr>
              <w:spacing w:line="240" w:lineRule="auto"/>
              <w:jc w:val="center"/>
              <w:rPr>
                <w:sz w:val="20"/>
              </w:rPr>
            </w:pPr>
            <w:r w:rsidRPr="00B9214F">
              <w:rPr>
                <w:sz w:val="20"/>
              </w:rPr>
              <w:t>уголь</w:t>
            </w:r>
          </w:p>
        </w:tc>
        <w:tc>
          <w:tcPr>
            <w:tcW w:w="929" w:type="pct"/>
            <w:shd w:val="clear" w:color="auto" w:fill="auto"/>
          </w:tcPr>
          <w:p w14:paraId="5CEAFDA5" w14:textId="77777777" w:rsidR="00CA17A6" w:rsidRPr="00B9214F" w:rsidRDefault="00CA17A6" w:rsidP="00CA17A6">
            <w:pPr>
              <w:spacing w:line="240" w:lineRule="auto"/>
              <w:jc w:val="center"/>
              <w:rPr>
                <w:sz w:val="20"/>
              </w:rPr>
            </w:pPr>
            <w:r w:rsidRPr="00B9214F">
              <w:rPr>
                <w:sz w:val="20"/>
              </w:rPr>
              <w:t>0,280</w:t>
            </w:r>
          </w:p>
        </w:tc>
        <w:tc>
          <w:tcPr>
            <w:tcW w:w="858" w:type="pct"/>
            <w:shd w:val="clear" w:color="auto" w:fill="auto"/>
          </w:tcPr>
          <w:p w14:paraId="3E117DC1" w14:textId="77777777" w:rsidR="00CA17A6" w:rsidRPr="00B9214F" w:rsidRDefault="00CA17A6" w:rsidP="00CA17A6">
            <w:pPr>
              <w:spacing w:line="240" w:lineRule="auto"/>
              <w:jc w:val="center"/>
              <w:rPr>
                <w:sz w:val="20"/>
              </w:rPr>
            </w:pPr>
            <w:r w:rsidRPr="00B9214F">
              <w:rPr>
                <w:sz w:val="20"/>
              </w:rPr>
              <w:t>1,3</w:t>
            </w:r>
          </w:p>
        </w:tc>
        <w:tc>
          <w:tcPr>
            <w:tcW w:w="855" w:type="pct"/>
            <w:shd w:val="clear" w:color="auto" w:fill="auto"/>
          </w:tcPr>
          <w:p w14:paraId="401234A6" w14:textId="77777777" w:rsidR="00CA17A6" w:rsidRPr="00B9214F" w:rsidRDefault="00CA17A6" w:rsidP="00CA17A6">
            <w:pPr>
              <w:spacing w:line="240" w:lineRule="auto"/>
              <w:jc w:val="center"/>
              <w:rPr>
                <w:sz w:val="20"/>
              </w:rPr>
            </w:pPr>
            <w:r w:rsidRPr="00B9214F">
              <w:rPr>
                <w:sz w:val="20"/>
              </w:rPr>
              <w:t>1,5</w:t>
            </w:r>
          </w:p>
        </w:tc>
      </w:tr>
      <w:tr w:rsidR="00735219" w:rsidRPr="00B9214F" w14:paraId="12ACE9F7" w14:textId="77777777" w:rsidTr="0009358A">
        <w:tc>
          <w:tcPr>
            <w:tcW w:w="2358" w:type="pct"/>
            <w:gridSpan w:val="2"/>
            <w:shd w:val="clear" w:color="auto" w:fill="auto"/>
            <w:vAlign w:val="center"/>
          </w:tcPr>
          <w:p w14:paraId="19B8FE25" w14:textId="77777777" w:rsidR="00CA17A6" w:rsidRPr="00B9214F" w:rsidRDefault="00CA17A6" w:rsidP="00CA17A6">
            <w:pPr>
              <w:spacing w:line="240" w:lineRule="auto"/>
              <w:jc w:val="right"/>
              <w:rPr>
                <w:b/>
                <w:sz w:val="20"/>
              </w:rPr>
            </w:pPr>
            <w:r w:rsidRPr="00B9214F">
              <w:rPr>
                <w:b/>
                <w:sz w:val="20"/>
              </w:rPr>
              <w:t>Итого:</w:t>
            </w:r>
          </w:p>
        </w:tc>
        <w:tc>
          <w:tcPr>
            <w:tcW w:w="929" w:type="pct"/>
            <w:shd w:val="clear" w:color="auto" w:fill="auto"/>
          </w:tcPr>
          <w:p w14:paraId="68FA95C6" w14:textId="77777777" w:rsidR="00CA17A6" w:rsidRPr="00B9214F" w:rsidRDefault="00CA17A6" w:rsidP="0009358A">
            <w:pPr>
              <w:spacing w:line="240" w:lineRule="auto"/>
              <w:jc w:val="center"/>
              <w:rPr>
                <w:b/>
                <w:sz w:val="20"/>
              </w:rPr>
            </w:pPr>
            <w:r w:rsidRPr="00B9214F">
              <w:rPr>
                <w:b/>
                <w:sz w:val="20"/>
              </w:rPr>
              <w:t>0,280</w:t>
            </w:r>
          </w:p>
        </w:tc>
        <w:tc>
          <w:tcPr>
            <w:tcW w:w="858" w:type="pct"/>
            <w:shd w:val="clear" w:color="auto" w:fill="auto"/>
          </w:tcPr>
          <w:p w14:paraId="7050BFF1" w14:textId="77777777" w:rsidR="00CA17A6" w:rsidRPr="00B9214F" w:rsidRDefault="00CA17A6" w:rsidP="0009358A">
            <w:pPr>
              <w:spacing w:line="240" w:lineRule="auto"/>
              <w:jc w:val="center"/>
              <w:rPr>
                <w:b/>
                <w:sz w:val="20"/>
              </w:rPr>
            </w:pPr>
            <w:r w:rsidRPr="00B9214F">
              <w:rPr>
                <w:b/>
                <w:sz w:val="20"/>
              </w:rPr>
              <w:t>1,3</w:t>
            </w:r>
          </w:p>
        </w:tc>
        <w:tc>
          <w:tcPr>
            <w:tcW w:w="855" w:type="pct"/>
            <w:shd w:val="clear" w:color="auto" w:fill="auto"/>
          </w:tcPr>
          <w:p w14:paraId="64E079C8" w14:textId="77777777" w:rsidR="00CA17A6" w:rsidRPr="00B9214F" w:rsidRDefault="00CA17A6" w:rsidP="0009358A">
            <w:pPr>
              <w:spacing w:line="240" w:lineRule="auto"/>
              <w:jc w:val="center"/>
              <w:rPr>
                <w:b/>
                <w:sz w:val="20"/>
              </w:rPr>
            </w:pPr>
            <w:r w:rsidRPr="00B9214F">
              <w:rPr>
                <w:b/>
                <w:sz w:val="20"/>
              </w:rPr>
              <w:t>1,5</w:t>
            </w:r>
          </w:p>
        </w:tc>
      </w:tr>
    </w:tbl>
    <w:p w14:paraId="581CBDA7" w14:textId="0E986952" w:rsidR="00CA17A6" w:rsidRPr="00B9214F" w:rsidRDefault="00CA17A6" w:rsidP="00CA17A6">
      <w:pPr>
        <w:spacing w:before="120" w:line="300" w:lineRule="auto"/>
        <w:ind w:firstLine="709"/>
      </w:pPr>
      <w:r w:rsidRPr="00B9214F">
        <w:t>Все сети теплоснабжения с. Серпиевка работают в соответствии с температурным графиком 95/700С. Основным видом теплоносителя является вода. Прокладка тепловых сетей – подземная бесканальная и надземная. Трубопроводы тепловой сети имеют тепловую изоляцию.</w:t>
      </w:r>
    </w:p>
    <w:p w14:paraId="4FC18F0B" w14:textId="225C1620" w:rsidR="00D47D18" w:rsidRPr="00B9214F" w:rsidRDefault="00D47D18" w:rsidP="0080368F">
      <w:pPr>
        <w:pStyle w:val="32"/>
      </w:pPr>
      <w:bookmarkStart w:id="208" w:name="_Toc351479921"/>
      <w:bookmarkStart w:id="209" w:name="_Toc459205348"/>
      <w:bookmarkStart w:id="210" w:name="_Toc198663922"/>
      <w:bookmarkStart w:id="211" w:name="_Toc477453290"/>
      <w:bookmarkStart w:id="212" w:name="_Toc493521227"/>
      <w:r w:rsidRPr="00B9214F">
        <w:t xml:space="preserve">9.5 </w:t>
      </w:r>
      <w:bookmarkEnd w:id="208"/>
      <w:bookmarkEnd w:id="209"/>
      <w:r w:rsidR="00CA17A6" w:rsidRPr="00B9214F">
        <w:t>Трубопроводный транспорт</w:t>
      </w:r>
      <w:bookmarkEnd w:id="210"/>
    </w:p>
    <w:p w14:paraId="0995883F" w14:textId="77777777" w:rsidR="00CA17A6" w:rsidRPr="00B9214F" w:rsidRDefault="00CA17A6" w:rsidP="00CA17A6">
      <w:pPr>
        <w:spacing w:line="300" w:lineRule="auto"/>
        <w:ind w:firstLine="709"/>
        <w:rPr>
          <w:szCs w:val="24"/>
        </w:rPr>
      </w:pPr>
      <w:r w:rsidRPr="00B9214F">
        <w:rPr>
          <w:szCs w:val="24"/>
        </w:rPr>
        <w:t>Раздел выполнен с учетом требований:</w:t>
      </w:r>
    </w:p>
    <w:p w14:paraId="48987F40" w14:textId="77777777" w:rsidR="00CA17A6" w:rsidRPr="00B9214F" w:rsidRDefault="00CA17A6" w:rsidP="0009358A">
      <w:pPr>
        <w:numPr>
          <w:ilvl w:val="0"/>
          <w:numId w:val="115"/>
        </w:numPr>
        <w:tabs>
          <w:tab w:val="left" w:pos="709"/>
        </w:tabs>
        <w:spacing w:line="300" w:lineRule="auto"/>
        <w:ind w:left="0" w:firstLine="426"/>
        <w:rPr>
          <w:szCs w:val="24"/>
        </w:rPr>
      </w:pPr>
      <w:r w:rsidRPr="00B9214F">
        <w:rPr>
          <w:szCs w:val="24"/>
        </w:rPr>
        <w:t>СП 36.13330.2012. Свод правил. Магистральные трубопроводы. Актуализированная редакция СНиП 2.05.06-85*.</w:t>
      </w:r>
    </w:p>
    <w:p w14:paraId="1D569417" w14:textId="77777777" w:rsidR="00CA17A6" w:rsidRPr="00B9214F" w:rsidRDefault="00CA17A6" w:rsidP="00CA17A6">
      <w:pPr>
        <w:spacing w:line="300" w:lineRule="auto"/>
        <w:ind w:firstLine="709"/>
        <w:rPr>
          <w:b/>
          <w:szCs w:val="24"/>
        </w:rPr>
      </w:pPr>
      <w:r w:rsidRPr="00B9214F">
        <w:rPr>
          <w:b/>
          <w:szCs w:val="24"/>
        </w:rPr>
        <w:t>Существующее положение</w:t>
      </w:r>
    </w:p>
    <w:p w14:paraId="1D7C0808" w14:textId="6F579737" w:rsidR="00CA17A6" w:rsidRPr="00B9214F" w:rsidRDefault="00CA17A6" w:rsidP="00CA17A6">
      <w:pPr>
        <w:spacing w:line="300" w:lineRule="auto"/>
        <w:ind w:firstLine="709"/>
        <w:rPr>
          <w:szCs w:val="24"/>
        </w:rPr>
      </w:pPr>
      <w:r w:rsidRPr="00B9214F">
        <w:rPr>
          <w:szCs w:val="24"/>
        </w:rPr>
        <w:t>Магистральные трубопроводы на территории Серпиевского сельского поселения Катав-Ивановского района Челябинской области представлены магистральным га</w:t>
      </w:r>
      <w:r w:rsidR="00763AC1" w:rsidRPr="00B9214F">
        <w:rPr>
          <w:szCs w:val="24"/>
        </w:rPr>
        <w:t>зопроводом-отводом на ГРС «Аша», которая расположена</w:t>
      </w:r>
      <w:r w:rsidRPr="00B9214F">
        <w:rPr>
          <w:szCs w:val="24"/>
        </w:rPr>
        <w:t xml:space="preserve"> за границами</w:t>
      </w:r>
      <w:r w:rsidR="00763AC1" w:rsidRPr="00B9214F">
        <w:rPr>
          <w:szCs w:val="24"/>
        </w:rPr>
        <w:t xml:space="preserve"> Серпиевского сельского</w:t>
      </w:r>
      <w:r w:rsidRPr="00B9214F">
        <w:rPr>
          <w:szCs w:val="24"/>
        </w:rPr>
        <w:t xml:space="preserve"> поселения</w:t>
      </w:r>
      <w:r w:rsidR="00763AC1" w:rsidRPr="00B9214F">
        <w:rPr>
          <w:szCs w:val="24"/>
        </w:rPr>
        <w:t>, на территории Ашинского района в г. Аша</w:t>
      </w:r>
      <w:r w:rsidRPr="00B9214F">
        <w:rPr>
          <w:szCs w:val="24"/>
        </w:rPr>
        <w:t xml:space="preserve">. Транспортировку газа по магистральным трубопроводам, строительство, реконструкцию и капитальный ремонт трубопроводов, </w:t>
      </w:r>
      <w:r w:rsidRPr="00B9214F">
        <w:rPr>
          <w:szCs w:val="24"/>
        </w:rPr>
        <w:lastRenderedPageBreak/>
        <w:t>профилактические, диагностические и аварийно-восстановительные работы на трубопроводах осуществляют ООО Газпромтрансгаз Екатеринбург.</w:t>
      </w:r>
    </w:p>
    <w:p w14:paraId="3A4CCDEF" w14:textId="4A94359F" w:rsidR="00CA17A6" w:rsidRPr="00B9214F" w:rsidRDefault="00CA17A6" w:rsidP="00CA17A6">
      <w:pPr>
        <w:spacing w:line="300" w:lineRule="auto"/>
        <w:ind w:firstLine="709"/>
        <w:rPr>
          <w:szCs w:val="24"/>
        </w:rPr>
      </w:pPr>
      <w:r w:rsidRPr="00B9214F">
        <w:rPr>
          <w:szCs w:val="24"/>
        </w:rPr>
        <w:t>Перечень магистральных трубопроводов, проходящих по территории Серпиевского сельского поселения</w:t>
      </w:r>
      <w:r w:rsidR="0009358A" w:rsidRPr="00B9214F">
        <w:rPr>
          <w:szCs w:val="24"/>
        </w:rPr>
        <w:t>,</w:t>
      </w:r>
      <w:r w:rsidRPr="00B9214F">
        <w:rPr>
          <w:szCs w:val="24"/>
        </w:rPr>
        <w:t xml:space="preserve"> представлен в </w:t>
      </w:r>
      <w:r w:rsidR="00B375B7" w:rsidRPr="00B9214F">
        <w:rPr>
          <w:szCs w:val="24"/>
        </w:rPr>
        <w:t>таблице 2.9</w:t>
      </w:r>
      <w:r w:rsidRPr="00B9214F">
        <w:rPr>
          <w:szCs w:val="24"/>
        </w:rPr>
        <w:t>.</w:t>
      </w:r>
      <w:r w:rsidR="00B375B7" w:rsidRPr="00B9214F">
        <w:rPr>
          <w:szCs w:val="24"/>
        </w:rPr>
        <w:t>6</w:t>
      </w:r>
      <w:r w:rsidRPr="00B9214F">
        <w:rPr>
          <w:szCs w:val="24"/>
        </w:rPr>
        <w:t xml:space="preserve">. </w:t>
      </w:r>
    </w:p>
    <w:p w14:paraId="2F85180D" w14:textId="618ED827" w:rsidR="00CA17A6" w:rsidRPr="00B9214F" w:rsidRDefault="00CA17A6" w:rsidP="00CA17A6">
      <w:pPr>
        <w:spacing w:line="300" w:lineRule="auto"/>
        <w:jc w:val="right"/>
        <w:rPr>
          <w:szCs w:val="24"/>
        </w:rPr>
      </w:pPr>
      <w:r w:rsidRPr="00B9214F">
        <w:rPr>
          <w:szCs w:val="24"/>
        </w:rPr>
        <w:t>Таблица 2.</w:t>
      </w:r>
      <w:r w:rsidR="00B375B7" w:rsidRPr="00B9214F">
        <w:rPr>
          <w:szCs w:val="24"/>
        </w:rPr>
        <w:t>9</w:t>
      </w:r>
      <w:r w:rsidRPr="00B9214F">
        <w:rPr>
          <w:szCs w:val="24"/>
        </w:rPr>
        <w:t>.</w:t>
      </w:r>
      <w:r w:rsidR="00B375B7" w:rsidRPr="00B9214F">
        <w:rPr>
          <w:szCs w:val="24"/>
        </w:rPr>
        <w:t>6</w:t>
      </w:r>
    </w:p>
    <w:p w14:paraId="1FF8767A" w14:textId="77777777" w:rsidR="00CA17A6" w:rsidRPr="00B9214F" w:rsidRDefault="00CA17A6" w:rsidP="00CA17A6">
      <w:pPr>
        <w:spacing w:line="300" w:lineRule="auto"/>
        <w:jc w:val="center"/>
        <w:rPr>
          <w:szCs w:val="24"/>
        </w:rPr>
      </w:pPr>
      <w:r w:rsidRPr="00B9214F">
        <w:rPr>
          <w:szCs w:val="24"/>
        </w:rPr>
        <w:t>Перечень и характеристики действующих магистральных трубопроводов</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1"/>
        <w:gridCol w:w="4120"/>
        <w:gridCol w:w="1385"/>
        <w:gridCol w:w="1247"/>
        <w:gridCol w:w="2737"/>
      </w:tblGrid>
      <w:tr w:rsidR="00CA17A6" w:rsidRPr="00B9214F" w14:paraId="725FDD44" w14:textId="77777777" w:rsidTr="0009358A">
        <w:trPr>
          <w:trHeight w:val="20"/>
          <w:tblHeader/>
        </w:trPr>
        <w:tc>
          <w:tcPr>
            <w:tcW w:w="212" w:type="pct"/>
            <w:vAlign w:val="center"/>
          </w:tcPr>
          <w:p w14:paraId="19E5F24D" w14:textId="77777777" w:rsidR="00CA17A6" w:rsidRPr="00B9214F" w:rsidRDefault="00CA17A6" w:rsidP="00D53E0F">
            <w:pPr>
              <w:spacing w:line="240" w:lineRule="auto"/>
              <w:jc w:val="center"/>
              <w:rPr>
                <w:b/>
                <w:sz w:val="20"/>
              </w:rPr>
            </w:pPr>
            <w:r w:rsidRPr="00B9214F">
              <w:rPr>
                <w:b/>
                <w:sz w:val="20"/>
              </w:rPr>
              <w:t xml:space="preserve">№ </w:t>
            </w:r>
          </w:p>
        </w:tc>
        <w:tc>
          <w:tcPr>
            <w:tcW w:w="2078" w:type="pct"/>
            <w:shd w:val="clear" w:color="auto" w:fill="auto"/>
            <w:vAlign w:val="center"/>
          </w:tcPr>
          <w:p w14:paraId="258D2E7E" w14:textId="77777777" w:rsidR="00CA17A6" w:rsidRPr="00B9214F" w:rsidRDefault="00CA17A6" w:rsidP="00D53E0F">
            <w:pPr>
              <w:spacing w:line="240" w:lineRule="auto"/>
              <w:jc w:val="center"/>
              <w:rPr>
                <w:b/>
                <w:sz w:val="20"/>
              </w:rPr>
            </w:pPr>
            <w:r w:rsidRPr="00B9214F">
              <w:rPr>
                <w:b/>
                <w:sz w:val="20"/>
              </w:rPr>
              <w:t>Наименование магистрального трубопровода</w:t>
            </w:r>
          </w:p>
        </w:tc>
        <w:tc>
          <w:tcPr>
            <w:tcW w:w="699" w:type="pct"/>
            <w:vAlign w:val="center"/>
          </w:tcPr>
          <w:p w14:paraId="343D6C4B" w14:textId="77777777" w:rsidR="00CA17A6" w:rsidRPr="00B9214F" w:rsidRDefault="00CA17A6" w:rsidP="00D53E0F">
            <w:pPr>
              <w:spacing w:line="240" w:lineRule="auto"/>
              <w:jc w:val="center"/>
              <w:rPr>
                <w:b/>
                <w:sz w:val="20"/>
              </w:rPr>
            </w:pPr>
            <w:r w:rsidRPr="00B9214F">
              <w:rPr>
                <w:b/>
                <w:sz w:val="20"/>
              </w:rPr>
              <w:t>Давление, МПа</w:t>
            </w:r>
          </w:p>
        </w:tc>
        <w:tc>
          <w:tcPr>
            <w:tcW w:w="629" w:type="pct"/>
            <w:shd w:val="clear" w:color="auto" w:fill="auto"/>
            <w:vAlign w:val="center"/>
          </w:tcPr>
          <w:p w14:paraId="33704EE4" w14:textId="77777777" w:rsidR="00CA17A6" w:rsidRPr="00B9214F" w:rsidRDefault="00CA17A6" w:rsidP="00D53E0F">
            <w:pPr>
              <w:spacing w:line="240" w:lineRule="auto"/>
              <w:jc w:val="center"/>
              <w:rPr>
                <w:b/>
                <w:sz w:val="20"/>
              </w:rPr>
            </w:pPr>
            <w:r w:rsidRPr="00B9214F">
              <w:rPr>
                <w:b/>
                <w:sz w:val="20"/>
              </w:rPr>
              <w:t>Диаметр, мм</w:t>
            </w:r>
          </w:p>
        </w:tc>
        <w:tc>
          <w:tcPr>
            <w:tcW w:w="1381" w:type="pct"/>
            <w:shd w:val="clear" w:color="auto" w:fill="auto"/>
            <w:vAlign w:val="center"/>
          </w:tcPr>
          <w:p w14:paraId="768F4BE7" w14:textId="77777777" w:rsidR="00CA17A6" w:rsidRPr="00B9214F" w:rsidRDefault="00CA17A6" w:rsidP="00D53E0F">
            <w:pPr>
              <w:spacing w:line="240" w:lineRule="auto"/>
              <w:jc w:val="center"/>
              <w:rPr>
                <w:b/>
                <w:sz w:val="20"/>
              </w:rPr>
            </w:pPr>
            <w:r w:rsidRPr="00B9214F">
              <w:rPr>
                <w:b/>
                <w:sz w:val="20"/>
              </w:rPr>
              <w:t>Протяженность по территории района, км</w:t>
            </w:r>
          </w:p>
        </w:tc>
      </w:tr>
    </w:tbl>
    <w:p w14:paraId="62B87FC0" w14:textId="77777777" w:rsidR="00CA17A6" w:rsidRPr="00B9214F" w:rsidRDefault="00CA17A6" w:rsidP="00CA17A6">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2"/>
        <w:gridCol w:w="4121"/>
        <w:gridCol w:w="1385"/>
        <w:gridCol w:w="1247"/>
        <w:gridCol w:w="2735"/>
      </w:tblGrid>
      <w:tr w:rsidR="00735219" w:rsidRPr="00B9214F" w14:paraId="31243EEF" w14:textId="77777777" w:rsidTr="0009358A">
        <w:trPr>
          <w:trHeight w:val="20"/>
          <w:tblHeader/>
        </w:trPr>
        <w:tc>
          <w:tcPr>
            <w:tcW w:w="213" w:type="pct"/>
            <w:shd w:val="clear" w:color="auto" w:fill="auto"/>
            <w:vAlign w:val="center"/>
          </w:tcPr>
          <w:p w14:paraId="5B09C0F0" w14:textId="77777777" w:rsidR="00CA17A6" w:rsidRPr="00B9214F" w:rsidRDefault="00CA17A6" w:rsidP="00D53E0F">
            <w:pPr>
              <w:spacing w:line="240" w:lineRule="auto"/>
              <w:jc w:val="center"/>
              <w:rPr>
                <w:b/>
                <w:sz w:val="20"/>
                <w:szCs w:val="20"/>
              </w:rPr>
            </w:pPr>
            <w:r w:rsidRPr="00B9214F">
              <w:rPr>
                <w:b/>
                <w:sz w:val="20"/>
                <w:szCs w:val="20"/>
              </w:rPr>
              <w:t>1</w:t>
            </w:r>
          </w:p>
        </w:tc>
        <w:tc>
          <w:tcPr>
            <w:tcW w:w="2079" w:type="pct"/>
            <w:shd w:val="clear" w:color="auto" w:fill="auto"/>
            <w:vAlign w:val="center"/>
          </w:tcPr>
          <w:p w14:paraId="203BAF60" w14:textId="77777777" w:rsidR="00CA17A6" w:rsidRPr="00B9214F" w:rsidRDefault="00CA17A6" w:rsidP="00D53E0F">
            <w:pPr>
              <w:spacing w:line="240" w:lineRule="auto"/>
              <w:jc w:val="center"/>
              <w:rPr>
                <w:b/>
                <w:sz w:val="20"/>
                <w:szCs w:val="20"/>
              </w:rPr>
            </w:pPr>
            <w:r w:rsidRPr="00B9214F">
              <w:rPr>
                <w:b/>
                <w:sz w:val="20"/>
                <w:szCs w:val="20"/>
              </w:rPr>
              <w:t>2</w:t>
            </w:r>
          </w:p>
        </w:tc>
        <w:tc>
          <w:tcPr>
            <w:tcW w:w="699" w:type="pct"/>
            <w:shd w:val="clear" w:color="auto" w:fill="auto"/>
            <w:vAlign w:val="center"/>
          </w:tcPr>
          <w:p w14:paraId="2CC3B6D7" w14:textId="77777777" w:rsidR="00CA17A6" w:rsidRPr="00B9214F" w:rsidRDefault="00CA17A6" w:rsidP="00D53E0F">
            <w:pPr>
              <w:spacing w:line="240" w:lineRule="auto"/>
              <w:jc w:val="center"/>
              <w:rPr>
                <w:b/>
                <w:sz w:val="20"/>
                <w:szCs w:val="20"/>
              </w:rPr>
            </w:pPr>
            <w:r w:rsidRPr="00B9214F">
              <w:rPr>
                <w:b/>
                <w:sz w:val="20"/>
                <w:szCs w:val="20"/>
              </w:rPr>
              <w:t>3</w:t>
            </w:r>
          </w:p>
        </w:tc>
        <w:tc>
          <w:tcPr>
            <w:tcW w:w="629" w:type="pct"/>
            <w:shd w:val="clear" w:color="auto" w:fill="auto"/>
            <w:vAlign w:val="center"/>
          </w:tcPr>
          <w:p w14:paraId="6B4A1C16" w14:textId="77777777" w:rsidR="00CA17A6" w:rsidRPr="00B9214F" w:rsidRDefault="00CA17A6" w:rsidP="00D53E0F">
            <w:pPr>
              <w:spacing w:line="240" w:lineRule="auto"/>
              <w:jc w:val="center"/>
              <w:rPr>
                <w:b/>
                <w:sz w:val="20"/>
                <w:szCs w:val="20"/>
              </w:rPr>
            </w:pPr>
            <w:r w:rsidRPr="00B9214F">
              <w:rPr>
                <w:b/>
                <w:sz w:val="20"/>
                <w:szCs w:val="20"/>
              </w:rPr>
              <w:t>4</w:t>
            </w:r>
          </w:p>
        </w:tc>
        <w:tc>
          <w:tcPr>
            <w:tcW w:w="1381" w:type="pct"/>
            <w:shd w:val="clear" w:color="auto" w:fill="auto"/>
            <w:vAlign w:val="center"/>
          </w:tcPr>
          <w:p w14:paraId="15246ADC" w14:textId="77777777" w:rsidR="00CA17A6" w:rsidRPr="00B9214F" w:rsidRDefault="00CA17A6" w:rsidP="00D53E0F">
            <w:pPr>
              <w:spacing w:line="240" w:lineRule="auto"/>
              <w:jc w:val="center"/>
              <w:rPr>
                <w:b/>
                <w:sz w:val="20"/>
                <w:szCs w:val="20"/>
              </w:rPr>
            </w:pPr>
            <w:r w:rsidRPr="00B9214F">
              <w:rPr>
                <w:b/>
                <w:sz w:val="20"/>
                <w:szCs w:val="20"/>
              </w:rPr>
              <w:t>5</w:t>
            </w:r>
          </w:p>
        </w:tc>
      </w:tr>
      <w:tr w:rsidR="00735219" w:rsidRPr="00B9214F" w14:paraId="3C33FB5A" w14:textId="77777777" w:rsidTr="0009358A">
        <w:trPr>
          <w:trHeight w:val="20"/>
        </w:trPr>
        <w:tc>
          <w:tcPr>
            <w:tcW w:w="213" w:type="pct"/>
            <w:shd w:val="clear" w:color="auto" w:fill="auto"/>
          </w:tcPr>
          <w:p w14:paraId="568F1577" w14:textId="77777777" w:rsidR="00CA17A6" w:rsidRPr="00B9214F" w:rsidRDefault="00CA17A6" w:rsidP="00D53E0F">
            <w:pPr>
              <w:spacing w:line="240" w:lineRule="auto"/>
              <w:jc w:val="center"/>
              <w:rPr>
                <w:sz w:val="20"/>
                <w:szCs w:val="20"/>
              </w:rPr>
            </w:pPr>
            <w:r w:rsidRPr="00B9214F">
              <w:rPr>
                <w:sz w:val="20"/>
                <w:szCs w:val="20"/>
              </w:rPr>
              <w:t>1</w:t>
            </w:r>
          </w:p>
        </w:tc>
        <w:tc>
          <w:tcPr>
            <w:tcW w:w="2079" w:type="pct"/>
            <w:shd w:val="clear" w:color="auto" w:fill="auto"/>
          </w:tcPr>
          <w:p w14:paraId="4A374A60" w14:textId="77777777" w:rsidR="00CA17A6" w:rsidRPr="00B9214F" w:rsidRDefault="00CA17A6" w:rsidP="00D53E0F">
            <w:pPr>
              <w:spacing w:line="240" w:lineRule="auto"/>
              <w:rPr>
                <w:sz w:val="20"/>
                <w:szCs w:val="20"/>
              </w:rPr>
            </w:pPr>
            <w:r w:rsidRPr="00B9214F">
              <w:rPr>
                <w:sz w:val="20"/>
                <w:szCs w:val="20"/>
              </w:rPr>
              <w:t>Газопровод-отвод к ГРС «Аша»</w:t>
            </w:r>
          </w:p>
        </w:tc>
        <w:tc>
          <w:tcPr>
            <w:tcW w:w="699" w:type="pct"/>
            <w:shd w:val="clear" w:color="auto" w:fill="auto"/>
          </w:tcPr>
          <w:p w14:paraId="462D1E0A" w14:textId="77777777" w:rsidR="00CA17A6" w:rsidRPr="00B9214F" w:rsidRDefault="00CA17A6" w:rsidP="00D53E0F">
            <w:pPr>
              <w:spacing w:line="240" w:lineRule="auto"/>
              <w:jc w:val="center"/>
              <w:rPr>
                <w:sz w:val="20"/>
                <w:szCs w:val="20"/>
              </w:rPr>
            </w:pPr>
            <w:r w:rsidRPr="00B9214F">
              <w:rPr>
                <w:sz w:val="20"/>
                <w:szCs w:val="20"/>
              </w:rPr>
              <w:t>5,5</w:t>
            </w:r>
          </w:p>
        </w:tc>
        <w:tc>
          <w:tcPr>
            <w:tcW w:w="629" w:type="pct"/>
            <w:shd w:val="clear" w:color="auto" w:fill="auto"/>
          </w:tcPr>
          <w:p w14:paraId="4BE64551" w14:textId="77777777" w:rsidR="00CA17A6" w:rsidRPr="00B9214F" w:rsidRDefault="00CA17A6" w:rsidP="00D53E0F">
            <w:pPr>
              <w:spacing w:line="240" w:lineRule="auto"/>
              <w:jc w:val="center"/>
              <w:rPr>
                <w:sz w:val="20"/>
                <w:szCs w:val="20"/>
              </w:rPr>
            </w:pPr>
            <w:r w:rsidRPr="00B9214F">
              <w:rPr>
                <w:sz w:val="20"/>
                <w:szCs w:val="20"/>
              </w:rPr>
              <w:t>530</w:t>
            </w:r>
          </w:p>
        </w:tc>
        <w:tc>
          <w:tcPr>
            <w:tcW w:w="1381" w:type="pct"/>
            <w:shd w:val="clear" w:color="auto" w:fill="auto"/>
          </w:tcPr>
          <w:p w14:paraId="5BFE0C8A" w14:textId="77777777" w:rsidR="00CA17A6" w:rsidRPr="00B9214F" w:rsidRDefault="00CA17A6" w:rsidP="00D53E0F">
            <w:pPr>
              <w:spacing w:line="240" w:lineRule="auto"/>
              <w:jc w:val="center"/>
              <w:rPr>
                <w:sz w:val="20"/>
                <w:szCs w:val="20"/>
              </w:rPr>
            </w:pPr>
            <w:r w:rsidRPr="00B9214F">
              <w:rPr>
                <w:sz w:val="20"/>
                <w:szCs w:val="20"/>
              </w:rPr>
              <w:t>13,0</w:t>
            </w:r>
          </w:p>
        </w:tc>
      </w:tr>
    </w:tbl>
    <w:p w14:paraId="1A3DC754" w14:textId="6B7DDBC6" w:rsidR="00F15B57" w:rsidRPr="00B9214F" w:rsidRDefault="00C6169C" w:rsidP="0080368F">
      <w:pPr>
        <w:pStyle w:val="0212162"/>
      </w:pPr>
      <w:bookmarkStart w:id="213" w:name="_Toc198663923"/>
      <w:r w:rsidRPr="00B9214F">
        <w:t>9</w:t>
      </w:r>
      <w:r w:rsidR="00F15B57" w:rsidRPr="00B9214F">
        <w:t>.</w:t>
      </w:r>
      <w:r w:rsidR="006C31CC" w:rsidRPr="00B9214F">
        <w:t>6</w:t>
      </w:r>
      <w:r w:rsidR="00F15B57" w:rsidRPr="00B9214F">
        <w:t xml:space="preserve"> Электроснабжение</w:t>
      </w:r>
      <w:bookmarkEnd w:id="211"/>
      <w:bookmarkEnd w:id="212"/>
      <w:bookmarkEnd w:id="213"/>
    </w:p>
    <w:p w14:paraId="65B36493" w14:textId="77777777" w:rsidR="00C022C8" w:rsidRPr="00B9214F" w:rsidRDefault="00C022C8" w:rsidP="00C022C8">
      <w:pPr>
        <w:tabs>
          <w:tab w:val="left" w:pos="993"/>
        </w:tabs>
        <w:spacing w:line="300" w:lineRule="auto"/>
        <w:ind w:firstLine="709"/>
        <w:rPr>
          <w:szCs w:val="24"/>
        </w:rPr>
      </w:pPr>
      <w:bookmarkStart w:id="214" w:name="_Toc497157995"/>
      <w:bookmarkStart w:id="215" w:name="_Toc477453291"/>
      <w:bookmarkStart w:id="216" w:name="_Toc464044890"/>
      <w:bookmarkStart w:id="217" w:name="_Toc463606361"/>
      <w:r w:rsidRPr="00B9214F">
        <w:rPr>
          <w:szCs w:val="24"/>
        </w:rPr>
        <w:t>Раздел выполнен с учетом требований:</w:t>
      </w:r>
    </w:p>
    <w:p w14:paraId="2E2656D0" w14:textId="77777777" w:rsidR="00C022C8" w:rsidRPr="00B9214F" w:rsidRDefault="00C022C8" w:rsidP="00886D79">
      <w:pPr>
        <w:pStyle w:val="af5"/>
        <w:numPr>
          <w:ilvl w:val="0"/>
          <w:numId w:val="73"/>
        </w:numPr>
        <w:tabs>
          <w:tab w:val="left" w:pos="0"/>
        </w:tabs>
        <w:spacing w:line="300" w:lineRule="auto"/>
        <w:ind w:left="0" w:firstLine="426"/>
        <w:contextualSpacing w:val="0"/>
        <w:rPr>
          <w:szCs w:val="24"/>
        </w:rPr>
      </w:pPr>
      <w:r w:rsidRPr="00B9214F">
        <w:rPr>
          <w:szCs w:val="28"/>
        </w:rPr>
        <w:t>СП 256.1325800.2016 Электроустановки жилых и общественных зданий. Правила проектирования и монтажа</w:t>
      </w:r>
      <w:r w:rsidRPr="00B9214F">
        <w:rPr>
          <w:szCs w:val="24"/>
        </w:rPr>
        <w:t>;</w:t>
      </w:r>
    </w:p>
    <w:p w14:paraId="0FDD2343" w14:textId="77777777" w:rsidR="00C022C8" w:rsidRPr="00B9214F" w:rsidRDefault="00C022C8" w:rsidP="00886D79">
      <w:pPr>
        <w:pStyle w:val="af5"/>
        <w:numPr>
          <w:ilvl w:val="0"/>
          <w:numId w:val="73"/>
        </w:numPr>
        <w:tabs>
          <w:tab w:val="left" w:pos="0"/>
        </w:tabs>
        <w:spacing w:line="300" w:lineRule="auto"/>
        <w:ind w:left="0" w:firstLine="426"/>
        <w:contextualSpacing w:val="0"/>
        <w:rPr>
          <w:szCs w:val="24"/>
        </w:rPr>
      </w:pPr>
      <w:r w:rsidRPr="00B9214F">
        <w:rPr>
          <w:szCs w:val="24"/>
        </w:rPr>
        <w:t>Правила устройства электроустановок (ПУЭ). Шестое издание;</w:t>
      </w:r>
    </w:p>
    <w:p w14:paraId="319E6F92" w14:textId="77777777" w:rsidR="00C022C8" w:rsidRPr="00B9214F" w:rsidRDefault="00C022C8" w:rsidP="00886D79">
      <w:pPr>
        <w:pStyle w:val="af5"/>
        <w:numPr>
          <w:ilvl w:val="0"/>
          <w:numId w:val="73"/>
        </w:numPr>
        <w:tabs>
          <w:tab w:val="left" w:pos="0"/>
        </w:tabs>
        <w:spacing w:line="300" w:lineRule="auto"/>
        <w:ind w:left="0" w:firstLine="426"/>
        <w:contextualSpacing w:val="0"/>
        <w:rPr>
          <w:szCs w:val="24"/>
        </w:rPr>
      </w:pPr>
      <w:r w:rsidRPr="00B9214F">
        <w:rPr>
          <w:szCs w:val="24"/>
        </w:rPr>
        <w:t>РД 34.20.185-94 (СО 153-34.20.185-94) Инструкция по проектированию городских электрических сетей;</w:t>
      </w:r>
    </w:p>
    <w:p w14:paraId="262B10A7" w14:textId="77777777" w:rsidR="00C022C8" w:rsidRPr="00B9214F" w:rsidRDefault="00C022C8" w:rsidP="00886D79">
      <w:pPr>
        <w:pStyle w:val="af5"/>
        <w:numPr>
          <w:ilvl w:val="0"/>
          <w:numId w:val="73"/>
        </w:numPr>
        <w:tabs>
          <w:tab w:val="left" w:pos="0"/>
        </w:tabs>
        <w:spacing w:line="300" w:lineRule="auto"/>
        <w:ind w:left="0" w:firstLine="426"/>
        <w:contextualSpacing w:val="0"/>
        <w:rPr>
          <w:szCs w:val="24"/>
        </w:rPr>
      </w:pPr>
      <w:r w:rsidRPr="00B9214F">
        <w:rPr>
          <w:szCs w:val="24"/>
        </w:rPr>
        <w:t>РД 34.20.185-94. Нормативы для определения расчетных электрических нагрузок коттеджей, микрорайонов (кварталов) застройки и элементов городской распределительной сети. Изменения и дополнения раздела 2 «Инструкции по проектированию городских электрических сетей».</w:t>
      </w:r>
    </w:p>
    <w:p w14:paraId="5D2A9DA0" w14:textId="77777777" w:rsidR="00C022C8" w:rsidRPr="00B9214F" w:rsidRDefault="00C022C8" w:rsidP="00C022C8">
      <w:pPr>
        <w:spacing w:line="300" w:lineRule="auto"/>
        <w:ind w:left="709"/>
        <w:rPr>
          <w:i/>
          <w:szCs w:val="24"/>
          <w:u w:val="single"/>
        </w:rPr>
      </w:pPr>
      <w:r w:rsidRPr="00B9214F">
        <w:rPr>
          <w:b/>
          <w:szCs w:val="24"/>
        </w:rPr>
        <w:t>Существующее положение</w:t>
      </w:r>
    </w:p>
    <w:p w14:paraId="46EDDD7D" w14:textId="77777777" w:rsidR="00C022C8" w:rsidRPr="00B9214F" w:rsidRDefault="00C022C8" w:rsidP="00337625">
      <w:pPr>
        <w:spacing w:line="300" w:lineRule="auto"/>
        <w:ind w:firstLine="709"/>
        <w:rPr>
          <w:szCs w:val="24"/>
        </w:rPr>
      </w:pPr>
      <w:r w:rsidRPr="00B9214F">
        <w:rPr>
          <w:szCs w:val="24"/>
        </w:rPr>
        <w:t>Электроснабжение потребителей Серпиевского сельского поселения осуществляется от электростанций и электрических сетей ОАО «МРСК Урала» филиала «Челябэнерго».</w:t>
      </w:r>
    </w:p>
    <w:p w14:paraId="2E56E080" w14:textId="3FAB1817" w:rsidR="00C022C8" w:rsidRPr="00B9214F" w:rsidRDefault="00C022C8" w:rsidP="00337625">
      <w:pPr>
        <w:spacing w:line="300" w:lineRule="auto"/>
        <w:ind w:firstLine="709"/>
        <w:rPr>
          <w:rFonts w:eastAsia="Times New Roman"/>
          <w:szCs w:val="24"/>
          <w:lang w:eastAsia="ru-RU"/>
        </w:rPr>
      </w:pPr>
      <w:r w:rsidRPr="00B9214F">
        <w:rPr>
          <w:szCs w:val="24"/>
        </w:rPr>
        <w:t xml:space="preserve">Электропитание Серпиевского сельского поселения осуществляется от ПС 110 кВ Первогорская, расположенной за границей рассматриваемой территории, при помощи линий </w:t>
      </w:r>
      <w:r w:rsidR="00337625" w:rsidRPr="00B9214F">
        <w:rPr>
          <w:szCs w:val="24"/>
        </w:rPr>
        <w:br/>
      </w:r>
      <w:r w:rsidRPr="00B9214F">
        <w:rPr>
          <w:szCs w:val="24"/>
        </w:rPr>
        <w:t>10 кВ, посредством которых осуществляется питание трансформаторных подстанций</w:t>
      </w:r>
      <w:r w:rsidRPr="00B9214F">
        <w:rPr>
          <w:rFonts w:eastAsia="Times New Roman"/>
          <w:szCs w:val="24"/>
          <w:lang w:eastAsia="ru-RU"/>
        </w:rPr>
        <w:t xml:space="preserve">. </w:t>
      </w:r>
    </w:p>
    <w:p w14:paraId="55EF4B0B" w14:textId="21C805FF" w:rsidR="00C022C8" w:rsidRPr="00B9214F" w:rsidRDefault="00C022C8" w:rsidP="00337625">
      <w:pPr>
        <w:spacing w:line="300" w:lineRule="auto"/>
        <w:ind w:firstLine="709"/>
        <w:rPr>
          <w:rFonts w:eastAsia="Times New Roman"/>
          <w:szCs w:val="24"/>
          <w:lang w:eastAsia="ru-RU"/>
        </w:rPr>
      </w:pPr>
      <w:r w:rsidRPr="00B9214F">
        <w:rPr>
          <w:rFonts w:eastAsia="Times New Roman"/>
          <w:szCs w:val="24"/>
          <w:lang w:eastAsia="ru-RU"/>
        </w:rPr>
        <w:t xml:space="preserve">Также на территории Серпиевского сельского поселения располагается ЛЭП 110 кВ «Первогорская – Прибор» протяженностью </w:t>
      </w:r>
      <w:r w:rsidR="00706F87" w:rsidRPr="00B9214F">
        <w:rPr>
          <w:rFonts w:eastAsia="Times New Roman"/>
          <w:szCs w:val="24"/>
          <w:lang w:eastAsia="ru-RU"/>
        </w:rPr>
        <w:t>4</w:t>
      </w:r>
      <w:r w:rsidRPr="00B9214F">
        <w:rPr>
          <w:rFonts w:eastAsia="Times New Roman"/>
          <w:szCs w:val="24"/>
          <w:lang w:eastAsia="ru-RU"/>
        </w:rPr>
        <w:t>,</w:t>
      </w:r>
      <w:r w:rsidR="00706F87" w:rsidRPr="00B9214F">
        <w:rPr>
          <w:rFonts w:eastAsia="Times New Roman"/>
          <w:szCs w:val="24"/>
          <w:lang w:eastAsia="ru-RU"/>
        </w:rPr>
        <w:t>68</w:t>
      </w:r>
      <w:r w:rsidRPr="00B9214F">
        <w:rPr>
          <w:rFonts w:eastAsia="Times New Roman"/>
          <w:szCs w:val="24"/>
          <w:lang w:eastAsia="ru-RU"/>
        </w:rPr>
        <w:t xml:space="preserve"> км.</w:t>
      </w:r>
    </w:p>
    <w:p w14:paraId="2D32F8EF" w14:textId="6AE45445" w:rsidR="00C022C8" w:rsidRPr="00B9214F" w:rsidRDefault="00C022C8" w:rsidP="00337625">
      <w:pPr>
        <w:pStyle w:val="af5"/>
        <w:spacing w:line="300" w:lineRule="auto"/>
        <w:ind w:left="0" w:firstLine="709"/>
        <w:rPr>
          <w:szCs w:val="24"/>
        </w:rPr>
      </w:pPr>
      <w:r w:rsidRPr="00B9214F">
        <w:rPr>
          <w:rFonts w:eastAsia="Times New Roman"/>
          <w:szCs w:val="24"/>
          <w:lang w:eastAsia="ru-RU"/>
        </w:rPr>
        <w:t>Общая протяженность ЛЭП</w:t>
      </w:r>
      <w:r w:rsidR="004B68F8" w:rsidRPr="00B9214F">
        <w:rPr>
          <w:rFonts w:eastAsia="Times New Roman"/>
          <w:szCs w:val="24"/>
          <w:lang w:eastAsia="ru-RU"/>
        </w:rPr>
        <w:t xml:space="preserve"> 10 кВ</w:t>
      </w:r>
      <w:r w:rsidRPr="00B9214F">
        <w:rPr>
          <w:rFonts w:eastAsia="Times New Roman"/>
          <w:szCs w:val="24"/>
          <w:lang w:eastAsia="ru-RU"/>
        </w:rPr>
        <w:t xml:space="preserve"> в границах </w:t>
      </w:r>
      <w:r w:rsidR="004B68F8" w:rsidRPr="00B9214F">
        <w:rPr>
          <w:szCs w:val="24"/>
        </w:rPr>
        <w:t>Серпиевского</w:t>
      </w:r>
      <w:r w:rsidRPr="00B9214F">
        <w:rPr>
          <w:szCs w:val="24"/>
        </w:rPr>
        <w:t xml:space="preserve"> сельского поселения </w:t>
      </w:r>
      <w:r w:rsidRPr="00B9214F">
        <w:rPr>
          <w:rFonts w:eastAsia="Times New Roman"/>
          <w:szCs w:val="24"/>
          <w:lang w:eastAsia="ru-RU"/>
        </w:rPr>
        <w:t>составляет:</w:t>
      </w:r>
      <w:r w:rsidR="00337625" w:rsidRPr="00B9214F">
        <w:rPr>
          <w:rFonts w:eastAsia="Times New Roman"/>
          <w:szCs w:val="24"/>
          <w:lang w:eastAsia="ru-RU"/>
        </w:rPr>
        <w:t xml:space="preserve"> </w:t>
      </w:r>
      <w:r w:rsidRPr="00B9214F">
        <w:rPr>
          <w:szCs w:val="24"/>
        </w:rPr>
        <w:t>ЛЭП 10 кВ – 52,85 км.</w:t>
      </w:r>
    </w:p>
    <w:p w14:paraId="1784BE05" w14:textId="5EB9E571" w:rsidR="00C022C8" w:rsidRPr="00B9214F" w:rsidRDefault="00C022C8" w:rsidP="00C022C8">
      <w:pPr>
        <w:spacing w:line="300" w:lineRule="auto"/>
        <w:ind w:firstLine="709"/>
        <w:rPr>
          <w:szCs w:val="24"/>
        </w:rPr>
      </w:pPr>
      <w:r w:rsidRPr="00B9214F">
        <w:rPr>
          <w:szCs w:val="24"/>
        </w:rPr>
        <w:t>На территории Серпиевского сельского поселения располагаются трансформаторные подстанции в количестве 10 штук</w:t>
      </w:r>
      <w:r w:rsidR="00337625" w:rsidRPr="00B9214F">
        <w:rPr>
          <w:szCs w:val="24"/>
        </w:rPr>
        <w:t>.</w:t>
      </w:r>
    </w:p>
    <w:p w14:paraId="5A7A8D72" w14:textId="5386B326" w:rsidR="00C022C8" w:rsidRPr="00B9214F" w:rsidRDefault="00C022C8" w:rsidP="00C022C8">
      <w:pPr>
        <w:tabs>
          <w:tab w:val="left" w:pos="142"/>
        </w:tabs>
        <w:spacing w:line="300" w:lineRule="auto"/>
        <w:ind w:firstLine="709"/>
        <w:rPr>
          <w:szCs w:val="28"/>
        </w:rPr>
      </w:pPr>
      <w:r w:rsidRPr="00B9214F">
        <w:rPr>
          <w:szCs w:val="24"/>
        </w:rPr>
        <w:t>Характеристика этих трансформаторных подстанций представлена в таблице 2.9.</w:t>
      </w:r>
      <w:r w:rsidR="00B375B7" w:rsidRPr="00B9214F">
        <w:rPr>
          <w:szCs w:val="24"/>
        </w:rPr>
        <w:t>7</w:t>
      </w:r>
      <w:r w:rsidRPr="00B9214F">
        <w:rPr>
          <w:szCs w:val="24"/>
        </w:rPr>
        <w:t>.</w:t>
      </w:r>
    </w:p>
    <w:p w14:paraId="2A914122" w14:textId="77777777" w:rsidR="00C022C8" w:rsidRPr="00B9214F" w:rsidRDefault="00C022C8" w:rsidP="00C022C8">
      <w:pPr>
        <w:spacing w:line="240" w:lineRule="auto"/>
        <w:jc w:val="left"/>
        <w:sectPr w:rsidR="00C022C8" w:rsidRPr="00B9214F" w:rsidSect="006C4A7D">
          <w:footerReference w:type="default" r:id="rId33"/>
          <w:footnotePr>
            <w:pos w:val="beneathText"/>
          </w:footnotePr>
          <w:pgSz w:w="11905" w:h="16837"/>
          <w:pgMar w:top="1134" w:right="567" w:bottom="1134" w:left="1418" w:header="567" w:footer="567" w:gutter="0"/>
          <w:cols w:space="720"/>
          <w:docGrid w:linePitch="360"/>
        </w:sectPr>
      </w:pPr>
    </w:p>
    <w:p w14:paraId="217C6C5A" w14:textId="486FF2F4" w:rsidR="00C022C8" w:rsidRPr="00B9214F" w:rsidRDefault="00C022C8" w:rsidP="00C022C8">
      <w:pPr>
        <w:spacing w:line="300" w:lineRule="auto"/>
        <w:ind w:firstLine="284"/>
        <w:jc w:val="right"/>
        <w:rPr>
          <w:szCs w:val="24"/>
        </w:rPr>
      </w:pPr>
      <w:r w:rsidRPr="00B9214F">
        <w:rPr>
          <w:szCs w:val="24"/>
        </w:rPr>
        <w:lastRenderedPageBreak/>
        <w:t>Таблица 2.9.</w:t>
      </w:r>
      <w:r w:rsidR="00B375B7" w:rsidRPr="00B9214F">
        <w:rPr>
          <w:szCs w:val="24"/>
        </w:rPr>
        <w:t>7</w:t>
      </w:r>
    </w:p>
    <w:p w14:paraId="3D55789C" w14:textId="77777777" w:rsidR="00C022C8" w:rsidRPr="00B9214F" w:rsidRDefault="00C022C8" w:rsidP="00C022C8">
      <w:pPr>
        <w:spacing w:line="300" w:lineRule="auto"/>
        <w:ind w:firstLine="284"/>
        <w:jc w:val="center"/>
        <w:rPr>
          <w:szCs w:val="24"/>
        </w:rPr>
      </w:pPr>
      <w:r w:rsidRPr="00B9214F">
        <w:rPr>
          <w:szCs w:val="24"/>
        </w:rPr>
        <w:t>Трансформаторные подстанции</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3"/>
        <w:gridCol w:w="1894"/>
        <w:gridCol w:w="1396"/>
        <w:gridCol w:w="1530"/>
        <w:gridCol w:w="1904"/>
        <w:gridCol w:w="2099"/>
        <w:gridCol w:w="1883"/>
        <w:gridCol w:w="6"/>
        <w:gridCol w:w="1865"/>
        <w:gridCol w:w="1519"/>
      </w:tblGrid>
      <w:tr w:rsidR="00735219" w:rsidRPr="00B9214F" w14:paraId="531982FE" w14:textId="77777777" w:rsidTr="003A2AF6">
        <w:trPr>
          <w:trHeight w:val="20"/>
          <w:tblHeader/>
        </w:trPr>
        <w:tc>
          <w:tcPr>
            <w:tcW w:w="160" w:type="pct"/>
            <w:vAlign w:val="center"/>
          </w:tcPr>
          <w:p w14:paraId="1300D031" w14:textId="77777777" w:rsidR="00C022C8" w:rsidRPr="00B9214F" w:rsidRDefault="00C022C8" w:rsidP="003A2AF6">
            <w:pPr>
              <w:spacing w:line="240" w:lineRule="auto"/>
              <w:jc w:val="center"/>
              <w:rPr>
                <w:rFonts w:eastAsia="Times New Roman"/>
                <w:b/>
                <w:sz w:val="20"/>
                <w:szCs w:val="20"/>
                <w:lang w:eastAsia="ru-RU"/>
              </w:rPr>
            </w:pPr>
            <w:r w:rsidRPr="00B9214F">
              <w:rPr>
                <w:rFonts w:eastAsia="Times New Roman"/>
                <w:b/>
                <w:sz w:val="20"/>
                <w:szCs w:val="20"/>
                <w:lang w:eastAsia="ru-RU"/>
              </w:rPr>
              <w:t>№</w:t>
            </w:r>
          </w:p>
        </w:tc>
        <w:tc>
          <w:tcPr>
            <w:tcW w:w="650" w:type="pct"/>
            <w:shd w:val="clear" w:color="auto" w:fill="auto"/>
            <w:noWrap/>
            <w:vAlign w:val="center"/>
          </w:tcPr>
          <w:p w14:paraId="213FA146"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Наименование ТП</w:t>
            </w:r>
          </w:p>
        </w:tc>
        <w:tc>
          <w:tcPr>
            <w:tcW w:w="479" w:type="pct"/>
            <w:vAlign w:val="center"/>
          </w:tcPr>
          <w:p w14:paraId="211ABA1F"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Уровни напряжений, кВ</w:t>
            </w:r>
          </w:p>
        </w:tc>
        <w:tc>
          <w:tcPr>
            <w:tcW w:w="525" w:type="pct"/>
            <w:vAlign w:val="center"/>
          </w:tcPr>
          <w:p w14:paraId="1962F9E0"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Год строительства</w:t>
            </w:r>
          </w:p>
        </w:tc>
        <w:tc>
          <w:tcPr>
            <w:tcW w:w="655" w:type="pct"/>
            <w:vAlign w:val="center"/>
          </w:tcPr>
          <w:p w14:paraId="0518CC36" w14:textId="77777777" w:rsidR="00C022C8" w:rsidRPr="00B9214F" w:rsidRDefault="00C022C8" w:rsidP="000D5D12">
            <w:pPr>
              <w:spacing w:line="240" w:lineRule="auto"/>
              <w:jc w:val="center"/>
              <w:rPr>
                <w:rFonts w:eastAsia="Times New Roman"/>
                <w:b/>
                <w:sz w:val="20"/>
                <w:szCs w:val="20"/>
                <w:lang w:eastAsia="ru-RU"/>
              </w:rPr>
            </w:pPr>
            <w:r w:rsidRPr="00B9214F">
              <w:rPr>
                <w:b/>
                <w:sz w:val="20"/>
                <w:szCs w:val="20"/>
              </w:rPr>
              <w:t>Ведомственная принадлежность</w:t>
            </w:r>
          </w:p>
        </w:tc>
        <w:tc>
          <w:tcPr>
            <w:tcW w:w="721" w:type="pct"/>
            <w:shd w:val="clear" w:color="auto" w:fill="auto"/>
            <w:noWrap/>
            <w:vAlign w:val="center"/>
          </w:tcPr>
          <w:p w14:paraId="235EF22F"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 xml:space="preserve">Фактический адрес / </w:t>
            </w:r>
          </w:p>
          <w:p w14:paraId="0C7DC241"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 xml:space="preserve">место расположения </w:t>
            </w:r>
          </w:p>
        </w:tc>
        <w:tc>
          <w:tcPr>
            <w:tcW w:w="647" w:type="pct"/>
            <w:vAlign w:val="center"/>
          </w:tcPr>
          <w:p w14:paraId="4F91EE89"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Мощность</w:t>
            </w:r>
          </w:p>
          <w:p w14:paraId="2C78DD14"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трансформаторов, КВА</w:t>
            </w:r>
          </w:p>
        </w:tc>
        <w:tc>
          <w:tcPr>
            <w:tcW w:w="640" w:type="pct"/>
            <w:gridSpan w:val="2"/>
            <w:vAlign w:val="center"/>
          </w:tcPr>
          <w:p w14:paraId="33C623E7"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 xml:space="preserve">Ориентировочная загрузка </w:t>
            </w:r>
          </w:p>
          <w:p w14:paraId="535C3460"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 xml:space="preserve">трансформаторов на стороне </w:t>
            </w:r>
            <w:r w:rsidRPr="00B9214F">
              <w:rPr>
                <w:rFonts w:eastAsia="Times New Roman"/>
                <w:b/>
                <w:sz w:val="20"/>
                <w:szCs w:val="20"/>
                <w:lang w:eastAsia="ru-RU"/>
              </w:rPr>
              <w:br/>
              <w:t>6/10 кВ, %</w:t>
            </w:r>
          </w:p>
        </w:tc>
        <w:tc>
          <w:tcPr>
            <w:tcW w:w="523" w:type="pct"/>
            <w:vAlign w:val="center"/>
          </w:tcPr>
          <w:p w14:paraId="13523074"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Возможность модернизации ТП</w:t>
            </w:r>
          </w:p>
        </w:tc>
      </w:tr>
      <w:tr w:rsidR="00735219" w:rsidRPr="00B9214F" w14:paraId="17BAE781" w14:textId="77777777" w:rsidTr="003A2AF6">
        <w:tblPrEx>
          <w:tblBorders>
            <w:bottom w:val="single" w:sz="4" w:space="0" w:color="auto"/>
          </w:tblBorders>
        </w:tblPrEx>
        <w:trPr>
          <w:trHeight w:val="20"/>
          <w:tblHeader/>
        </w:trPr>
        <w:tc>
          <w:tcPr>
            <w:tcW w:w="160" w:type="pct"/>
          </w:tcPr>
          <w:p w14:paraId="14C3349A" w14:textId="77777777" w:rsidR="00C022C8" w:rsidRPr="00B9214F" w:rsidRDefault="00C022C8" w:rsidP="003A2AF6">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650" w:type="pct"/>
            <w:shd w:val="clear" w:color="auto" w:fill="auto"/>
            <w:noWrap/>
          </w:tcPr>
          <w:p w14:paraId="1FC5A1C2"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479" w:type="pct"/>
          </w:tcPr>
          <w:p w14:paraId="7BDB5096"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525" w:type="pct"/>
          </w:tcPr>
          <w:p w14:paraId="27AF84C7"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655" w:type="pct"/>
          </w:tcPr>
          <w:p w14:paraId="13858A8E" w14:textId="77777777" w:rsidR="00C022C8" w:rsidRPr="00B9214F" w:rsidRDefault="00C022C8" w:rsidP="000D5D12">
            <w:pPr>
              <w:spacing w:line="240" w:lineRule="auto"/>
              <w:jc w:val="center"/>
              <w:rPr>
                <w:rFonts w:eastAsia="Times New Roman"/>
                <w:b/>
                <w:sz w:val="20"/>
                <w:szCs w:val="20"/>
                <w:lang w:eastAsia="ru-RU"/>
              </w:rPr>
            </w:pPr>
            <w:r w:rsidRPr="00B9214F">
              <w:rPr>
                <w:b/>
                <w:sz w:val="20"/>
                <w:szCs w:val="20"/>
              </w:rPr>
              <w:t>5</w:t>
            </w:r>
          </w:p>
        </w:tc>
        <w:tc>
          <w:tcPr>
            <w:tcW w:w="721" w:type="pct"/>
            <w:shd w:val="clear" w:color="auto" w:fill="auto"/>
            <w:noWrap/>
          </w:tcPr>
          <w:p w14:paraId="05212F46"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6</w:t>
            </w:r>
          </w:p>
        </w:tc>
        <w:tc>
          <w:tcPr>
            <w:tcW w:w="647" w:type="pct"/>
          </w:tcPr>
          <w:p w14:paraId="651F410E"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7</w:t>
            </w:r>
          </w:p>
        </w:tc>
        <w:tc>
          <w:tcPr>
            <w:tcW w:w="640" w:type="pct"/>
            <w:gridSpan w:val="2"/>
          </w:tcPr>
          <w:p w14:paraId="7B0FB1DD"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8</w:t>
            </w:r>
          </w:p>
        </w:tc>
        <w:tc>
          <w:tcPr>
            <w:tcW w:w="523" w:type="pct"/>
          </w:tcPr>
          <w:p w14:paraId="24276E30"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9</w:t>
            </w:r>
          </w:p>
        </w:tc>
      </w:tr>
      <w:tr w:rsidR="00735219" w:rsidRPr="00B9214F" w14:paraId="3BC548C5" w14:textId="77777777" w:rsidTr="003A2AF6">
        <w:tblPrEx>
          <w:tblBorders>
            <w:bottom w:val="single" w:sz="4" w:space="0" w:color="auto"/>
          </w:tblBorders>
        </w:tblPrEx>
        <w:trPr>
          <w:trHeight w:val="20"/>
        </w:trPr>
        <w:tc>
          <w:tcPr>
            <w:tcW w:w="160" w:type="pct"/>
          </w:tcPr>
          <w:p w14:paraId="784FFEF3"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2FF4AE3C" w14:textId="77777777" w:rsidR="00C022C8" w:rsidRPr="00B9214F" w:rsidRDefault="00C022C8" w:rsidP="00337625">
            <w:pPr>
              <w:pStyle w:val="aff1"/>
              <w:spacing w:after="0" w:line="240" w:lineRule="auto"/>
              <w:jc w:val="center"/>
              <w:rPr>
                <w:rStyle w:val="9pt0pt"/>
                <w:rFonts w:eastAsia="Calibri"/>
                <w:color w:val="auto"/>
                <w:sz w:val="20"/>
                <w:szCs w:val="20"/>
              </w:rPr>
            </w:pPr>
            <w:r w:rsidRPr="00B9214F">
              <w:rPr>
                <w:rStyle w:val="9pt0pt"/>
                <w:rFonts w:eastAsia="Calibri"/>
                <w:b w:val="0"/>
                <w:color w:val="auto"/>
                <w:sz w:val="20"/>
                <w:szCs w:val="20"/>
              </w:rPr>
              <w:t>ТП-14</w:t>
            </w:r>
          </w:p>
        </w:tc>
        <w:tc>
          <w:tcPr>
            <w:tcW w:w="479" w:type="pct"/>
          </w:tcPr>
          <w:p w14:paraId="58CCF44F" w14:textId="77777777" w:rsidR="00C022C8" w:rsidRPr="00B9214F" w:rsidRDefault="00C022C8" w:rsidP="000D5D12">
            <w:pPr>
              <w:pStyle w:val="aff1"/>
              <w:spacing w:after="0" w:line="240" w:lineRule="auto"/>
              <w:jc w:val="center"/>
              <w:rPr>
                <w:sz w:val="20"/>
                <w:szCs w:val="20"/>
              </w:rPr>
            </w:pPr>
            <w:r w:rsidRPr="00B9214F">
              <w:rPr>
                <w:rStyle w:val="9pt0pt"/>
                <w:rFonts w:eastAsia="Calibri"/>
                <w:b w:val="0"/>
                <w:color w:val="auto"/>
                <w:sz w:val="20"/>
                <w:szCs w:val="20"/>
              </w:rPr>
              <w:t>10/0,4</w:t>
            </w:r>
          </w:p>
        </w:tc>
        <w:tc>
          <w:tcPr>
            <w:tcW w:w="525" w:type="pct"/>
          </w:tcPr>
          <w:p w14:paraId="49C56399" w14:textId="77777777" w:rsidR="00C022C8" w:rsidRPr="00B9214F" w:rsidRDefault="00C022C8" w:rsidP="000D5D12">
            <w:pPr>
              <w:pStyle w:val="aff1"/>
              <w:spacing w:after="0" w:line="240" w:lineRule="auto"/>
              <w:jc w:val="center"/>
              <w:rPr>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348AC9D0" w14:textId="77777777" w:rsidR="00C022C8" w:rsidRPr="00B9214F" w:rsidRDefault="00C022C8" w:rsidP="000D5D12">
            <w:pPr>
              <w:pStyle w:val="aff1"/>
              <w:spacing w:after="0" w:line="240" w:lineRule="auto"/>
              <w:jc w:val="left"/>
              <w:rPr>
                <w:rStyle w:val="9pt0pt"/>
                <w:rFonts w:eastAsia="Calibri"/>
                <w:b w:val="0"/>
                <w:color w:val="auto"/>
                <w:sz w:val="20"/>
                <w:szCs w:val="20"/>
              </w:rPr>
            </w:pPr>
            <w:r w:rsidRPr="00B9214F">
              <w:rPr>
                <w:rStyle w:val="9pt0pt"/>
                <w:rFonts w:eastAsia="Calibri"/>
                <w:b w:val="0"/>
                <w:color w:val="auto"/>
                <w:sz w:val="20"/>
                <w:szCs w:val="20"/>
              </w:rPr>
              <w:t>ОАО «МРСК Урала»</w:t>
            </w:r>
          </w:p>
        </w:tc>
        <w:tc>
          <w:tcPr>
            <w:tcW w:w="721" w:type="pct"/>
            <w:shd w:val="clear" w:color="auto" w:fill="auto"/>
            <w:noWrap/>
          </w:tcPr>
          <w:p w14:paraId="4B6CF340" w14:textId="79BFEF3E" w:rsidR="00C022C8" w:rsidRPr="00B9214F" w:rsidRDefault="00337625" w:rsidP="00282841">
            <w:pPr>
              <w:spacing w:line="240" w:lineRule="auto"/>
              <w:jc w:val="left"/>
              <w:rPr>
                <w:bCs/>
              </w:rPr>
            </w:pPr>
            <w:r w:rsidRPr="00B9214F">
              <w:rPr>
                <w:sz w:val="20"/>
                <w:szCs w:val="20"/>
              </w:rPr>
              <w:t>с</w:t>
            </w:r>
            <w:r w:rsidR="00C022C8" w:rsidRPr="00B9214F">
              <w:rPr>
                <w:sz w:val="20"/>
                <w:szCs w:val="20"/>
              </w:rPr>
              <w:t>. Серпиевка</w:t>
            </w:r>
          </w:p>
        </w:tc>
        <w:tc>
          <w:tcPr>
            <w:tcW w:w="649" w:type="pct"/>
            <w:gridSpan w:val="2"/>
          </w:tcPr>
          <w:p w14:paraId="2DBCAB0E"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39FAF288" w14:textId="77777777" w:rsidR="00C022C8" w:rsidRPr="00B9214F" w:rsidRDefault="00C022C8" w:rsidP="000D5D12">
            <w:pPr>
              <w:pStyle w:val="aff1"/>
              <w:spacing w:after="0" w:line="240" w:lineRule="auto"/>
              <w:jc w:val="center"/>
              <w:rPr>
                <w:rStyle w:val="9pt0pt"/>
                <w:rFonts w:eastAsia="Calibri"/>
                <w:b w:val="0"/>
                <w:bCs w:val="0"/>
                <w:color w:val="auto"/>
                <w:sz w:val="20"/>
                <w:szCs w:val="20"/>
              </w:rPr>
            </w:pPr>
            <w:r w:rsidRPr="00B9214F">
              <w:rPr>
                <w:rStyle w:val="9pt0pt"/>
                <w:rFonts w:eastAsia="Calibri"/>
                <w:b w:val="0"/>
                <w:bCs w:val="0"/>
                <w:color w:val="auto"/>
                <w:sz w:val="20"/>
                <w:szCs w:val="20"/>
              </w:rPr>
              <w:t>31</w:t>
            </w:r>
          </w:p>
        </w:tc>
        <w:tc>
          <w:tcPr>
            <w:tcW w:w="523" w:type="pct"/>
          </w:tcPr>
          <w:p w14:paraId="6B3718F4" w14:textId="77777777" w:rsidR="00C022C8" w:rsidRPr="00B9214F" w:rsidRDefault="00C022C8" w:rsidP="000D5D12">
            <w:pPr>
              <w:pStyle w:val="aff1"/>
              <w:spacing w:after="0" w:line="240" w:lineRule="auto"/>
              <w:jc w:val="center"/>
              <w:rPr>
                <w:sz w:val="20"/>
                <w:szCs w:val="20"/>
              </w:rPr>
            </w:pPr>
            <w:r w:rsidRPr="00B9214F">
              <w:rPr>
                <w:rStyle w:val="9pt0pt"/>
                <w:rFonts w:eastAsia="Calibri"/>
                <w:b w:val="0"/>
                <w:color w:val="auto"/>
                <w:sz w:val="20"/>
                <w:szCs w:val="20"/>
              </w:rPr>
              <w:t>нет</w:t>
            </w:r>
          </w:p>
        </w:tc>
      </w:tr>
      <w:tr w:rsidR="00735219" w:rsidRPr="00B9214F" w14:paraId="6D777373" w14:textId="77777777" w:rsidTr="003A2AF6">
        <w:tblPrEx>
          <w:tblBorders>
            <w:bottom w:val="single" w:sz="4" w:space="0" w:color="auto"/>
          </w:tblBorders>
        </w:tblPrEx>
        <w:trPr>
          <w:trHeight w:val="20"/>
        </w:trPr>
        <w:tc>
          <w:tcPr>
            <w:tcW w:w="160" w:type="pct"/>
          </w:tcPr>
          <w:p w14:paraId="1A85786C"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0D698C52"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ТП-15</w:t>
            </w:r>
          </w:p>
        </w:tc>
        <w:tc>
          <w:tcPr>
            <w:tcW w:w="479" w:type="pct"/>
          </w:tcPr>
          <w:p w14:paraId="2538EB66" w14:textId="77777777" w:rsidR="00C022C8" w:rsidRPr="00B9214F" w:rsidRDefault="00C022C8" w:rsidP="000D5D12">
            <w:pPr>
              <w:pStyle w:val="aff1"/>
              <w:spacing w:after="0" w:line="240" w:lineRule="auto"/>
              <w:jc w:val="center"/>
              <w:rPr>
                <w:sz w:val="20"/>
                <w:szCs w:val="20"/>
              </w:rPr>
            </w:pPr>
            <w:r w:rsidRPr="00B9214F">
              <w:rPr>
                <w:rStyle w:val="9pt0pt"/>
                <w:rFonts w:eastAsia="Calibri"/>
                <w:b w:val="0"/>
                <w:color w:val="auto"/>
                <w:sz w:val="20"/>
                <w:szCs w:val="20"/>
              </w:rPr>
              <w:t>10/0,4</w:t>
            </w:r>
          </w:p>
        </w:tc>
        <w:tc>
          <w:tcPr>
            <w:tcW w:w="525" w:type="pct"/>
          </w:tcPr>
          <w:p w14:paraId="13AB7815" w14:textId="77777777" w:rsidR="00C022C8" w:rsidRPr="00B9214F" w:rsidRDefault="00C022C8" w:rsidP="000D5D12">
            <w:pPr>
              <w:pStyle w:val="aff1"/>
              <w:spacing w:after="0" w:line="240" w:lineRule="auto"/>
              <w:jc w:val="center"/>
              <w:rPr>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342A70CE" w14:textId="77777777" w:rsidR="00C022C8" w:rsidRPr="00B9214F" w:rsidRDefault="00C022C8" w:rsidP="000D5D12">
            <w:pPr>
              <w:pStyle w:val="aff1"/>
              <w:spacing w:after="0" w:line="240" w:lineRule="auto"/>
              <w:jc w:val="left"/>
              <w:rPr>
                <w:rStyle w:val="9pt0pt"/>
                <w:rFonts w:eastAsia="Calibri"/>
                <w:b w:val="0"/>
                <w:color w:val="auto"/>
                <w:sz w:val="20"/>
                <w:szCs w:val="20"/>
              </w:rPr>
            </w:pPr>
            <w:r w:rsidRPr="00B9214F">
              <w:rPr>
                <w:rStyle w:val="9pt0pt"/>
                <w:rFonts w:eastAsia="Calibri"/>
                <w:b w:val="0"/>
                <w:color w:val="auto"/>
                <w:sz w:val="20"/>
                <w:szCs w:val="20"/>
              </w:rPr>
              <w:t>ОАО «МРСК Урала»</w:t>
            </w:r>
          </w:p>
        </w:tc>
        <w:tc>
          <w:tcPr>
            <w:tcW w:w="721" w:type="pct"/>
            <w:shd w:val="clear" w:color="auto" w:fill="auto"/>
            <w:noWrap/>
          </w:tcPr>
          <w:p w14:paraId="5B366AFF" w14:textId="5A07C0E9" w:rsidR="00C022C8" w:rsidRPr="00B9214F" w:rsidRDefault="00337625" w:rsidP="00282841">
            <w:pPr>
              <w:spacing w:line="240" w:lineRule="auto"/>
              <w:jc w:val="left"/>
              <w:rPr>
                <w:sz w:val="20"/>
                <w:szCs w:val="20"/>
              </w:rPr>
            </w:pPr>
            <w:r w:rsidRPr="00B9214F">
              <w:rPr>
                <w:sz w:val="20"/>
                <w:szCs w:val="20"/>
              </w:rPr>
              <w:t>с</w:t>
            </w:r>
            <w:r w:rsidR="00C022C8" w:rsidRPr="00B9214F">
              <w:rPr>
                <w:sz w:val="20"/>
                <w:szCs w:val="20"/>
              </w:rPr>
              <w:t>. Серпиевка</w:t>
            </w:r>
          </w:p>
        </w:tc>
        <w:tc>
          <w:tcPr>
            <w:tcW w:w="649" w:type="pct"/>
            <w:gridSpan w:val="2"/>
          </w:tcPr>
          <w:p w14:paraId="51B3A282"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736E4850" w14:textId="77777777" w:rsidR="00C022C8" w:rsidRPr="00B9214F" w:rsidRDefault="00C022C8" w:rsidP="000D5D12">
            <w:pPr>
              <w:pStyle w:val="aff1"/>
              <w:spacing w:after="0" w:line="240" w:lineRule="auto"/>
              <w:jc w:val="center"/>
              <w:rPr>
                <w:rStyle w:val="9pt0pt"/>
                <w:rFonts w:eastAsia="Calibri"/>
                <w:b w:val="0"/>
                <w:bCs w:val="0"/>
                <w:color w:val="auto"/>
                <w:sz w:val="20"/>
                <w:szCs w:val="20"/>
              </w:rPr>
            </w:pPr>
            <w:r w:rsidRPr="00B9214F">
              <w:rPr>
                <w:rStyle w:val="9pt0pt"/>
                <w:rFonts w:eastAsia="Calibri"/>
                <w:b w:val="0"/>
                <w:bCs w:val="0"/>
                <w:color w:val="auto"/>
                <w:sz w:val="20"/>
                <w:szCs w:val="20"/>
              </w:rPr>
              <w:t>13</w:t>
            </w:r>
          </w:p>
        </w:tc>
        <w:tc>
          <w:tcPr>
            <w:tcW w:w="523" w:type="pct"/>
          </w:tcPr>
          <w:p w14:paraId="68D92543" w14:textId="77777777" w:rsidR="00C022C8" w:rsidRPr="00B9214F" w:rsidRDefault="00C022C8" w:rsidP="000D5D12">
            <w:pPr>
              <w:pStyle w:val="aff1"/>
              <w:spacing w:after="0" w:line="240" w:lineRule="auto"/>
              <w:jc w:val="center"/>
              <w:rPr>
                <w:sz w:val="20"/>
                <w:szCs w:val="20"/>
              </w:rPr>
            </w:pPr>
            <w:r w:rsidRPr="00B9214F">
              <w:rPr>
                <w:rStyle w:val="9pt0pt"/>
                <w:rFonts w:eastAsia="Calibri"/>
                <w:b w:val="0"/>
                <w:color w:val="auto"/>
                <w:sz w:val="20"/>
                <w:szCs w:val="20"/>
              </w:rPr>
              <w:t>нет</w:t>
            </w:r>
          </w:p>
        </w:tc>
      </w:tr>
      <w:tr w:rsidR="00735219" w:rsidRPr="00B9214F" w14:paraId="0B8226C9" w14:textId="77777777" w:rsidTr="003A2AF6">
        <w:tblPrEx>
          <w:tblBorders>
            <w:bottom w:val="single" w:sz="4" w:space="0" w:color="auto"/>
          </w:tblBorders>
        </w:tblPrEx>
        <w:trPr>
          <w:trHeight w:val="20"/>
        </w:trPr>
        <w:tc>
          <w:tcPr>
            <w:tcW w:w="160" w:type="pct"/>
          </w:tcPr>
          <w:p w14:paraId="1A94E323"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5CDA7FF8"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ТП-46</w:t>
            </w:r>
          </w:p>
        </w:tc>
        <w:tc>
          <w:tcPr>
            <w:tcW w:w="479" w:type="pct"/>
          </w:tcPr>
          <w:p w14:paraId="456C2728"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6127101B"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32A1CF33" w14:textId="77777777" w:rsidR="00C022C8" w:rsidRPr="00B9214F" w:rsidRDefault="00C022C8" w:rsidP="000D5D12">
            <w:pPr>
              <w:pStyle w:val="aff1"/>
              <w:spacing w:after="0" w:line="240" w:lineRule="auto"/>
              <w:jc w:val="left"/>
              <w:rPr>
                <w:rStyle w:val="9pt0pt"/>
                <w:rFonts w:eastAsia="Calibri"/>
                <w:b w:val="0"/>
                <w:color w:val="auto"/>
                <w:sz w:val="20"/>
                <w:szCs w:val="20"/>
              </w:rPr>
            </w:pPr>
            <w:r w:rsidRPr="00B9214F">
              <w:rPr>
                <w:rStyle w:val="9pt0pt"/>
                <w:rFonts w:eastAsia="Calibri"/>
                <w:b w:val="0"/>
                <w:color w:val="auto"/>
                <w:sz w:val="20"/>
                <w:szCs w:val="20"/>
              </w:rPr>
              <w:t>ОАО «МРСК Урала»</w:t>
            </w:r>
          </w:p>
        </w:tc>
        <w:tc>
          <w:tcPr>
            <w:tcW w:w="721" w:type="pct"/>
            <w:shd w:val="clear" w:color="auto" w:fill="auto"/>
            <w:noWrap/>
          </w:tcPr>
          <w:p w14:paraId="0496A6E1" w14:textId="3C05739B" w:rsidR="00C022C8" w:rsidRPr="00B9214F" w:rsidRDefault="00337625" w:rsidP="00282841">
            <w:pPr>
              <w:spacing w:line="240" w:lineRule="auto"/>
              <w:jc w:val="left"/>
              <w:rPr>
                <w:sz w:val="20"/>
                <w:szCs w:val="20"/>
              </w:rPr>
            </w:pPr>
            <w:r w:rsidRPr="00B9214F">
              <w:rPr>
                <w:sz w:val="20"/>
                <w:szCs w:val="20"/>
              </w:rPr>
              <w:t>с</w:t>
            </w:r>
            <w:r w:rsidR="00C022C8" w:rsidRPr="00B9214F">
              <w:rPr>
                <w:sz w:val="20"/>
                <w:szCs w:val="20"/>
              </w:rPr>
              <w:t>. Серпиевка</w:t>
            </w:r>
          </w:p>
        </w:tc>
        <w:tc>
          <w:tcPr>
            <w:tcW w:w="649" w:type="pct"/>
            <w:gridSpan w:val="2"/>
          </w:tcPr>
          <w:p w14:paraId="228CC6EE"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0DB84CFD"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15</w:t>
            </w:r>
          </w:p>
        </w:tc>
        <w:tc>
          <w:tcPr>
            <w:tcW w:w="523" w:type="pct"/>
          </w:tcPr>
          <w:p w14:paraId="726E460C"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r w:rsidR="00735219" w:rsidRPr="00B9214F" w14:paraId="1F0C02C1" w14:textId="77777777" w:rsidTr="003A2AF6">
        <w:tblPrEx>
          <w:tblBorders>
            <w:bottom w:val="single" w:sz="4" w:space="0" w:color="auto"/>
          </w:tblBorders>
        </w:tblPrEx>
        <w:trPr>
          <w:trHeight w:val="20"/>
        </w:trPr>
        <w:tc>
          <w:tcPr>
            <w:tcW w:w="160" w:type="pct"/>
          </w:tcPr>
          <w:p w14:paraId="1B169A34"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4D2684AC"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ТП-148</w:t>
            </w:r>
          </w:p>
        </w:tc>
        <w:tc>
          <w:tcPr>
            <w:tcW w:w="479" w:type="pct"/>
          </w:tcPr>
          <w:p w14:paraId="59BC94C6"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32A4450D"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62F9C462" w14:textId="77777777" w:rsidR="00C022C8" w:rsidRPr="00B9214F" w:rsidRDefault="00C022C8" w:rsidP="000D5D12">
            <w:pPr>
              <w:pStyle w:val="aff1"/>
              <w:spacing w:after="0" w:line="240" w:lineRule="auto"/>
              <w:jc w:val="left"/>
              <w:rPr>
                <w:rStyle w:val="9pt0pt"/>
                <w:rFonts w:eastAsia="Calibri"/>
                <w:b w:val="0"/>
                <w:color w:val="auto"/>
                <w:sz w:val="20"/>
                <w:szCs w:val="20"/>
              </w:rPr>
            </w:pPr>
            <w:r w:rsidRPr="00B9214F">
              <w:rPr>
                <w:rStyle w:val="9pt0pt"/>
                <w:rFonts w:eastAsia="Calibri"/>
                <w:b w:val="0"/>
                <w:color w:val="auto"/>
                <w:sz w:val="20"/>
                <w:szCs w:val="20"/>
              </w:rPr>
              <w:t>ОАО «МРСК Урала»</w:t>
            </w:r>
          </w:p>
        </w:tc>
        <w:tc>
          <w:tcPr>
            <w:tcW w:w="721" w:type="pct"/>
            <w:shd w:val="clear" w:color="auto" w:fill="auto"/>
            <w:noWrap/>
          </w:tcPr>
          <w:p w14:paraId="22EFDA71" w14:textId="45CCCD0B" w:rsidR="00C022C8" w:rsidRPr="00B9214F" w:rsidRDefault="00337625" w:rsidP="00282841">
            <w:pPr>
              <w:spacing w:line="240" w:lineRule="auto"/>
              <w:jc w:val="left"/>
              <w:rPr>
                <w:sz w:val="20"/>
                <w:szCs w:val="20"/>
              </w:rPr>
            </w:pPr>
            <w:r w:rsidRPr="00B9214F">
              <w:rPr>
                <w:sz w:val="20"/>
                <w:szCs w:val="20"/>
              </w:rPr>
              <w:t>с</w:t>
            </w:r>
            <w:r w:rsidR="00C022C8" w:rsidRPr="00B9214F">
              <w:rPr>
                <w:sz w:val="20"/>
                <w:szCs w:val="20"/>
              </w:rPr>
              <w:t>. Серпиевка</w:t>
            </w:r>
          </w:p>
        </w:tc>
        <w:tc>
          <w:tcPr>
            <w:tcW w:w="649" w:type="pct"/>
            <w:gridSpan w:val="2"/>
          </w:tcPr>
          <w:p w14:paraId="669BD7AC"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03ADCB4A"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50</w:t>
            </w:r>
          </w:p>
        </w:tc>
        <w:tc>
          <w:tcPr>
            <w:tcW w:w="523" w:type="pct"/>
          </w:tcPr>
          <w:p w14:paraId="3D5C7547"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r w:rsidR="00735219" w:rsidRPr="00B9214F" w14:paraId="76472681" w14:textId="77777777" w:rsidTr="003A2AF6">
        <w:tblPrEx>
          <w:tblBorders>
            <w:bottom w:val="single" w:sz="4" w:space="0" w:color="auto"/>
          </w:tblBorders>
        </w:tblPrEx>
        <w:trPr>
          <w:trHeight w:val="20"/>
        </w:trPr>
        <w:tc>
          <w:tcPr>
            <w:tcW w:w="160" w:type="pct"/>
          </w:tcPr>
          <w:p w14:paraId="2AD27769"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673BD40E"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ТП-166</w:t>
            </w:r>
          </w:p>
        </w:tc>
        <w:tc>
          <w:tcPr>
            <w:tcW w:w="479" w:type="pct"/>
          </w:tcPr>
          <w:p w14:paraId="7D42FFEA"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0E60A441"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2C8A08FD" w14:textId="77777777" w:rsidR="00C022C8" w:rsidRPr="00B9214F" w:rsidRDefault="00C022C8" w:rsidP="000D5D12">
            <w:pPr>
              <w:pStyle w:val="aff1"/>
              <w:spacing w:after="0" w:line="240" w:lineRule="auto"/>
              <w:jc w:val="left"/>
              <w:rPr>
                <w:rStyle w:val="9pt0pt"/>
                <w:rFonts w:eastAsia="Calibri"/>
                <w:b w:val="0"/>
                <w:color w:val="auto"/>
                <w:sz w:val="20"/>
                <w:szCs w:val="20"/>
              </w:rPr>
            </w:pPr>
            <w:r w:rsidRPr="00B9214F">
              <w:rPr>
                <w:rStyle w:val="9pt0pt"/>
                <w:rFonts w:eastAsia="Calibri"/>
                <w:b w:val="0"/>
                <w:color w:val="auto"/>
                <w:sz w:val="20"/>
                <w:szCs w:val="20"/>
              </w:rPr>
              <w:t>ОАО «МРСК Урала»</w:t>
            </w:r>
          </w:p>
        </w:tc>
        <w:tc>
          <w:tcPr>
            <w:tcW w:w="721" w:type="pct"/>
            <w:shd w:val="clear" w:color="auto" w:fill="auto"/>
            <w:noWrap/>
          </w:tcPr>
          <w:p w14:paraId="46878E4D" w14:textId="0D2E5BDD" w:rsidR="00C022C8" w:rsidRPr="00B9214F" w:rsidRDefault="00337625" w:rsidP="00282841">
            <w:pPr>
              <w:spacing w:line="240" w:lineRule="auto"/>
              <w:jc w:val="left"/>
              <w:rPr>
                <w:sz w:val="20"/>
                <w:szCs w:val="20"/>
              </w:rPr>
            </w:pPr>
            <w:r w:rsidRPr="00B9214F">
              <w:rPr>
                <w:sz w:val="20"/>
                <w:szCs w:val="20"/>
              </w:rPr>
              <w:t>с</w:t>
            </w:r>
            <w:r w:rsidR="00C022C8" w:rsidRPr="00B9214F">
              <w:rPr>
                <w:sz w:val="20"/>
                <w:szCs w:val="20"/>
              </w:rPr>
              <w:t>. Серпиевка</w:t>
            </w:r>
          </w:p>
        </w:tc>
        <w:tc>
          <w:tcPr>
            <w:tcW w:w="649" w:type="pct"/>
            <w:gridSpan w:val="2"/>
          </w:tcPr>
          <w:p w14:paraId="596B093F"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7A4E9797"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31</w:t>
            </w:r>
          </w:p>
        </w:tc>
        <w:tc>
          <w:tcPr>
            <w:tcW w:w="523" w:type="pct"/>
          </w:tcPr>
          <w:p w14:paraId="341A76AA"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r w:rsidR="00735219" w:rsidRPr="00B9214F" w14:paraId="11EB30F8" w14:textId="77777777" w:rsidTr="003A2AF6">
        <w:tblPrEx>
          <w:tblBorders>
            <w:bottom w:val="single" w:sz="4" w:space="0" w:color="auto"/>
          </w:tblBorders>
        </w:tblPrEx>
        <w:trPr>
          <w:trHeight w:val="20"/>
        </w:trPr>
        <w:tc>
          <w:tcPr>
            <w:tcW w:w="160" w:type="pct"/>
          </w:tcPr>
          <w:p w14:paraId="229D1F65"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00CA3B57"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w:t>
            </w:r>
          </w:p>
        </w:tc>
        <w:tc>
          <w:tcPr>
            <w:tcW w:w="479" w:type="pct"/>
          </w:tcPr>
          <w:p w14:paraId="69531D51"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3498ACC8"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6029395D"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721" w:type="pct"/>
            <w:shd w:val="clear" w:color="auto" w:fill="auto"/>
            <w:noWrap/>
          </w:tcPr>
          <w:p w14:paraId="288A9448" w14:textId="77777777" w:rsidR="00C022C8" w:rsidRPr="00B9214F" w:rsidRDefault="00C022C8" w:rsidP="00282841">
            <w:pPr>
              <w:spacing w:line="240" w:lineRule="auto"/>
              <w:jc w:val="left"/>
              <w:rPr>
                <w:sz w:val="20"/>
                <w:szCs w:val="20"/>
              </w:rPr>
            </w:pPr>
            <w:r w:rsidRPr="00B9214F">
              <w:rPr>
                <w:sz w:val="20"/>
                <w:szCs w:val="20"/>
              </w:rPr>
              <w:t>с. Аратское</w:t>
            </w:r>
          </w:p>
        </w:tc>
        <w:tc>
          <w:tcPr>
            <w:tcW w:w="649" w:type="pct"/>
            <w:gridSpan w:val="2"/>
          </w:tcPr>
          <w:p w14:paraId="67674C6B"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00EBA2E8"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523" w:type="pct"/>
          </w:tcPr>
          <w:p w14:paraId="6AD53F53"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r w:rsidR="00735219" w:rsidRPr="00B9214F" w14:paraId="7B44CD5D" w14:textId="77777777" w:rsidTr="003A2AF6">
        <w:tblPrEx>
          <w:tblBorders>
            <w:bottom w:val="single" w:sz="4" w:space="0" w:color="auto"/>
          </w:tblBorders>
        </w:tblPrEx>
        <w:trPr>
          <w:trHeight w:val="20"/>
        </w:trPr>
        <w:tc>
          <w:tcPr>
            <w:tcW w:w="160" w:type="pct"/>
          </w:tcPr>
          <w:p w14:paraId="06C242A2"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6582FE97"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w:t>
            </w:r>
          </w:p>
        </w:tc>
        <w:tc>
          <w:tcPr>
            <w:tcW w:w="479" w:type="pct"/>
          </w:tcPr>
          <w:p w14:paraId="6D6DDA78"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2A6311D9"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35B08D2C"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721" w:type="pct"/>
            <w:shd w:val="clear" w:color="auto" w:fill="auto"/>
            <w:noWrap/>
          </w:tcPr>
          <w:p w14:paraId="51249492" w14:textId="77777777" w:rsidR="00C022C8" w:rsidRPr="00B9214F" w:rsidRDefault="00C022C8" w:rsidP="00282841">
            <w:pPr>
              <w:spacing w:line="240" w:lineRule="auto"/>
              <w:jc w:val="left"/>
              <w:rPr>
                <w:sz w:val="20"/>
                <w:szCs w:val="20"/>
              </w:rPr>
            </w:pPr>
            <w:r w:rsidRPr="00B9214F">
              <w:rPr>
                <w:sz w:val="20"/>
                <w:szCs w:val="20"/>
              </w:rPr>
              <w:t>п. Шарлаш</w:t>
            </w:r>
          </w:p>
        </w:tc>
        <w:tc>
          <w:tcPr>
            <w:tcW w:w="649" w:type="pct"/>
            <w:gridSpan w:val="2"/>
          </w:tcPr>
          <w:p w14:paraId="036478BD"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40789A04"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523" w:type="pct"/>
          </w:tcPr>
          <w:p w14:paraId="6DB95D7F"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r w:rsidR="00735219" w:rsidRPr="00B9214F" w14:paraId="77239E74" w14:textId="77777777" w:rsidTr="003A2AF6">
        <w:tblPrEx>
          <w:tblBorders>
            <w:bottom w:val="single" w:sz="4" w:space="0" w:color="auto"/>
          </w:tblBorders>
        </w:tblPrEx>
        <w:trPr>
          <w:trHeight w:val="20"/>
        </w:trPr>
        <w:tc>
          <w:tcPr>
            <w:tcW w:w="160" w:type="pct"/>
          </w:tcPr>
          <w:p w14:paraId="19876F49"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7BC4F8CA"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w:t>
            </w:r>
          </w:p>
        </w:tc>
        <w:tc>
          <w:tcPr>
            <w:tcW w:w="479" w:type="pct"/>
          </w:tcPr>
          <w:p w14:paraId="4E896334"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07AFAB9E"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79578B2F"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721" w:type="pct"/>
            <w:shd w:val="clear" w:color="auto" w:fill="auto"/>
            <w:noWrap/>
          </w:tcPr>
          <w:p w14:paraId="2E839285" w14:textId="77777777" w:rsidR="00C022C8" w:rsidRPr="00B9214F" w:rsidRDefault="00C022C8" w:rsidP="00282841">
            <w:pPr>
              <w:spacing w:line="240" w:lineRule="auto"/>
              <w:jc w:val="left"/>
              <w:rPr>
                <w:sz w:val="20"/>
                <w:szCs w:val="20"/>
              </w:rPr>
            </w:pPr>
            <w:r w:rsidRPr="00B9214F">
              <w:rPr>
                <w:sz w:val="20"/>
                <w:szCs w:val="20"/>
              </w:rPr>
              <w:t>п. Шарлаш</w:t>
            </w:r>
          </w:p>
        </w:tc>
        <w:tc>
          <w:tcPr>
            <w:tcW w:w="649" w:type="pct"/>
            <w:gridSpan w:val="2"/>
          </w:tcPr>
          <w:p w14:paraId="0898C951"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686FE976"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523" w:type="pct"/>
          </w:tcPr>
          <w:p w14:paraId="285C472F"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r w:rsidR="00735219" w:rsidRPr="00B9214F" w14:paraId="7C360E9F" w14:textId="77777777" w:rsidTr="003A2AF6">
        <w:tblPrEx>
          <w:tblBorders>
            <w:bottom w:val="single" w:sz="4" w:space="0" w:color="auto"/>
          </w:tblBorders>
        </w:tblPrEx>
        <w:trPr>
          <w:trHeight w:val="20"/>
        </w:trPr>
        <w:tc>
          <w:tcPr>
            <w:tcW w:w="160" w:type="pct"/>
          </w:tcPr>
          <w:p w14:paraId="2C82B3D0"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2D390D27"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w:t>
            </w:r>
          </w:p>
        </w:tc>
        <w:tc>
          <w:tcPr>
            <w:tcW w:w="479" w:type="pct"/>
          </w:tcPr>
          <w:p w14:paraId="00BA5BCD"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086077A8"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77DB13A3"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721" w:type="pct"/>
            <w:shd w:val="clear" w:color="auto" w:fill="auto"/>
            <w:noWrap/>
          </w:tcPr>
          <w:p w14:paraId="2A8D54FB" w14:textId="77777777" w:rsidR="00C022C8" w:rsidRPr="00B9214F" w:rsidRDefault="00C022C8" w:rsidP="00282841">
            <w:pPr>
              <w:spacing w:line="240" w:lineRule="auto"/>
              <w:jc w:val="left"/>
              <w:rPr>
                <w:sz w:val="20"/>
                <w:szCs w:val="20"/>
              </w:rPr>
            </w:pPr>
            <w:r w:rsidRPr="00B9214F">
              <w:rPr>
                <w:sz w:val="20"/>
                <w:szCs w:val="20"/>
              </w:rPr>
              <w:t>с. Карауловка</w:t>
            </w:r>
          </w:p>
        </w:tc>
        <w:tc>
          <w:tcPr>
            <w:tcW w:w="649" w:type="pct"/>
            <w:gridSpan w:val="2"/>
          </w:tcPr>
          <w:p w14:paraId="0B01EDB0"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64083DDF"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523" w:type="pct"/>
          </w:tcPr>
          <w:p w14:paraId="2B3A720C"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r w:rsidR="00C022C8" w:rsidRPr="00B9214F" w14:paraId="5D053467" w14:textId="77777777" w:rsidTr="003A2AF6">
        <w:tblPrEx>
          <w:tblBorders>
            <w:bottom w:val="single" w:sz="4" w:space="0" w:color="auto"/>
          </w:tblBorders>
        </w:tblPrEx>
        <w:trPr>
          <w:trHeight w:val="20"/>
        </w:trPr>
        <w:tc>
          <w:tcPr>
            <w:tcW w:w="160" w:type="pct"/>
          </w:tcPr>
          <w:p w14:paraId="40DBE8EA" w14:textId="77777777" w:rsidR="00C022C8" w:rsidRPr="00B9214F" w:rsidRDefault="00C022C8" w:rsidP="003A2AF6">
            <w:pPr>
              <w:pStyle w:val="aff1"/>
              <w:widowControl w:val="0"/>
              <w:numPr>
                <w:ilvl w:val="0"/>
                <w:numId w:val="75"/>
              </w:numPr>
              <w:spacing w:after="0" w:line="240" w:lineRule="auto"/>
              <w:ind w:hanging="720"/>
              <w:jc w:val="center"/>
              <w:rPr>
                <w:rStyle w:val="9pt0pt"/>
                <w:rFonts w:eastAsia="Calibri"/>
                <w:b w:val="0"/>
                <w:bCs w:val="0"/>
                <w:color w:val="auto"/>
                <w:sz w:val="20"/>
                <w:szCs w:val="20"/>
              </w:rPr>
            </w:pPr>
          </w:p>
        </w:tc>
        <w:tc>
          <w:tcPr>
            <w:tcW w:w="650" w:type="pct"/>
            <w:shd w:val="clear" w:color="auto" w:fill="auto"/>
            <w:noWrap/>
          </w:tcPr>
          <w:p w14:paraId="4F833C4A" w14:textId="77777777" w:rsidR="00C022C8" w:rsidRPr="00B9214F" w:rsidRDefault="00C022C8" w:rsidP="00337625">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ТП</w:t>
            </w:r>
          </w:p>
        </w:tc>
        <w:tc>
          <w:tcPr>
            <w:tcW w:w="479" w:type="pct"/>
          </w:tcPr>
          <w:p w14:paraId="78ACB035"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10/0,4</w:t>
            </w:r>
          </w:p>
        </w:tc>
        <w:tc>
          <w:tcPr>
            <w:tcW w:w="525" w:type="pct"/>
          </w:tcPr>
          <w:p w14:paraId="13F0CC7B" w14:textId="77777777" w:rsidR="00C022C8" w:rsidRPr="00B9214F" w:rsidRDefault="00C022C8" w:rsidP="000D5D12">
            <w:pPr>
              <w:pStyle w:val="aff1"/>
              <w:spacing w:after="0" w:line="240" w:lineRule="auto"/>
              <w:jc w:val="center"/>
              <w:rPr>
                <w:rStyle w:val="LucidaSansUnicode8pt0pt"/>
                <w:rFonts w:ascii="Times New Roman" w:eastAsia="Calibri" w:hAnsi="Times New Roman" w:cs="Times New Roman"/>
                <w:b w:val="0"/>
                <w:color w:val="auto"/>
                <w:sz w:val="20"/>
                <w:szCs w:val="20"/>
              </w:rPr>
            </w:pPr>
            <w:r w:rsidRPr="00B9214F">
              <w:rPr>
                <w:rStyle w:val="LucidaSansUnicode8pt0pt"/>
                <w:rFonts w:ascii="Times New Roman" w:eastAsia="Calibri" w:hAnsi="Times New Roman" w:cs="Times New Roman"/>
                <w:b w:val="0"/>
                <w:color w:val="auto"/>
                <w:sz w:val="20"/>
                <w:szCs w:val="20"/>
              </w:rPr>
              <w:t>-</w:t>
            </w:r>
          </w:p>
        </w:tc>
        <w:tc>
          <w:tcPr>
            <w:tcW w:w="655" w:type="pct"/>
          </w:tcPr>
          <w:p w14:paraId="17E13B77"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721" w:type="pct"/>
            <w:shd w:val="clear" w:color="auto" w:fill="auto"/>
            <w:noWrap/>
          </w:tcPr>
          <w:p w14:paraId="36B30139" w14:textId="77777777" w:rsidR="00C022C8" w:rsidRPr="00B9214F" w:rsidRDefault="00C022C8" w:rsidP="00282841">
            <w:pPr>
              <w:spacing w:line="240" w:lineRule="auto"/>
              <w:jc w:val="left"/>
              <w:rPr>
                <w:sz w:val="20"/>
                <w:szCs w:val="20"/>
              </w:rPr>
            </w:pPr>
            <w:r w:rsidRPr="00B9214F">
              <w:rPr>
                <w:sz w:val="20"/>
                <w:szCs w:val="20"/>
              </w:rPr>
              <w:t>с. Карауловка</w:t>
            </w:r>
          </w:p>
        </w:tc>
        <w:tc>
          <w:tcPr>
            <w:tcW w:w="649" w:type="pct"/>
            <w:gridSpan w:val="2"/>
          </w:tcPr>
          <w:p w14:paraId="0C42BC01"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638" w:type="pct"/>
          </w:tcPr>
          <w:p w14:paraId="77333319"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w:t>
            </w:r>
          </w:p>
        </w:tc>
        <w:tc>
          <w:tcPr>
            <w:tcW w:w="523" w:type="pct"/>
          </w:tcPr>
          <w:p w14:paraId="023C43E4" w14:textId="77777777" w:rsidR="00C022C8" w:rsidRPr="00B9214F" w:rsidRDefault="00C022C8" w:rsidP="000D5D12">
            <w:pPr>
              <w:pStyle w:val="aff1"/>
              <w:spacing w:after="0" w:line="240" w:lineRule="auto"/>
              <w:jc w:val="center"/>
              <w:rPr>
                <w:rStyle w:val="9pt0pt"/>
                <w:rFonts w:eastAsia="Calibri"/>
                <w:b w:val="0"/>
                <w:color w:val="auto"/>
                <w:sz w:val="20"/>
                <w:szCs w:val="20"/>
              </w:rPr>
            </w:pPr>
            <w:r w:rsidRPr="00B9214F">
              <w:rPr>
                <w:rStyle w:val="9pt0pt"/>
                <w:rFonts w:eastAsia="Calibri"/>
                <w:b w:val="0"/>
                <w:color w:val="auto"/>
                <w:sz w:val="20"/>
                <w:szCs w:val="20"/>
              </w:rPr>
              <w:t>нет</w:t>
            </w:r>
          </w:p>
        </w:tc>
      </w:tr>
    </w:tbl>
    <w:p w14:paraId="5AB1CEF7" w14:textId="0578E9DC" w:rsidR="00D80C71" w:rsidRPr="00B9214F" w:rsidRDefault="00D80C71" w:rsidP="00A8211D">
      <w:pPr>
        <w:tabs>
          <w:tab w:val="left" w:pos="142"/>
        </w:tabs>
        <w:spacing w:line="300" w:lineRule="auto"/>
        <w:ind w:firstLine="709"/>
        <w:rPr>
          <w:szCs w:val="28"/>
        </w:rPr>
      </w:pPr>
    </w:p>
    <w:p w14:paraId="725DC207" w14:textId="77777777" w:rsidR="00861FDE" w:rsidRPr="00B9214F" w:rsidRDefault="00861FDE">
      <w:pPr>
        <w:spacing w:line="240" w:lineRule="auto"/>
        <w:jc w:val="left"/>
        <w:sectPr w:rsidR="00861FDE" w:rsidRPr="00B9214F" w:rsidSect="00C022C8">
          <w:footerReference w:type="default" r:id="rId34"/>
          <w:footnotePr>
            <w:pos w:val="beneathText"/>
          </w:footnotePr>
          <w:pgSz w:w="16837" w:h="11905" w:orient="landscape"/>
          <w:pgMar w:top="1418" w:right="1134" w:bottom="567" w:left="1134" w:header="567" w:footer="567" w:gutter="0"/>
          <w:cols w:space="720"/>
          <w:docGrid w:linePitch="360"/>
        </w:sectPr>
      </w:pPr>
    </w:p>
    <w:p w14:paraId="4CEAB99F" w14:textId="4495D6CA" w:rsidR="00103A3B" w:rsidRPr="00B9214F" w:rsidRDefault="00C6169C" w:rsidP="0080368F">
      <w:pPr>
        <w:pStyle w:val="0212162"/>
      </w:pPr>
      <w:bookmarkStart w:id="218" w:name="_Toc198663924"/>
      <w:r w:rsidRPr="00B9214F">
        <w:lastRenderedPageBreak/>
        <w:t>9</w:t>
      </w:r>
      <w:r w:rsidR="00103A3B" w:rsidRPr="00B9214F">
        <w:t>.</w:t>
      </w:r>
      <w:r w:rsidR="006C31CC" w:rsidRPr="00B9214F">
        <w:t>7</w:t>
      </w:r>
      <w:r w:rsidR="00103A3B" w:rsidRPr="00B9214F">
        <w:t xml:space="preserve"> Связь</w:t>
      </w:r>
      <w:bookmarkEnd w:id="214"/>
      <w:bookmarkEnd w:id="215"/>
      <w:bookmarkEnd w:id="216"/>
      <w:bookmarkEnd w:id="217"/>
      <w:bookmarkEnd w:id="218"/>
    </w:p>
    <w:p w14:paraId="11446A73" w14:textId="46DE2237" w:rsidR="00C022C8" w:rsidRPr="00B9214F" w:rsidRDefault="00C022C8" w:rsidP="00C022C8">
      <w:pPr>
        <w:spacing w:line="300" w:lineRule="auto"/>
        <w:ind w:firstLine="709"/>
        <w:rPr>
          <w:szCs w:val="24"/>
        </w:rPr>
      </w:pPr>
      <w:r w:rsidRPr="00B9214F">
        <w:rPr>
          <w:szCs w:val="24"/>
        </w:rPr>
        <w:t>Услуги связи Серпиевского сельского поселения предоставляются через АТС, расположенн</w:t>
      </w:r>
      <w:r w:rsidR="00422939" w:rsidRPr="00B9214F">
        <w:rPr>
          <w:szCs w:val="24"/>
        </w:rPr>
        <w:t>ую</w:t>
      </w:r>
      <w:r w:rsidRPr="00B9214F">
        <w:rPr>
          <w:szCs w:val="24"/>
        </w:rPr>
        <w:t xml:space="preserve"> по адресу: с. Серпиевка, ул. Ленина, д.</w:t>
      </w:r>
      <w:r w:rsidR="00422939" w:rsidRPr="00B9214F">
        <w:rPr>
          <w:szCs w:val="24"/>
        </w:rPr>
        <w:t xml:space="preserve"> </w:t>
      </w:r>
      <w:r w:rsidRPr="00B9214F">
        <w:rPr>
          <w:szCs w:val="24"/>
        </w:rPr>
        <w:t>40. Общее количество номеров 100, свободных – 32.</w:t>
      </w:r>
    </w:p>
    <w:p w14:paraId="08B47501" w14:textId="77777777" w:rsidR="00C022C8" w:rsidRPr="00B9214F" w:rsidRDefault="00C022C8" w:rsidP="00C022C8">
      <w:pPr>
        <w:spacing w:line="300" w:lineRule="auto"/>
        <w:ind w:firstLine="709"/>
        <w:rPr>
          <w:szCs w:val="24"/>
        </w:rPr>
      </w:pPr>
      <w:r w:rsidRPr="00B9214F">
        <w:rPr>
          <w:szCs w:val="24"/>
        </w:rPr>
        <w:t xml:space="preserve">Услуги сотовой связи оказываются операторами ПАО «МТС», ПАО «Мегафон», ПАО «Ростелеком». Услуги «Интернет» осуществляет ПАО «Ростелеком». На территории Серпиевского сельского поселения расположены 2 вышки сотовой связи. </w:t>
      </w:r>
    </w:p>
    <w:p w14:paraId="0DF955D2" w14:textId="77777777" w:rsidR="00C022C8" w:rsidRPr="00B9214F" w:rsidRDefault="00C022C8" w:rsidP="00C022C8">
      <w:pPr>
        <w:spacing w:line="300" w:lineRule="auto"/>
        <w:ind w:firstLine="709"/>
        <w:rPr>
          <w:szCs w:val="24"/>
        </w:rPr>
      </w:pPr>
      <w:r w:rsidRPr="00B9214F">
        <w:rPr>
          <w:szCs w:val="24"/>
        </w:rPr>
        <w:t>Услуги телевидения оказываются через спутник посредством НАО «Национальная спутниковая компания» - «Триколор ТВ» и «Телекарта».</w:t>
      </w:r>
    </w:p>
    <w:p w14:paraId="315E2472" w14:textId="4B0E4762" w:rsidR="00C022C8" w:rsidRPr="00B9214F" w:rsidRDefault="00C022C8" w:rsidP="00C022C8">
      <w:pPr>
        <w:spacing w:line="300" w:lineRule="auto"/>
        <w:ind w:firstLine="709"/>
        <w:rPr>
          <w:szCs w:val="24"/>
        </w:rPr>
      </w:pPr>
      <w:r w:rsidRPr="00B9214F">
        <w:rPr>
          <w:szCs w:val="24"/>
        </w:rPr>
        <w:t>На территории Серпиевского сельского поселения проходит волоконно-оптическая кабельная линия связи «Кропачево – Катав-Ивановск», протяженностью 14,94 км. Так же ведется строительство ВОЛС протяженностью 12,75 км.</w:t>
      </w:r>
    </w:p>
    <w:p w14:paraId="4B4AD7C4" w14:textId="03A8E403" w:rsidR="00C022C8" w:rsidRPr="00B9214F" w:rsidRDefault="00C022C8" w:rsidP="00C022C8">
      <w:pPr>
        <w:pStyle w:val="0212166"/>
        <w:rPr>
          <w:szCs w:val="22"/>
        </w:rPr>
      </w:pPr>
      <w:r w:rsidRPr="00B9214F">
        <w:rPr>
          <w:szCs w:val="22"/>
        </w:rPr>
        <w:t>Анализ перечня услуг связи, предоставляемых населению, показал, что в целом системы телекоммуникаций обеспечивают необходимый уровень обслуживания, кроме с. Карауловка, где отсутствуют сети сотовой связи и услуга «Интернет».</w:t>
      </w:r>
    </w:p>
    <w:p w14:paraId="56BA7B05" w14:textId="77777777" w:rsidR="00337625" w:rsidRPr="00B9214F" w:rsidRDefault="00337625" w:rsidP="00C022C8">
      <w:pPr>
        <w:pStyle w:val="0212166"/>
        <w:sectPr w:rsidR="00337625" w:rsidRPr="00B9214F" w:rsidSect="006C4A7D">
          <w:footnotePr>
            <w:pos w:val="beneathText"/>
          </w:footnotePr>
          <w:pgSz w:w="11905" w:h="16837"/>
          <w:pgMar w:top="1134" w:right="567" w:bottom="1134" w:left="1418" w:header="567" w:footer="567" w:gutter="0"/>
          <w:cols w:space="720"/>
          <w:docGrid w:linePitch="360"/>
        </w:sectPr>
      </w:pPr>
    </w:p>
    <w:p w14:paraId="624166B8" w14:textId="2EC050BE" w:rsidR="00583AEE" w:rsidRPr="00B9214F" w:rsidRDefault="00583AEE" w:rsidP="00583AEE">
      <w:pPr>
        <w:keepNext/>
        <w:keepLines/>
        <w:spacing w:before="120" w:line="300" w:lineRule="auto"/>
        <w:jc w:val="left"/>
        <w:outlineLvl w:val="1"/>
        <w:rPr>
          <w:rFonts w:eastAsia="Times New Roman"/>
          <w:b/>
          <w:bCs/>
          <w:caps/>
          <w:szCs w:val="24"/>
        </w:rPr>
      </w:pPr>
      <w:bookmarkStart w:id="219" w:name="_Toc461448740"/>
      <w:bookmarkStart w:id="220" w:name="_Toc474218801"/>
      <w:bookmarkStart w:id="221" w:name="_Toc524627393"/>
      <w:bookmarkStart w:id="222" w:name="_Toc198663925"/>
      <w:r w:rsidRPr="00B9214F">
        <w:rPr>
          <w:rFonts w:eastAsia="Times New Roman"/>
          <w:b/>
          <w:bCs/>
          <w:caps/>
          <w:szCs w:val="24"/>
        </w:rPr>
        <w:lastRenderedPageBreak/>
        <w:t>ГЛАВА 10. ПЕРЕЧЕНЬ ОСНОВНЫХ ФАКТОРОВ РИСКА ВОЗНИКНОВЕНИЯ ЧРЕЗВЫЧАЙНЫХ СИТУАЦИЙ ПРИРОДНОГО И ТЕХНОГЕННОГО ХАРАКТЕРА. МЕРОПРИЯТИЯ ПО ОБЕСПЕЧЕНИЮ БЕЗОПАСНОСТИ ТЕРРИТОРИИ</w:t>
      </w:r>
      <w:bookmarkEnd w:id="219"/>
      <w:bookmarkEnd w:id="220"/>
      <w:bookmarkEnd w:id="221"/>
      <w:bookmarkEnd w:id="222"/>
    </w:p>
    <w:p w14:paraId="05790438" w14:textId="77777777" w:rsidR="00583AEE" w:rsidRPr="00B9214F" w:rsidRDefault="00583AEE" w:rsidP="00583AEE">
      <w:pPr>
        <w:spacing w:line="300" w:lineRule="auto"/>
        <w:ind w:firstLine="709"/>
      </w:pPr>
      <w:bookmarkStart w:id="223" w:name="_Toc282535545"/>
      <w:bookmarkStart w:id="224" w:name="_Toc286845501"/>
      <w:bookmarkStart w:id="225" w:name="_Toc239498983"/>
      <w:bookmarkStart w:id="226" w:name="_Toc256404275"/>
      <w:bookmarkStart w:id="227" w:name="_Toc282535542"/>
      <w:r w:rsidRPr="00B9214F">
        <w:t>Согласно ГОСТ Р 22.0.02-94 «Безопасность в чрезвычайных ситуациях. Термины и определения основных понятий», чрезвычайная ситуация (ЧС) - это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14:paraId="0EA37D10" w14:textId="77777777" w:rsidR="00583AEE" w:rsidRPr="00B9214F" w:rsidRDefault="00583AEE" w:rsidP="00583AEE">
      <w:pPr>
        <w:spacing w:line="300" w:lineRule="auto"/>
        <w:ind w:firstLine="709"/>
      </w:pPr>
      <w:r w:rsidRPr="00B9214F">
        <w:t xml:space="preserve">Различают чрезвычайные ситуации по характеру источника (природные, техногенные, биолого-социальные и военные). </w:t>
      </w:r>
    </w:p>
    <w:p w14:paraId="3101996F" w14:textId="7A0FB99A" w:rsidR="00583AEE" w:rsidRPr="00B9214F" w:rsidRDefault="00583AEE" w:rsidP="00583AEE">
      <w:pPr>
        <w:suppressAutoHyphens/>
        <w:spacing w:line="300" w:lineRule="auto"/>
        <w:ind w:firstLine="709"/>
        <w:contextualSpacing/>
        <w:rPr>
          <w:szCs w:val="24"/>
        </w:rPr>
      </w:pPr>
      <w:r w:rsidRPr="00B9214F">
        <w:rPr>
          <w:szCs w:val="24"/>
        </w:rPr>
        <w:t>Постановлением Правительства от 21 мая 2007 года № 304 «О классификации чрезвычайных ситуаций природного и техногенного характера» установлена классификация чрезвычайных ситуаций природного и техногенного характера (таблица 2.10.1).</w:t>
      </w:r>
    </w:p>
    <w:p w14:paraId="2567FE9F" w14:textId="4AFEE962" w:rsidR="00583AEE" w:rsidRPr="00B9214F" w:rsidRDefault="00583AEE" w:rsidP="00583AEE">
      <w:pPr>
        <w:suppressAutoHyphens/>
        <w:spacing w:before="120" w:line="300" w:lineRule="auto"/>
        <w:ind w:firstLine="709"/>
        <w:contextualSpacing/>
        <w:jc w:val="right"/>
        <w:rPr>
          <w:szCs w:val="24"/>
        </w:rPr>
      </w:pPr>
      <w:r w:rsidRPr="00B9214F">
        <w:rPr>
          <w:szCs w:val="24"/>
        </w:rPr>
        <w:t>Таблица 2.10.1</w:t>
      </w:r>
    </w:p>
    <w:p w14:paraId="219FD9F1" w14:textId="77777777" w:rsidR="00583AEE" w:rsidRPr="00B9214F" w:rsidRDefault="00583AEE" w:rsidP="00583AEE">
      <w:pPr>
        <w:suppressAutoHyphens/>
        <w:spacing w:line="300" w:lineRule="auto"/>
        <w:contextualSpacing/>
        <w:jc w:val="center"/>
        <w:rPr>
          <w:szCs w:val="24"/>
        </w:rPr>
      </w:pPr>
      <w:r w:rsidRPr="00B9214F">
        <w:rPr>
          <w:szCs w:val="24"/>
        </w:rPr>
        <w:t>Классификация чрезвычайных ситуаций природного и техногенного характера</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
        <w:gridCol w:w="2035"/>
        <w:gridCol w:w="2472"/>
        <w:gridCol w:w="2325"/>
        <w:gridCol w:w="2531"/>
      </w:tblGrid>
      <w:tr w:rsidR="00583AEE" w:rsidRPr="00B9214F" w14:paraId="061F4D53" w14:textId="77777777" w:rsidTr="00583AEE">
        <w:trPr>
          <w:jc w:val="center"/>
        </w:trPr>
        <w:tc>
          <w:tcPr>
            <w:tcW w:w="276" w:type="pct"/>
            <w:vAlign w:val="center"/>
          </w:tcPr>
          <w:p w14:paraId="0C78A8EA" w14:textId="77777777" w:rsidR="00583AEE" w:rsidRPr="00B9214F" w:rsidRDefault="00583AEE" w:rsidP="00583AEE">
            <w:pPr>
              <w:spacing w:line="240" w:lineRule="auto"/>
              <w:jc w:val="center"/>
              <w:rPr>
                <w:b/>
                <w:sz w:val="20"/>
                <w:szCs w:val="20"/>
              </w:rPr>
            </w:pPr>
            <w:r w:rsidRPr="00B9214F">
              <w:rPr>
                <w:b/>
                <w:sz w:val="20"/>
                <w:szCs w:val="20"/>
              </w:rPr>
              <w:t>№</w:t>
            </w:r>
          </w:p>
        </w:tc>
        <w:tc>
          <w:tcPr>
            <w:tcW w:w="1026" w:type="pct"/>
            <w:vAlign w:val="center"/>
          </w:tcPr>
          <w:p w14:paraId="0BF4D73D" w14:textId="77777777" w:rsidR="00583AEE" w:rsidRPr="00B9214F" w:rsidRDefault="00583AEE" w:rsidP="00583AEE">
            <w:pPr>
              <w:spacing w:line="240" w:lineRule="auto"/>
              <w:jc w:val="center"/>
              <w:rPr>
                <w:b/>
                <w:sz w:val="20"/>
                <w:szCs w:val="20"/>
              </w:rPr>
            </w:pPr>
            <w:r w:rsidRPr="00B9214F">
              <w:rPr>
                <w:b/>
                <w:sz w:val="20"/>
                <w:szCs w:val="20"/>
              </w:rPr>
              <w:t>Масштаб чрезвычайной ситуации</w:t>
            </w:r>
          </w:p>
        </w:tc>
        <w:tc>
          <w:tcPr>
            <w:tcW w:w="1247" w:type="pct"/>
            <w:vAlign w:val="center"/>
          </w:tcPr>
          <w:p w14:paraId="4AF20029" w14:textId="77777777" w:rsidR="00583AEE" w:rsidRPr="00B9214F" w:rsidRDefault="00583AEE" w:rsidP="00583AEE">
            <w:pPr>
              <w:spacing w:line="240" w:lineRule="auto"/>
              <w:jc w:val="center"/>
              <w:rPr>
                <w:b/>
                <w:sz w:val="20"/>
                <w:szCs w:val="20"/>
              </w:rPr>
            </w:pPr>
            <w:r w:rsidRPr="00B9214F">
              <w:rPr>
                <w:b/>
                <w:sz w:val="20"/>
                <w:szCs w:val="20"/>
              </w:rPr>
              <w:t>Количество пострадавших (погибших или получивших ущерб здоровью), чел.</w:t>
            </w:r>
          </w:p>
        </w:tc>
        <w:tc>
          <w:tcPr>
            <w:tcW w:w="1173" w:type="pct"/>
            <w:vAlign w:val="center"/>
          </w:tcPr>
          <w:p w14:paraId="40FD018B" w14:textId="77777777" w:rsidR="00583AEE" w:rsidRPr="00B9214F" w:rsidRDefault="00583AEE" w:rsidP="00583AEE">
            <w:pPr>
              <w:spacing w:line="240" w:lineRule="auto"/>
              <w:jc w:val="center"/>
              <w:rPr>
                <w:b/>
                <w:sz w:val="20"/>
                <w:szCs w:val="20"/>
              </w:rPr>
            </w:pPr>
            <w:r w:rsidRPr="00B9214F">
              <w:rPr>
                <w:b/>
                <w:sz w:val="20"/>
                <w:szCs w:val="20"/>
              </w:rPr>
              <w:t>Размер материального ущерба</w:t>
            </w:r>
          </w:p>
        </w:tc>
        <w:tc>
          <w:tcPr>
            <w:tcW w:w="1277" w:type="pct"/>
            <w:vAlign w:val="center"/>
          </w:tcPr>
          <w:p w14:paraId="45310F28" w14:textId="77777777" w:rsidR="00583AEE" w:rsidRPr="00B9214F" w:rsidRDefault="00583AEE" w:rsidP="00583AEE">
            <w:pPr>
              <w:spacing w:line="240" w:lineRule="auto"/>
              <w:jc w:val="center"/>
              <w:rPr>
                <w:b/>
                <w:sz w:val="20"/>
                <w:szCs w:val="20"/>
              </w:rPr>
            </w:pPr>
            <w:r w:rsidRPr="00B9214F">
              <w:rPr>
                <w:b/>
                <w:sz w:val="20"/>
                <w:szCs w:val="20"/>
              </w:rPr>
              <w:t>Граница зон распространения поражающих факторов чрезвычайной ситуации</w:t>
            </w:r>
          </w:p>
        </w:tc>
      </w:tr>
    </w:tbl>
    <w:p w14:paraId="79E609D1" w14:textId="77777777" w:rsidR="00583AEE" w:rsidRPr="00B9214F" w:rsidRDefault="00583AEE" w:rsidP="00583AEE">
      <w:pPr>
        <w:spacing w:line="14" w:lineRule="auto"/>
      </w:pPr>
    </w:p>
    <w:tbl>
      <w:tblPr>
        <w:tblW w:w="5000" w:type="pct"/>
        <w:tblLook w:val="01E0" w:firstRow="1" w:lastRow="1" w:firstColumn="1" w:lastColumn="1" w:noHBand="0" w:noVBand="0"/>
      </w:tblPr>
      <w:tblGrid>
        <w:gridCol w:w="548"/>
        <w:gridCol w:w="2035"/>
        <w:gridCol w:w="2472"/>
        <w:gridCol w:w="2325"/>
        <w:gridCol w:w="2531"/>
      </w:tblGrid>
      <w:tr w:rsidR="00735219" w:rsidRPr="00B9214F" w14:paraId="0F7C1492" w14:textId="77777777" w:rsidTr="00583AEE">
        <w:trPr>
          <w:trHeight w:val="20"/>
        </w:trPr>
        <w:tc>
          <w:tcPr>
            <w:tcW w:w="276" w:type="pct"/>
            <w:tcBorders>
              <w:top w:val="single" w:sz="4" w:space="0" w:color="auto"/>
              <w:left w:val="single" w:sz="4" w:space="0" w:color="auto"/>
              <w:bottom w:val="single" w:sz="4" w:space="0" w:color="auto"/>
              <w:right w:val="single" w:sz="4" w:space="0" w:color="auto"/>
            </w:tcBorders>
          </w:tcPr>
          <w:p w14:paraId="09139EA0" w14:textId="77777777" w:rsidR="00583AEE" w:rsidRPr="00B9214F" w:rsidRDefault="00583AEE" w:rsidP="00583AEE">
            <w:pPr>
              <w:spacing w:line="240" w:lineRule="auto"/>
              <w:jc w:val="center"/>
              <w:rPr>
                <w:b/>
                <w:sz w:val="20"/>
                <w:szCs w:val="20"/>
              </w:rPr>
            </w:pPr>
            <w:r w:rsidRPr="00B9214F">
              <w:rPr>
                <w:b/>
                <w:sz w:val="20"/>
                <w:szCs w:val="20"/>
              </w:rPr>
              <w:t>1</w:t>
            </w:r>
          </w:p>
        </w:tc>
        <w:tc>
          <w:tcPr>
            <w:tcW w:w="1026" w:type="pct"/>
            <w:tcBorders>
              <w:top w:val="single" w:sz="4" w:space="0" w:color="auto"/>
              <w:left w:val="single" w:sz="4" w:space="0" w:color="auto"/>
              <w:bottom w:val="single" w:sz="4" w:space="0" w:color="auto"/>
              <w:right w:val="single" w:sz="4" w:space="0" w:color="auto"/>
            </w:tcBorders>
          </w:tcPr>
          <w:p w14:paraId="50B911CD" w14:textId="77777777" w:rsidR="00583AEE" w:rsidRPr="00B9214F" w:rsidRDefault="00583AEE" w:rsidP="00583AEE">
            <w:pPr>
              <w:spacing w:line="240" w:lineRule="auto"/>
              <w:jc w:val="center"/>
              <w:rPr>
                <w:b/>
                <w:sz w:val="20"/>
                <w:szCs w:val="20"/>
              </w:rPr>
            </w:pPr>
            <w:r w:rsidRPr="00B9214F">
              <w:rPr>
                <w:b/>
                <w:sz w:val="20"/>
                <w:szCs w:val="20"/>
              </w:rPr>
              <w:t>2</w:t>
            </w:r>
          </w:p>
        </w:tc>
        <w:tc>
          <w:tcPr>
            <w:tcW w:w="1247" w:type="pct"/>
            <w:tcBorders>
              <w:top w:val="single" w:sz="4" w:space="0" w:color="auto"/>
              <w:left w:val="single" w:sz="4" w:space="0" w:color="auto"/>
              <w:bottom w:val="single" w:sz="4" w:space="0" w:color="auto"/>
              <w:right w:val="single" w:sz="4" w:space="0" w:color="auto"/>
            </w:tcBorders>
          </w:tcPr>
          <w:p w14:paraId="66ECCFB8" w14:textId="77777777" w:rsidR="00583AEE" w:rsidRPr="00B9214F" w:rsidRDefault="00583AEE" w:rsidP="00583AEE">
            <w:pPr>
              <w:suppressAutoHyphens/>
              <w:spacing w:line="240" w:lineRule="auto"/>
              <w:jc w:val="center"/>
              <w:rPr>
                <w:b/>
                <w:sz w:val="20"/>
                <w:szCs w:val="20"/>
              </w:rPr>
            </w:pPr>
            <w:r w:rsidRPr="00B9214F">
              <w:rPr>
                <w:b/>
                <w:sz w:val="20"/>
                <w:szCs w:val="20"/>
              </w:rPr>
              <w:t>3</w:t>
            </w:r>
          </w:p>
        </w:tc>
        <w:tc>
          <w:tcPr>
            <w:tcW w:w="1173" w:type="pct"/>
            <w:tcBorders>
              <w:top w:val="single" w:sz="4" w:space="0" w:color="auto"/>
              <w:left w:val="single" w:sz="4" w:space="0" w:color="auto"/>
              <w:bottom w:val="single" w:sz="4" w:space="0" w:color="auto"/>
              <w:right w:val="single" w:sz="4" w:space="0" w:color="auto"/>
            </w:tcBorders>
          </w:tcPr>
          <w:p w14:paraId="25E9B56A" w14:textId="77777777" w:rsidR="00583AEE" w:rsidRPr="00B9214F" w:rsidRDefault="00583AEE" w:rsidP="00583AEE">
            <w:pPr>
              <w:suppressAutoHyphens/>
              <w:spacing w:line="240" w:lineRule="auto"/>
              <w:jc w:val="center"/>
              <w:rPr>
                <w:b/>
                <w:sz w:val="20"/>
                <w:szCs w:val="20"/>
              </w:rPr>
            </w:pPr>
            <w:r w:rsidRPr="00B9214F">
              <w:rPr>
                <w:b/>
                <w:sz w:val="20"/>
                <w:szCs w:val="20"/>
              </w:rPr>
              <w:t>4</w:t>
            </w:r>
          </w:p>
        </w:tc>
        <w:tc>
          <w:tcPr>
            <w:tcW w:w="1277" w:type="pct"/>
            <w:tcBorders>
              <w:top w:val="single" w:sz="4" w:space="0" w:color="auto"/>
              <w:left w:val="single" w:sz="4" w:space="0" w:color="auto"/>
              <w:bottom w:val="single" w:sz="4" w:space="0" w:color="auto"/>
              <w:right w:val="single" w:sz="4" w:space="0" w:color="auto"/>
            </w:tcBorders>
          </w:tcPr>
          <w:p w14:paraId="11E168BF" w14:textId="77777777" w:rsidR="00583AEE" w:rsidRPr="00B9214F" w:rsidRDefault="00583AEE" w:rsidP="00583AEE">
            <w:pPr>
              <w:spacing w:line="240" w:lineRule="auto"/>
              <w:jc w:val="center"/>
              <w:rPr>
                <w:b/>
                <w:sz w:val="20"/>
                <w:szCs w:val="20"/>
              </w:rPr>
            </w:pPr>
            <w:r w:rsidRPr="00B9214F">
              <w:rPr>
                <w:b/>
                <w:sz w:val="20"/>
                <w:szCs w:val="20"/>
              </w:rPr>
              <w:t>5</w:t>
            </w:r>
          </w:p>
        </w:tc>
      </w:tr>
      <w:tr w:rsidR="00735219" w:rsidRPr="00B9214F" w14:paraId="32C72ADB" w14:textId="77777777" w:rsidTr="00583AEE">
        <w:trPr>
          <w:trHeight w:val="20"/>
        </w:trPr>
        <w:tc>
          <w:tcPr>
            <w:tcW w:w="276" w:type="pct"/>
            <w:tcBorders>
              <w:top w:val="single" w:sz="4" w:space="0" w:color="auto"/>
              <w:left w:val="single" w:sz="4" w:space="0" w:color="auto"/>
              <w:bottom w:val="single" w:sz="4" w:space="0" w:color="auto"/>
              <w:right w:val="single" w:sz="4" w:space="0" w:color="auto"/>
            </w:tcBorders>
          </w:tcPr>
          <w:p w14:paraId="262DECD3" w14:textId="77777777" w:rsidR="00583AEE" w:rsidRPr="00B9214F" w:rsidRDefault="00583AEE" w:rsidP="00583AEE">
            <w:pPr>
              <w:spacing w:line="240" w:lineRule="auto"/>
              <w:jc w:val="center"/>
              <w:rPr>
                <w:sz w:val="20"/>
                <w:szCs w:val="20"/>
              </w:rPr>
            </w:pPr>
            <w:r w:rsidRPr="00B9214F">
              <w:rPr>
                <w:sz w:val="20"/>
                <w:szCs w:val="20"/>
              </w:rPr>
              <w:t>1</w:t>
            </w:r>
          </w:p>
        </w:tc>
        <w:tc>
          <w:tcPr>
            <w:tcW w:w="1026" w:type="pct"/>
            <w:tcBorders>
              <w:top w:val="single" w:sz="4" w:space="0" w:color="auto"/>
              <w:left w:val="single" w:sz="4" w:space="0" w:color="auto"/>
              <w:bottom w:val="single" w:sz="4" w:space="0" w:color="auto"/>
              <w:right w:val="single" w:sz="4" w:space="0" w:color="auto"/>
            </w:tcBorders>
          </w:tcPr>
          <w:p w14:paraId="4AE30E94" w14:textId="77777777" w:rsidR="00583AEE" w:rsidRPr="00B9214F" w:rsidRDefault="00583AEE" w:rsidP="00583AEE">
            <w:pPr>
              <w:spacing w:line="240" w:lineRule="auto"/>
              <w:jc w:val="left"/>
              <w:rPr>
                <w:sz w:val="20"/>
                <w:szCs w:val="20"/>
              </w:rPr>
            </w:pPr>
            <w:r w:rsidRPr="00B9214F">
              <w:rPr>
                <w:sz w:val="20"/>
                <w:szCs w:val="20"/>
              </w:rPr>
              <w:t>Локальная</w:t>
            </w:r>
          </w:p>
        </w:tc>
        <w:tc>
          <w:tcPr>
            <w:tcW w:w="1247" w:type="pct"/>
            <w:tcBorders>
              <w:top w:val="single" w:sz="4" w:space="0" w:color="auto"/>
              <w:left w:val="single" w:sz="4" w:space="0" w:color="auto"/>
              <w:bottom w:val="single" w:sz="4" w:space="0" w:color="auto"/>
              <w:right w:val="single" w:sz="4" w:space="0" w:color="auto"/>
            </w:tcBorders>
          </w:tcPr>
          <w:p w14:paraId="03B318E3" w14:textId="77777777" w:rsidR="00583AEE" w:rsidRPr="00B9214F" w:rsidRDefault="00583AEE" w:rsidP="00583AEE">
            <w:pPr>
              <w:suppressAutoHyphens/>
              <w:spacing w:line="240" w:lineRule="auto"/>
              <w:jc w:val="left"/>
              <w:rPr>
                <w:sz w:val="20"/>
                <w:szCs w:val="20"/>
              </w:rPr>
            </w:pPr>
            <w:r w:rsidRPr="00B9214F">
              <w:rPr>
                <w:sz w:val="20"/>
                <w:szCs w:val="20"/>
              </w:rPr>
              <w:t>Не более 10</w:t>
            </w:r>
          </w:p>
        </w:tc>
        <w:tc>
          <w:tcPr>
            <w:tcW w:w="1173" w:type="pct"/>
            <w:tcBorders>
              <w:top w:val="single" w:sz="4" w:space="0" w:color="auto"/>
              <w:left w:val="single" w:sz="4" w:space="0" w:color="auto"/>
              <w:bottom w:val="single" w:sz="4" w:space="0" w:color="auto"/>
              <w:right w:val="single" w:sz="4" w:space="0" w:color="auto"/>
            </w:tcBorders>
          </w:tcPr>
          <w:p w14:paraId="08CE7D22" w14:textId="77777777" w:rsidR="00583AEE" w:rsidRPr="00B9214F" w:rsidRDefault="00583AEE" w:rsidP="00583AEE">
            <w:pPr>
              <w:suppressAutoHyphens/>
              <w:spacing w:line="240" w:lineRule="auto"/>
              <w:jc w:val="left"/>
              <w:rPr>
                <w:sz w:val="20"/>
                <w:szCs w:val="20"/>
              </w:rPr>
            </w:pPr>
            <w:r w:rsidRPr="00B9214F">
              <w:rPr>
                <w:sz w:val="20"/>
                <w:szCs w:val="20"/>
              </w:rPr>
              <w:t>Не более 100 000 рублей</w:t>
            </w:r>
          </w:p>
        </w:tc>
        <w:tc>
          <w:tcPr>
            <w:tcW w:w="1277" w:type="pct"/>
            <w:tcBorders>
              <w:top w:val="single" w:sz="4" w:space="0" w:color="auto"/>
              <w:left w:val="single" w:sz="4" w:space="0" w:color="auto"/>
              <w:bottom w:val="single" w:sz="4" w:space="0" w:color="auto"/>
              <w:right w:val="single" w:sz="4" w:space="0" w:color="auto"/>
            </w:tcBorders>
          </w:tcPr>
          <w:p w14:paraId="74A32B75" w14:textId="77777777" w:rsidR="00583AEE" w:rsidRPr="00B9214F" w:rsidRDefault="00583AEE" w:rsidP="00583AEE">
            <w:pPr>
              <w:spacing w:line="240" w:lineRule="auto"/>
              <w:jc w:val="left"/>
              <w:rPr>
                <w:sz w:val="20"/>
                <w:szCs w:val="20"/>
              </w:rPr>
            </w:pPr>
            <w:r w:rsidRPr="00B9214F">
              <w:rPr>
                <w:sz w:val="20"/>
                <w:szCs w:val="20"/>
              </w:rPr>
              <w:t>Не выходят за пределы территории объекта</w:t>
            </w:r>
          </w:p>
        </w:tc>
      </w:tr>
      <w:tr w:rsidR="00735219" w:rsidRPr="00B9214F" w14:paraId="36A62C35" w14:textId="77777777" w:rsidTr="00583AEE">
        <w:trPr>
          <w:trHeight w:val="20"/>
        </w:trPr>
        <w:tc>
          <w:tcPr>
            <w:tcW w:w="276" w:type="pct"/>
            <w:tcBorders>
              <w:top w:val="single" w:sz="4" w:space="0" w:color="auto"/>
              <w:left w:val="single" w:sz="4" w:space="0" w:color="auto"/>
              <w:bottom w:val="single" w:sz="4" w:space="0" w:color="auto"/>
              <w:right w:val="single" w:sz="4" w:space="0" w:color="auto"/>
            </w:tcBorders>
          </w:tcPr>
          <w:p w14:paraId="1DC3D712" w14:textId="77777777" w:rsidR="00583AEE" w:rsidRPr="00B9214F" w:rsidRDefault="00583AEE" w:rsidP="00583AEE">
            <w:pPr>
              <w:spacing w:line="240" w:lineRule="auto"/>
              <w:jc w:val="center"/>
              <w:rPr>
                <w:sz w:val="20"/>
                <w:szCs w:val="20"/>
              </w:rPr>
            </w:pPr>
            <w:r w:rsidRPr="00B9214F">
              <w:rPr>
                <w:sz w:val="20"/>
                <w:szCs w:val="20"/>
              </w:rPr>
              <w:t>2</w:t>
            </w:r>
          </w:p>
        </w:tc>
        <w:tc>
          <w:tcPr>
            <w:tcW w:w="1026" w:type="pct"/>
            <w:tcBorders>
              <w:top w:val="single" w:sz="4" w:space="0" w:color="auto"/>
              <w:left w:val="single" w:sz="4" w:space="0" w:color="auto"/>
              <w:bottom w:val="single" w:sz="4" w:space="0" w:color="auto"/>
              <w:right w:val="single" w:sz="4" w:space="0" w:color="auto"/>
            </w:tcBorders>
          </w:tcPr>
          <w:p w14:paraId="7D1E9A43" w14:textId="77777777" w:rsidR="00583AEE" w:rsidRPr="00B9214F" w:rsidRDefault="00583AEE" w:rsidP="00583AEE">
            <w:pPr>
              <w:spacing w:line="240" w:lineRule="auto"/>
              <w:jc w:val="left"/>
              <w:rPr>
                <w:sz w:val="20"/>
                <w:szCs w:val="20"/>
              </w:rPr>
            </w:pPr>
            <w:r w:rsidRPr="00B9214F">
              <w:rPr>
                <w:sz w:val="20"/>
                <w:szCs w:val="20"/>
              </w:rPr>
              <w:t>Муниципальная</w:t>
            </w:r>
          </w:p>
        </w:tc>
        <w:tc>
          <w:tcPr>
            <w:tcW w:w="1247" w:type="pct"/>
            <w:tcBorders>
              <w:top w:val="single" w:sz="4" w:space="0" w:color="auto"/>
              <w:left w:val="single" w:sz="4" w:space="0" w:color="auto"/>
              <w:bottom w:val="single" w:sz="4" w:space="0" w:color="auto"/>
              <w:right w:val="single" w:sz="4" w:space="0" w:color="auto"/>
            </w:tcBorders>
          </w:tcPr>
          <w:p w14:paraId="1A10FC8B" w14:textId="77777777" w:rsidR="00583AEE" w:rsidRPr="00B9214F" w:rsidRDefault="00583AEE" w:rsidP="00583AEE">
            <w:pPr>
              <w:suppressAutoHyphens/>
              <w:spacing w:line="240" w:lineRule="auto"/>
              <w:jc w:val="left"/>
              <w:rPr>
                <w:sz w:val="20"/>
                <w:szCs w:val="20"/>
              </w:rPr>
            </w:pPr>
            <w:r w:rsidRPr="00B9214F">
              <w:rPr>
                <w:sz w:val="20"/>
                <w:szCs w:val="20"/>
              </w:rPr>
              <w:t>Свыше 10, но не более 50</w:t>
            </w:r>
          </w:p>
        </w:tc>
        <w:tc>
          <w:tcPr>
            <w:tcW w:w="1173" w:type="pct"/>
            <w:tcBorders>
              <w:top w:val="single" w:sz="4" w:space="0" w:color="auto"/>
              <w:left w:val="single" w:sz="4" w:space="0" w:color="auto"/>
              <w:bottom w:val="single" w:sz="4" w:space="0" w:color="auto"/>
              <w:right w:val="single" w:sz="4" w:space="0" w:color="auto"/>
            </w:tcBorders>
          </w:tcPr>
          <w:p w14:paraId="18B5323F" w14:textId="77777777" w:rsidR="00583AEE" w:rsidRPr="00B9214F" w:rsidRDefault="00583AEE" w:rsidP="00583AEE">
            <w:pPr>
              <w:suppressAutoHyphens/>
              <w:spacing w:line="240" w:lineRule="auto"/>
              <w:jc w:val="left"/>
              <w:rPr>
                <w:sz w:val="20"/>
                <w:szCs w:val="20"/>
              </w:rPr>
            </w:pPr>
            <w:r w:rsidRPr="00B9214F">
              <w:rPr>
                <w:sz w:val="20"/>
                <w:szCs w:val="20"/>
              </w:rPr>
              <w:t>Свыше 100 000 рублей, но не более 5 000 000 рублей</w:t>
            </w:r>
          </w:p>
        </w:tc>
        <w:tc>
          <w:tcPr>
            <w:tcW w:w="1277" w:type="pct"/>
            <w:tcBorders>
              <w:top w:val="single" w:sz="4" w:space="0" w:color="auto"/>
              <w:left w:val="single" w:sz="4" w:space="0" w:color="auto"/>
              <w:bottom w:val="single" w:sz="4" w:space="0" w:color="auto"/>
              <w:right w:val="single" w:sz="4" w:space="0" w:color="auto"/>
            </w:tcBorders>
          </w:tcPr>
          <w:p w14:paraId="7A5554E1" w14:textId="77777777" w:rsidR="00583AEE" w:rsidRPr="00B9214F" w:rsidRDefault="00583AEE" w:rsidP="00583AEE">
            <w:pPr>
              <w:spacing w:line="240" w:lineRule="auto"/>
              <w:jc w:val="left"/>
              <w:rPr>
                <w:sz w:val="20"/>
                <w:szCs w:val="20"/>
              </w:rPr>
            </w:pPr>
            <w:r w:rsidRPr="00B9214F">
              <w:rPr>
                <w:sz w:val="20"/>
                <w:szCs w:val="20"/>
              </w:rPr>
              <w:t>Не выходят за пределы территории одного поселения или внутригородской территории города федерального значения</w:t>
            </w:r>
          </w:p>
        </w:tc>
      </w:tr>
      <w:tr w:rsidR="00735219" w:rsidRPr="00B9214F" w14:paraId="029EBF25" w14:textId="77777777" w:rsidTr="00583AEE">
        <w:trPr>
          <w:trHeight w:val="20"/>
        </w:trPr>
        <w:tc>
          <w:tcPr>
            <w:tcW w:w="276" w:type="pct"/>
            <w:tcBorders>
              <w:top w:val="single" w:sz="4" w:space="0" w:color="auto"/>
              <w:left w:val="single" w:sz="4" w:space="0" w:color="auto"/>
              <w:bottom w:val="single" w:sz="4" w:space="0" w:color="auto"/>
              <w:right w:val="single" w:sz="4" w:space="0" w:color="auto"/>
            </w:tcBorders>
          </w:tcPr>
          <w:p w14:paraId="1FFAB975" w14:textId="77777777" w:rsidR="00583AEE" w:rsidRPr="00B9214F" w:rsidRDefault="00583AEE" w:rsidP="00583AEE">
            <w:pPr>
              <w:spacing w:line="240" w:lineRule="auto"/>
              <w:jc w:val="center"/>
              <w:rPr>
                <w:sz w:val="20"/>
                <w:szCs w:val="20"/>
              </w:rPr>
            </w:pPr>
            <w:r w:rsidRPr="00B9214F">
              <w:rPr>
                <w:sz w:val="20"/>
                <w:szCs w:val="20"/>
              </w:rPr>
              <w:t>3</w:t>
            </w:r>
          </w:p>
        </w:tc>
        <w:tc>
          <w:tcPr>
            <w:tcW w:w="1026" w:type="pct"/>
            <w:tcBorders>
              <w:top w:val="single" w:sz="4" w:space="0" w:color="auto"/>
              <w:left w:val="single" w:sz="4" w:space="0" w:color="auto"/>
              <w:bottom w:val="single" w:sz="4" w:space="0" w:color="auto"/>
              <w:right w:val="single" w:sz="4" w:space="0" w:color="auto"/>
            </w:tcBorders>
          </w:tcPr>
          <w:p w14:paraId="70A98CED" w14:textId="77777777" w:rsidR="00583AEE" w:rsidRPr="00B9214F" w:rsidRDefault="00583AEE" w:rsidP="00583AEE">
            <w:pPr>
              <w:spacing w:line="240" w:lineRule="auto"/>
              <w:jc w:val="left"/>
              <w:rPr>
                <w:sz w:val="20"/>
                <w:szCs w:val="20"/>
              </w:rPr>
            </w:pPr>
            <w:r w:rsidRPr="00B9214F">
              <w:rPr>
                <w:sz w:val="20"/>
                <w:szCs w:val="20"/>
              </w:rPr>
              <w:t>Межмуниципальная</w:t>
            </w:r>
          </w:p>
        </w:tc>
        <w:tc>
          <w:tcPr>
            <w:tcW w:w="1247" w:type="pct"/>
            <w:tcBorders>
              <w:top w:val="single" w:sz="4" w:space="0" w:color="auto"/>
              <w:left w:val="single" w:sz="4" w:space="0" w:color="auto"/>
              <w:bottom w:val="single" w:sz="4" w:space="0" w:color="auto"/>
              <w:right w:val="single" w:sz="4" w:space="0" w:color="auto"/>
            </w:tcBorders>
          </w:tcPr>
          <w:p w14:paraId="33904E9E" w14:textId="77777777" w:rsidR="00583AEE" w:rsidRPr="00B9214F" w:rsidRDefault="00583AEE" w:rsidP="00583AEE">
            <w:pPr>
              <w:suppressAutoHyphens/>
              <w:spacing w:line="240" w:lineRule="auto"/>
              <w:jc w:val="left"/>
              <w:rPr>
                <w:sz w:val="20"/>
                <w:szCs w:val="20"/>
              </w:rPr>
            </w:pPr>
            <w:r w:rsidRPr="00B9214F">
              <w:rPr>
                <w:sz w:val="20"/>
                <w:szCs w:val="20"/>
              </w:rPr>
              <w:t>Свыше 10, но не более 50</w:t>
            </w:r>
          </w:p>
        </w:tc>
        <w:tc>
          <w:tcPr>
            <w:tcW w:w="1173" w:type="pct"/>
            <w:tcBorders>
              <w:top w:val="single" w:sz="4" w:space="0" w:color="auto"/>
              <w:left w:val="single" w:sz="4" w:space="0" w:color="auto"/>
              <w:bottom w:val="single" w:sz="4" w:space="0" w:color="auto"/>
              <w:right w:val="single" w:sz="4" w:space="0" w:color="auto"/>
            </w:tcBorders>
          </w:tcPr>
          <w:p w14:paraId="4224DA3E" w14:textId="77777777" w:rsidR="00583AEE" w:rsidRPr="00B9214F" w:rsidRDefault="00583AEE" w:rsidP="00583AEE">
            <w:pPr>
              <w:suppressAutoHyphens/>
              <w:spacing w:line="240" w:lineRule="auto"/>
              <w:jc w:val="left"/>
              <w:rPr>
                <w:sz w:val="20"/>
                <w:szCs w:val="20"/>
              </w:rPr>
            </w:pPr>
            <w:r w:rsidRPr="00B9214F">
              <w:rPr>
                <w:sz w:val="20"/>
                <w:szCs w:val="20"/>
              </w:rPr>
              <w:t>Свыше 100 000 рублей, но не более 5 000 000 рублей</w:t>
            </w:r>
          </w:p>
        </w:tc>
        <w:tc>
          <w:tcPr>
            <w:tcW w:w="1277" w:type="pct"/>
            <w:tcBorders>
              <w:top w:val="single" w:sz="4" w:space="0" w:color="auto"/>
              <w:left w:val="single" w:sz="4" w:space="0" w:color="auto"/>
              <w:bottom w:val="single" w:sz="4" w:space="0" w:color="auto"/>
              <w:right w:val="single" w:sz="4" w:space="0" w:color="auto"/>
            </w:tcBorders>
          </w:tcPr>
          <w:p w14:paraId="1AD54402" w14:textId="77777777" w:rsidR="00583AEE" w:rsidRPr="00B9214F" w:rsidRDefault="00583AEE" w:rsidP="00583AEE">
            <w:pPr>
              <w:spacing w:line="240" w:lineRule="auto"/>
              <w:jc w:val="left"/>
              <w:rPr>
                <w:sz w:val="20"/>
                <w:szCs w:val="20"/>
              </w:rPr>
            </w:pPr>
            <w:r w:rsidRPr="00B9214F">
              <w:rPr>
                <w:sz w:val="20"/>
                <w:szCs w:val="20"/>
              </w:rPr>
              <w:t>Затрагивает территорию двух и более поселений, внутригородских территорий города федерального значения или межселенную территорию</w:t>
            </w:r>
          </w:p>
        </w:tc>
      </w:tr>
      <w:tr w:rsidR="00735219" w:rsidRPr="00B9214F" w14:paraId="151AA620" w14:textId="77777777" w:rsidTr="00583AEE">
        <w:trPr>
          <w:trHeight w:val="20"/>
        </w:trPr>
        <w:tc>
          <w:tcPr>
            <w:tcW w:w="276" w:type="pct"/>
            <w:tcBorders>
              <w:top w:val="single" w:sz="4" w:space="0" w:color="auto"/>
              <w:left w:val="single" w:sz="4" w:space="0" w:color="auto"/>
              <w:bottom w:val="single" w:sz="4" w:space="0" w:color="auto"/>
              <w:right w:val="single" w:sz="4" w:space="0" w:color="auto"/>
            </w:tcBorders>
          </w:tcPr>
          <w:p w14:paraId="1F17ADAF" w14:textId="77777777" w:rsidR="00583AEE" w:rsidRPr="00B9214F" w:rsidRDefault="00583AEE" w:rsidP="00583AEE">
            <w:pPr>
              <w:spacing w:line="240" w:lineRule="auto"/>
              <w:jc w:val="center"/>
              <w:rPr>
                <w:sz w:val="20"/>
                <w:szCs w:val="20"/>
              </w:rPr>
            </w:pPr>
            <w:r w:rsidRPr="00B9214F">
              <w:rPr>
                <w:sz w:val="20"/>
                <w:szCs w:val="20"/>
              </w:rPr>
              <w:t>4</w:t>
            </w:r>
          </w:p>
        </w:tc>
        <w:tc>
          <w:tcPr>
            <w:tcW w:w="1026" w:type="pct"/>
            <w:tcBorders>
              <w:top w:val="single" w:sz="4" w:space="0" w:color="auto"/>
              <w:left w:val="single" w:sz="4" w:space="0" w:color="auto"/>
              <w:bottom w:val="single" w:sz="4" w:space="0" w:color="auto"/>
              <w:right w:val="single" w:sz="4" w:space="0" w:color="auto"/>
            </w:tcBorders>
          </w:tcPr>
          <w:p w14:paraId="6A6ED1BD" w14:textId="77777777" w:rsidR="00583AEE" w:rsidRPr="00B9214F" w:rsidRDefault="00583AEE" w:rsidP="00583AEE">
            <w:pPr>
              <w:spacing w:line="240" w:lineRule="auto"/>
              <w:jc w:val="left"/>
              <w:rPr>
                <w:sz w:val="20"/>
                <w:szCs w:val="20"/>
              </w:rPr>
            </w:pPr>
            <w:r w:rsidRPr="00B9214F">
              <w:rPr>
                <w:sz w:val="20"/>
                <w:szCs w:val="20"/>
              </w:rPr>
              <w:t>Региональная</w:t>
            </w:r>
          </w:p>
        </w:tc>
        <w:tc>
          <w:tcPr>
            <w:tcW w:w="1247" w:type="pct"/>
            <w:tcBorders>
              <w:top w:val="single" w:sz="4" w:space="0" w:color="auto"/>
              <w:left w:val="single" w:sz="4" w:space="0" w:color="auto"/>
              <w:bottom w:val="single" w:sz="4" w:space="0" w:color="auto"/>
              <w:right w:val="single" w:sz="4" w:space="0" w:color="auto"/>
            </w:tcBorders>
          </w:tcPr>
          <w:p w14:paraId="38713539" w14:textId="77777777" w:rsidR="00583AEE" w:rsidRPr="00B9214F" w:rsidRDefault="00583AEE" w:rsidP="00583AEE">
            <w:pPr>
              <w:suppressAutoHyphens/>
              <w:spacing w:line="240" w:lineRule="auto"/>
              <w:jc w:val="left"/>
              <w:rPr>
                <w:sz w:val="20"/>
                <w:szCs w:val="20"/>
              </w:rPr>
            </w:pPr>
            <w:r w:rsidRPr="00B9214F">
              <w:rPr>
                <w:sz w:val="20"/>
                <w:szCs w:val="20"/>
              </w:rPr>
              <w:t>Свыше 50, но не более 500</w:t>
            </w:r>
          </w:p>
        </w:tc>
        <w:tc>
          <w:tcPr>
            <w:tcW w:w="1173" w:type="pct"/>
            <w:tcBorders>
              <w:top w:val="single" w:sz="4" w:space="0" w:color="auto"/>
              <w:left w:val="single" w:sz="4" w:space="0" w:color="auto"/>
              <w:bottom w:val="single" w:sz="4" w:space="0" w:color="auto"/>
              <w:right w:val="single" w:sz="4" w:space="0" w:color="auto"/>
            </w:tcBorders>
          </w:tcPr>
          <w:p w14:paraId="6A13A552" w14:textId="77777777" w:rsidR="00583AEE" w:rsidRPr="00B9214F" w:rsidRDefault="00583AEE" w:rsidP="00583AEE">
            <w:pPr>
              <w:suppressAutoHyphens/>
              <w:spacing w:line="240" w:lineRule="auto"/>
              <w:jc w:val="left"/>
              <w:rPr>
                <w:sz w:val="20"/>
                <w:szCs w:val="20"/>
              </w:rPr>
            </w:pPr>
            <w:r w:rsidRPr="00B9214F">
              <w:rPr>
                <w:sz w:val="20"/>
                <w:szCs w:val="20"/>
              </w:rPr>
              <w:t>Свыше 5 000 000 рублей, но не более 500 000 000 рублей</w:t>
            </w:r>
          </w:p>
        </w:tc>
        <w:tc>
          <w:tcPr>
            <w:tcW w:w="1277" w:type="pct"/>
            <w:tcBorders>
              <w:top w:val="single" w:sz="4" w:space="0" w:color="auto"/>
              <w:left w:val="single" w:sz="4" w:space="0" w:color="auto"/>
              <w:bottom w:val="single" w:sz="4" w:space="0" w:color="auto"/>
              <w:right w:val="single" w:sz="4" w:space="0" w:color="auto"/>
            </w:tcBorders>
          </w:tcPr>
          <w:p w14:paraId="0EBA1DEC" w14:textId="77777777" w:rsidR="00583AEE" w:rsidRPr="00B9214F" w:rsidRDefault="00583AEE" w:rsidP="00583AEE">
            <w:pPr>
              <w:spacing w:line="240" w:lineRule="auto"/>
              <w:jc w:val="left"/>
              <w:rPr>
                <w:sz w:val="20"/>
                <w:szCs w:val="20"/>
              </w:rPr>
            </w:pPr>
            <w:r w:rsidRPr="00B9214F">
              <w:rPr>
                <w:sz w:val="20"/>
                <w:szCs w:val="20"/>
              </w:rPr>
              <w:t>Не выходит за пределы территории одного субъекта Российской Федерации</w:t>
            </w:r>
          </w:p>
        </w:tc>
      </w:tr>
      <w:tr w:rsidR="00735219" w:rsidRPr="00B9214F" w14:paraId="70A95013" w14:textId="77777777" w:rsidTr="00583AEE">
        <w:trPr>
          <w:trHeight w:val="20"/>
        </w:trPr>
        <w:tc>
          <w:tcPr>
            <w:tcW w:w="276" w:type="pct"/>
            <w:tcBorders>
              <w:top w:val="single" w:sz="4" w:space="0" w:color="auto"/>
              <w:left w:val="single" w:sz="4" w:space="0" w:color="auto"/>
              <w:bottom w:val="single" w:sz="4" w:space="0" w:color="auto"/>
              <w:right w:val="single" w:sz="4" w:space="0" w:color="auto"/>
            </w:tcBorders>
          </w:tcPr>
          <w:p w14:paraId="3A63E6BA" w14:textId="77777777" w:rsidR="00583AEE" w:rsidRPr="00B9214F" w:rsidRDefault="00583AEE" w:rsidP="00583AEE">
            <w:pPr>
              <w:spacing w:line="240" w:lineRule="auto"/>
              <w:jc w:val="center"/>
              <w:rPr>
                <w:sz w:val="20"/>
                <w:szCs w:val="20"/>
              </w:rPr>
            </w:pPr>
            <w:r w:rsidRPr="00B9214F">
              <w:rPr>
                <w:sz w:val="20"/>
                <w:szCs w:val="20"/>
              </w:rPr>
              <w:t>5</w:t>
            </w:r>
          </w:p>
        </w:tc>
        <w:tc>
          <w:tcPr>
            <w:tcW w:w="1026" w:type="pct"/>
            <w:tcBorders>
              <w:top w:val="single" w:sz="4" w:space="0" w:color="auto"/>
              <w:left w:val="single" w:sz="4" w:space="0" w:color="auto"/>
              <w:bottom w:val="single" w:sz="4" w:space="0" w:color="auto"/>
              <w:right w:val="single" w:sz="4" w:space="0" w:color="auto"/>
            </w:tcBorders>
          </w:tcPr>
          <w:p w14:paraId="259743E4" w14:textId="77777777" w:rsidR="00583AEE" w:rsidRPr="00B9214F" w:rsidRDefault="00583AEE" w:rsidP="00583AEE">
            <w:pPr>
              <w:spacing w:line="240" w:lineRule="auto"/>
              <w:jc w:val="left"/>
              <w:rPr>
                <w:sz w:val="20"/>
                <w:szCs w:val="20"/>
              </w:rPr>
            </w:pPr>
            <w:r w:rsidRPr="00B9214F">
              <w:rPr>
                <w:sz w:val="20"/>
                <w:szCs w:val="20"/>
              </w:rPr>
              <w:t>Межрегиональная</w:t>
            </w:r>
          </w:p>
        </w:tc>
        <w:tc>
          <w:tcPr>
            <w:tcW w:w="1247" w:type="pct"/>
            <w:tcBorders>
              <w:top w:val="single" w:sz="4" w:space="0" w:color="auto"/>
              <w:left w:val="single" w:sz="4" w:space="0" w:color="auto"/>
              <w:bottom w:val="single" w:sz="4" w:space="0" w:color="auto"/>
              <w:right w:val="single" w:sz="4" w:space="0" w:color="auto"/>
            </w:tcBorders>
          </w:tcPr>
          <w:p w14:paraId="37143EE5" w14:textId="77777777" w:rsidR="00583AEE" w:rsidRPr="00B9214F" w:rsidRDefault="00583AEE" w:rsidP="00583AEE">
            <w:pPr>
              <w:suppressAutoHyphens/>
              <w:spacing w:line="240" w:lineRule="auto"/>
              <w:jc w:val="left"/>
              <w:rPr>
                <w:sz w:val="20"/>
                <w:szCs w:val="20"/>
              </w:rPr>
            </w:pPr>
            <w:r w:rsidRPr="00B9214F">
              <w:rPr>
                <w:sz w:val="20"/>
                <w:szCs w:val="20"/>
              </w:rPr>
              <w:t>Свыше 50, но не более 500</w:t>
            </w:r>
          </w:p>
        </w:tc>
        <w:tc>
          <w:tcPr>
            <w:tcW w:w="1173" w:type="pct"/>
            <w:tcBorders>
              <w:top w:val="single" w:sz="4" w:space="0" w:color="auto"/>
              <w:left w:val="single" w:sz="4" w:space="0" w:color="auto"/>
              <w:bottom w:val="single" w:sz="4" w:space="0" w:color="auto"/>
              <w:right w:val="single" w:sz="4" w:space="0" w:color="auto"/>
            </w:tcBorders>
          </w:tcPr>
          <w:p w14:paraId="1EBDB275" w14:textId="77777777" w:rsidR="00583AEE" w:rsidRPr="00B9214F" w:rsidRDefault="00583AEE" w:rsidP="00583AEE">
            <w:pPr>
              <w:suppressAutoHyphens/>
              <w:spacing w:line="240" w:lineRule="auto"/>
              <w:jc w:val="left"/>
              <w:rPr>
                <w:sz w:val="20"/>
                <w:szCs w:val="20"/>
              </w:rPr>
            </w:pPr>
            <w:r w:rsidRPr="00B9214F">
              <w:rPr>
                <w:sz w:val="20"/>
                <w:szCs w:val="20"/>
              </w:rPr>
              <w:t>Свыше 5 000 000 рублей, но не более 500 000 000 рублей</w:t>
            </w:r>
          </w:p>
        </w:tc>
        <w:tc>
          <w:tcPr>
            <w:tcW w:w="1277" w:type="pct"/>
            <w:tcBorders>
              <w:top w:val="single" w:sz="4" w:space="0" w:color="auto"/>
              <w:left w:val="single" w:sz="4" w:space="0" w:color="auto"/>
              <w:bottom w:val="single" w:sz="4" w:space="0" w:color="auto"/>
              <w:right w:val="single" w:sz="4" w:space="0" w:color="auto"/>
            </w:tcBorders>
          </w:tcPr>
          <w:p w14:paraId="6E73EF1E" w14:textId="77777777" w:rsidR="00583AEE" w:rsidRPr="00B9214F" w:rsidRDefault="00583AEE" w:rsidP="00583AEE">
            <w:pPr>
              <w:spacing w:line="240" w:lineRule="auto"/>
              <w:jc w:val="left"/>
              <w:rPr>
                <w:sz w:val="20"/>
                <w:szCs w:val="20"/>
              </w:rPr>
            </w:pPr>
            <w:r w:rsidRPr="00B9214F">
              <w:rPr>
                <w:sz w:val="20"/>
                <w:szCs w:val="20"/>
              </w:rPr>
              <w:t>Затрагивает территорию двух и более субъектов Российской Федерации</w:t>
            </w:r>
          </w:p>
        </w:tc>
      </w:tr>
      <w:tr w:rsidR="00735219" w:rsidRPr="00B9214F" w14:paraId="069093C5" w14:textId="77777777" w:rsidTr="00583AEE">
        <w:trPr>
          <w:trHeight w:val="20"/>
        </w:trPr>
        <w:tc>
          <w:tcPr>
            <w:tcW w:w="276" w:type="pct"/>
            <w:tcBorders>
              <w:top w:val="single" w:sz="4" w:space="0" w:color="auto"/>
              <w:left w:val="single" w:sz="4" w:space="0" w:color="auto"/>
              <w:bottom w:val="single" w:sz="4" w:space="0" w:color="auto"/>
              <w:right w:val="single" w:sz="4" w:space="0" w:color="auto"/>
            </w:tcBorders>
          </w:tcPr>
          <w:p w14:paraId="2A71E49C" w14:textId="77777777" w:rsidR="00583AEE" w:rsidRPr="00B9214F" w:rsidRDefault="00583AEE" w:rsidP="00583AEE">
            <w:pPr>
              <w:spacing w:line="240" w:lineRule="auto"/>
              <w:jc w:val="center"/>
              <w:rPr>
                <w:sz w:val="20"/>
                <w:szCs w:val="20"/>
              </w:rPr>
            </w:pPr>
            <w:r w:rsidRPr="00B9214F">
              <w:rPr>
                <w:sz w:val="20"/>
                <w:szCs w:val="20"/>
              </w:rPr>
              <w:t>6</w:t>
            </w:r>
          </w:p>
        </w:tc>
        <w:tc>
          <w:tcPr>
            <w:tcW w:w="1026" w:type="pct"/>
            <w:tcBorders>
              <w:top w:val="single" w:sz="4" w:space="0" w:color="auto"/>
              <w:left w:val="single" w:sz="4" w:space="0" w:color="auto"/>
              <w:bottom w:val="single" w:sz="4" w:space="0" w:color="auto"/>
              <w:right w:val="single" w:sz="4" w:space="0" w:color="auto"/>
            </w:tcBorders>
          </w:tcPr>
          <w:p w14:paraId="6E5C0A50" w14:textId="77777777" w:rsidR="00583AEE" w:rsidRPr="00B9214F" w:rsidRDefault="00583AEE" w:rsidP="00583AEE">
            <w:pPr>
              <w:spacing w:line="240" w:lineRule="auto"/>
              <w:jc w:val="left"/>
              <w:rPr>
                <w:sz w:val="20"/>
                <w:szCs w:val="20"/>
              </w:rPr>
            </w:pPr>
            <w:r w:rsidRPr="00B9214F">
              <w:rPr>
                <w:sz w:val="20"/>
                <w:szCs w:val="20"/>
              </w:rPr>
              <w:t>Федеральная</w:t>
            </w:r>
          </w:p>
        </w:tc>
        <w:tc>
          <w:tcPr>
            <w:tcW w:w="1247" w:type="pct"/>
            <w:tcBorders>
              <w:top w:val="single" w:sz="4" w:space="0" w:color="auto"/>
              <w:left w:val="single" w:sz="4" w:space="0" w:color="auto"/>
              <w:bottom w:val="single" w:sz="4" w:space="0" w:color="auto"/>
              <w:right w:val="single" w:sz="4" w:space="0" w:color="auto"/>
            </w:tcBorders>
          </w:tcPr>
          <w:p w14:paraId="5C049081" w14:textId="77777777" w:rsidR="00583AEE" w:rsidRPr="00B9214F" w:rsidRDefault="00583AEE" w:rsidP="00583AEE">
            <w:pPr>
              <w:suppressAutoHyphens/>
              <w:spacing w:line="240" w:lineRule="auto"/>
              <w:jc w:val="left"/>
              <w:rPr>
                <w:sz w:val="20"/>
                <w:szCs w:val="20"/>
              </w:rPr>
            </w:pPr>
            <w:r w:rsidRPr="00B9214F">
              <w:rPr>
                <w:sz w:val="20"/>
                <w:szCs w:val="20"/>
              </w:rPr>
              <w:t>Свыше 500</w:t>
            </w:r>
          </w:p>
        </w:tc>
        <w:tc>
          <w:tcPr>
            <w:tcW w:w="1173" w:type="pct"/>
            <w:tcBorders>
              <w:top w:val="single" w:sz="4" w:space="0" w:color="auto"/>
              <w:left w:val="single" w:sz="4" w:space="0" w:color="auto"/>
              <w:bottom w:val="single" w:sz="4" w:space="0" w:color="auto"/>
              <w:right w:val="single" w:sz="4" w:space="0" w:color="auto"/>
            </w:tcBorders>
          </w:tcPr>
          <w:p w14:paraId="36287F01" w14:textId="77777777" w:rsidR="00583AEE" w:rsidRPr="00B9214F" w:rsidRDefault="00583AEE" w:rsidP="00583AEE">
            <w:pPr>
              <w:suppressAutoHyphens/>
              <w:spacing w:line="240" w:lineRule="auto"/>
              <w:jc w:val="left"/>
              <w:rPr>
                <w:sz w:val="20"/>
                <w:szCs w:val="20"/>
              </w:rPr>
            </w:pPr>
            <w:r w:rsidRPr="00B9214F">
              <w:rPr>
                <w:sz w:val="20"/>
                <w:szCs w:val="20"/>
              </w:rPr>
              <w:t>Свыше 500 000 000 рублей</w:t>
            </w:r>
          </w:p>
        </w:tc>
        <w:tc>
          <w:tcPr>
            <w:tcW w:w="1277" w:type="pct"/>
            <w:tcBorders>
              <w:top w:val="single" w:sz="4" w:space="0" w:color="auto"/>
              <w:left w:val="single" w:sz="4" w:space="0" w:color="auto"/>
              <w:bottom w:val="single" w:sz="4" w:space="0" w:color="auto"/>
              <w:right w:val="single" w:sz="4" w:space="0" w:color="auto"/>
            </w:tcBorders>
            <w:shd w:val="clear" w:color="auto" w:fill="auto"/>
          </w:tcPr>
          <w:p w14:paraId="4A9D108B" w14:textId="77777777" w:rsidR="00583AEE" w:rsidRPr="00B9214F" w:rsidRDefault="00583AEE" w:rsidP="00583AEE">
            <w:pPr>
              <w:spacing w:line="240" w:lineRule="auto"/>
              <w:jc w:val="center"/>
              <w:rPr>
                <w:sz w:val="20"/>
                <w:szCs w:val="20"/>
              </w:rPr>
            </w:pPr>
            <w:r w:rsidRPr="00B9214F">
              <w:rPr>
                <w:sz w:val="20"/>
                <w:szCs w:val="20"/>
              </w:rPr>
              <w:t>-</w:t>
            </w:r>
          </w:p>
        </w:tc>
      </w:tr>
    </w:tbl>
    <w:p w14:paraId="738195ED" w14:textId="77777777" w:rsidR="00583AEE" w:rsidRPr="00B9214F" w:rsidRDefault="00583AEE" w:rsidP="00583AEE">
      <w:pPr>
        <w:spacing w:before="120" w:line="300" w:lineRule="auto"/>
        <w:ind w:firstLine="709"/>
      </w:pPr>
      <w:r w:rsidRPr="00B9214F">
        <w:t>Источниками чрезвычайных ситуаций являются: опасное природное явление, авария или опасное техногенное происшествие, широко распространенная инфекционная болезнь людей, сельскохозяйственных животных и растений, а также применение современных средств поражения, в результате чего произошла или может возникнуть чрезвычайная ситуация.</w:t>
      </w:r>
    </w:p>
    <w:p w14:paraId="4D618920" w14:textId="77777777" w:rsidR="00583AEE" w:rsidRPr="00B9214F" w:rsidRDefault="00583AEE" w:rsidP="00583AEE">
      <w:pPr>
        <w:spacing w:line="300" w:lineRule="auto"/>
        <w:ind w:firstLine="709"/>
      </w:pPr>
      <w:r w:rsidRPr="00B9214F">
        <w:lastRenderedPageBreak/>
        <w:t>В соответствии с Федеральным законом от 21.12.1994 г. № 68-ФЗ «О защите населения и территорий от чрезвычайных ситуаций природного и техногенного характера» мероприятия, направленные на предупреждение чрезвычайных ситуаций, а также на максимально возможное снижение размеров ущерба и потерь в случае их возникновения, проводятся заблаговременно. Планирование и осуществление мероприятий по защите населения и территорий от чрезвычайных ситуаций проводятся с учетом экономических, природных и иных характеристик, особенностей территорий и степени реальной опасности возникновения чрезвычайных ситуаций.</w:t>
      </w:r>
    </w:p>
    <w:p w14:paraId="0C938851" w14:textId="6688B6E7" w:rsidR="00583AEE" w:rsidRPr="007F03C9" w:rsidRDefault="00583AEE" w:rsidP="007F03C9">
      <w:pPr>
        <w:pStyle w:val="0212162"/>
      </w:pPr>
      <w:bookmarkStart w:id="228" w:name="_Toc404855097"/>
      <w:bookmarkStart w:id="229" w:name="_Toc500672119"/>
      <w:bookmarkStart w:id="230" w:name="_Toc524627394"/>
      <w:bookmarkStart w:id="231" w:name="_Toc198663926"/>
      <w:bookmarkStart w:id="232" w:name="_Toc286845513"/>
      <w:bookmarkStart w:id="233" w:name="_Toc461448742"/>
      <w:bookmarkEnd w:id="223"/>
      <w:bookmarkEnd w:id="224"/>
      <w:bookmarkEnd w:id="225"/>
      <w:bookmarkEnd w:id="226"/>
      <w:bookmarkEnd w:id="227"/>
      <w:r w:rsidRPr="007F03C9">
        <w:t>1</w:t>
      </w:r>
      <w:r w:rsidR="00B375B7" w:rsidRPr="007F03C9">
        <w:t>0</w:t>
      </w:r>
      <w:r w:rsidRPr="007F03C9">
        <w:t>.1. Перечень возможных источников чрезвычайных ситуаций природного характера</w:t>
      </w:r>
      <w:bookmarkEnd w:id="228"/>
      <w:bookmarkEnd w:id="229"/>
      <w:bookmarkEnd w:id="230"/>
      <w:bookmarkEnd w:id="231"/>
    </w:p>
    <w:p w14:paraId="0E604E3D" w14:textId="414532B4" w:rsidR="00583AEE" w:rsidRPr="00B9214F" w:rsidRDefault="00583AEE" w:rsidP="00583AEE">
      <w:pPr>
        <w:spacing w:line="300" w:lineRule="auto"/>
        <w:ind w:firstLine="709"/>
      </w:pPr>
      <w:bookmarkStart w:id="234" w:name="_Ref318476565"/>
      <w:bookmarkStart w:id="235" w:name="_Ref364686977"/>
      <w:r w:rsidRPr="00B9214F">
        <w:t xml:space="preserve">ЧС природного характера </w:t>
      </w:r>
      <w:r w:rsidR="00337625" w:rsidRPr="00B9214F">
        <w:t>–</w:t>
      </w:r>
      <w:r w:rsidRPr="00B9214F">
        <w:t xml:space="preserve"> обстановка</w:t>
      </w:r>
      <w:r w:rsidR="00337625" w:rsidRPr="00B9214F">
        <w:t xml:space="preserve"> </w:t>
      </w:r>
      <w:r w:rsidRPr="00B9214F">
        <w:t>на определенной территории или акватории, сложившаяся в результате возникновения источника природной чрезвычайной ситуации, который может повлечь или повлек за собой человеческие жертвы, ущерб здоровью и окружающей природной среде, значительные материальные потери и нарушение условий жизнедеятельности людей.</w:t>
      </w:r>
    </w:p>
    <w:p w14:paraId="1FA63DE6" w14:textId="77777777" w:rsidR="00583AEE" w:rsidRPr="00B9214F" w:rsidRDefault="00583AEE" w:rsidP="00583AEE">
      <w:pPr>
        <w:spacing w:line="300" w:lineRule="auto"/>
        <w:ind w:firstLine="709"/>
      </w:pPr>
      <w:r w:rsidRPr="00B9214F">
        <w:t xml:space="preserve">Классификация основных факторов природных ЧС, их зоны влияния и степень риска различных опасных природных явлений, последствия от которых могут привести к возникновению ЧС и осложнению хозяйственной деятельности поселения, установлен ГОСТ Р 22.0.06-95 «Источники природных чрезвычайных ситуаций. Поражающие факторы. Номенклатура параметров поражающих воздействий», принятым и введенным в действие Постановлением Госстандарта России от 20 июня </w:t>
      </w:r>
      <w:smartTag w:uri="urn:schemas-microsoft-com:office:smarttags" w:element="metricconverter">
        <w:smartTagPr>
          <w:attr w:name="ProductID" w:val="1995 г"/>
        </w:smartTagPr>
        <w:r w:rsidRPr="00B9214F">
          <w:t>1995 г</w:t>
        </w:r>
      </w:smartTag>
      <w:r w:rsidRPr="00B9214F">
        <w:t>. № 308.</w:t>
      </w:r>
    </w:p>
    <w:bookmarkEnd w:id="234"/>
    <w:bookmarkEnd w:id="235"/>
    <w:p w14:paraId="47A15BD3" w14:textId="5B26798D" w:rsidR="00583AEE" w:rsidRPr="00B9214F" w:rsidRDefault="00583AEE" w:rsidP="00583AEE">
      <w:pPr>
        <w:spacing w:line="300" w:lineRule="auto"/>
        <w:ind w:firstLine="709"/>
        <w:rPr>
          <w:szCs w:val="24"/>
        </w:rPr>
      </w:pPr>
      <w:r w:rsidRPr="00B9214F">
        <w:rPr>
          <w:szCs w:val="24"/>
        </w:rPr>
        <w:t xml:space="preserve">На территории </w:t>
      </w:r>
      <w:r w:rsidR="00DA3048" w:rsidRPr="00B9214F">
        <w:rPr>
          <w:szCs w:val="24"/>
        </w:rPr>
        <w:t>Серпиевского</w:t>
      </w:r>
      <w:r w:rsidRPr="00B9214F">
        <w:rPr>
          <w:szCs w:val="24"/>
        </w:rPr>
        <w:t xml:space="preserve"> сельского поселения наблюдается несколько видов опасностей природного характера. К ним относятся:</w:t>
      </w:r>
    </w:p>
    <w:p w14:paraId="144C7B22" w14:textId="04ECB44F" w:rsidR="00583AEE" w:rsidRPr="00B9214F" w:rsidRDefault="00337625" w:rsidP="00337625">
      <w:pPr>
        <w:numPr>
          <w:ilvl w:val="0"/>
          <w:numId w:val="103"/>
        </w:numPr>
        <w:tabs>
          <w:tab w:val="left" w:pos="709"/>
        </w:tabs>
        <w:spacing w:line="300" w:lineRule="auto"/>
        <w:ind w:left="0" w:firstLine="426"/>
        <w:rPr>
          <w:szCs w:val="24"/>
        </w:rPr>
      </w:pPr>
      <w:r w:rsidRPr="00B9214F">
        <w:rPr>
          <w:szCs w:val="24"/>
        </w:rPr>
        <w:t>о</w:t>
      </w:r>
      <w:r w:rsidR="00583AEE" w:rsidRPr="00B9214F">
        <w:rPr>
          <w:szCs w:val="24"/>
        </w:rPr>
        <w:t>пасность сильных гроз и градобитий;</w:t>
      </w:r>
    </w:p>
    <w:p w14:paraId="551C73C8" w14:textId="0125F24F" w:rsidR="00583AEE" w:rsidRPr="00B9214F" w:rsidRDefault="00337625" w:rsidP="00337625">
      <w:pPr>
        <w:numPr>
          <w:ilvl w:val="0"/>
          <w:numId w:val="103"/>
        </w:numPr>
        <w:tabs>
          <w:tab w:val="left" w:pos="709"/>
        </w:tabs>
        <w:spacing w:line="300" w:lineRule="auto"/>
        <w:ind w:left="0" w:firstLine="426"/>
        <w:rPr>
          <w:szCs w:val="24"/>
        </w:rPr>
      </w:pPr>
      <w:r w:rsidRPr="00B9214F">
        <w:rPr>
          <w:szCs w:val="24"/>
        </w:rPr>
        <w:t>о</w:t>
      </w:r>
      <w:r w:rsidR="00583AEE" w:rsidRPr="00B9214F">
        <w:rPr>
          <w:szCs w:val="24"/>
        </w:rPr>
        <w:t>пасность ураганов, смерчей и бурь;</w:t>
      </w:r>
    </w:p>
    <w:p w14:paraId="3667CEAF" w14:textId="110B4738" w:rsidR="00583AEE" w:rsidRPr="00B9214F" w:rsidRDefault="00337625" w:rsidP="00337625">
      <w:pPr>
        <w:numPr>
          <w:ilvl w:val="0"/>
          <w:numId w:val="103"/>
        </w:numPr>
        <w:tabs>
          <w:tab w:val="left" w:pos="709"/>
        </w:tabs>
        <w:spacing w:line="300" w:lineRule="auto"/>
        <w:ind w:left="0" w:firstLine="426"/>
        <w:rPr>
          <w:szCs w:val="24"/>
        </w:rPr>
      </w:pPr>
      <w:r w:rsidRPr="00B9214F">
        <w:rPr>
          <w:szCs w:val="24"/>
        </w:rPr>
        <w:t>о</w:t>
      </w:r>
      <w:r w:rsidR="00583AEE" w:rsidRPr="00B9214F">
        <w:rPr>
          <w:szCs w:val="24"/>
        </w:rPr>
        <w:t xml:space="preserve">пасность </w:t>
      </w:r>
      <w:r w:rsidR="00FF4047" w:rsidRPr="00B9214F">
        <w:rPr>
          <w:szCs w:val="24"/>
        </w:rPr>
        <w:t>возникновения природных пожаров;</w:t>
      </w:r>
    </w:p>
    <w:p w14:paraId="1D1819F1" w14:textId="4546E8B4" w:rsidR="00FF4047" w:rsidRPr="00B9214F" w:rsidRDefault="00337625" w:rsidP="00337625">
      <w:pPr>
        <w:numPr>
          <w:ilvl w:val="0"/>
          <w:numId w:val="103"/>
        </w:numPr>
        <w:tabs>
          <w:tab w:val="left" w:pos="709"/>
        </w:tabs>
        <w:spacing w:line="300" w:lineRule="auto"/>
        <w:ind w:left="0" w:firstLine="426"/>
        <w:rPr>
          <w:szCs w:val="24"/>
        </w:rPr>
      </w:pPr>
      <w:r w:rsidRPr="00B9214F">
        <w:rPr>
          <w:szCs w:val="24"/>
        </w:rPr>
        <w:t>о</w:t>
      </w:r>
      <w:r w:rsidR="00FF4047" w:rsidRPr="00B9214F">
        <w:rPr>
          <w:szCs w:val="24"/>
        </w:rPr>
        <w:t>пасность карстовых образований.</w:t>
      </w:r>
    </w:p>
    <w:p w14:paraId="4770CD3D" w14:textId="77777777" w:rsidR="00583AEE" w:rsidRPr="00B9214F" w:rsidRDefault="00583AEE" w:rsidP="00337625">
      <w:pPr>
        <w:spacing w:line="300" w:lineRule="auto"/>
        <w:ind w:firstLine="709"/>
        <w:rPr>
          <w:b/>
          <w:szCs w:val="24"/>
        </w:rPr>
      </w:pPr>
      <w:bookmarkStart w:id="236" w:name="_Toc150244376"/>
      <w:r w:rsidRPr="00B9214F">
        <w:rPr>
          <w:b/>
          <w:szCs w:val="24"/>
        </w:rPr>
        <w:t>Опасность сильных гроз и градобитий</w:t>
      </w:r>
      <w:bookmarkEnd w:id="236"/>
    </w:p>
    <w:p w14:paraId="6ED320DC" w14:textId="77777777" w:rsidR="00337625" w:rsidRPr="00B9214F" w:rsidRDefault="00583AEE" w:rsidP="00337625">
      <w:pPr>
        <w:spacing w:line="300" w:lineRule="auto"/>
        <w:ind w:firstLine="709"/>
        <w:rPr>
          <w:szCs w:val="24"/>
        </w:rPr>
      </w:pPr>
      <w:r w:rsidRPr="00B9214F">
        <w:rPr>
          <w:szCs w:val="24"/>
        </w:rPr>
        <w:t>Среди опасных явлений погоды гроза занимает одно из первых мест по наносимому ущербу и жертвам. С грозами связаны гибель людей и животных, поражение посевов и садов, лесные пожары на огромных территориях, особенно в засушливые сезоны, нарушения на линиях электропередачи и связи. Грозы обычно сопровождаются ливнями, градобитиями, пожарами, резким усилением ветра. Все эти явления приносят значительный материальн</w:t>
      </w:r>
      <w:bookmarkStart w:id="237" w:name="_Toc150244375"/>
      <w:r w:rsidRPr="00B9214F">
        <w:rPr>
          <w:szCs w:val="24"/>
        </w:rPr>
        <w:t>ый ущерб хозяйству и населению.</w:t>
      </w:r>
    </w:p>
    <w:p w14:paraId="0A798C37" w14:textId="34A086BE" w:rsidR="00583AEE" w:rsidRPr="00B9214F" w:rsidRDefault="00583AEE" w:rsidP="00337625">
      <w:pPr>
        <w:spacing w:line="300" w:lineRule="auto"/>
        <w:ind w:firstLine="709"/>
        <w:rPr>
          <w:b/>
          <w:szCs w:val="24"/>
        </w:rPr>
      </w:pPr>
      <w:r w:rsidRPr="00B9214F">
        <w:rPr>
          <w:b/>
          <w:szCs w:val="24"/>
        </w:rPr>
        <w:t>Опасность ураганов, смерчей и бурь</w:t>
      </w:r>
      <w:bookmarkEnd w:id="237"/>
    </w:p>
    <w:p w14:paraId="7404CE6D" w14:textId="35FECCFA" w:rsidR="00583AEE" w:rsidRDefault="00583AEE" w:rsidP="00337625">
      <w:pPr>
        <w:spacing w:line="300" w:lineRule="auto"/>
        <w:ind w:firstLine="709"/>
        <w:rPr>
          <w:szCs w:val="24"/>
        </w:rPr>
      </w:pPr>
      <w:r w:rsidRPr="00B9214F">
        <w:rPr>
          <w:szCs w:val="24"/>
        </w:rPr>
        <w:t>Опасность сильных ветров связана с их разрушительной способностью, которая описывается шкалой Э. Бофорта (таблица 2.1</w:t>
      </w:r>
      <w:r w:rsidR="00B375B7" w:rsidRPr="00B9214F">
        <w:rPr>
          <w:szCs w:val="24"/>
        </w:rPr>
        <w:t>0</w:t>
      </w:r>
      <w:r w:rsidRPr="00B9214F">
        <w:rPr>
          <w:szCs w:val="24"/>
        </w:rPr>
        <w:t xml:space="preserve">.2). Ветер со скоростью более 23 м/с способен вызвать разрушение легких построек и таким образом создать чрезвычайную ситуацию. В Росгидромете принято относить к опасным ветрам те, которые имеют скорости более 15 м/с, а особо опасным </w:t>
      </w:r>
      <w:r w:rsidR="00337625" w:rsidRPr="00B9214F">
        <w:rPr>
          <w:szCs w:val="24"/>
        </w:rPr>
        <w:t>–</w:t>
      </w:r>
      <w:r w:rsidRPr="00B9214F">
        <w:rPr>
          <w:szCs w:val="24"/>
        </w:rPr>
        <w:t xml:space="preserve"> более</w:t>
      </w:r>
      <w:r w:rsidR="00337625" w:rsidRPr="00B9214F">
        <w:rPr>
          <w:szCs w:val="24"/>
        </w:rPr>
        <w:t xml:space="preserve"> </w:t>
      </w:r>
      <w:r w:rsidRPr="00B9214F">
        <w:rPr>
          <w:szCs w:val="24"/>
        </w:rPr>
        <w:t>20 м/с.</w:t>
      </w:r>
    </w:p>
    <w:p w14:paraId="0B0A6326" w14:textId="288A517E" w:rsidR="00CF431A" w:rsidRDefault="00CF431A" w:rsidP="00337625">
      <w:pPr>
        <w:spacing w:line="300" w:lineRule="auto"/>
        <w:ind w:firstLine="709"/>
        <w:rPr>
          <w:szCs w:val="24"/>
        </w:rPr>
      </w:pPr>
    </w:p>
    <w:p w14:paraId="5D651A73" w14:textId="0AB49927" w:rsidR="00CF431A" w:rsidRDefault="00CF431A" w:rsidP="00337625">
      <w:pPr>
        <w:spacing w:line="300" w:lineRule="auto"/>
        <w:ind w:firstLine="709"/>
        <w:rPr>
          <w:szCs w:val="24"/>
        </w:rPr>
      </w:pPr>
    </w:p>
    <w:p w14:paraId="4D642BCF" w14:textId="77777777" w:rsidR="00CF431A" w:rsidRPr="00B9214F" w:rsidRDefault="00CF431A" w:rsidP="00337625">
      <w:pPr>
        <w:spacing w:line="300" w:lineRule="auto"/>
        <w:ind w:firstLine="709"/>
        <w:rPr>
          <w:szCs w:val="24"/>
        </w:rPr>
      </w:pPr>
    </w:p>
    <w:p w14:paraId="7770317E" w14:textId="4D5C4852" w:rsidR="00583AEE" w:rsidRPr="00B9214F" w:rsidRDefault="00583AEE" w:rsidP="00337625">
      <w:pPr>
        <w:spacing w:line="300" w:lineRule="auto"/>
        <w:ind w:firstLine="357"/>
        <w:jc w:val="right"/>
        <w:rPr>
          <w:szCs w:val="24"/>
        </w:rPr>
      </w:pPr>
      <w:r w:rsidRPr="00B9214F">
        <w:rPr>
          <w:szCs w:val="24"/>
        </w:rPr>
        <w:t>Таблица 2.</w:t>
      </w:r>
      <w:r w:rsidR="00B375B7" w:rsidRPr="00B9214F">
        <w:rPr>
          <w:szCs w:val="24"/>
        </w:rPr>
        <w:t>10</w:t>
      </w:r>
      <w:r w:rsidRPr="00B9214F">
        <w:rPr>
          <w:szCs w:val="24"/>
        </w:rPr>
        <w:t>.2</w:t>
      </w:r>
    </w:p>
    <w:p w14:paraId="26279F64" w14:textId="77777777" w:rsidR="00583AEE" w:rsidRPr="00B9214F" w:rsidRDefault="00583AEE" w:rsidP="00D604A1">
      <w:pPr>
        <w:pStyle w:val="S0"/>
        <w:numPr>
          <w:ilvl w:val="0"/>
          <w:numId w:val="0"/>
        </w:numPr>
        <w:ind w:left="709"/>
        <w:rPr>
          <w:b/>
          <w:lang w:eastAsia="ru-RU"/>
        </w:rPr>
      </w:pPr>
      <w:r w:rsidRPr="00B9214F">
        <w:rPr>
          <w:rStyle w:val="aff4"/>
          <w:b w:val="0"/>
        </w:rPr>
        <w:t>Сила ветра в баллах по шкале Бофорта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6371"/>
      </w:tblGrid>
      <w:tr w:rsidR="00583AEE" w:rsidRPr="00B9214F" w14:paraId="45FA3633" w14:textId="77777777" w:rsidTr="00337625">
        <w:trPr>
          <w:trHeight w:val="20"/>
        </w:trPr>
        <w:tc>
          <w:tcPr>
            <w:tcW w:w="1786" w:type="pct"/>
            <w:vAlign w:val="center"/>
          </w:tcPr>
          <w:p w14:paraId="591A9977" w14:textId="77777777" w:rsidR="00583AEE" w:rsidRPr="00B9214F" w:rsidRDefault="00583AEE" w:rsidP="00583AEE">
            <w:pPr>
              <w:spacing w:line="240" w:lineRule="auto"/>
              <w:jc w:val="center"/>
              <w:rPr>
                <w:b/>
                <w:sz w:val="20"/>
                <w:szCs w:val="20"/>
              </w:rPr>
            </w:pPr>
            <w:r w:rsidRPr="00B9214F">
              <w:rPr>
                <w:b/>
                <w:sz w:val="20"/>
                <w:szCs w:val="20"/>
              </w:rPr>
              <w:t>Показатель</w:t>
            </w:r>
          </w:p>
        </w:tc>
        <w:tc>
          <w:tcPr>
            <w:tcW w:w="3214" w:type="pct"/>
            <w:vAlign w:val="center"/>
          </w:tcPr>
          <w:p w14:paraId="6C7E57C6" w14:textId="77777777" w:rsidR="00583AEE" w:rsidRPr="00B9214F" w:rsidRDefault="00583AEE" w:rsidP="00583AEE">
            <w:pPr>
              <w:spacing w:line="240" w:lineRule="auto"/>
              <w:jc w:val="center"/>
              <w:rPr>
                <w:b/>
                <w:sz w:val="20"/>
                <w:szCs w:val="20"/>
              </w:rPr>
            </w:pPr>
            <w:r w:rsidRPr="00B9214F">
              <w:rPr>
                <w:b/>
                <w:sz w:val="20"/>
                <w:szCs w:val="20"/>
                <w:shd w:val="clear" w:color="auto" w:fill="FFFFFF"/>
              </w:rPr>
              <w:t>Приближенная оценка скорости ветра по его воздействию на наземные предметы</w:t>
            </w:r>
          </w:p>
        </w:tc>
      </w:tr>
    </w:tbl>
    <w:p w14:paraId="4A7A2882" w14:textId="77777777" w:rsidR="00337625" w:rsidRPr="00B9214F" w:rsidRDefault="00337625" w:rsidP="00337625">
      <w:pPr>
        <w:spacing w:line="14" w:lineRule="auto"/>
      </w:pPr>
    </w:p>
    <w:tbl>
      <w:tblPr>
        <w:tblW w:w="5000" w:type="pct"/>
        <w:tblLook w:val="01E0" w:firstRow="1" w:lastRow="1" w:firstColumn="1" w:lastColumn="1" w:noHBand="0" w:noVBand="0"/>
      </w:tblPr>
      <w:tblGrid>
        <w:gridCol w:w="3539"/>
        <w:gridCol w:w="709"/>
        <w:gridCol w:w="709"/>
        <w:gridCol w:w="708"/>
        <w:gridCol w:w="710"/>
        <w:gridCol w:w="710"/>
        <w:gridCol w:w="710"/>
        <w:gridCol w:w="708"/>
        <w:gridCol w:w="710"/>
        <w:gridCol w:w="698"/>
      </w:tblGrid>
      <w:tr w:rsidR="00735219" w:rsidRPr="00B9214F" w14:paraId="7070B7BD" w14:textId="77777777" w:rsidTr="00337625">
        <w:trPr>
          <w:trHeight w:val="20"/>
          <w:tblHeader/>
        </w:trPr>
        <w:tc>
          <w:tcPr>
            <w:tcW w:w="1786" w:type="pct"/>
            <w:tcBorders>
              <w:top w:val="single" w:sz="4" w:space="0" w:color="auto"/>
              <w:left w:val="single" w:sz="4" w:space="0" w:color="auto"/>
              <w:bottom w:val="single" w:sz="4" w:space="0" w:color="auto"/>
              <w:right w:val="single" w:sz="4" w:space="0" w:color="auto"/>
            </w:tcBorders>
            <w:vAlign w:val="center"/>
          </w:tcPr>
          <w:p w14:paraId="2AFE1254" w14:textId="77777777" w:rsidR="00583AEE" w:rsidRPr="00B9214F" w:rsidRDefault="00583AEE" w:rsidP="00583AEE">
            <w:pPr>
              <w:spacing w:line="240" w:lineRule="auto"/>
              <w:jc w:val="center"/>
              <w:rPr>
                <w:b/>
                <w:sz w:val="20"/>
                <w:szCs w:val="20"/>
              </w:rPr>
            </w:pPr>
            <w:r w:rsidRPr="00B9214F">
              <w:rPr>
                <w:b/>
                <w:sz w:val="20"/>
                <w:szCs w:val="20"/>
              </w:rPr>
              <w:t>1</w:t>
            </w:r>
          </w:p>
        </w:tc>
        <w:tc>
          <w:tcPr>
            <w:tcW w:w="358" w:type="pct"/>
            <w:tcBorders>
              <w:top w:val="single" w:sz="4" w:space="0" w:color="auto"/>
              <w:left w:val="single" w:sz="4" w:space="0" w:color="auto"/>
              <w:bottom w:val="single" w:sz="4" w:space="0" w:color="auto"/>
              <w:right w:val="single" w:sz="4" w:space="0" w:color="auto"/>
            </w:tcBorders>
            <w:vAlign w:val="center"/>
          </w:tcPr>
          <w:p w14:paraId="7011E526" w14:textId="77777777" w:rsidR="00583AEE" w:rsidRPr="00B9214F" w:rsidRDefault="00583AEE" w:rsidP="00583AEE">
            <w:pPr>
              <w:spacing w:line="240" w:lineRule="auto"/>
              <w:jc w:val="center"/>
              <w:rPr>
                <w:b/>
                <w:sz w:val="20"/>
                <w:szCs w:val="20"/>
              </w:rPr>
            </w:pPr>
            <w:r w:rsidRPr="00B9214F">
              <w:rPr>
                <w:b/>
                <w:sz w:val="20"/>
                <w:szCs w:val="20"/>
              </w:rPr>
              <w:t>2</w:t>
            </w:r>
          </w:p>
        </w:tc>
        <w:tc>
          <w:tcPr>
            <w:tcW w:w="358" w:type="pct"/>
            <w:tcBorders>
              <w:top w:val="single" w:sz="4" w:space="0" w:color="auto"/>
              <w:left w:val="single" w:sz="4" w:space="0" w:color="auto"/>
              <w:bottom w:val="single" w:sz="4" w:space="0" w:color="auto"/>
              <w:right w:val="single" w:sz="4" w:space="0" w:color="auto"/>
            </w:tcBorders>
            <w:vAlign w:val="center"/>
          </w:tcPr>
          <w:p w14:paraId="7990CB54" w14:textId="77777777" w:rsidR="00583AEE" w:rsidRPr="00B9214F" w:rsidRDefault="00583AEE" w:rsidP="00583AEE">
            <w:pPr>
              <w:spacing w:line="240" w:lineRule="auto"/>
              <w:jc w:val="center"/>
              <w:rPr>
                <w:b/>
                <w:sz w:val="20"/>
                <w:szCs w:val="20"/>
              </w:rPr>
            </w:pPr>
            <w:r w:rsidRPr="00B9214F">
              <w:rPr>
                <w:b/>
                <w:sz w:val="20"/>
                <w:szCs w:val="20"/>
              </w:rPr>
              <w:t>3</w:t>
            </w:r>
          </w:p>
        </w:tc>
        <w:tc>
          <w:tcPr>
            <w:tcW w:w="357" w:type="pct"/>
            <w:tcBorders>
              <w:top w:val="single" w:sz="4" w:space="0" w:color="auto"/>
              <w:left w:val="single" w:sz="4" w:space="0" w:color="auto"/>
              <w:bottom w:val="single" w:sz="4" w:space="0" w:color="auto"/>
              <w:right w:val="single" w:sz="4" w:space="0" w:color="auto"/>
            </w:tcBorders>
            <w:vAlign w:val="center"/>
          </w:tcPr>
          <w:p w14:paraId="42D53E57" w14:textId="77777777" w:rsidR="00583AEE" w:rsidRPr="00B9214F" w:rsidRDefault="00583AEE" w:rsidP="00583AEE">
            <w:pPr>
              <w:spacing w:line="240" w:lineRule="auto"/>
              <w:jc w:val="center"/>
              <w:rPr>
                <w:b/>
                <w:sz w:val="20"/>
                <w:szCs w:val="20"/>
              </w:rPr>
            </w:pPr>
            <w:r w:rsidRPr="00B9214F">
              <w:rPr>
                <w:b/>
                <w:sz w:val="20"/>
                <w:szCs w:val="20"/>
              </w:rPr>
              <w:t>4</w:t>
            </w:r>
          </w:p>
        </w:tc>
        <w:tc>
          <w:tcPr>
            <w:tcW w:w="358" w:type="pct"/>
            <w:tcBorders>
              <w:top w:val="single" w:sz="4" w:space="0" w:color="auto"/>
              <w:left w:val="single" w:sz="4" w:space="0" w:color="auto"/>
              <w:bottom w:val="single" w:sz="4" w:space="0" w:color="auto"/>
              <w:right w:val="single" w:sz="4" w:space="0" w:color="auto"/>
            </w:tcBorders>
            <w:vAlign w:val="center"/>
          </w:tcPr>
          <w:p w14:paraId="09C56DF2" w14:textId="77777777" w:rsidR="00583AEE" w:rsidRPr="00B9214F" w:rsidRDefault="00583AEE" w:rsidP="00583AEE">
            <w:pPr>
              <w:spacing w:line="240" w:lineRule="auto"/>
              <w:jc w:val="center"/>
              <w:rPr>
                <w:b/>
                <w:sz w:val="20"/>
                <w:szCs w:val="20"/>
              </w:rPr>
            </w:pPr>
            <w:r w:rsidRPr="00B9214F">
              <w:rPr>
                <w:b/>
                <w:sz w:val="20"/>
                <w:szCs w:val="20"/>
              </w:rPr>
              <w:t>5</w:t>
            </w:r>
          </w:p>
        </w:tc>
        <w:tc>
          <w:tcPr>
            <w:tcW w:w="358" w:type="pct"/>
            <w:tcBorders>
              <w:top w:val="single" w:sz="4" w:space="0" w:color="auto"/>
              <w:left w:val="single" w:sz="4" w:space="0" w:color="auto"/>
              <w:bottom w:val="single" w:sz="4" w:space="0" w:color="auto"/>
              <w:right w:val="single" w:sz="4" w:space="0" w:color="auto"/>
            </w:tcBorders>
            <w:vAlign w:val="center"/>
          </w:tcPr>
          <w:p w14:paraId="76178453" w14:textId="77777777" w:rsidR="00583AEE" w:rsidRPr="00B9214F" w:rsidRDefault="00583AEE" w:rsidP="00583AEE">
            <w:pPr>
              <w:spacing w:line="240" w:lineRule="auto"/>
              <w:jc w:val="center"/>
              <w:rPr>
                <w:b/>
                <w:sz w:val="20"/>
                <w:szCs w:val="20"/>
              </w:rPr>
            </w:pPr>
            <w:r w:rsidRPr="00B9214F">
              <w:rPr>
                <w:b/>
                <w:sz w:val="20"/>
                <w:szCs w:val="20"/>
              </w:rPr>
              <w:t>6</w:t>
            </w:r>
          </w:p>
        </w:tc>
        <w:tc>
          <w:tcPr>
            <w:tcW w:w="358" w:type="pct"/>
            <w:tcBorders>
              <w:top w:val="single" w:sz="4" w:space="0" w:color="auto"/>
              <w:left w:val="single" w:sz="4" w:space="0" w:color="auto"/>
              <w:bottom w:val="single" w:sz="4" w:space="0" w:color="auto"/>
              <w:right w:val="single" w:sz="4" w:space="0" w:color="auto"/>
            </w:tcBorders>
            <w:vAlign w:val="center"/>
          </w:tcPr>
          <w:p w14:paraId="7F3C52D1" w14:textId="77777777" w:rsidR="00583AEE" w:rsidRPr="00B9214F" w:rsidRDefault="00583AEE" w:rsidP="00583AEE">
            <w:pPr>
              <w:spacing w:line="240" w:lineRule="auto"/>
              <w:jc w:val="center"/>
              <w:rPr>
                <w:b/>
                <w:sz w:val="20"/>
                <w:szCs w:val="20"/>
              </w:rPr>
            </w:pPr>
            <w:r w:rsidRPr="00B9214F">
              <w:rPr>
                <w:b/>
                <w:sz w:val="20"/>
                <w:szCs w:val="20"/>
              </w:rPr>
              <w:t>7</w:t>
            </w:r>
          </w:p>
        </w:tc>
        <w:tc>
          <w:tcPr>
            <w:tcW w:w="357" w:type="pct"/>
            <w:tcBorders>
              <w:top w:val="single" w:sz="4" w:space="0" w:color="auto"/>
              <w:left w:val="single" w:sz="4" w:space="0" w:color="auto"/>
              <w:bottom w:val="single" w:sz="4" w:space="0" w:color="auto"/>
              <w:right w:val="single" w:sz="4" w:space="0" w:color="auto"/>
            </w:tcBorders>
            <w:vAlign w:val="center"/>
          </w:tcPr>
          <w:p w14:paraId="48422711" w14:textId="77777777" w:rsidR="00583AEE" w:rsidRPr="00B9214F" w:rsidRDefault="00583AEE" w:rsidP="00583AEE">
            <w:pPr>
              <w:spacing w:line="240" w:lineRule="auto"/>
              <w:jc w:val="center"/>
              <w:rPr>
                <w:b/>
                <w:sz w:val="20"/>
                <w:szCs w:val="20"/>
              </w:rPr>
            </w:pPr>
            <w:r w:rsidRPr="00B9214F">
              <w:rPr>
                <w:b/>
                <w:sz w:val="20"/>
                <w:szCs w:val="20"/>
              </w:rPr>
              <w:t>8</w:t>
            </w:r>
          </w:p>
        </w:tc>
        <w:tc>
          <w:tcPr>
            <w:tcW w:w="358" w:type="pct"/>
            <w:tcBorders>
              <w:top w:val="single" w:sz="4" w:space="0" w:color="auto"/>
              <w:left w:val="single" w:sz="4" w:space="0" w:color="auto"/>
              <w:bottom w:val="single" w:sz="4" w:space="0" w:color="auto"/>
              <w:right w:val="single" w:sz="4" w:space="0" w:color="auto"/>
            </w:tcBorders>
            <w:vAlign w:val="center"/>
          </w:tcPr>
          <w:p w14:paraId="2CE19CDB" w14:textId="77777777" w:rsidR="00583AEE" w:rsidRPr="00B9214F" w:rsidRDefault="00583AEE" w:rsidP="00583AEE">
            <w:pPr>
              <w:spacing w:line="240" w:lineRule="auto"/>
              <w:jc w:val="center"/>
              <w:rPr>
                <w:b/>
                <w:sz w:val="20"/>
                <w:szCs w:val="20"/>
              </w:rPr>
            </w:pPr>
            <w:r w:rsidRPr="00B9214F">
              <w:rPr>
                <w:b/>
                <w:sz w:val="20"/>
                <w:szCs w:val="20"/>
              </w:rPr>
              <w:t>9</w:t>
            </w:r>
          </w:p>
        </w:tc>
        <w:tc>
          <w:tcPr>
            <w:tcW w:w="352" w:type="pct"/>
            <w:tcBorders>
              <w:top w:val="single" w:sz="4" w:space="0" w:color="auto"/>
              <w:left w:val="single" w:sz="4" w:space="0" w:color="auto"/>
              <w:bottom w:val="single" w:sz="4" w:space="0" w:color="auto"/>
              <w:right w:val="single" w:sz="4" w:space="0" w:color="auto"/>
            </w:tcBorders>
            <w:vAlign w:val="center"/>
          </w:tcPr>
          <w:p w14:paraId="664B43B1" w14:textId="77777777" w:rsidR="00583AEE" w:rsidRPr="00B9214F" w:rsidRDefault="00583AEE" w:rsidP="00583AEE">
            <w:pPr>
              <w:spacing w:line="240" w:lineRule="auto"/>
              <w:jc w:val="center"/>
              <w:rPr>
                <w:b/>
                <w:sz w:val="20"/>
                <w:szCs w:val="20"/>
              </w:rPr>
            </w:pPr>
            <w:r w:rsidRPr="00B9214F">
              <w:rPr>
                <w:b/>
                <w:sz w:val="20"/>
                <w:szCs w:val="20"/>
              </w:rPr>
              <w:t>10</w:t>
            </w:r>
          </w:p>
        </w:tc>
      </w:tr>
      <w:tr w:rsidR="00735219" w:rsidRPr="00B9214F" w14:paraId="762F8928" w14:textId="77777777" w:rsidTr="00583AEE">
        <w:trPr>
          <w:trHeight w:val="20"/>
        </w:trPr>
        <w:tc>
          <w:tcPr>
            <w:tcW w:w="1786" w:type="pct"/>
            <w:tcBorders>
              <w:top w:val="single" w:sz="4" w:space="0" w:color="auto"/>
              <w:left w:val="single" w:sz="4" w:space="0" w:color="auto"/>
              <w:bottom w:val="single" w:sz="4" w:space="0" w:color="auto"/>
              <w:right w:val="single" w:sz="4" w:space="0" w:color="auto"/>
            </w:tcBorders>
          </w:tcPr>
          <w:p w14:paraId="2F45B0B7" w14:textId="77777777" w:rsidR="00583AEE" w:rsidRPr="00B9214F" w:rsidRDefault="00583AEE" w:rsidP="00583AEE">
            <w:pPr>
              <w:spacing w:line="240" w:lineRule="auto"/>
              <w:jc w:val="left"/>
              <w:rPr>
                <w:b/>
                <w:sz w:val="20"/>
                <w:szCs w:val="20"/>
              </w:rPr>
            </w:pPr>
            <w:r w:rsidRPr="00B9214F">
              <w:rPr>
                <w:b/>
                <w:sz w:val="20"/>
                <w:szCs w:val="20"/>
              </w:rPr>
              <w:t>Степень опасности сильных ветров, балл</w:t>
            </w:r>
          </w:p>
        </w:tc>
        <w:tc>
          <w:tcPr>
            <w:tcW w:w="358" w:type="pct"/>
            <w:tcBorders>
              <w:top w:val="single" w:sz="4" w:space="0" w:color="auto"/>
              <w:left w:val="single" w:sz="4" w:space="0" w:color="auto"/>
              <w:bottom w:val="single" w:sz="4" w:space="0" w:color="auto"/>
              <w:right w:val="single" w:sz="4" w:space="0" w:color="auto"/>
            </w:tcBorders>
          </w:tcPr>
          <w:p w14:paraId="1F993B6B" w14:textId="77777777" w:rsidR="00583AEE" w:rsidRPr="00B9214F" w:rsidRDefault="00583AEE" w:rsidP="00583AEE">
            <w:pPr>
              <w:spacing w:line="240" w:lineRule="auto"/>
              <w:jc w:val="center"/>
              <w:rPr>
                <w:sz w:val="20"/>
                <w:szCs w:val="20"/>
              </w:rPr>
            </w:pPr>
            <w:r w:rsidRPr="00B9214F">
              <w:rPr>
                <w:sz w:val="20"/>
                <w:szCs w:val="20"/>
              </w:rPr>
              <w:t>1</w:t>
            </w:r>
          </w:p>
        </w:tc>
        <w:tc>
          <w:tcPr>
            <w:tcW w:w="358" w:type="pct"/>
            <w:tcBorders>
              <w:top w:val="single" w:sz="4" w:space="0" w:color="auto"/>
              <w:left w:val="single" w:sz="4" w:space="0" w:color="auto"/>
              <w:bottom w:val="single" w:sz="4" w:space="0" w:color="auto"/>
              <w:right w:val="single" w:sz="4" w:space="0" w:color="auto"/>
            </w:tcBorders>
          </w:tcPr>
          <w:p w14:paraId="548930AA" w14:textId="77777777" w:rsidR="00583AEE" w:rsidRPr="00B9214F" w:rsidRDefault="00583AEE" w:rsidP="00583AEE">
            <w:pPr>
              <w:spacing w:line="240" w:lineRule="auto"/>
              <w:jc w:val="center"/>
              <w:rPr>
                <w:sz w:val="20"/>
                <w:szCs w:val="20"/>
              </w:rPr>
            </w:pPr>
            <w:r w:rsidRPr="00B9214F">
              <w:rPr>
                <w:sz w:val="20"/>
                <w:szCs w:val="20"/>
              </w:rPr>
              <w:t>2</w:t>
            </w:r>
          </w:p>
        </w:tc>
        <w:tc>
          <w:tcPr>
            <w:tcW w:w="357" w:type="pct"/>
            <w:tcBorders>
              <w:top w:val="single" w:sz="4" w:space="0" w:color="auto"/>
              <w:left w:val="single" w:sz="4" w:space="0" w:color="auto"/>
              <w:bottom w:val="single" w:sz="4" w:space="0" w:color="auto"/>
              <w:right w:val="single" w:sz="4" w:space="0" w:color="auto"/>
            </w:tcBorders>
          </w:tcPr>
          <w:p w14:paraId="2E1CDDD3" w14:textId="77777777" w:rsidR="00583AEE" w:rsidRPr="00B9214F" w:rsidRDefault="00583AEE" w:rsidP="00583AEE">
            <w:pPr>
              <w:spacing w:line="240" w:lineRule="auto"/>
              <w:jc w:val="center"/>
              <w:rPr>
                <w:sz w:val="20"/>
                <w:szCs w:val="20"/>
              </w:rPr>
            </w:pPr>
            <w:r w:rsidRPr="00B9214F">
              <w:rPr>
                <w:sz w:val="20"/>
                <w:szCs w:val="20"/>
              </w:rPr>
              <w:t>3</w:t>
            </w:r>
          </w:p>
        </w:tc>
        <w:tc>
          <w:tcPr>
            <w:tcW w:w="358" w:type="pct"/>
            <w:tcBorders>
              <w:top w:val="single" w:sz="4" w:space="0" w:color="auto"/>
              <w:left w:val="single" w:sz="4" w:space="0" w:color="auto"/>
              <w:bottom w:val="single" w:sz="4" w:space="0" w:color="auto"/>
              <w:right w:val="single" w:sz="4" w:space="0" w:color="auto"/>
            </w:tcBorders>
          </w:tcPr>
          <w:p w14:paraId="2476A8FE" w14:textId="77777777" w:rsidR="00583AEE" w:rsidRPr="00B9214F" w:rsidRDefault="00583AEE" w:rsidP="00583AEE">
            <w:pPr>
              <w:spacing w:line="240" w:lineRule="auto"/>
              <w:jc w:val="center"/>
              <w:rPr>
                <w:sz w:val="20"/>
                <w:szCs w:val="20"/>
              </w:rPr>
            </w:pPr>
            <w:r w:rsidRPr="00B9214F">
              <w:rPr>
                <w:sz w:val="20"/>
                <w:szCs w:val="20"/>
              </w:rPr>
              <w:t>4</w:t>
            </w:r>
          </w:p>
        </w:tc>
        <w:tc>
          <w:tcPr>
            <w:tcW w:w="358" w:type="pct"/>
            <w:tcBorders>
              <w:top w:val="single" w:sz="4" w:space="0" w:color="auto"/>
              <w:left w:val="single" w:sz="4" w:space="0" w:color="auto"/>
              <w:bottom w:val="single" w:sz="4" w:space="0" w:color="auto"/>
              <w:right w:val="single" w:sz="4" w:space="0" w:color="auto"/>
            </w:tcBorders>
          </w:tcPr>
          <w:p w14:paraId="773DDABB" w14:textId="77777777" w:rsidR="00583AEE" w:rsidRPr="00B9214F" w:rsidRDefault="00583AEE" w:rsidP="00583AEE">
            <w:pPr>
              <w:spacing w:line="240" w:lineRule="auto"/>
              <w:jc w:val="center"/>
              <w:rPr>
                <w:sz w:val="20"/>
                <w:szCs w:val="20"/>
              </w:rPr>
            </w:pPr>
            <w:r w:rsidRPr="00B9214F">
              <w:rPr>
                <w:sz w:val="20"/>
                <w:szCs w:val="20"/>
              </w:rPr>
              <w:t>5</w:t>
            </w:r>
          </w:p>
        </w:tc>
        <w:tc>
          <w:tcPr>
            <w:tcW w:w="358" w:type="pct"/>
            <w:tcBorders>
              <w:top w:val="single" w:sz="4" w:space="0" w:color="auto"/>
              <w:left w:val="single" w:sz="4" w:space="0" w:color="auto"/>
              <w:bottom w:val="single" w:sz="4" w:space="0" w:color="auto"/>
              <w:right w:val="single" w:sz="4" w:space="0" w:color="auto"/>
            </w:tcBorders>
          </w:tcPr>
          <w:p w14:paraId="1AFD3C8F" w14:textId="77777777" w:rsidR="00583AEE" w:rsidRPr="00B9214F" w:rsidRDefault="00583AEE" w:rsidP="00583AEE">
            <w:pPr>
              <w:spacing w:line="240" w:lineRule="auto"/>
              <w:jc w:val="center"/>
              <w:rPr>
                <w:sz w:val="20"/>
                <w:szCs w:val="20"/>
              </w:rPr>
            </w:pPr>
            <w:r w:rsidRPr="00B9214F">
              <w:rPr>
                <w:sz w:val="20"/>
                <w:szCs w:val="20"/>
              </w:rPr>
              <w:t>6</w:t>
            </w:r>
          </w:p>
        </w:tc>
        <w:tc>
          <w:tcPr>
            <w:tcW w:w="357" w:type="pct"/>
            <w:tcBorders>
              <w:top w:val="single" w:sz="4" w:space="0" w:color="auto"/>
              <w:left w:val="single" w:sz="4" w:space="0" w:color="auto"/>
              <w:bottom w:val="single" w:sz="4" w:space="0" w:color="auto"/>
              <w:right w:val="single" w:sz="4" w:space="0" w:color="auto"/>
            </w:tcBorders>
          </w:tcPr>
          <w:p w14:paraId="000900E9" w14:textId="77777777" w:rsidR="00583AEE" w:rsidRPr="00B9214F" w:rsidRDefault="00583AEE" w:rsidP="00583AEE">
            <w:pPr>
              <w:spacing w:line="240" w:lineRule="auto"/>
              <w:jc w:val="center"/>
              <w:rPr>
                <w:sz w:val="20"/>
                <w:szCs w:val="20"/>
              </w:rPr>
            </w:pPr>
            <w:r w:rsidRPr="00B9214F">
              <w:rPr>
                <w:sz w:val="20"/>
                <w:szCs w:val="20"/>
              </w:rPr>
              <w:t>7</w:t>
            </w:r>
          </w:p>
        </w:tc>
        <w:tc>
          <w:tcPr>
            <w:tcW w:w="358" w:type="pct"/>
            <w:tcBorders>
              <w:top w:val="single" w:sz="4" w:space="0" w:color="auto"/>
              <w:left w:val="single" w:sz="4" w:space="0" w:color="auto"/>
              <w:bottom w:val="single" w:sz="4" w:space="0" w:color="auto"/>
              <w:right w:val="single" w:sz="4" w:space="0" w:color="auto"/>
            </w:tcBorders>
          </w:tcPr>
          <w:p w14:paraId="74749EA4" w14:textId="77777777" w:rsidR="00583AEE" w:rsidRPr="00B9214F" w:rsidRDefault="00583AEE" w:rsidP="00583AEE">
            <w:pPr>
              <w:spacing w:line="240" w:lineRule="auto"/>
              <w:jc w:val="center"/>
              <w:rPr>
                <w:sz w:val="20"/>
                <w:szCs w:val="20"/>
              </w:rPr>
            </w:pPr>
            <w:r w:rsidRPr="00B9214F">
              <w:rPr>
                <w:sz w:val="20"/>
                <w:szCs w:val="20"/>
              </w:rPr>
              <w:t>8</w:t>
            </w:r>
          </w:p>
        </w:tc>
        <w:tc>
          <w:tcPr>
            <w:tcW w:w="352" w:type="pct"/>
            <w:tcBorders>
              <w:top w:val="single" w:sz="4" w:space="0" w:color="auto"/>
              <w:left w:val="single" w:sz="4" w:space="0" w:color="auto"/>
              <w:bottom w:val="single" w:sz="4" w:space="0" w:color="auto"/>
              <w:right w:val="single" w:sz="4" w:space="0" w:color="auto"/>
            </w:tcBorders>
          </w:tcPr>
          <w:p w14:paraId="38F6FC08" w14:textId="77777777" w:rsidR="00583AEE" w:rsidRPr="00B9214F" w:rsidRDefault="00583AEE" w:rsidP="00583AEE">
            <w:pPr>
              <w:spacing w:line="240" w:lineRule="auto"/>
              <w:jc w:val="center"/>
              <w:rPr>
                <w:sz w:val="20"/>
                <w:szCs w:val="20"/>
              </w:rPr>
            </w:pPr>
            <w:r w:rsidRPr="00B9214F">
              <w:rPr>
                <w:sz w:val="20"/>
                <w:szCs w:val="20"/>
              </w:rPr>
              <w:t>9</w:t>
            </w:r>
          </w:p>
        </w:tc>
      </w:tr>
      <w:tr w:rsidR="00735219" w:rsidRPr="00B9214F" w14:paraId="4406BB46" w14:textId="77777777" w:rsidTr="00583AEE">
        <w:trPr>
          <w:trHeight w:val="20"/>
        </w:trPr>
        <w:tc>
          <w:tcPr>
            <w:tcW w:w="1786" w:type="pct"/>
            <w:tcBorders>
              <w:top w:val="single" w:sz="4" w:space="0" w:color="auto"/>
              <w:left w:val="single" w:sz="4" w:space="0" w:color="auto"/>
              <w:bottom w:val="single" w:sz="4" w:space="0" w:color="auto"/>
              <w:right w:val="single" w:sz="4" w:space="0" w:color="auto"/>
            </w:tcBorders>
          </w:tcPr>
          <w:p w14:paraId="18ADC3F6" w14:textId="77777777" w:rsidR="00583AEE" w:rsidRPr="00B9214F" w:rsidRDefault="00583AEE" w:rsidP="00583AEE">
            <w:pPr>
              <w:spacing w:line="240" w:lineRule="auto"/>
              <w:jc w:val="left"/>
              <w:rPr>
                <w:b/>
                <w:sz w:val="20"/>
                <w:szCs w:val="20"/>
              </w:rPr>
            </w:pPr>
            <w:r w:rsidRPr="00B9214F">
              <w:rPr>
                <w:b/>
                <w:sz w:val="20"/>
                <w:szCs w:val="20"/>
              </w:rPr>
              <w:t>Максимальная скорость ветра, м/с</w:t>
            </w:r>
          </w:p>
        </w:tc>
        <w:tc>
          <w:tcPr>
            <w:tcW w:w="358" w:type="pct"/>
            <w:tcBorders>
              <w:top w:val="single" w:sz="4" w:space="0" w:color="auto"/>
              <w:left w:val="single" w:sz="4" w:space="0" w:color="auto"/>
              <w:bottom w:val="single" w:sz="4" w:space="0" w:color="auto"/>
              <w:right w:val="single" w:sz="4" w:space="0" w:color="auto"/>
            </w:tcBorders>
          </w:tcPr>
          <w:p w14:paraId="5D4374BB" w14:textId="77777777" w:rsidR="00583AEE" w:rsidRPr="00B9214F" w:rsidRDefault="00583AEE" w:rsidP="00583AEE">
            <w:pPr>
              <w:spacing w:line="240" w:lineRule="auto"/>
              <w:jc w:val="center"/>
              <w:rPr>
                <w:sz w:val="20"/>
                <w:szCs w:val="20"/>
              </w:rPr>
            </w:pPr>
            <w:r w:rsidRPr="00B9214F">
              <w:rPr>
                <w:sz w:val="20"/>
                <w:szCs w:val="20"/>
              </w:rPr>
              <w:t>&lt;20</w:t>
            </w:r>
          </w:p>
        </w:tc>
        <w:tc>
          <w:tcPr>
            <w:tcW w:w="358" w:type="pct"/>
            <w:tcBorders>
              <w:top w:val="single" w:sz="4" w:space="0" w:color="auto"/>
              <w:left w:val="single" w:sz="4" w:space="0" w:color="auto"/>
              <w:bottom w:val="single" w:sz="4" w:space="0" w:color="auto"/>
              <w:right w:val="single" w:sz="4" w:space="0" w:color="auto"/>
            </w:tcBorders>
          </w:tcPr>
          <w:p w14:paraId="7FE204E5" w14:textId="77777777" w:rsidR="00583AEE" w:rsidRPr="00B9214F" w:rsidRDefault="00583AEE" w:rsidP="00583AEE">
            <w:pPr>
              <w:spacing w:line="240" w:lineRule="auto"/>
              <w:jc w:val="center"/>
              <w:rPr>
                <w:sz w:val="20"/>
                <w:szCs w:val="20"/>
              </w:rPr>
            </w:pPr>
            <w:r w:rsidRPr="00B9214F">
              <w:rPr>
                <w:sz w:val="20"/>
                <w:szCs w:val="20"/>
              </w:rPr>
              <w:t>20-26</w:t>
            </w:r>
          </w:p>
        </w:tc>
        <w:tc>
          <w:tcPr>
            <w:tcW w:w="357" w:type="pct"/>
            <w:tcBorders>
              <w:top w:val="single" w:sz="4" w:space="0" w:color="auto"/>
              <w:left w:val="single" w:sz="4" w:space="0" w:color="auto"/>
              <w:bottom w:val="single" w:sz="4" w:space="0" w:color="auto"/>
              <w:right w:val="single" w:sz="4" w:space="0" w:color="auto"/>
            </w:tcBorders>
          </w:tcPr>
          <w:p w14:paraId="1CE2B2AA" w14:textId="77777777" w:rsidR="00583AEE" w:rsidRPr="00B9214F" w:rsidRDefault="00583AEE" w:rsidP="00583AEE">
            <w:pPr>
              <w:spacing w:line="240" w:lineRule="auto"/>
              <w:jc w:val="center"/>
              <w:rPr>
                <w:sz w:val="20"/>
                <w:szCs w:val="20"/>
              </w:rPr>
            </w:pPr>
            <w:r w:rsidRPr="00B9214F">
              <w:rPr>
                <w:sz w:val="20"/>
                <w:szCs w:val="20"/>
              </w:rPr>
              <w:t>26-30</w:t>
            </w:r>
          </w:p>
        </w:tc>
        <w:tc>
          <w:tcPr>
            <w:tcW w:w="358" w:type="pct"/>
            <w:tcBorders>
              <w:top w:val="single" w:sz="4" w:space="0" w:color="auto"/>
              <w:left w:val="single" w:sz="4" w:space="0" w:color="auto"/>
              <w:bottom w:val="single" w:sz="4" w:space="0" w:color="auto"/>
              <w:right w:val="single" w:sz="4" w:space="0" w:color="auto"/>
            </w:tcBorders>
          </w:tcPr>
          <w:p w14:paraId="3FECE5C5" w14:textId="77777777" w:rsidR="00583AEE" w:rsidRPr="00B9214F" w:rsidRDefault="00583AEE" w:rsidP="00583AEE">
            <w:pPr>
              <w:spacing w:line="240" w:lineRule="auto"/>
              <w:jc w:val="center"/>
              <w:rPr>
                <w:sz w:val="20"/>
                <w:szCs w:val="20"/>
              </w:rPr>
            </w:pPr>
            <w:r w:rsidRPr="00B9214F">
              <w:rPr>
                <w:sz w:val="20"/>
                <w:szCs w:val="20"/>
              </w:rPr>
              <w:t>30-35</w:t>
            </w:r>
          </w:p>
        </w:tc>
        <w:tc>
          <w:tcPr>
            <w:tcW w:w="358" w:type="pct"/>
            <w:tcBorders>
              <w:top w:val="single" w:sz="4" w:space="0" w:color="auto"/>
              <w:left w:val="single" w:sz="4" w:space="0" w:color="auto"/>
              <w:bottom w:val="single" w:sz="4" w:space="0" w:color="auto"/>
              <w:right w:val="single" w:sz="4" w:space="0" w:color="auto"/>
            </w:tcBorders>
          </w:tcPr>
          <w:p w14:paraId="7E379160" w14:textId="77777777" w:rsidR="00583AEE" w:rsidRPr="00B9214F" w:rsidRDefault="00583AEE" w:rsidP="00583AEE">
            <w:pPr>
              <w:spacing w:line="240" w:lineRule="auto"/>
              <w:jc w:val="center"/>
              <w:rPr>
                <w:sz w:val="20"/>
                <w:szCs w:val="20"/>
              </w:rPr>
            </w:pPr>
            <w:r w:rsidRPr="00B9214F">
              <w:rPr>
                <w:sz w:val="20"/>
                <w:szCs w:val="20"/>
              </w:rPr>
              <w:t>35-42</w:t>
            </w:r>
          </w:p>
        </w:tc>
        <w:tc>
          <w:tcPr>
            <w:tcW w:w="358" w:type="pct"/>
            <w:tcBorders>
              <w:top w:val="single" w:sz="4" w:space="0" w:color="auto"/>
              <w:left w:val="single" w:sz="4" w:space="0" w:color="auto"/>
              <w:bottom w:val="single" w:sz="4" w:space="0" w:color="auto"/>
              <w:right w:val="single" w:sz="4" w:space="0" w:color="auto"/>
            </w:tcBorders>
          </w:tcPr>
          <w:p w14:paraId="34D115C6" w14:textId="77777777" w:rsidR="00583AEE" w:rsidRPr="00B9214F" w:rsidRDefault="00583AEE" w:rsidP="00583AEE">
            <w:pPr>
              <w:spacing w:line="240" w:lineRule="auto"/>
              <w:jc w:val="center"/>
              <w:rPr>
                <w:sz w:val="20"/>
                <w:szCs w:val="20"/>
              </w:rPr>
            </w:pPr>
            <w:r w:rsidRPr="00B9214F">
              <w:rPr>
                <w:sz w:val="20"/>
                <w:szCs w:val="20"/>
              </w:rPr>
              <w:t>42-49</w:t>
            </w:r>
          </w:p>
        </w:tc>
        <w:tc>
          <w:tcPr>
            <w:tcW w:w="357" w:type="pct"/>
            <w:tcBorders>
              <w:top w:val="single" w:sz="4" w:space="0" w:color="auto"/>
              <w:left w:val="single" w:sz="4" w:space="0" w:color="auto"/>
              <w:bottom w:val="single" w:sz="4" w:space="0" w:color="auto"/>
              <w:right w:val="single" w:sz="4" w:space="0" w:color="auto"/>
            </w:tcBorders>
          </w:tcPr>
          <w:p w14:paraId="543D172F" w14:textId="77777777" w:rsidR="00583AEE" w:rsidRPr="00B9214F" w:rsidRDefault="00583AEE" w:rsidP="00583AEE">
            <w:pPr>
              <w:spacing w:line="240" w:lineRule="auto"/>
              <w:jc w:val="center"/>
              <w:rPr>
                <w:sz w:val="20"/>
                <w:szCs w:val="20"/>
              </w:rPr>
            </w:pPr>
            <w:r w:rsidRPr="00B9214F">
              <w:rPr>
                <w:sz w:val="20"/>
                <w:szCs w:val="20"/>
              </w:rPr>
              <w:t>49-58</w:t>
            </w:r>
          </w:p>
        </w:tc>
        <w:tc>
          <w:tcPr>
            <w:tcW w:w="358" w:type="pct"/>
            <w:tcBorders>
              <w:top w:val="single" w:sz="4" w:space="0" w:color="auto"/>
              <w:left w:val="single" w:sz="4" w:space="0" w:color="auto"/>
              <w:bottom w:val="single" w:sz="4" w:space="0" w:color="auto"/>
              <w:right w:val="single" w:sz="4" w:space="0" w:color="auto"/>
            </w:tcBorders>
          </w:tcPr>
          <w:p w14:paraId="46AF4023" w14:textId="77777777" w:rsidR="00583AEE" w:rsidRPr="00B9214F" w:rsidRDefault="00583AEE" w:rsidP="00583AEE">
            <w:pPr>
              <w:spacing w:line="240" w:lineRule="auto"/>
              <w:jc w:val="center"/>
              <w:rPr>
                <w:sz w:val="20"/>
                <w:szCs w:val="20"/>
              </w:rPr>
            </w:pPr>
            <w:r w:rsidRPr="00B9214F">
              <w:rPr>
                <w:sz w:val="20"/>
                <w:szCs w:val="20"/>
              </w:rPr>
              <w:t>58-70</w:t>
            </w:r>
          </w:p>
        </w:tc>
        <w:tc>
          <w:tcPr>
            <w:tcW w:w="352" w:type="pct"/>
            <w:tcBorders>
              <w:top w:val="single" w:sz="4" w:space="0" w:color="auto"/>
              <w:left w:val="single" w:sz="4" w:space="0" w:color="auto"/>
              <w:bottom w:val="single" w:sz="4" w:space="0" w:color="auto"/>
              <w:right w:val="single" w:sz="4" w:space="0" w:color="auto"/>
            </w:tcBorders>
          </w:tcPr>
          <w:p w14:paraId="4C3C654B" w14:textId="77777777" w:rsidR="00583AEE" w:rsidRPr="00B9214F" w:rsidRDefault="00583AEE" w:rsidP="00583AEE">
            <w:pPr>
              <w:spacing w:line="240" w:lineRule="auto"/>
              <w:jc w:val="center"/>
              <w:rPr>
                <w:sz w:val="20"/>
                <w:szCs w:val="20"/>
              </w:rPr>
            </w:pPr>
            <w:r w:rsidRPr="00B9214F">
              <w:rPr>
                <w:sz w:val="20"/>
                <w:szCs w:val="20"/>
                <w:lang w:val="en-US"/>
              </w:rPr>
              <w:t>&gt;</w:t>
            </w:r>
            <w:r w:rsidRPr="00B9214F">
              <w:rPr>
                <w:sz w:val="20"/>
                <w:szCs w:val="20"/>
              </w:rPr>
              <w:t>70</w:t>
            </w:r>
          </w:p>
        </w:tc>
      </w:tr>
    </w:tbl>
    <w:p w14:paraId="514B3BC7" w14:textId="0B1BC9D0" w:rsidR="00583AEE" w:rsidRPr="00B9214F" w:rsidRDefault="00583AEE" w:rsidP="00337625">
      <w:pPr>
        <w:spacing w:before="120" w:line="300" w:lineRule="auto"/>
        <w:ind w:firstLine="709"/>
        <w:rPr>
          <w:szCs w:val="24"/>
        </w:rPr>
      </w:pPr>
      <w:r w:rsidRPr="00B9214F">
        <w:rPr>
          <w:szCs w:val="24"/>
        </w:rPr>
        <w:t xml:space="preserve">Территория Серпиевского сельского поселения относится ко второй степени опасности сильных ветров: возможны чрезвычайные ситуации муниципального уровня. </w:t>
      </w:r>
    </w:p>
    <w:p w14:paraId="73C4DF5B" w14:textId="3FCB7E36" w:rsidR="00583AEE" w:rsidRPr="00B9214F" w:rsidRDefault="00583AEE" w:rsidP="00337625">
      <w:pPr>
        <w:spacing w:line="300" w:lineRule="auto"/>
        <w:ind w:firstLine="709"/>
        <w:rPr>
          <w:szCs w:val="24"/>
        </w:rPr>
      </w:pPr>
      <w:r w:rsidRPr="00B9214F">
        <w:rPr>
          <w:szCs w:val="24"/>
        </w:rPr>
        <w:t>В Серпиевского сельском поселении сильных ветров, повлекших за собой масштабные разрушения строений, а также гибель людей, за всю историю наблюдений не зафиксировано. Возникающие ветра скоростью до 25 м/с вызывают разрушение зданий, строений, а именно частичный срыв кровельного покрытия, падение дымовых труб.</w:t>
      </w:r>
    </w:p>
    <w:p w14:paraId="3263A729" w14:textId="62B9AAD4" w:rsidR="00583AEE" w:rsidRPr="00B9214F" w:rsidRDefault="00583AEE" w:rsidP="00337625">
      <w:pPr>
        <w:spacing w:line="300" w:lineRule="auto"/>
        <w:ind w:firstLine="709"/>
        <w:rPr>
          <w:b/>
          <w:szCs w:val="24"/>
        </w:rPr>
      </w:pPr>
      <w:r w:rsidRPr="00B9214F">
        <w:rPr>
          <w:b/>
          <w:szCs w:val="24"/>
        </w:rPr>
        <w:t>Природные пожары</w:t>
      </w:r>
    </w:p>
    <w:p w14:paraId="3410A337" w14:textId="77777777" w:rsidR="00583AEE" w:rsidRPr="00B9214F" w:rsidRDefault="00583AEE" w:rsidP="00337625">
      <w:pPr>
        <w:spacing w:line="300" w:lineRule="auto"/>
        <w:ind w:firstLine="709"/>
        <w:rPr>
          <w:szCs w:val="24"/>
        </w:rPr>
      </w:pPr>
      <w:r w:rsidRPr="00B9214F">
        <w:rPr>
          <w:i/>
          <w:szCs w:val="24"/>
        </w:rPr>
        <w:t>Природный пожар</w:t>
      </w:r>
      <w:r w:rsidRPr="00B9214F">
        <w:rPr>
          <w:szCs w:val="24"/>
        </w:rPr>
        <w:t xml:space="preserve"> – неконтролируемый процесс горения, стихийно возникающий и распространяющийся в природной среде (ГОСТ Р 22.0.03-95). </w:t>
      </w:r>
    </w:p>
    <w:p w14:paraId="7D524E37" w14:textId="77777777" w:rsidR="00583AEE" w:rsidRPr="00B9214F" w:rsidRDefault="00583AEE" w:rsidP="00337625">
      <w:pPr>
        <w:spacing w:line="300" w:lineRule="auto"/>
        <w:ind w:firstLine="709"/>
        <w:rPr>
          <w:szCs w:val="24"/>
        </w:rPr>
      </w:pPr>
      <w:r w:rsidRPr="00B9214F">
        <w:rPr>
          <w:szCs w:val="24"/>
        </w:rPr>
        <w:t xml:space="preserve">Под </w:t>
      </w:r>
      <w:r w:rsidRPr="00B9214F">
        <w:rPr>
          <w:i/>
          <w:szCs w:val="24"/>
        </w:rPr>
        <w:t>лесным пожаром</w:t>
      </w:r>
      <w:r w:rsidRPr="00B9214F">
        <w:rPr>
          <w:szCs w:val="24"/>
        </w:rPr>
        <w:t xml:space="preserve"> понимается пожар, распространяющийся по лесной площади (по ГОСТ 17.6.1.01-83). </w:t>
      </w:r>
    </w:p>
    <w:p w14:paraId="598FA0FF" w14:textId="77777777" w:rsidR="00583AEE" w:rsidRPr="00B9214F" w:rsidRDefault="00583AEE" w:rsidP="00337625">
      <w:pPr>
        <w:spacing w:line="300" w:lineRule="auto"/>
        <w:ind w:firstLine="709"/>
        <w:rPr>
          <w:szCs w:val="24"/>
        </w:rPr>
      </w:pPr>
      <w:r w:rsidRPr="00B9214F">
        <w:rPr>
          <w:i/>
          <w:szCs w:val="24"/>
        </w:rPr>
        <w:t>Горимость лесов</w:t>
      </w:r>
      <w:r w:rsidRPr="00B9214F">
        <w:rPr>
          <w:szCs w:val="24"/>
        </w:rPr>
        <w:t xml:space="preserve"> – комплексное, обобщающее понятие, показывающее, как часто в конкретном районе бывают лесные пожары и какую площадь лесов они охватывают. Исходными данными для характеристики горимости лесов служат число и площади лесных пожаров в конкретном районе за отдельный сезон (год) или средние многолетние. На основе этих данных вычисляются: частота лесных пожаров, средняя площадь одного пожара, а также доля (в %) площади лесного фонда, пройденной огнем. </w:t>
      </w:r>
    </w:p>
    <w:p w14:paraId="76202AC7" w14:textId="77777777" w:rsidR="00583AEE" w:rsidRPr="00B9214F" w:rsidRDefault="00583AEE" w:rsidP="00337625">
      <w:pPr>
        <w:spacing w:line="300" w:lineRule="auto"/>
        <w:ind w:firstLine="709"/>
        <w:rPr>
          <w:i/>
          <w:szCs w:val="24"/>
        </w:rPr>
      </w:pPr>
      <w:r w:rsidRPr="00B9214F">
        <w:rPr>
          <w:szCs w:val="24"/>
        </w:rPr>
        <w:t xml:space="preserve">Под </w:t>
      </w:r>
      <w:r w:rsidRPr="00B9214F">
        <w:rPr>
          <w:i/>
          <w:szCs w:val="24"/>
        </w:rPr>
        <w:t>пожарной опасностью</w:t>
      </w:r>
      <w:r w:rsidRPr="00B9214F">
        <w:rPr>
          <w:szCs w:val="24"/>
        </w:rPr>
        <w:t xml:space="preserve"> понимается возможность возникновения и (или) развития пожара (по ГОСТ 12.1.033-81).</w:t>
      </w:r>
    </w:p>
    <w:p w14:paraId="4B1613D2" w14:textId="77777777" w:rsidR="00583AEE" w:rsidRPr="00B9214F" w:rsidRDefault="00583AEE" w:rsidP="00337625">
      <w:pPr>
        <w:spacing w:line="300" w:lineRule="auto"/>
        <w:ind w:firstLine="709"/>
        <w:rPr>
          <w:szCs w:val="24"/>
        </w:rPr>
      </w:pPr>
      <w:r w:rsidRPr="00B9214F">
        <w:rPr>
          <w:szCs w:val="24"/>
        </w:rPr>
        <w:t xml:space="preserve">Лесные пожары возникают по ряду причин. Основной из них является антропогенный фактор – пребывание и производственная деятельность людей на лесной площади. </w:t>
      </w:r>
    </w:p>
    <w:p w14:paraId="29033F20" w14:textId="77777777" w:rsidR="00583AEE" w:rsidRPr="00B9214F" w:rsidRDefault="00583AEE" w:rsidP="00337625">
      <w:pPr>
        <w:spacing w:line="300" w:lineRule="auto"/>
        <w:ind w:firstLine="709"/>
        <w:rPr>
          <w:szCs w:val="24"/>
        </w:rPr>
      </w:pPr>
      <w:r w:rsidRPr="00B9214F">
        <w:rPr>
          <w:szCs w:val="24"/>
        </w:rPr>
        <w:t>Возникновение и развитие лесных пожаров может приводить к созданию угрозы жизни и здоровью людей, нанесению ущерба окружающей природной среде и народно-хозяйственным объектам, т.е. к чрезвычайным лесопожарным ситуациям различного уровня.</w:t>
      </w:r>
    </w:p>
    <w:p w14:paraId="7C996E50" w14:textId="77777777" w:rsidR="00583AEE" w:rsidRPr="00B9214F" w:rsidRDefault="00583AEE" w:rsidP="00337625">
      <w:pPr>
        <w:spacing w:line="300" w:lineRule="auto"/>
        <w:ind w:firstLine="709"/>
        <w:rPr>
          <w:szCs w:val="24"/>
        </w:rPr>
      </w:pPr>
      <w:r w:rsidRPr="00B9214F">
        <w:rPr>
          <w:szCs w:val="24"/>
        </w:rPr>
        <w:t>Лесные пожары начинаются непосредственно после весеннего схода снежного покрова и продолжаются до начала осенних дождей. Нередко, в случае сухой осени, пожары наблюдаются в сентябре и октябре, вплоть до образования снежного покрова. Пик лесных пожаров приходится на июль, начало августа.</w:t>
      </w:r>
    </w:p>
    <w:p w14:paraId="26377A93" w14:textId="6AD6D6D8" w:rsidR="00FF4047" w:rsidRPr="00B9214F" w:rsidRDefault="00FF4047" w:rsidP="00337625">
      <w:pPr>
        <w:spacing w:line="300" w:lineRule="auto"/>
        <w:ind w:firstLine="709"/>
        <w:rPr>
          <w:b/>
          <w:szCs w:val="24"/>
        </w:rPr>
      </w:pPr>
      <w:r w:rsidRPr="00B9214F">
        <w:rPr>
          <w:b/>
          <w:szCs w:val="24"/>
        </w:rPr>
        <w:t>Опасность</w:t>
      </w:r>
      <w:r w:rsidR="00D80811" w:rsidRPr="00B9214F">
        <w:rPr>
          <w:b/>
          <w:szCs w:val="24"/>
        </w:rPr>
        <w:t xml:space="preserve"> карстовых образования</w:t>
      </w:r>
    </w:p>
    <w:p w14:paraId="1C3CFD87" w14:textId="5EE36830" w:rsidR="00D80811" w:rsidRPr="00B9214F" w:rsidRDefault="00D80811" w:rsidP="00337625">
      <w:pPr>
        <w:spacing w:line="300" w:lineRule="auto"/>
        <w:ind w:firstLine="709"/>
        <w:rPr>
          <w:rFonts w:eastAsia="SimSun"/>
          <w:szCs w:val="24"/>
          <w:lang w:val="x-none" w:eastAsia="zh-CN"/>
        </w:rPr>
      </w:pPr>
      <w:r w:rsidRPr="00B9214F">
        <w:rPr>
          <w:rFonts w:eastAsia="SimSun"/>
          <w:szCs w:val="24"/>
          <w:lang w:val="x-none" w:eastAsia="zh-CN"/>
        </w:rPr>
        <w:t>Часть территории Серпиевского сельского поселения находится в зоне так называемого Симск</w:t>
      </w:r>
      <w:r w:rsidR="00337625" w:rsidRPr="00B9214F">
        <w:rPr>
          <w:rFonts w:eastAsia="SimSun"/>
          <w:szCs w:val="24"/>
          <w:lang w:eastAsia="zh-CN"/>
        </w:rPr>
        <w:t>ого</w:t>
      </w:r>
      <w:r w:rsidRPr="00B9214F">
        <w:rPr>
          <w:rFonts w:eastAsia="SimSun"/>
          <w:szCs w:val="24"/>
          <w:lang w:val="x-none" w:eastAsia="zh-CN"/>
        </w:rPr>
        <w:t xml:space="preserve"> карстового района, а именно Игнатьевского и Серпиевского район</w:t>
      </w:r>
      <w:r w:rsidR="00337625" w:rsidRPr="00B9214F">
        <w:rPr>
          <w:rFonts w:eastAsia="SimSun"/>
          <w:szCs w:val="24"/>
          <w:lang w:eastAsia="zh-CN"/>
        </w:rPr>
        <w:t>о</w:t>
      </w:r>
      <w:r w:rsidRPr="00B9214F">
        <w:rPr>
          <w:rFonts w:eastAsia="SimSun"/>
          <w:szCs w:val="24"/>
          <w:lang w:val="x-none" w:eastAsia="zh-CN"/>
        </w:rPr>
        <w:t xml:space="preserve">в. На данных территориях располагаются карстовые поля </w:t>
      </w:r>
      <w:r w:rsidR="00337625" w:rsidRPr="00B9214F">
        <w:rPr>
          <w:rFonts w:eastAsia="SimSun"/>
          <w:szCs w:val="24"/>
          <w:lang w:eastAsia="zh-CN"/>
        </w:rPr>
        <w:t xml:space="preserve">и </w:t>
      </w:r>
      <w:r w:rsidRPr="00B9214F">
        <w:rPr>
          <w:rFonts w:eastAsia="SimSun"/>
          <w:szCs w:val="24"/>
          <w:lang w:val="x-none" w:eastAsia="zh-CN"/>
        </w:rPr>
        <w:t xml:space="preserve">подземная река. На территории данного района проявляются эндогенные и экзогенные процессы гор, существует опасность провалов, особенно </w:t>
      </w:r>
      <w:r w:rsidRPr="00B9214F">
        <w:rPr>
          <w:rFonts w:eastAsia="SimSun"/>
          <w:szCs w:val="24"/>
          <w:lang w:val="x-none" w:eastAsia="zh-CN"/>
        </w:rPr>
        <w:lastRenderedPageBreak/>
        <w:t>вдоль автомобильных дорог. Карстовые образования мешают разработке полезных ископаемых прорывами вод, являются помехами при строительстве.</w:t>
      </w:r>
    </w:p>
    <w:p w14:paraId="1AE1D27B" w14:textId="4F6D93A6" w:rsidR="00337625" w:rsidRPr="00B9214F" w:rsidRDefault="00D80811" w:rsidP="00040E9F">
      <w:pPr>
        <w:spacing w:line="300" w:lineRule="auto"/>
        <w:ind w:firstLine="709"/>
        <w:rPr>
          <w:b/>
          <w:lang w:eastAsia="ar-SA"/>
        </w:rPr>
      </w:pPr>
      <w:r w:rsidRPr="00B9214F">
        <w:rPr>
          <w:rFonts w:eastAsia="SimSun"/>
          <w:szCs w:val="24"/>
          <w:lang w:val="x-none" w:eastAsia="zh-CN"/>
        </w:rPr>
        <w:t>Также на территории поселения карстовые образования распространены вдоль береговой линии р. Сим.</w:t>
      </w:r>
    </w:p>
    <w:p w14:paraId="3454AFC2" w14:textId="67253EA9" w:rsidR="00583AEE" w:rsidRPr="00B9214F" w:rsidRDefault="00583AEE" w:rsidP="00337625">
      <w:pPr>
        <w:spacing w:line="300" w:lineRule="auto"/>
        <w:ind w:firstLine="709"/>
        <w:rPr>
          <w:rFonts w:eastAsia="SimSun"/>
          <w:b/>
          <w:szCs w:val="24"/>
          <w:lang w:val="x-none" w:eastAsia="zh-CN"/>
        </w:rPr>
      </w:pPr>
      <w:r w:rsidRPr="00B9214F">
        <w:rPr>
          <w:b/>
          <w:lang w:eastAsia="ar-SA"/>
        </w:rPr>
        <w:t>Мероприятия по предотвращению чрезвычайных ситуаций природного</w:t>
      </w:r>
      <w:r w:rsidRPr="00B9214F">
        <w:rPr>
          <w:rFonts w:eastAsia="SimSun"/>
          <w:b/>
          <w:szCs w:val="24"/>
          <w:lang w:val="x-none" w:eastAsia="zh-CN"/>
        </w:rPr>
        <w:t xml:space="preserve"> </w:t>
      </w:r>
      <w:r w:rsidRPr="00B9214F">
        <w:rPr>
          <w:b/>
          <w:lang w:eastAsia="ar-SA"/>
        </w:rPr>
        <w:t>характера</w:t>
      </w:r>
    </w:p>
    <w:p w14:paraId="2FE76B9C" w14:textId="77777777" w:rsidR="00583AEE" w:rsidRPr="00B9214F" w:rsidRDefault="00583AEE" w:rsidP="00337625">
      <w:pPr>
        <w:spacing w:line="300" w:lineRule="auto"/>
        <w:ind w:firstLine="709"/>
        <w:rPr>
          <w:rFonts w:eastAsia="SimSun"/>
          <w:szCs w:val="24"/>
          <w:lang w:val="x-none" w:eastAsia="zh-CN"/>
        </w:rPr>
      </w:pPr>
      <w:r w:rsidRPr="00B9214F">
        <w:rPr>
          <w:rFonts w:eastAsia="SimSun"/>
          <w:szCs w:val="24"/>
          <w:lang w:val="x-none" w:eastAsia="zh-CN"/>
        </w:rPr>
        <w:t>Для минимизации ущерба причиняемого неблагоприятными метеорологическими явлениями определены следующие организационные мероприятия:</w:t>
      </w:r>
    </w:p>
    <w:p w14:paraId="5C181A1C" w14:textId="77777777" w:rsidR="00583AEE" w:rsidRPr="00B9214F" w:rsidRDefault="00583AEE" w:rsidP="00337625">
      <w:pPr>
        <w:numPr>
          <w:ilvl w:val="0"/>
          <w:numId w:val="104"/>
        </w:numPr>
        <w:tabs>
          <w:tab w:val="left" w:pos="709"/>
        </w:tabs>
        <w:overflowPunct w:val="0"/>
        <w:autoSpaceDE w:val="0"/>
        <w:autoSpaceDN w:val="0"/>
        <w:adjustRightInd w:val="0"/>
        <w:spacing w:line="300" w:lineRule="auto"/>
        <w:ind w:left="0" w:firstLine="425"/>
        <w:contextualSpacing/>
        <w:textAlignment w:val="baseline"/>
        <w:rPr>
          <w:rFonts w:eastAsia="SimSun"/>
          <w:szCs w:val="24"/>
          <w:lang w:val="x-none" w:eastAsia="zh-CN"/>
        </w:rPr>
      </w:pPr>
      <w:r w:rsidRPr="00B9214F">
        <w:rPr>
          <w:rFonts w:eastAsia="SimSun"/>
          <w:szCs w:val="24"/>
          <w:lang w:val="x-none" w:eastAsia="zh-CN"/>
        </w:rPr>
        <w:t>организация круглосуточного дежурства на районных узлах связи, приведение в готовность средств оповещения населения, информирование населения о действиях во время ЧС;</w:t>
      </w:r>
    </w:p>
    <w:p w14:paraId="23AE873B" w14:textId="77777777" w:rsidR="00583AEE" w:rsidRPr="00B9214F" w:rsidRDefault="00583AEE" w:rsidP="00337625">
      <w:pPr>
        <w:numPr>
          <w:ilvl w:val="0"/>
          <w:numId w:val="104"/>
        </w:numPr>
        <w:tabs>
          <w:tab w:val="left" w:pos="709"/>
        </w:tabs>
        <w:overflowPunct w:val="0"/>
        <w:autoSpaceDE w:val="0"/>
        <w:autoSpaceDN w:val="0"/>
        <w:adjustRightInd w:val="0"/>
        <w:spacing w:line="300" w:lineRule="auto"/>
        <w:ind w:left="0" w:firstLine="425"/>
        <w:contextualSpacing/>
        <w:textAlignment w:val="baseline"/>
        <w:rPr>
          <w:rFonts w:eastAsia="SimSun"/>
          <w:szCs w:val="24"/>
          <w:lang w:val="x-none" w:eastAsia="zh-CN"/>
        </w:rPr>
      </w:pPr>
      <w:r w:rsidRPr="00B9214F">
        <w:rPr>
          <w:rFonts w:eastAsia="SimSun"/>
          <w:szCs w:val="24"/>
          <w:lang w:val="x-none" w:eastAsia="zh-CN"/>
        </w:rPr>
        <w:t>контроль над состоянием и своевременное восстановление деятельности жизнеобеспечивающих объектов энерго-, тепло- и водоснабжения, инженерных коммуникаций, линий электропередач, связи;</w:t>
      </w:r>
    </w:p>
    <w:p w14:paraId="79869ADA" w14:textId="77777777" w:rsidR="00583AEE" w:rsidRPr="00B9214F" w:rsidRDefault="00583AEE" w:rsidP="00337625">
      <w:pPr>
        <w:numPr>
          <w:ilvl w:val="0"/>
          <w:numId w:val="104"/>
        </w:numPr>
        <w:tabs>
          <w:tab w:val="left" w:pos="709"/>
        </w:tabs>
        <w:overflowPunct w:val="0"/>
        <w:autoSpaceDE w:val="0"/>
        <w:autoSpaceDN w:val="0"/>
        <w:adjustRightInd w:val="0"/>
        <w:spacing w:line="300" w:lineRule="auto"/>
        <w:ind w:left="0" w:firstLine="425"/>
        <w:contextualSpacing/>
        <w:textAlignment w:val="baseline"/>
        <w:rPr>
          <w:rFonts w:eastAsia="SimSun"/>
          <w:szCs w:val="24"/>
          <w:lang w:eastAsia="zh-CN"/>
        </w:rPr>
      </w:pPr>
      <w:r w:rsidRPr="00B9214F">
        <w:rPr>
          <w:rFonts w:eastAsia="SimSun"/>
          <w:szCs w:val="24"/>
          <w:lang w:val="x-none" w:eastAsia="zh-CN"/>
        </w:rPr>
        <w:t>обеспечение нормативного функционирования транспортных путей: организация метелезащиты и ветрозащиты путей сообщения и наземных инженерно-коммуникационных систем от ветров; подсыпка песка на проезжей части для предотвращения дорожно-транспортных происшествий, происходящих вследствие гололеда; своевременная организация контроля над транспортными потоками.</w:t>
      </w:r>
    </w:p>
    <w:p w14:paraId="1B2DC3B1" w14:textId="77777777" w:rsidR="00583AEE" w:rsidRPr="00B9214F" w:rsidRDefault="00583AEE" w:rsidP="00337625">
      <w:pPr>
        <w:spacing w:line="300" w:lineRule="auto"/>
        <w:ind w:firstLine="709"/>
        <w:rPr>
          <w:szCs w:val="24"/>
        </w:rPr>
      </w:pPr>
      <w:r w:rsidRPr="00B9214F">
        <w:rPr>
          <w:szCs w:val="24"/>
        </w:rPr>
        <w:t>Для успешного тушения пожаров разработана и реализуется единая система государственных и общественных мероприятий.</w:t>
      </w:r>
    </w:p>
    <w:p w14:paraId="45B9107A" w14:textId="77777777" w:rsidR="00583AEE" w:rsidRPr="00B9214F" w:rsidRDefault="00583AEE" w:rsidP="00337625">
      <w:pPr>
        <w:spacing w:line="300" w:lineRule="auto"/>
        <w:ind w:firstLine="709"/>
        <w:rPr>
          <w:rFonts w:eastAsia="Times New Roman"/>
          <w:szCs w:val="24"/>
          <w:lang w:eastAsia="ru-RU"/>
        </w:rPr>
      </w:pPr>
      <w:r w:rsidRPr="00B9214F">
        <w:rPr>
          <w:rFonts w:eastAsia="Times New Roman"/>
          <w:szCs w:val="24"/>
          <w:lang w:eastAsia="ru-RU"/>
        </w:rPr>
        <w:t>Для прогноза опасных природных воздействий следует применять структурно-геоморфологические, геологические, геофизические, сейсмологические, инженерно-геологические и гидрогеологические, инженерно-экологические, инженерно-гидрометеорологические и инженерно-геодезические методы исследования, а также их комплексирование с учетом сложности природной и природно-техногенной обстановки территории.</w:t>
      </w:r>
    </w:p>
    <w:p w14:paraId="67B9F47B" w14:textId="45D008C1" w:rsidR="00583AEE" w:rsidRPr="007F03C9" w:rsidRDefault="00583AEE" w:rsidP="007F03C9">
      <w:pPr>
        <w:pStyle w:val="0212162"/>
      </w:pPr>
      <w:bookmarkStart w:id="238" w:name="_Toc500672120"/>
      <w:bookmarkStart w:id="239" w:name="_Toc524627395"/>
      <w:bookmarkStart w:id="240" w:name="_Toc198663927"/>
      <w:bookmarkEnd w:id="232"/>
      <w:bookmarkEnd w:id="233"/>
      <w:r w:rsidRPr="007F03C9">
        <w:t>1</w:t>
      </w:r>
      <w:r w:rsidR="00B375B7" w:rsidRPr="007F03C9">
        <w:t>0</w:t>
      </w:r>
      <w:r w:rsidRPr="007F03C9">
        <w:t>.2. Перечень возможных источников чрезвычайных ситуаций техногенного характера</w:t>
      </w:r>
      <w:bookmarkEnd w:id="238"/>
      <w:bookmarkEnd w:id="239"/>
      <w:bookmarkEnd w:id="240"/>
    </w:p>
    <w:p w14:paraId="48CABCAB" w14:textId="3BA75BB8" w:rsidR="00CD5B5F" w:rsidRPr="00B9214F" w:rsidRDefault="00CD5B5F" w:rsidP="00337625">
      <w:pPr>
        <w:spacing w:line="300" w:lineRule="auto"/>
        <w:ind w:firstLine="709"/>
        <w:rPr>
          <w:szCs w:val="24"/>
        </w:rPr>
      </w:pPr>
      <w:r w:rsidRPr="00B9214F">
        <w:rPr>
          <w:szCs w:val="24"/>
        </w:rPr>
        <w:t xml:space="preserve">ЧС техногенного характера </w:t>
      </w:r>
      <w:r w:rsidR="00337625" w:rsidRPr="00B9214F">
        <w:rPr>
          <w:szCs w:val="24"/>
        </w:rPr>
        <w:t>–</w:t>
      </w:r>
      <w:r w:rsidRPr="00B9214F">
        <w:rPr>
          <w:szCs w:val="24"/>
        </w:rPr>
        <w:t xml:space="preserve">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 К опасным техногенным происшествиям относят аварии на промышленных объектах или на транспорте, пожары, взрывы или высвобождение различных видов энергии.</w:t>
      </w:r>
    </w:p>
    <w:p w14:paraId="24B4D566" w14:textId="77777777" w:rsidR="00CD5B5F" w:rsidRPr="00B9214F" w:rsidRDefault="00CD5B5F" w:rsidP="00337625">
      <w:pPr>
        <w:spacing w:line="300" w:lineRule="auto"/>
        <w:ind w:firstLine="709"/>
        <w:rPr>
          <w:szCs w:val="24"/>
        </w:rPr>
      </w:pPr>
      <w:r w:rsidRPr="00B9214F">
        <w:rPr>
          <w:szCs w:val="24"/>
        </w:rPr>
        <w:t>Основными причинами возникновения техногенных опасностей являются:</w:t>
      </w:r>
    </w:p>
    <w:p w14:paraId="486B6566"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t>нерациональное размещение потенциально опасных объектов производственного назначения и объектов хозяйственной и социальной инфраструктуры;</w:t>
      </w:r>
    </w:p>
    <w:p w14:paraId="5B1DCE7F"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t>технологическая отсталость производства, низкие темпы внедрения ресурсо-, энергосберегающих и других технически совершенных и безопасных технологий;</w:t>
      </w:r>
    </w:p>
    <w:p w14:paraId="2187D32D"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t>износ средств производства, достигающий в ряде случаев предаварийного уровня;</w:t>
      </w:r>
    </w:p>
    <w:p w14:paraId="72BD348B"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t>увеличение объемов транспортировки, хранения, использования опасных или вредных веществ и материалов;</w:t>
      </w:r>
    </w:p>
    <w:p w14:paraId="5F95B879"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lastRenderedPageBreak/>
        <w:t>снижение профессионального уровня работников;</w:t>
      </w:r>
    </w:p>
    <w:p w14:paraId="0DD2DD17"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t>низкая ответственность должностных лиц, снижение уровня производственной и технологической дисциплины;</w:t>
      </w:r>
    </w:p>
    <w:p w14:paraId="6D787ABE"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t>недостаточность контроля над состоянием потенциально опасных объектов; ненадежность системы контроля за опасными или вредными факторами;</w:t>
      </w:r>
    </w:p>
    <w:p w14:paraId="4209BE7D" w14:textId="77777777" w:rsidR="00CD5B5F" w:rsidRPr="00B9214F" w:rsidRDefault="00CD5B5F" w:rsidP="00337625">
      <w:pPr>
        <w:pStyle w:val="af5"/>
        <w:numPr>
          <w:ilvl w:val="0"/>
          <w:numId w:val="134"/>
        </w:numPr>
        <w:tabs>
          <w:tab w:val="left" w:pos="709"/>
        </w:tabs>
        <w:spacing w:line="300" w:lineRule="auto"/>
        <w:ind w:left="0" w:firstLine="426"/>
        <w:rPr>
          <w:szCs w:val="24"/>
        </w:rPr>
      </w:pPr>
      <w:r w:rsidRPr="00B9214F">
        <w:rPr>
          <w:szCs w:val="24"/>
        </w:rPr>
        <w:t>снижение уровня техники безопасности на производстве, транспорте, в энергетике, сельском хозяйстве.</w:t>
      </w:r>
    </w:p>
    <w:p w14:paraId="0ADD97CE" w14:textId="77777777" w:rsidR="00CD5B5F" w:rsidRPr="00B9214F" w:rsidRDefault="00CD5B5F" w:rsidP="00337625">
      <w:pPr>
        <w:spacing w:line="300" w:lineRule="auto"/>
        <w:ind w:firstLine="709"/>
        <w:rPr>
          <w:szCs w:val="24"/>
        </w:rPr>
      </w:pPr>
      <w:r w:rsidRPr="00B9214F">
        <w:rPr>
          <w:szCs w:val="24"/>
        </w:rPr>
        <w:t>Пожары на объектах экономики и в жилом секторе приводят к гибели и травмированию людей и уничтожению имущества. С ними связано наибольшее число техногенных чрезвычайных ситуаций.</w:t>
      </w:r>
    </w:p>
    <w:p w14:paraId="72157DDE" w14:textId="77777777" w:rsidR="00CD5B5F" w:rsidRPr="00B9214F" w:rsidRDefault="00CD5B5F" w:rsidP="00337625">
      <w:pPr>
        <w:spacing w:line="300" w:lineRule="auto"/>
        <w:ind w:firstLine="709"/>
        <w:rPr>
          <w:szCs w:val="24"/>
        </w:rPr>
      </w:pPr>
      <w:r w:rsidRPr="00B9214F">
        <w:rPr>
          <w:szCs w:val="24"/>
        </w:rPr>
        <w:t>Большой ущерб наносят аварии на системах жилищно-коммунального хозяйства, связанные с нарушением тепло- и энергоснабжения и изношенностью основных фондов. Аварии на тепловых сетях в холодное время года обусловливают возникновение большого числа чрезвычайных ситуаций.</w:t>
      </w:r>
    </w:p>
    <w:p w14:paraId="3D8AAB27" w14:textId="2F57CEB2" w:rsidR="00CD5B5F" w:rsidRPr="00B9214F" w:rsidRDefault="00CD5B5F" w:rsidP="00337625">
      <w:pPr>
        <w:spacing w:line="300" w:lineRule="auto"/>
        <w:ind w:firstLine="709"/>
        <w:rPr>
          <w:szCs w:val="24"/>
        </w:rPr>
      </w:pPr>
      <w:r w:rsidRPr="00B9214F">
        <w:rPr>
          <w:szCs w:val="24"/>
        </w:rPr>
        <w:t>На территории Серпиевского сельского поселения наблюдается несколько видов опасностей техногенного характера. К ним относятся:</w:t>
      </w:r>
    </w:p>
    <w:p w14:paraId="0BD4DA9A" w14:textId="77777777" w:rsidR="00CD5B5F" w:rsidRPr="00B9214F" w:rsidRDefault="00CD5B5F" w:rsidP="00337625">
      <w:pPr>
        <w:pStyle w:val="af5"/>
        <w:numPr>
          <w:ilvl w:val="0"/>
          <w:numId w:val="135"/>
        </w:numPr>
        <w:spacing w:line="300" w:lineRule="auto"/>
        <w:ind w:hanging="291"/>
        <w:rPr>
          <w:szCs w:val="24"/>
        </w:rPr>
      </w:pPr>
      <w:r w:rsidRPr="00B9214F">
        <w:rPr>
          <w:szCs w:val="24"/>
        </w:rPr>
        <w:t>опасность возникновения ЧС на объектах ЖКХ;</w:t>
      </w:r>
    </w:p>
    <w:p w14:paraId="7FD2FAD7" w14:textId="77777777" w:rsidR="00CD5B5F" w:rsidRPr="00B9214F" w:rsidRDefault="00CD5B5F" w:rsidP="00337625">
      <w:pPr>
        <w:numPr>
          <w:ilvl w:val="0"/>
          <w:numId w:val="135"/>
        </w:numPr>
        <w:spacing w:line="300" w:lineRule="auto"/>
        <w:ind w:hanging="291"/>
        <w:contextualSpacing/>
        <w:rPr>
          <w:szCs w:val="24"/>
        </w:rPr>
      </w:pPr>
      <w:r w:rsidRPr="00B9214F">
        <w:rPr>
          <w:szCs w:val="24"/>
        </w:rPr>
        <w:t>опасность возникновения техногенных пожаров.</w:t>
      </w:r>
    </w:p>
    <w:p w14:paraId="5BEE1373" w14:textId="77777777" w:rsidR="00CD5B5F" w:rsidRPr="00B9214F" w:rsidRDefault="00CD5B5F" w:rsidP="00337625">
      <w:pPr>
        <w:pStyle w:val="afffffe"/>
        <w:spacing w:before="0" w:after="0" w:line="300" w:lineRule="auto"/>
        <w:ind w:firstLine="709"/>
      </w:pPr>
      <w:r w:rsidRPr="00B9214F">
        <w:t>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неисправность разъединителей, пробой изоляторов 10кВ, повреждение КТП 10/0,4кВ.</w:t>
      </w:r>
    </w:p>
    <w:p w14:paraId="576CFAAB" w14:textId="77777777" w:rsidR="00CD5B5F" w:rsidRPr="00B9214F" w:rsidRDefault="00CD5B5F" w:rsidP="00337625">
      <w:pPr>
        <w:pStyle w:val="afffffe"/>
        <w:spacing w:before="0" w:after="0" w:line="300" w:lineRule="auto"/>
        <w:ind w:firstLine="709"/>
      </w:pPr>
      <w:r w:rsidRPr="00B9214F">
        <w:t>За последних пять лет серьезных аварий на электрических сетях не произошло.</w:t>
      </w:r>
    </w:p>
    <w:p w14:paraId="0AD94E70" w14:textId="77777777" w:rsidR="00CD5B5F" w:rsidRPr="00B9214F" w:rsidRDefault="00CD5B5F" w:rsidP="00337625">
      <w:pPr>
        <w:pStyle w:val="afffffe"/>
        <w:spacing w:before="0" w:after="0" w:line="300" w:lineRule="auto"/>
        <w:ind w:firstLine="709"/>
      </w:pPr>
      <w:r w:rsidRPr="00B9214F">
        <w:t>На сетях связи возможны такие аварийные ситуации как обрыв проводов воздушных линий, повреждение опор, выход из строя станций АТС как электронных так координатных, повреждение радиорелейной линии.</w:t>
      </w:r>
    </w:p>
    <w:p w14:paraId="4DA2C9C5" w14:textId="77777777" w:rsidR="00CD5B5F" w:rsidRPr="00B9214F" w:rsidRDefault="00CD5B5F" w:rsidP="00337625">
      <w:pPr>
        <w:pStyle w:val="afffffe"/>
        <w:spacing w:before="0" w:after="0" w:line="300" w:lineRule="auto"/>
        <w:ind w:firstLine="709"/>
      </w:pPr>
      <w:r w:rsidRPr="00B9214F">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79237569" w14:textId="77777777" w:rsidR="00CD5B5F" w:rsidRPr="00B9214F" w:rsidRDefault="00CD5B5F" w:rsidP="00337625">
      <w:pPr>
        <w:pStyle w:val="afffffe"/>
        <w:spacing w:before="0" w:after="0" w:line="300" w:lineRule="auto"/>
        <w:ind w:firstLine="709"/>
      </w:pPr>
      <w:r w:rsidRPr="00B9214F">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14:paraId="605C3E18" w14:textId="77777777" w:rsidR="00CD5B5F" w:rsidRPr="00B9214F" w:rsidRDefault="00CD5B5F" w:rsidP="00337625">
      <w:pPr>
        <w:pStyle w:val="afffffe"/>
        <w:spacing w:before="0" w:after="0" w:line="300" w:lineRule="auto"/>
        <w:ind w:firstLine="709"/>
      </w:pPr>
      <w:r w:rsidRPr="00B9214F">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14:paraId="4DC70FC9" w14:textId="77777777" w:rsidR="00CD5B5F" w:rsidRPr="00B9214F" w:rsidRDefault="00CD5B5F" w:rsidP="00337625">
      <w:pPr>
        <w:pStyle w:val="afffffe"/>
        <w:spacing w:before="0" w:after="0" w:line="300" w:lineRule="auto"/>
        <w:ind w:firstLine="709"/>
      </w:pPr>
      <w:r w:rsidRPr="00B9214F">
        <w:t>Аварийные ситуации на сетях связи устраняют специалисты районного узла электрической связи.</w:t>
      </w:r>
    </w:p>
    <w:p w14:paraId="68B56F87" w14:textId="77777777" w:rsidR="00CD5B5F" w:rsidRPr="00B9214F" w:rsidRDefault="00CD5B5F" w:rsidP="00337625">
      <w:pPr>
        <w:pStyle w:val="afffffe"/>
        <w:spacing w:before="0" w:after="0" w:line="300" w:lineRule="auto"/>
        <w:ind w:firstLine="709"/>
      </w:pPr>
      <w:r w:rsidRPr="00B9214F">
        <w:t xml:space="preserve">Возможные ЧС на электроэнергетических системах и системах связи могут быть не более муниципального масштаба. </w:t>
      </w:r>
    </w:p>
    <w:p w14:paraId="13848243" w14:textId="77777777" w:rsidR="00CD5B5F" w:rsidRPr="00B9214F" w:rsidRDefault="00CD5B5F" w:rsidP="00337625">
      <w:pPr>
        <w:pStyle w:val="afffffe"/>
        <w:spacing w:before="0" w:after="0" w:line="300" w:lineRule="auto"/>
        <w:ind w:firstLine="709"/>
      </w:pPr>
      <w:r w:rsidRPr="00B9214F">
        <w:t>Объекты, на которых возможно возникновение аварий: котельные, тепловые, водопроводные и канализационные сети, канализационные и водопроводные очистные сооружения, понизительные подстанции.</w:t>
      </w:r>
    </w:p>
    <w:p w14:paraId="5D85ED40" w14:textId="77777777" w:rsidR="00CD5B5F" w:rsidRPr="00B9214F" w:rsidRDefault="00CD5B5F" w:rsidP="00337625">
      <w:pPr>
        <w:spacing w:line="300" w:lineRule="auto"/>
        <w:ind w:firstLine="709"/>
        <w:rPr>
          <w:szCs w:val="24"/>
        </w:rPr>
      </w:pPr>
      <w:r w:rsidRPr="00B9214F">
        <w:rPr>
          <w:szCs w:val="24"/>
        </w:rPr>
        <w:lastRenderedPageBreak/>
        <w:t xml:space="preserve">Аварии на коммунальных системах жизнеобеспечения возможны по причине: </w:t>
      </w:r>
    </w:p>
    <w:p w14:paraId="75EB90D4" w14:textId="77777777" w:rsidR="00CD5B5F" w:rsidRPr="00B9214F" w:rsidRDefault="00CD5B5F" w:rsidP="008D4383">
      <w:pPr>
        <w:pStyle w:val="afff4"/>
        <w:numPr>
          <w:ilvl w:val="0"/>
          <w:numId w:val="136"/>
        </w:numPr>
        <w:suppressAutoHyphens w:val="0"/>
        <w:spacing w:after="0" w:line="300" w:lineRule="auto"/>
        <w:ind w:left="0" w:firstLine="426"/>
        <w:jc w:val="both"/>
        <w:rPr>
          <w:rFonts w:eastAsia="Calibri" w:cs="Times New Roman"/>
        </w:rPr>
      </w:pPr>
      <w:r w:rsidRPr="00B9214F">
        <w:rPr>
          <w:rFonts w:eastAsia="Calibri" w:cs="Times New Roman"/>
        </w:rPr>
        <w:t xml:space="preserve">износа основного и вспомогательного оборудования </w:t>
      </w:r>
      <w:r w:rsidRPr="00B9214F">
        <w:rPr>
          <w:rFonts w:cs="Times New Roman"/>
        </w:rPr>
        <w:t>коммунальных системах жизнеобеспечения</w:t>
      </w:r>
      <w:r w:rsidRPr="00B9214F">
        <w:rPr>
          <w:rFonts w:eastAsia="Calibri" w:cs="Times New Roman"/>
        </w:rPr>
        <w:t>;</w:t>
      </w:r>
    </w:p>
    <w:p w14:paraId="69201A63" w14:textId="77777777" w:rsidR="00CD5B5F" w:rsidRPr="00B9214F" w:rsidRDefault="00CD5B5F" w:rsidP="008D4383">
      <w:pPr>
        <w:pStyle w:val="afff4"/>
        <w:numPr>
          <w:ilvl w:val="0"/>
          <w:numId w:val="136"/>
        </w:numPr>
        <w:suppressAutoHyphens w:val="0"/>
        <w:spacing w:after="0" w:line="300" w:lineRule="auto"/>
        <w:ind w:left="0" w:firstLine="426"/>
        <w:jc w:val="both"/>
        <w:rPr>
          <w:rFonts w:eastAsia="Calibri" w:cs="Times New Roman"/>
        </w:rPr>
      </w:pPr>
      <w:r w:rsidRPr="00B9214F">
        <w:rPr>
          <w:rFonts w:eastAsia="Calibri" w:cs="Times New Roman"/>
        </w:rPr>
        <w:t>ветхости тепловых, канализационных и водопроводных сетей;</w:t>
      </w:r>
    </w:p>
    <w:p w14:paraId="0FA12E18" w14:textId="77777777" w:rsidR="00CD5B5F" w:rsidRPr="00B9214F" w:rsidRDefault="00CD5B5F" w:rsidP="008D4383">
      <w:pPr>
        <w:pStyle w:val="afff4"/>
        <w:numPr>
          <w:ilvl w:val="0"/>
          <w:numId w:val="136"/>
        </w:numPr>
        <w:suppressAutoHyphens w:val="0"/>
        <w:spacing w:after="0" w:line="300" w:lineRule="auto"/>
        <w:ind w:left="0" w:firstLine="426"/>
        <w:jc w:val="both"/>
        <w:rPr>
          <w:rFonts w:eastAsia="Calibri" w:cs="Times New Roman"/>
        </w:rPr>
      </w:pPr>
      <w:r w:rsidRPr="00B9214F">
        <w:rPr>
          <w:rFonts w:eastAsia="Calibri" w:cs="Times New Roman"/>
        </w:rPr>
        <w:t>халатности персонала, обслуживающего коммунальные системы жизнеобеспечения;</w:t>
      </w:r>
    </w:p>
    <w:p w14:paraId="3572184D" w14:textId="77777777" w:rsidR="00CD5B5F" w:rsidRPr="00B9214F" w:rsidRDefault="00CD5B5F" w:rsidP="008D4383">
      <w:pPr>
        <w:pStyle w:val="afff4"/>
        <w:numPr>
          <w:ilvl w:val="0"/>
          <w:numId w:val="136"/>
        </w:numPr>
        <w:suppressAutoHyphens w:val="0"/>
        <w:spacing w:after="0" w:line="300" w:lineRule="auto"/>
        <w:ind w:left="0" w:firstLine="426"/>
        <w:jc w:val="both"/>
        <w:rPr>
          <w:rFonts w:eastAsia="Calibri" w:cs="Times New Roman"/>
        </w:rPr>
      </w:pPr>
      <w:r w:rsidRPr="00B9214F">
        <w:rPr>
          <w:rFonts w:eastAsia="Calibri" w:cs="Times New Roman"/>
        </w:rPr>
        <w:t>низкое качество ремонтных работ.</w:t>
      </w:r>
    </w:p>
    <w:p w14:paraId="751B03AF" w14:textId="77777777" w:rsidR="00CD5B5F" w:rsidRPr="00B9214F" w:rsidRDefault="00CD5B5F" w:rsidP="00337625">
      <w:pPr>
        <w:pStyle w:val="afffffe"/>
        <w:spacing w:before="0" w:after="0" w:line="300" w:lineRule="auto"/>
        <w:ind w:firstLine="709"/>
        <w:rPr>
          <w:rFonts w:eastAsia="Calibri"/>
        </w:rPr>
      </w:pPr>
      <w:r w:rsidRPr="00B9214F">
        <w:t xml:space="preserve">Выход из строя коммунальных систем может привести к </w:t>
      </w:r>
      <w:r w:rsidRPr="00B9214F">
        <w:rPr>
          <w:rFonts w:eastAsia="Calibri"/>
        </w:rPr>
        <w:t>сбою в системе водоснабжения и теплоснабжения, что значительно ухудшает условия жизнедеятельности особенно в зимний период.</w:t>
      </w:r>
    </w:p>
    <w:p w14:paraId="286935E1" w14:textId="77777777" w:rsidR="00CD5B5F" w:rsidRPr="00B9214F" w:rsidRDefault="00CD5B5F" w:rsidP="008D4383">
      <w:pPr>
        <w:spacing w:line="300" w:lineRule="auto"/>
        <w:ind w:firstLine="709"/>
        <w:rPr>
          <w:bCs/>
          <w:szCs w:val="24"/>
        </w:rPr>
      </w:pPr>
      <w:r w:rsidRPr="00B9214F">
        <w:rPr>
          <w:bCs/>
          <w:szCs w:val="24"/>
        </w:rPr>
        <w:t>Масштаб ЧС на коммунальных системах жизнеобеспечения может быть не более муниципального.</w:t>
      </w:r>
    </w:p>
    <w:p w14:paraId="6744C264" w14:textId="56A14CB1" w:rsidR="00CD5B5F" w:rsidRPr="00B9214F" w:rsidRDefault="00CD5B5F" w:rsidP="00337625">
      <w:pPr>
        <w:pStyle w:val="afffffe"/>
        <w:spacing w:before="0" w:after="0" w:line="300" w:lineRule="auto"/>
        <w:ind w:firstLine="709"/>
        <w:rPr>
          <w:rFonts w:eastAsia="Calibri"/>
        </w:rPr>
      </w:pPr>
      <w:r w:rsidRPr="00B9214F">
        <w:t xml:space="preserve">Угрозу возникновения пожаров могут оказать котельные и автозаправочные станции, которые находятся в черте поселения. </w:t>
      </w:r>
    </w:p>
    <w:p w14:paraId="485E172D" w14:textId="05C52331" w:rsidR="00583AEE" w:rsidRPr="00B9214F" w:rsidRDefault="00583AEE" w:rsidP="008D4383">
      <w:pPr>
        <w:spacing w:line="300" w:lineRule="auto"/>
        <w:ind w:firstLine="709"/>
        <w:rPr>
          <w:szCs w:val="24"/>
        </w:rPr>
      </w:pPr>
      <w:r w:rsidRPr="00B9214F">
        <w:rPr>
          <w:szCs w:val="24"/>
        </w:rPr>
        <w:t>На территории поселения расположены пожаро – и взрывоопасные объекты:</w:t>
      </w:r>
      <w:r w:rsidR="008D4383" w:rsidRPr="00B9214F">
        <w:rPr>
          <w:szCs w:val="24"/>
        </w:rPr>
        <w:t xml:space="preserve"> </w:t>
      </w:r>
      <w:r w:rsidRPr="00B9214F">
        <w:rPr>
          <w:szCs w:val="24"/>
        </w:rPr>
        <w:t>1 котельная</w:t>
      </w:r>
      <w:r w:rsidR="00CD5B5F" w:rsidRPr="00B9214F">
        <w:rPr>
          <w:szCs w:val="24"/>
        </w:rPr>
        <w:t>, 2 АЗС</w:t>
      </w:r>
      <w:r w:rsidRPr="00B9214F">
        <w:rPr>
          <w:szCs w:val="24"/>
        </w:rPr>
        <w:t xml:space="preserve"> (таблица 2.1</w:t>
      </w:r>
      <w:r w:rsidR="00B375B7" w:rsidRPr="00B9214F">
        <w:rPr>
          <w:szCs w:val="24"/>
        </w:rPr>
        <w:t>0</w:t>
      </w:r>
      <w:r w:rsidRPr="00B9214F">
        <w:rPr>
          <w:szCs w:val="24"/>
        </w:rPr>
        <w:t>.</w:t>
      </w:r>
      <w:r w:rsidR="00B375B7" w:rsidRPr="00B9214F">
        <w:rPr>
          <w:szCs w:val="24"/>
        </w:rPr>
        <w:t>3</w:t>
      </w:r>
      <w:r w:rsidRPr="00B9214F">
        <w:rPr>
          <w:szCs w:val="24"/>
        </w:rPr>
        <w:t xml:space="preserve">). </w:t>
      </w:r>
    </w:p>
    <w:p w14:paraId="5CAC0671" w14:textId="2A05B756" w:rsidR="00583AEE" w:rsidRPr="00B9214F" w:rsidRDefault="00583AEE" w:rsidP="00337625">
      <w:pPr>
        <w:spacing w:line="300" w:lineRule="auto"/>
        <w:jc w:val="right"/>
        <w:rPr>
          <w:szCs w:val="24"/>
        </w:rPr>
      </w:pPr>
      <w:r w:rsidRPr="00B9214F">
        <w:rPr>
          <w:szCs w:val="24"/>
        </w:rPr>
        <w:t>Таблица 2.1</w:t>
      </w:r>
      <w:r w:rsidR="00B375B7" w:rsidRPr="00B9214F">
        <w:rPr>
          <w:szCs w:val="24"/>
        </w:rPr>
        <w:t>0</w:t>
      </w:r>
      <w:r w:rsidRPr="00B9214F">
        <w:rPr>
          <w:szCs w:val="24"/>
        </w:rPr>
        <w:t>.</w:t>
      </w:r>
      <w:r w:rsidR="00B375B7" w:rsidRPr="00B9214F">
        <w:rPr>
          <w:szCs w:val="24"/>
        </w:rPr>
        <w:t>3</w:t>
      </w:r>
    </w:p>
    <w:p w14:paraId="4E8008DF" w14:textId="77777777" w:rsidR="00583AEE" w:rsidRPr="00B9214F" w:rsidRDefault="00583AEE" w:rsidP="00337625">
      <w:pPr>
        <w:spacing w:line="300" w:lineRule="auto"/>
        <w:jc w:val="center"/>
        <w:rPr>
          <w:szCs w:val="24"/>
        </w:rPr>
      </w:pPr>
      <w:r w:rsidRPr="00B9214F">
        <w:rPr>
          <w:szCs w:val="24"/>
        </w:rPr>
        <w:t>Перечень пожаро- и взрывоопасных объектов на территории поселения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4"/>
        <w:gridCol w:w="4044"/>
        <w:gridCol w:w="4983"/>
      </w:tblGrid>
      <w:tr w:rsidR="00FF4047" w:rsidRPr="00B9214F" w14:paraId="15F9AFA2" w14:textId="77777777" w:rsidTr="00FF4047">
        <w:trPr>
          <w:trHeight w:val="20"/>
        </w:trPr>
        <w:tc>
          <w:tcPr>
            <w:tcW w:w="446" w:type="pct"/>
            <w:vAlign w:val="center"/>
          </w:tcPr>
          <w:p w14:paraId="20E13B77" w14:textId="77777777" w:rsidR="00FF4047" w:rsidRPr="00B9214F" w:rsidRDefault="00FF4047" w:rsidP="00583AEE">
            <w:pPr>
              <w:tabs>
                <w:tab w:val="left" w:pos="4665"/>
              </w:tabs>
              <w:spacing w:line="240" w:lineRule="auto"/>
              <w:jc w:val="center"/>
              <w:rPr>
                <w:b/>
                <w:sz w:val="20"/>
                <w:szCs w:val="20"/>
              </w:rPr>
            </w:pPr>
            <w:r w:rsidRPr="00B9214F">
              <w:rPr>
                <w:b/>
                <w:sz w:val="20"/>
                <w:szCs w:val="20"/>
              </w:rPr>
              <w:t>№</w:t>
            </w:r>
          </w:p>
        </w:tc>
        <w:tc>
          <w:tcPr>
            <w:tcW w:w="2040" w:type="pct"/>
            <w:vAlign w:val="center"/>
          </w:tcPr>
          <w:p w14:paraId="7BB2FFA5" w14:textId="77777777" w:rsidR="00FF4047" w:rsidRPr="00B9214F" w:rsidRDefault="00FF4047" w:rsidP="00583AEE">
            <w:pPr>
              <w:tabs>
                <w:tab w:val="left" w:pos="4665"/>
              </w:tabs>
              <w:spacing w:line="240" w:lineRule="auto"/>
              <w:jc w:val="center"/>
              <w:rPr>
                <w:b/>
                <w:sz w:val="20"/>
                <w:szCs w:val="20"/>
              </w:rPr>
            </w:pPr>
            <w:r w:rsidRPr="00B9214F">
              <w:rPr>
                <w:b/>
                <w:sz w:val="20"/>
                <w:szCs w:val="20"/>
              </w:rPr>
              <w:t>Наименование объекта</w:t>
            </w:r>
          </w:p>
        </w:tc>
        <w:tc>
          <w:tcPr>
            <w:tcW w:w="2514" w:type="pct"/>
            <w:vAlign w:val="center"/>
          </w:tcPr>
          <w:p w14:paraId="1D065EB8" w14:textId="77777777" w:rsidR="00FF4047" w:rsidRPr="00B9214F" w:rsidRDefault="00FF4047" w:rsidP="00583AEE">
            <w:pPr>
              <w:tabs>
                <w:tab w:val="left" w:pos="4665"/>
              </w:tabs>
              <w:spacing w:line="240" w:lineRule="auto"/>
              <w:jc w:val="center"/>
              <w:rPr>
                <w:b/>
                <w:sz w:val="20"/>
                <w:szCs w:val="20"/>
              </w:rPr>
            </w:pPr>
            <w:r w:rsidRPr="00B9214F">
              <w:rPr>
                <w:b/>
                <w:sz w:val="20"/>
                <w:szCs w:val="20"/>
              </w:rPr>
              <w:t>Адрес (местоположение)</w:t>
            </w:r>
          </w:p>
        </w:tc>
      </w:tr>
    </w:tbl>
    <w:p w14:paraId="26D38995" w14:textId="77777777" w:rsidR="00583AEE" w:rsidRPr="00B9214F" w:rsidRDefault="00583AEE" w:rsidP="00583AEE">
      <w:pPr>
        <w:spacing w:line="14" w:lineRule="auto"/>
        <w:jc w:val="center"/>
        <w:rPr>
          <w:b/>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4"/>
        <w:gridCol w:w="4044"/>
        <w:gridCol w:w="4983"/>
      </w:tblGrid>
      <w:tr w:rsidR="00735219" w:rsidRPr="00B9214F" w14:paraId="6A1E6A72" w14:textId="77777777" w:rsidTr="00FF4047">
        <w:trPr>
          <w:trHeight w:val="20"/>
          <w:tblHeader/>
        </w:trPr>
        <w:tc>
          <w:tcPr>
            <w:tcW w:w="446" w:type="pct"/>
          </w:tcPr>
          <w:p w14:paraId="1C51E7A8" w14:textId="77777777" w:rsidR="00FF4047" w:rsidRPr="00B9214F" w:rsidRDefault="00FF4047" w:rsidP="00583AEE">
            <w:pPr>
              <w:tabs>
                <w:tab w:val="left" w:pos="4665"/>
              </w:tabs>
              <w:spacing w:line="240" w:lineRule="auto"/>
              <w:jc w:val="center"/>
              <w:rPr>
                <w:b/>
                <w:sz w:val="20"/>
                <w:szCs w:val="20"/>
              </w:rPr>
            </w:pPr>
            <w:r w:rsidRPr="00B9214F">
              <w:rPr>
                <w:b/>
                <w:sz w:val="20"/>
                <w:szCs w:val="20"/>
              </w:rPr>
              <w:t>1</w:t>
            </w:r>
          </w:p>
        </w:tc>
        <w:tc>
          <w:tcPr>
            <w:tcW w:w="2040" w:type="pct"/>
          </w:tcPr>
          <w:p w14:paraId="0D30D94C" w14:textId="77777777" w:rsidR="00FF4047" w:rsidRPr="00B9214F" w:rsidRDefault="00FF4047" w:rsidP="00583AEE">
            <w:pPr>
              <w:tabs>
                <w:tab w:val="left" w:pos="4665"/>
              </w:tabs>
              <w:spacing w:line="240" w:lineRule="auto"/>
              <w:jc w:val="center"/>
              <w:rPr>
                <w:b/>
                <w:sz w:val="20"/>
                <w:szCs w:val="20"/>
              </w:rPr>
            </w:pPr>
            <w:r w:rsidRPr="00B9214F">
              <w:rPr>
                <w:b/>
                <w:sz w:val="20"/>
                <w:szCs w:val="20"/>
              </w:rPr>
              <w:t>2</w:t>
            </w:r>
          </w:p>
        </w:tc>
        <w:tc>
          <w:tcPr>
            <w:tcW w:w="2514" w:type="pct"/>
          </w:tcPr>
          <w:p w14:paraId="260CF41B" w14:textId="77777777" w:rsidR="00FF4047" w:rsidRPr="00B9214F" w:rsidRDefault="00FF4047" w:rsidP="00583AEE">
            <w:pPr>
              <w:tabs>
                <w:tab w:val="left" w:pos="4665"/>
              </w:tabs>
              <w:spacing w:line="240" w:lineRule="auto"/>
              <w:jc w:val="center"/>
              <w:rPr>
                <w:b/>
                <w:sz w:val="20"/>
                <w:szCs w:val="20"/>
              </w:rPr>
            </w:pPr>
            <w:r w:rsidRPr="00B9214F">
              <w:rPr>
                <w:b/>
                <w:sz w:val="20"/>
                <w:szCs w:val="20"/>
              </w:rPr>
              <w:t>3</w:t>
            </w:r>
          </w:p>
        </w:tc>
      </w:tr>
      <w:tr w:rsidR="00735219" w:rsidRPr="00B9214F" w14:paraId="01788FD6" w14:textId="77777777" w:rsidTr="00FF4047">
        <w:trPr>
          <w:trHeight w:val="20"/>
        </w:trPr>
        <w:tc>
          <w:tcPr>
            <w:tcW w:w="446" w:type="pct"/>
          </w:tcPr>
          <w:p w14:paraId="2BE68DBA" w14:textId="77777777" w:rsidR="00FF4047" w:rsidRPr="00B9214F" w:rsidRDefault="00FF4047" w:rsidP="00583AEE">
            <w:pPr>
              <w:tabs>
                <w:tab w:val="left" w:pos="4665"/>
              </w:tabs>
              <w:spacing w:line="240" w:lineRule="auto"/>
              <w:ind w:left="-79" w:right="-108"/>
              <w:jc w:val="center"/>
              <w:rPr>
                <w:b/>
                <w:sz w:val="20"/>
                <w:szCs w:val="20"/>
              </w:rPr>
            </w:pPr>
            <w:r w:rsidRPr="00B9214F">
              <w:rPr>
                <w:sz w:val="20"/>
                <w:szCs w:val="20"/>
              </w:rPr>
              <w:t>1</w:t>
            </w:r>
          </w:p>
        </w:tc>
        <w:tc>
          <w:tcPr>
            <w:tcW w:w="2040" w:type="pct"/>
          </w:tcPr>
          <w:p w14:paraId="46D7EB24" w14:textId="30651B53" w:rsidR="00FF4047" w:rsidRPr="00B9214F" w:rsidRDefault="00FF4047" w:rsidP="00583AEE">
            <w:pPr>
              <w:tabs>
                <w:tab w:val="left" w:pos="4665"/>
              </w:tabs>
              <w:spacing w:line="240" w:lineRule="auto"/>
              <w:jc w:val="left"/>
              <w:rPr>
                <w:sz w:val="20"/>
                <w:szCs w:val="20"/>
              </w:rPr>
            </w:pPr>
            <w:r w:rsidRPr="00B9214F">
              <w:rPr>
                <w:sz w:val="20"/>
                <w:szCs w:val="20"/>
              </w:rPr>
              <w:t>АЗС-190, АЗС-191</w:t>
            </w:r>
          </w:p>
        </w:tc>
        <w:tc>
          <w:tcPr>
            <w:tcW w:w="2514" w:type="pct"/>
          </w:tcPr>
          <w:p w14:paraId="6464A45C" w14:textId="7172D47A" w:rsidR="00FF4047" w:rsidRPr="00B9214F" w:rsidRDefault="00FF4047" w:rsidP="00583AEE">
            <w:pPr>
              <w:tabs>
                <w:tab w:val="left" w:pos="4665"/>
              </w:tabs>
              <w:spacing w:line="240" w:lineRule="auto"/>
              <w:jc w:val="left"/>
              <w:rPr>
                <w:sz w:val="20"/>
                <w:szCs w:val="20"/>
              </w:rPr>
            </w:pPr>
            <w:r w:rsidRPr="00B9214F">
              <w:rPr>
                <w:sz w:val="20"/>
                <w:szCs w:val="20"/>
              </w:rPr>
              <w:t>Серпиевское сельское поселение</w:t>
            </w:r>
          </w:p>
        </w:tc>
      </w:tr>
      <w:tr w:rsidR="00735219" w:rsidRPr="00B9214F" w14:paraId="4CCF869C" w14:textId="77777777" w:rsidTr="00FF4047">
        <w:trPr>
          <w:trHeight w:val="20"/>
        </w:trPr>
        <w:tc>
          <w:tcPr>
            <w:tcW w:w="446" w:type="pct"/>
          </w:tcPr>
          <w:p w14:paraId="48DF523F" w14:textId="506BDC99" w:rsidR="00FF4047" w:rsidRPr="00B9214F" w:rsidRDefault="00FF4047" w:rsidP="00583AEE">
            <w:pPr>
              <w:tabs>
                <w:tab w:val="left" w:pos="4665"/>
              </w:tabs>
              <w:spacing w:line="240" w:lineRule="auto"/>
              <w:ind w:left="-79" w:right="-108"/>
              <w:jc w:val="center"/>
              <w:rPr>
                <w:sz w:val="20"/>
                <w:szCs w:val="20"/>
              </w:rPr>
            </w:pPr>
            <w:r w:rsidRPr="00B9214F">
              <w:rPr>
                <w:sz w:val="20"/>
                <w:szCs w:val="20"/>
              </w:rPr>
              <w:t>2</w:t>
            </w:r>
          </w:p>
        </w:tc>
        <w:tc>
          <w:tcPr>
            <w:tcW w:w="2040" w:type="pct"/>
          </w:tcPr>
          <w:p w14:paraId="3A632403" w14:textId="54FAAFD3" w:rsidR="00FF4047" w:rsidRPr="00B9214F" w:rsidRDefault="00FF4047" w:rsidP="00583AEE">
            <w:pPr>
              <w:tabs>
                <w:tab w:val="left" w:pos="4665"/>
              </w:tabs>
              <w:spacing w:line="240" w:lineRule="auto"/>
              <w:jc w:val="left"/>
              <w:rPr>
                <w:sz w:val="20"/>
                <w:szCs w:val="20"/>
              </w:rPr>
            </w:pPr>
            <w:r w:rsidRPr="00B9214F">
              <w:rPr>
                <w:sz w:val="20"/>
                <w:szCs w:val="20"/>
              </w:rPr>
              <w:t>Котельная</w:t>
            </w:r>
          </w:p>
        </w:tc>
        <w:tc>
          <w:tcPr>
            <w:tcW w:w="2514" w:type="pct"/>
          </w:tcPr>
          <w:p w14:paraId="08695ADD" w14:textId="71824DEB" w:rsidR="00FF4047" w:rsidRPr="00B9214F" w:rsidRDefault="00FF4047" w:rsidP="00583AEE">
            <w:pPr>
              <w:tabs>
                <w:tab w:val="left" w:pos="4665"/>
              </w:tabs>
              <w:spacing w:line="240" w:lineRule="auto"/>
              <w:jc w:val="left"/>
              <w:rPr>
                <w:sz w:val="20"/>
                <w:szCs w:val="20"/>
              </w:rPr>
            </w:pPr>
            <w:r w:rsidRPr="00B9214F">
              <w:rPr>
                <w:sz w:val="20"/>
                <w:szCs w:val="20"/>
              </w:rPr>
              <w:t>с. Серпиевка</w:t>
            </w:r>
          </w:p>
        </w:tc>
      </w:tr>
    </w:tbl>
    <w:p w14:paraId="0932A963" w14:textId="77777777" w:rsidR="00583AEE" w:rsidRPr="00B9214F" w:rsidRDefault="00583AEE" w:rsidP="008D4383">
      <w:pPr>
        <w:spacing w:before="120" w:line="300" w:lineRule="auto"/>
        <w:ind w:firstLine="709"/>
        <w:rPr>
          <w:szCs w:val="24"/>
        </w:rPr>
      </w:pPr>
      <w:r w:rsidRPr="00B9214F">
        <w:rPr>
          <w:szCs w:val="24"/>
        </w:rPr>
        <w:t>Проанализировав в целом оперативную обстановку с пожарами на территории поселения за последние пять лет необходимо отметить, что показатели общего количества пожаров с каждым годом становятся меньше.</w:t>
      </w:r>
    </w:p>
    <w:p w14:paraId="7798E79F" w14:textId="77777777" w:rsidR="00583AEE" w:rsidRPr="00B9214F" w:rsidRDefault="00583AEE" w:rsidP="008D4383">
      <w:pPr>
        <w:suppressAutoHyphens/>
        <w:spacing w:line="300" w:lineRule="auto"/>
        <w:ind w:firstLine="567"/>
        <w:rPr>
          <w:b/>
          <w:i/>
          <w:lang w:eastAsia="ar-SA"/>
        </w:rPr>
      </w:pPr>
      <w:r w:rsidRPr="00B9214F">
        <w:rPr>
          <w:b/>
          <w:lang w:eastAsia="ar-SA"/>
        </w:rPr>
        <w:t>Риски возникновения ЧС на автомобильном транспорте</w:t>
      </w:r>
    </w:p>
    <w:p w14:paraId="3FFAADFE" w14:textId="77777777" w:rsidR="00583AEE" w:rsidRPr="00B9214F" w:rsidRDefault="00583AEE" w:rsidP="008D4383">
      <w:pPr>
        <w:suppressAutoHyphens/>
        <w:spacing w:line="300" w:lineRule="auto"/>
        <w:ind w:firstLine="567"/>
        <w:rPr>
          <w:i/>
          <w:lang w:eastAsia="ar-SA"/>
        </w:rPr>
      </w:pPr>
      <w:r w:rsidRPr="00B9214F">
        <w:rPr>
          <w:lang w:eastAsia="ar-SA"/>
        </w:rPr>
        <w:t xml:space="preserve">Чрезвычайные ситуации связаны с дорожными авариями при транспортировке опасных грузов по дорогам. Непосредственно к опасным маршрутам относятся дороги, используемые для доставки нефтепродуктов. </w:t>
      </w:r>
    </w:p>
    <w:p w14:paraId="0EF1C8CF" w14:textId="68CAF756" w:rsidR="00583AEE" w:rsidRPr="00B9214F" w:rsidRDefault="00583AEE" w:rsidP="008D4383">
      <w:pPr>
        <w:suppressAutoHyphens/>
        <w:spacing w:line="300" w:lineRule="auto"/>
        <w:ind w:firstLine="567"/>
        <w:rPr>
          <w:i/>
          <w:lang w:eastAsia="ar-SA"/>
        </w:rPr>
      </w:pPr>
      <w:r w:rsidRPr="00B9214F">
        <w:rPr>
          <w:lang w:eastAsia="ar-SA"/>
        </w:rPr>
        <w:t>Наибольшую опасность при перевозке опасных веществ представляет аварии на автомобильном транспорте, что в свою очередь привед</w:t>
      </w:r>
      <w:r w:rsidR="004F6030" w:rsidRPr="00B9214F">
        <w:rPr>
          <w:lang w:eastAsia="ar-SA"/>
        </w:rPr>
        <w:t>е</w:t>
      </w:r>
      <w:r w:rsidRPr="00B9214F">
        <w:rPr>
          <w:lang w:eastAsia="ar-SA"/>
        </w:rPr>
        <w:t xml:space="preserve">т к опрокидыванию цистерны, разливу нефтепродуктов с последующим возгоранием и взрывом </w:t>
      </w:r>
      <w:r w:rsidR="004F6030" w:rsidRPr="00B9214F">
        <w:rPr>
          <w:lang w:eastAsia="ar-SA"/>
        </w:rPr>
        <w:t>е</w:t>
      </w:r>
      <w:r w:rsidRPr="00B9214F">
        <w:rPr>
          <w:lang w:eastAsia="ar-SA"/>
        </w:rPr>
        <w:t>мкости с возникновением огненного шара. При возникновении данного аварийного сценария в районе жилой застройки в зону поражающих факторов попадают жилые здания и население насел</w:t>
      </w:r>
      <w:r w:rsidR="004F6030" w:rsidRPr="00B9214F">
        <w:rPr>
          <w:lang w:eastAsia="ar-SA"/>
        </w:rPr>
        <w:t>е</w:t>
      </w:r>
      <w:r w:rsidRPr="00B9214F">
        <w:rPr>
          <w:lang w:eastAsia="ar-SA"/>
        </w:rPr>
        <w:t>нного пункта.</w:t>
      </w:r>
    </w:p>
    <w:p w14:paraId="6CB17760" w14:textId="76038BC1" w:rsidR="00040E9F" w:rsidRPr="00B9214F" w:rsidRDefault="00583AEE" w:rsidP="00040E9F">
      <w:pPr>
        <w:suppressAutoHyphens/>
        <w:spacing w:line="300" w:lineRule="auto"/>
        <w:ind w:firstLine="567"/>
        <w:rPr>
          <w:szCs w:val="24"/>
        </w:rPr>
      </w:pPr>
      <w:r w:rsidRPr="00B9214F">
        <w:rPr>
          <w:lang w:eastAsia="ar-SA"/>
        </w:rPr>
        <w:t>Наиболее опасной чрезвычайной ситуацией является взрыв автомобильной цистерны в результате аварии на автомобильной дороге. Аварийность автотранспорта с цистернами при перевозках опасных грузов принимается равной 6х10</w:t>
      </w:r>
      <w:r w:rsidRPr="00B9214F">
        <w:rPr>
          <w:vertAlign w:val="superscript"/>
          <w:lang w:eastAsia="ar-SA"/>
        </w:rPr>
        <w:t>-7</w:t>
      </w:r>
      <w:r w:rsidRPr="00B9214F">
        <w:rPr>
          <w:lang w:eastAsia="ar-SA"/>
        </w:rPr>
        <w:t xml:space="preserve"> аварий на 1 км пути. В результате аварии на дороге происходит пролив нефтепродуктов с последующим возгоранием, при термическом воздействии на цистерну происходит вскипание нефтепродуктов, что влеч</w:t>
      </w:r>
      <w:r w:rsidR="004F6030" w:rsidRPr="00B9214F">
        <w:rPr>
          <w:lang w:eastAsia="ar-SA"/>
        </w:rPr>
        <w:t>е</w:t>
      </w:r>
      <w:r w:rsidRPr="00B9214F">
        <w:rPr>
          <w:lang w:eastAsia="ar-SA"/>
        </w:rPr>
        <w:t xml:space="preserve">т за собой взрыв автомобильной цистерны. Подобные аварии приводят, в случаях разрушения или разгерметизации цистерны, к чрезвычайным ситуациям загрязняющими окружающую среду вредными веществами, ставя под угрозу жизнь не только водителей транспортного средства, перевозящего опасный груз, но и жизни других, находящихся в непосредственной близости </w:t>
      </w:r>
      <w:r w:rsidRPr="00B9214F">
        <w:rPr>
          <w:lang w:eastAsia="ar-SA"/>
        </w:rPr>
        <w:lastRenderedPageBreak/>
        <w:t xml:space="preserve">людей. В современных автомобилях чаще всего используется цистерна, вмещающая в себя </w:t>
      </w:r>
      <w:r w:rsidR="008D4383" w:rsidRPr="00B9214F">
        <w:rPr>
          <w:lang w:eastAsia="ar-SA"/>
        </w:rPr>
        <w:br/>
      </w:r>
      <w:r w:rsidRPr="00B9214F">
        <w:rPr>
          <w:lang w:eastAsia="ar-SA"/>
        </w:rPr>
        <w:t>30 м</w:t>
      </w:r>
      <w:r w:rsidRPr="00B9214F">
        <w:rPr>
          <w:vertAlign w:val="superscript"/>
          <w:lang w:eastAsia="ar-SA"/>
        </w:rPr>
        <w:t>3</w:t>
      </w:r>
      <w:r w:rsidRPr="00B9214F">
        <w:rPr>
          <w:lang w:eastAsia="ar-SA"/>
        </w:rPr>
        <w:t xml:space="preserve"> опасного груза. Радиусы зон поражения для некоторых, наиболее часто перевозимых опасных веще</w:t>
      </w:r>
      <w:r w:rsidR="00B375B7" w:rsidRPr="00B9214F">
        <w:rPr>
          <w:lang w:eastAsia="ar-SA"/>
        </w:rPr>
        <w:t>ств, приведены в таблицах 2.10.4</w:t>
      </w:r>
      <w:r w:rsidRPr="00B9214F">
        <w:rPr>
          <w:lang w:eastAsia="ar-SA"/>
        </w:rPr>
        <w:t xml:space="preserve"> и 2.1</w:t>
      </w:r>
      <w:r w:rsidR="00B375B7" w:rsidRPr="00B9214F">
        <w:rPr>
          <w:lang w:eastAsia="ar-SA"/>
        </w:rPr>
        <w:t>0</w:t>
      </w:r>
      <w:r w:rsidRPr="00B9214F">
        <w:rPr>
          <w:lang w:eastAsia="ar-SA"/>
        </w:rPr>
        <w:t>.</w:t>
      </w:r>
      <w:r w:rsidR="00B375B7" w:rsidRPr="00B9214F">
        <w:rPr>
          <w:lang w:eastAsia="ar-SA"/>
        </w:rPr>
        <w:t>5</w:t>
      </w:r>
      <w:r w:rsidR="008D4383" w:rsidRPr="00B9214F">
        <w:rPr>
          <w:lang w:eastAsia="ar-SA"/>
        </w:rPr>
        <w:t>.</w:t>
      </w:r>
      <w:r w:rsidR="00040E9F" w:rsidRPr="00B9214F">
        <w:rPr>
          <w:szCs w:val="24"/>
        </w:rPr>
        <w:t xml:space="preserve"> </w:t>
      </w:r>
    </w:p>
    <w:p w14:paraId="6F3D9755" w14:textId="011564D7" w:rsidR="00583AEE" w:rsidRPr="00B9214F" w:rsidRDefault="00040E9F" w:rsidP="008D4383">
      <w:pPr>
        <w:spacing w:line="300" w:lineRule="auto"/>
        <w:jc w:val="right"/>
        <w:rPr>
          <w:szCs w:val="24"/>
        </w:rPr>
      </w:pPr>
      <w:r>
        <w:rPr>
          <w:szCs w:val="24"/>
        </w:rPr>
        <w:t>Т</w:t>
      </w:r>
      <w:r w:rsidR="00583AEE" w:rsidRPr="00B9214F">
        <w:rPr>
          <w:szCs w:val="24"/>
        </w:rPr>
        <w:t>аблица 2.1</w:t>
      </w:r>
      <w:r w:rsidR="00B375B7" w:rsidRPr="00B9214F">
        <w:rPr>
          <w:szCs w:val="24"/>
        </w:rPr>
        <w:t>0</w:t>
      </w:r>
      <w:r w:rsidR="00583AEE" w:rsidRPr="00B9214F">
        <w:rPr>
          <w:szCs w:val="24"/>
        </w:rPr>
        <w:t>.</w:t>
      </w:r>
      <w:r w:rsidR="00B375B7" w:rsidRPr="00B9214F">
        <w:rPr>
          <w:szCs w:val="24"/>
        </w:rPr>
        <w:t>4</w:t>
      </w:r>
    </w:p>
    <w:p w14:paraId="28E382A7" w14:textId="62232816" w:rsidR="00583AEE" w:rsidRPr="00B9214F" w:rsidRDefault="008D4383" w:rsidP="008D4383">
      <w:pPr>
        <w:widowControl w:val="0"/>
        <w:tabs>
          <w:tab w:val="center" w:pos="4960"/>
          <w:tab w:val="left" w:pos="6435"/>
        </w:tabs>
        <w:spacing w:after="120" w:line="300" w:lineRule="auto"/>
        <w:jc w:val="center"/>
        <w:rPr>
          <w:i/>
        </w:rPr>
      </w:pPr>
      <w:r w:rsidRPr="00B9214F">
        <w:t>Токсичные вещества</w:t>
      </w:r>
    </w:p>
    <w:tbl>
      <w:tblPr>
        <w:tblW w:w="100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09"/>
        <w:gridCol w:w="3390"/>
        <w:gridCol w:w="3657"/>
      </w:tblGrid>
      <w:tr w:rsidR="00735219" w:rsidRPr="00B9214F" w14:paraId="350F9F83" w14:textId="77777777" w:rsidTr="008D4383">
        <w:trPr>
          <w:trHeight w:val="122"/>
        </w:trPr>
        <w:tc>
          <w:tcPr>
            <w:tcW w:w="3009" w:type="dxa"/>
            <w:vAlign w:val="center"/>
          </w:tcPr>
          <w:p w14:paraId="3B18145D"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Вещество</w:t>
            </w:r>
          </w:p>
        </w:tc>
        <w:tc>
          <w:tcPr>
            <w:tcW w:w="3390" w:type="dxa"/>
            <w:vAlign w:val="center"/>
          </w:tcPr>
          <w:p w14:paraId="25D20981"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Радиус зоны поражения, км</w:t>
            </w:r>
          </w:p>
        </w:tc>
        <w:tc>
          <w:tcPr>
            <w:tcW w:w="3657" w:type="dxa"/>
            <w:vAlign w:val="center"/>
          </w:tcPr>
          <w:p w14:paraId="05C36BEA"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Площадь зоны поражения, км²</w:t>
            </w:r>
          </w:p>
        </w:tc>
      </w:tr>
      <w:tr w:rsidR="00735219" w:rsidRPr="00B9214F" w14:paraId="2B131461" w14:textId="77777777" w:rsidTr="00583AEE">
        <w:trPr>
          <w:trHeight w:val="122"/>
        </w:trPr>
        <w:tc>
          <w:tcPr>
            <w:tcW w:w="3009" w:type="dxa"/>
          </w:tcPr>
          <w:p w14:paraId="33674493" w14:textId="77777777" w:rsidR="00583AEE" w:rsidRPr="00B9214F" w:rsidRDefault="00583AEE" w:rsidP="00583AEE">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3390" w:type="dxa"/>
          </w:tcPr>
          <w:p w14:paraId="1BBE8908" w14:textId="77777777" w:rsidR="00583AEE" w:rsidRPr="00B9214F" w:rsidRDefault="00583AEE" w:rsidP="00583AEE">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3657" w:type="dxa"/>
          </w:tcPr>
          <w:p w14:paraId="779BB246" w14:textId="77777777" w:rsidR="00583AEE" w:rsidRPr="00B9214F" w:rsidRDefault="00583AEE" w:rsidP="00583AEE">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3</w:t>
            </w:r>
          </w:p>
        </w:tc>
      </w:tr>
      <w:tr w:rsidR="00735219" w:rsidRPr="00B9214F" w14:paraId="544A4287" w14:textId="77777777" w:rsidTr="00583AEE">
        <w:trPr>
          <w:trHeight w:val="122"/>
        </w:trPr>
        <w:tc>
          <w:tcPr>
            <w:tcW w:w="3009" w:type="dxa"/>
          </w:tcPr>
          <w:p w14:paraId="160184EA"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Аммиак</w:t>
            </w:r>
          </w:p>
        </w:tc>
        <w:tc>
          <w:tcPr>
            <w:tcW w:w="3390" w:type="dxa"/>
          </w:tcPr>
          <w:p w14:paraId="5354B6E9"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0,8</w:t>
            </w:r>
          </w:p>
        </w:tc>
        <w:tc>
          <w:tcPr>
            <w:tcW w:w="3657" w:type="dxa"/>
          </w:tcPr>
          <w:p w14:paraId="73F9E16F"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0,25</w:t>
            </w:r>
          </w:p>
        </w:tc>
      </w:tr>
      <w:tr w:rsidR="00735219" w:rsidRPr="00B9214F" w14:paraId="34B6091D" w14:textId="77777777" w:rsidTr="00583AEE">
        <w:trPr>
          <w:trHeight w:val="124"/>
        </w:trPr>
        <w:tc>
          <w:tcPr>
            <w:tcW w:w="3009" w:type="dxa"/>
          </w:tcPr>
          <w:p w14:paraId="3FE721C4"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Хлор</w:t>
            </w:r>
          </w:p>
        </w:tc>
        <w:tc>
          <w:tcPr>
            <w:tcW w:w="3390" w:type="dxa"/>
          </w:tcPr>
          <w:p w14:paraId="2107252F"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1,6</w:t>
            </w:r>
          </w:p>
        </w:tc>
        <w:tc>
          <w:tcPr>
            <w:tcW w:w="3657" w:type="dxa"/>
          </w:tcPr>
          <w:p w14:paraId="2A2A52C5"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1,00</w:t>
            </w:r>
          </w:p>
        </w:tc>
      </w:tr>
    </w:tbl>
    <w:p w14:paraId="46886431" w14:textId="20B5E2FF" w:rsidR="00583AEE" w:rsidRPr="00B9214F" w:rsidRDefault="00583AEE" w:rsidP="00583AEE">
      <w:pPr>
        <w:spacing w:before="120" w:line="300" w:lineRule="auto"/>
        <w:jc w:val="right"/>
        <w:rPr>
          <w:i/>
          <w:sz w:val="20"/>
          <w:szCs w:val="20"/>
          <w:lang w:eastAsia="ar-SA"/>
        </w:rPr>
      </w:pPr>
      <w:r w:rsidRPr="00B9214F">
        <w:rPr>
          <w:szCs w:val="24"/>
        </w:rPr>
        <w:t>Таблица 2.1</w:t>
      </w:r>
      <w:r w:rsidR="00B375B7" w:rsidRPr="00B9214F">
        <w:rPr>
          <w:szCs w:val="24"/>
        </w:rPr>
        <w:t>0</w:t>
      </w:r>
      <w:r w:rsidRPr="00B9214F">
        <w:rPr>
          <w:szCs w:val="24"/>
        </w:rPr>
        <w:t>.</w:t>
      </w:r>
      <w:r w:rsidR="00B375B7" w:rsidRPr="00B9214F">
        <w:rPr>
          <w:szCs w:val="24"/>
        </w:rPr>
        <w:t>5</w:t>
      </w:r>
    </w:p>
    <w:p w14:paraId="797890A7" w14:textId="77777777" w:rsidR="00583AEE" w:rsidRPr="00B9214F" w:rsidRDefault="00583AEE" w:rsidP="00583AEE">
      <w:pPr>
        <w:widowControl w:val="0"/>
        <w:spacing w:line="300" w:lineRule="auto"/>
        <w:jc w:val="center"/>
        <w:rPr>
          <w:i/>
        </w:rPr>
      </w:pPr>
      <w:r w:rsidRPr="00B9214F">
        <w:t>Взрывопожароопасные вещества</w:t>
      </w:r>
    </w:p>
    <w:tbl>
      <w:tblPr>
        <w:tblStyle w:val="144"/>
        <w:tblW w:w="10145" w:type="dxa"/>
        <w:tblInd w:w="-147" w:type="dxa"/>
        <w:tblLook w:val="04A0" w:firstRow="1" w:lastRow="0" w:firstColumn="1" w:lastColumn="0" w:noHBand="0" w:noVBand="1"/>
      </w:tblPr>
      <w:tblGrid>
        <w:gridCol w:w="2195"/>
        <w:gridCol w:w="1987"/>
        <w:gridCol w:w="1988"/>
        <w:gridCol w:w="1987"/>
        <w:gridCol w:w="1988"/>
      </w:tblGrid>
      <w:tr w:rsidR="00735219" w:rsidRPr="00B9214F" w14:paraId="6CA07AB8" w14:textId="77777777" w:rsidTr="008D4383">
        <w:trPr>
          <w:trHeight w:val="20"/>
        </w:trPr>
        <w:tc>
          <w:tcPr>
            <w:tcW w:w="2195" w:type="dxa"/>
            <w:vMerge w:val="restart"/>
            <w:vAlign w:val="center"/>
          </w:tcPr>
          <w:p w14:paraId="2152433E"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Вещество</w:t>
            </w:r>
          </w:p>
        </w:tc>
        <w:tc>
          <w:tcPr>
            <w:tcW w:w="3975" w:type="dxa"/>
            <w:gridSpan w:val="2"/>
            <w:vAlign w:val="center"/>
          </w:tcPr>
          <w:p w14:paraId="6BEA5CA4"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Радиус зоны поражения, м</w:t>
            </w:r>
          </w:p>
        </w:tc>
        <w:tc>
          <w:tcPr>
            <w:tcW w:w="3975" w:type="dxa"/>
            <w:gridSpan w:val="2"/>
            <w:vAlign w:val="center"/>
          </w:tcPr>
          <w:p w14:paraId="18F0E57C" w14:textId="77777777" w:rsidR="00583AEE" w:rsidRPr="00B9214F" w:rsidRDefault="00583AEE" w:rsidP="008D4383">
            <w:pPr>
              <w:widowControl w:val="0"/>
              <w:spacing w:line="240" w:lineRule="auto"/>
              <w:jc w:val="center"/>
              <w:rPr>
                <w:b/>
                <w:sz w:val="20"/>
                <w:szCs w:val="20"/>
              </w:rPr>
            </w:pPr>
            <w:r w:rsidRPr="00B9214F">
              <w:rPr>
                <w:b/>
                <w:sz w:val="20"/>
                <w:szCs w:val="20"/>
              </w:rPr>
              <w:t>Площадь зоны поражения, м²</w:t>
            </w:r>
          </w:p>
        </w:tc>
      </w:tr>
      <w:tr w:rsidR="00735219" w:rsidRPr="00B9214F" w14:paraId="536A5769" w14:textId="77777777" w:rsidTr="008D4383">
        <w:trPr>
          <w:trHeight w:val="20"/>
        </w:trPr>
        <w:tc>
          <w:tcPr>
            <w:tcW w:w="2195" w:type="dxa"/>
            <w:vMerge/>
            <w:vAlign w:val="center"/>
          </w:tcPr>
          <w:p w14:paraId="6390D948" w14:textId="77777777" w:rsidR="00583AEE" w:rsidRPr="00B9214F" w:rsidRDefault="00583AEE" w:rsidP="008D4383">
            <w:pPr>
              <w:widowControl w:val="0"/>
              <w:spacing w:line="240" w:lineRule="auto"/>
              <w:jc w:val="center"/>
              <w:rPr>
                <w:b/>
                <w:sz w:val="20"/>
                <w:szCs w:val="20"/>
              </w:rPr>
            </w:pPr>
          </w:p>
        </w:tc>
        <w:tc>
          <w:tcPr>
            <w:tcW w:w="1987" w:type="dxa"/>
            <w:vAlign w:val="center"/>
          </w:tcPr>
          <w:p w14:paraId="46EC837C"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растекания</w:t>
            </w:r>
          </w:p>
        </w:tc>
        <w:tc>
          <w:tcPr>
            <w:tcW w:w="1988" w:type="dxa"/>
            <w:vAlign w:val="center"/>
          </w:tcPr>
          <w:p w14:paraId="7A7D0E33"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возгорания</w:t>
            </w:r>
          </w:p>
        </w:tc>
        <w:tc>
          <w:tcPr>
            <w:tcW w:w="1987" w:type="dxa"/>
            <w:vAlign w:val="center"/>
          </w:tcPr>
          <w:p w14:paraId="2A96B8C8"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растекания</w:t>
            </w:r>
          </w:p>
        </w:tc>
        <w:tc>
          <w:tcPr>
            <w:tcW w:w="1988" w:type="dxa"/>
            <w:vAlign w:val="center"/>
          </w:tcPr>
          <w:p w14:paraId="733BAD0A" w14:textId="77777777" w:rsidR="00583AEE" w:rsidRPr="00B9214F" w:rsidRDefault="00583AEE" w:rsidP="008D4383">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возгорания</w:t>
            </w:r>
          </w:p>
        </w:tc>
      </w:tr>
      <w:tr w:rsidR="00735219" w:rsidRPr="00B9214F" w14:paraId="46075236" w14:textId="77777777" w:rsidTr="008D4383">
        <w:trPr>
          <w:trHeight w:val="20"/>
        </w:trPr>
        <w:tc>
          <w:tcPr>
            <w:tcW w:w="2195" w:type="dxa"/>
          </w:tcPr>
          <w:p w14:paraId="31A83DDF" w14:textId="77777777" w:rsidR="00583AEE" w:rsidRPr="00B9214F" w:rsidRDefault="00583AEE" w:rsidP="00583AEE">
            <w:pPr>
              <w:widowControl w:val="0"/>
              <w:spacing w:line="240" w:lineRule="auto"/>
              <w:jc w:val="center"/>
              <w:rPr>
                <w:b/>
                <w:sz w:val="20"/>
                <w:szCs w:val="20"/>
              </w:rPr>
            </w:pPr>
            <w:r w:rsidRPr="00B9214F">
              <w:rPr>
                <w:b/>
                <w:sz w:val="20"/>
                <w:szCs w:val="20"/>
              </w:rPr>
              <w:t>1</w:t>
            </w:r>
          </w:p>
        </w:tc>
        <w:tc>
          <w:tcPr>
            <w:tcW w:w="1987" w:type="dxa"/>
          </w:tcPr>
          <w:p w14:paraId="1E5A6EFA" w14:textId="77777777" w:rsidR="00583AEE" w:rsidRPr="00B9214F" w:rsidRDefault="00583AEE" w:rsidP="00583AEE">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1988" w:type="dxa"/>
          </w:tcPr>
          <w:p w14:paraId="0E6033EE" w14:textId="77777777" w:rsidR="00583AEE" w:rsidRPr="00B9214F" w:rsidRDefault="00583AEE" w:rsidP="00583AEE">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1987" w:type="dxa"/>
          </w:tcPr>
          <w:p w14:paraId="1BB4F366" w14:textId="77777777" w:rsidR="00583AEE" w:rsidRPr="00B9214F" w:rsidRDefault="00583AEE" w:rsidP="00583AEE">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1988" w:type="dxa"/>
          </w:tcPr>
          <w:p w14:paraId="07EA63E7" w14:textId="77777777" w:rsidR="00583AEE" w:rsidRPr="00B9214F" w:rsidRDefault="00583AEE" w:rsidP="00583AEE">
            <w:pPr>
              <w:widowControl w:val="0"/>
              <w:autoSpaceDE w:val="0"/>
              <w:autoSpaceDN w:val="0"/>
              <w:adjustRightInd w:val="0"/>
              <w:spacing w:line="240" w:lineRule="auto"/>
              <w:jc w:val="center"/>
              <w:rPr>
                <w:rFonts w:eastAsia="Times New Roman"/>
                <w:b/>
                <w:sz w:val="20"/>
                <w:szCs w:val="20"/>
                <w:lang w:eastAsia="ru-RU"/>
              </w:rPr>
            </w:pPr>
            <w:r w:rsidRPr="00B9214F">
              <w:rPr>
                <w:rFonts w:eastAsia="Times New Roman"/>
                <w:b/>
                <w:sz w:val="20"/>
                <w:szCs w:val="20"/>
                <w:lang w:eastAsia="ru-RU"/>
              </w:rPr>
              <w:t>5</w:t>
            </w:r>
          </w:p>
        </w:tc>
      </w:tr>
      <w:tr w:rsidR="00735219" w:rsidRPr="00B9214F" w14:paraId="01783E17" w14:textId="77777777" w:rsidTr="008D4383">
        <w:trPr>
          <w:trHeight w:val="20"/>
        </w:trPr>
        <w:tc>
          <w:tcPr>
            <w:tcW w:w="2195" w:type="dxa"/>
          </w:tcPr>
          <w:p w14:paraId="21E9AB6C"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Бензин</w:t>
            </w:r>
          </w:p>
        </w:tc>
        <w:tc>
          <w:tcPr>
            <w:tcW w:w="1987" w:type="dxa"/>
          </w:tcPr>
          <w:p w14:paraId="1C6224DB"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10</w:t>
            </w:r>
          </w:p>
        </w:tc>
        <w:tc>
          <w:tcPr>
            <w:tcW w:w="1988" w:type="dxa"/>
          </w:tcPr>
          <w:p w14:paraId="7C2C9822"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40</w:t>
            </w:r>
          </w:p>
        </w:tc>
        <w:tc>
          <w:tcPr>
            <w:tcW w:w="1987" w:type="dxa"/>
          </w:tcPr>
          <w:p w14:paraId="55D5417E"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320</w:t>
            </w:r>
          </w:p>
        </w:tc>
        <w:tc>
          <w:tcPr>
            <w:tcW w:w="1988" w:type="dxa"/>
          </w:tcPr>
          <w:p w14:paraId="713E6366"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5000</w:t>
            </w:r>
          </w:p>
        </w:tc>
      </w:tr>
      <w:tr w:rsidR="00735219" w:rsidRPr="00B9214F" w14:paraId="1DDE678D" w14:textId="77777777" w:rsidTr="008D4383">
        <w:trPr>
          <w:trHeight w:val="20"/>
        </w:trPr>
        <w:tc>
          <w:tcPr>
            <w:tcW w:w="2195" w:type="dxa"/>
          </w:tcPr>
          <w:p w14:paraId="7CF2998C"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Диз. топливо</w:t>
            </w:r>
          </w:p>
        </w:tc>
        <w:tc>
          <w:tcPr>
            <w:tcW w:w="1987" w:type="dxa"/>
          </w:tcPr>
          <w:p w14:paraId="01F97B9D"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45</w:t>
            </w:r>
          </w:p>
        </w:tc>
        <w:tc>
          <w:tcPr>
            <w:tcW w:w="1988" w:type="dxa"/>
          </w:tcPr>
          <w:p w14:paraId="5B07D654"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140</w:t>
            </w:r>
          </w:p>
        </w:tc>
        <w:tc>
          <w:tcPr>
            <w:tcW w:w="1987" w:type="dxa"/>
          </w:tcPr>
          <w:p w14:paraId="56B6395F"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6400</w:t>
            </w:r>
          </w:p>
        </w:tc>
        <w:tc>
          <w:tcPr>
            <w:tcW w:w="1988" w:type="dxa"/>
          </w:tcPr>
          <w:p w14:paraId="27C3CEB9" w14:textId="77777777" w:rsidR="00583AEE" w:rsidRPr="00B9214F" w:rsidRDefault="00583AEE" w:rsidP="00583AEE">
            <w:pPr>
              <w:widowControl w:val="0"/>
              <w:autoSpaceDE w:val="0"/>
              <w:autoSpaceDN w:val="0"/>
              <w:adjustRightInd w:val="0"/>
              <w:spacing w:line="240" w:lineRule="auto"/>
              <w:jc w:val="center"/>
              <w:rPr>
                <w:rFonts w:eastAsia="Times New Roman"/>
                <w:sz w:val="20"/>
                <w:szCs w:val="20"/>
                <w:lang w:eastAsia="ru-RU"/>
              </w:rPr>
            </w:pPr>
            <w:r w:rsidRPr="00B9214F">
              <w:rPr>
                <w:rFonts w:eastAsia="Times New Roman"/>
                <w:sz w:val="20"/>
                <w:szCs w:val="20"/>
                <w:lang w:eastAsia="ru-RU"/>
              </w:rPr>
              <w:t>61600</w:t>
            </w:r>
          </w:p>
        </w:tc>
      </w:tr>
    </w:tbl>
    <w:p w14:paraId="7837459D" w14:textId="77777777" w:rsidR="00583AEE" w:rsidRPr="00B9214F" w:rsidRDefault="00583AEE" w:rsidP="008D4383">
      <w:pPr>
        <w:suppressAutoHyphens/>
        <w:spacing w:before="120" w:line="300" w:lineRule="auto"/>
        <w:ind w:firstLine="709"/>
        <w:rPr>
          <w:i/>
          <w:lang w:eastAsia="ar-SA"/>
        </w:rPr>
      </w:pPr>
      <w:r w:rsidRPr="00B9214F">
        <w:rPr>
          <w:lang w:eastAsia="ar-SA"/>
        </w:rPr>
        <w:t>Подобные аварии, произошедшие вне населенных пунктов, наносят экологический ущерб окружающей среде, но они гораздо опаснее в населенных пунктах, где помимо загрязнения местности опасности подвергаются жизнь и здоровье людей. Поэтому остро ставится проблема обхода автодорогами населенных пунктов.</w:t>
      </w:r>
    </w:p>
    <w:p w14:paraId="7B769D7B" w14:textId="77777777" w:rsidR="00583AEE" w:rsidRPr="00B9214F" w:rsidRDefault="00583AEE" w:rsidP="008D4383">
      <w:pPr>
        <w:suppressAutoHyphens/>
        <w:spacing w:line="300" w:lineRule="auto"/>
        <w:ind w:firstLine="709"/>
        <w:rPr>
          <w:i/>
          <w:lang w:eastAsia="ar-SA"/>
        </w:rPr>
      </w:pPr>
      <w:r w:rsidRPr="00B9214F">
        <w:rPr>
          <w:lang w:eastAsia="ar-SA"/>
        </w:rPr>
        <w:t>Для пропуска по дорогам негабаритных и опасных грузов оформляются специальные разрешения и уполномоченными органами определяются маршруты и время перевозок.</w:t>
      </w:r>
    </w:p>
    <w:p w14:paraId="108464DB" w14:textId="77777777" w:rsidR="00583AEE" w:rsidRPr="00B9214F" w:rsidRDefault="00583AEE" w:rsidP="008D4383">
      <w:pPr>
        <w:suppressAutoHyphens/>
        <w:spacing w:line="300" w:lineRule="auto"/>
        <w:ind w:firstLine="709"/>
        <w:rPr>
          <w:i/>
          <w:lang w:eastAsia="ar-SA"/>
        </w:rPr>
      </w:pPr>
      <w:r w:rsidRPr="00B9214F">
        <w:rPr>
          <w:lang w:eastAsia="ar-SA"/>
        </w:rPr>
        <w:t>Совершенствование и развитие улиц и дорог способствует безопасности дорожного движения, предотвращению аварий и риска возникновения чрезвычайных ситуаций.</w:t>
      </w:r>
    </w:p>
    <w:p w14:paraId="421DF210" w14:textId="77777777" w:rsidR="00583AEE" w:rsidRPr="00B9214F" w:rsidRDefault="00583AEE" w:rsidP="008D4383">
      <w:pPr>
        <w:suppressAutoHyphens/>
        <w:spacing w:line="300" w:lineRule="auto"/>
        <w:ind w:firstLine="709"/>
        <w:rPr>
          <w:i/>
          <w:lang w:eastAsia="ar-SA"/>
        </w:rPr>
      </w:pPr>
      <w:r w:rsidRPr="00B9214F">
        <w:rPr>
          <w:lang w:eastAsia="ar-SA"/>
        </w:rPr>
        <w:t>Для обеспечения быстрого и безопасного движения и предупреждения чрезвычайных ситуаций на дорогах необходим комплекс организационных строительных, планировочных и мероприятий, требующих, помимо капиталовложений, длительного периода времени.</w:t>
      </w:r>
    </w:p>
    <w:p w14:paraId="11DC14C0" w14:textId="77777777" w:rsidR="00583AEE" w:rsidRPr="00B9214F" w:rsidRDefault="00583AEE" w:rsidP="008D4383">
      <w:pPr>
        <w:suppressAutoHyphens/>
        <w:spacing w:line="300" w:lineRule="auto"/>
        <w:ind w:firstLine="709"/>
        <w:rPr>
          <w:i/>
          <w:lang w:eastAsia="ar-SA"/>
        </w:rPr>
      </w:pPr>
      <w:r w:rsidRPr="00B9214F">
        <w:rPr>
          <w:lang w:eastAsia="ar-SA"/>
        </w:rPr>
        <w:t>Для предотвращения ЧС или минимизации ущерба в случае возникновения аварии на автомобильной дороге необходимо выполнить мероприятия:</w:t>
      </w:r>
    </w:p>
    <w:p w14:paraId="4314C16C" w14:textId="0B6BF6CD" w:rsidR="00583AEE" w:rsidRPr="00B9214F" w:rsidRDefault="00583AEE" w:rsidP="008D4383">
      <w:pPr>
        <w:pStyle w:val="af5"/>
        <w:numPr>
          <w:ilvl w:val="0"/>
          <w:numId w:val="139"/>
        </w:numPr>
        <w:tabs>
          <w:tab w:val="left" w:pos="709"/>
        </w:tabs>
        <w:suppressAutoHyphens/>
        <w:spacing w:line="300" w:lineRule="auto"/>
        <w:ind w:left="0" w:firstLine="426"/>
        <w:rPr>
          <w:i/>
          <w:lang w:eastAsia="ar-SA"/>
        </w:rPr>
      </w:pPr>
      <w:r w:rsidRPr="00B9214F">
        <w:rPr>
          <w:lang w:eastAsia="ar-SA"/>
        </w:rPr>
        <w:t>улучшение качества зимнего содержания дорог, особенно на дорогах с уклонами, перед мостами, на участках с пересечением оврагов и на участках пересечения с магистральными трубопроводами, в период гололеда;</w:t>
      </w:r>
    </w:p>
    <w:p w14:paraId="0E4D2481" w14:textId="25463DE7" w:rsidR="00583AEE" w:rsidRPr="00B9214F" w:rsidRDefault="00583AEE" w:rsidP="008D4383">
      <w:pPr>
        <w:pStyle w:val="af5"/>
        <w:numPr>
          <w:ilvl w:val="0"/>
          <w:numId w:val="139"/>
        </w:numPr>
        <w:tabs>
          <w:tab w:val="left" w:pos="709"/>
        </w:tabs>
        <w:suppressAutoHyphens/>
        <w:spacing w:line="300" w:lineRule="auto"/>
        <w:ind w:left="0" w:firstLine="426"/>
        <w:rPr>
          <w:i/>
          <w:lang w:eastAsia="ar-SA"/>
        </w:rPr>
      </w:pPr>
      <w:r w:rsidRPr="00B9214F">
        <w:rPr>
          <w:lang w:eastAsia="ar-SA"/>
        </w:rPr>
        <w:t>устройство ограждений, разметка, установка дорожных знаков, улучшение - освещения на автодорогах;</w:t>
      </w:r>
    </w:p>
    <w:p w14:paraId="407E1B4A" w14:textId="288BEC4C" w:rsidR="00583AEE" w:rsidRPr="00B9214F" w:rsidRDefault="00583AEE" w:rsidP="008D4383">
      <w:pPr>
        <w:pStyle w:val="af5"/>
        <w:numPr>
          <w:ilvl w:val="0"/>
          <w:numId w:val="139"/>
        </w:numPr>
        <w:tabs>
          <w:tab w:val="left" w:pos="709"/>
        </w:tabs>
        <w:suppressAutoHyphens/>
        <w:spacing w:line="300" w:lineRule="auto"/>
        <w:ind w:left="0" w:firstLine="426"/>
        <w:rPr>
          <w:i/>
          <w:lang w:eastAsia="ar-SA"/>
        </w:rPr>
      </w:pPr>
      <w:r w:rsidRPr="00B9214F">
        <w:rPr>
          <w:lang w:eastAsia="ar-SA"/>
        </w:rPr>
        <w:t>работа служб ГИБДД на дорогах за соблюдением скорости движения, особенно на участках, пересекающих овраги;</w:t>
      </w:r>
    </w:p>
    <w:p w14:paraId="40E9C917" w14:textId="41AB329D" w:rsidR="00583AEE" w:rsidRPr="00B9214F" w:rsidRDefault="00583AEE" w:rsidP="008D4383">
      <w:pPr>
        <w:pStyle w:val="af5"/>
        <w:numPr>
          <w:ilvl w:val="0"/>
          <w:numId w:val="139"/>
        </w:numPr>
        <w:tabs>
          <w:tab w:val="left" w:pos="709"/>
        </w:tabs>
        <w:suppressAutoHyphens/>
        <w:spacing w:line="300" w:lineRule="auto"/>
        <w:ind w:left="0" w:firstLine="426"/>
        <w:rPr>
          <w:i/>
          <w:lang w:eastAsia="ar-SA"/>
        </w:rPr>
      </w:pPr>
      <w:r w:rsidRPr="00B9214F">
        <w:rPr>
          <w:lang w:eastAsia="ar-SA"/>
        </w:rPr>
        <w:t>комплекс мероприятий по предупреждению и ликвидации возможных экологических загрязнений при эксплуатации мостов и дорог (водоотвод с проезжей части, борьба с зимней скользкостью на мостах без применения хлоридов и песка, укрепление обочин на подходах к мостам, закрепление откосов насыпи, озеленение дорог);</w:t>
      </w:r>
    </w:p>
    <w:p w14:paraId="63D43DB6" w14:textId="215DC981" w:rsidR="00583AEE" w:rsidRPr="00B9214F" w:rsidRDefault="00583AEE" w:rsidP="008D4383">
      <w:pPr>
        <w:pStyle w:val="af5"/>
        <w:numPr>
          <w:ilvl w:val="0"/>
          <w:numId w:val="139"/>
        </w:numPr>
        <w:tabs>
          <w:tab w:val="left" w:pos="709"/>
        </w:tabs>
        <w:suppressAutoHyphens/>
        <w:spacing w:line="300" w:lineRule="auto"/>
        <w:ind w:left="0" w:firstLine="426"/>
        <w:rPr>
          <w:i/>
          <w:lang w:eastAsia="ar-SA"/>
        </w:rPr>
      </w:pPr>
      <w:r w:rsidRPr="00B9214F">
        <w:rPr>
          <w:lang w:eastAsia="ar-SA"/>
        </w:rPr>
        <w:t>укрепление обочин, откосов насыпей, устройство водоотводов и других инженерных мероприятий для предотвращения размывов на предмостных участках;</w:t>
      </w:r>
    </w:p>
    <w:p w14:paraId="60505E75" w14:textId="1E92AD2B" w:rsidR="00583AEE" w:rsidRPr="00B9214F" w:rsidRDefault="00583AEE" w:rsidP="008D4383">
      <w:pPr>
        <w:pStyle w:val="af5"/>
        <w:numPr>
          <w:ilvl w:val="0"/>
          <w:numId w:val="139"/>
        </w:numPr>
        <w:tabs>
          <w:tab w:val="left" w:pos="709"/>
        </w:tabs>
        <w:suppressAutoHyphens/>
        <w:spacing w:line="300" w:lineRule="auto"/>
        <w:ind w:left="0" w:firstLine="426"/>
        <w:rPr>
          <w:i/>
          <w:lang w:eastAsia="ar-SA"/>
        </w:rPr>
      </w:pPr>
      <w:r w:rsidRPr="00B9214F">
        <w:rPr>
          <w:lang w:eastAsia="ar-SA"/>
        </w:rPr>
        <w:t>регулярная проверка состояния постоянных автомобильных мостов через реки и овраги;</w:t>
      </w:r>
    </w:p>
    <w:p w14:paraId="0644AB90" w14:textId="26DBB174" w:rsidR="00583AEE" w:rsidRPr="00B9214F" w:rsidRDefault="00583AEE" w:rsidP="008D4383">
      <w:pPr>
        <w:pStyle w:val="af5"/>
        <w:numPr>
          <w:ilvl w:val="0"/>
          <w:numId w:val="139"/>
        </w:numPr>
        <w:tabs>
          <w:tab w:val="left" w:pos="709"/>
        </w:tabs>
        <w:suppressAutoHyphens/>
        <w:spacing w:line="300" w:lineRule="auto"/>
        <w:ind w:left="0" w:firstLine="426"/>
        <w:rPr>
          <w:i/>
          <w:lang w:eastAsia="ar-SA"/>
        </w:rPr>
      </w:pPr>
      <w:r w:rsidRPr="00B9214F">
        <w:rPr>
          <w:lang w:eastAsia="ar-SA"/>
        </w:rPr>
        <w:lastRenderedPageBreak/>
        <w:t>очистка дорог в зимнее время от снежных валов, сужающих проезжую часть и ограничивающих видимость.</w:t>
      </w:r>
    </w:p>
    <w:p w14:paraId="13766CDC" w14:textId="15FA1005" w:rsidR="00583AEE" w:rsidRPr="00B9214F" w:rsidRDefault="00583AEE" w:rsidP="008D4383">
      <w:pPr>
        <w:spacing w:line="300" w:lineRule="auto"/>
        <w:ind w:firstLine="709"/>
        <w:rPr>
          <w:b/>
          <w:szCs w:val="24"/>
        </w:rPr>
      </w:pPr>
      <w:r w:rsidRPr="00B9214F">
        <w:rPr>
          <w:b/>
          <w:szCs w:val="24"/>
        </w:rPr>
        <w:t>Риски возникновения ЧС на трубопроводном транспорте или газопроводе</w:t>
      </w:r>
    </w:p>
    <w:p w14:paraId="413AFA94" w14:textId="77777777" w:rsidR="00583AEE" w:rsidRPr="00B9214F" w:rsidRDefault="00583AEE" w:rsidP="008D4383">
      <w:pPr>
        <w:suppressAutoHyphens/>
        <w:spacing w:line="300" w:lineRule="auto"/>
        <w:ind w:firstLine="709"/>
        <w:rPr>
          <w:i/>
          <w:lang w:eastAsia="ar-SA"/>
        </w:rPr>
      </w:pPr>
      <w:r w:rsidRPr="00B9214F">
        <w:rPr>
          <w:lang w:eastAsia="ar-SA"/>
        </w:rPr>
        <w:t>На магистральных газопроводах и продуктопроводах основными причинами аварий являются:</w:t>
      </w:r>
    </w:p>
    <w:p w14:paraId="0EABE49F" w14:textId="2422034D" w:rsidR="00583AEE" w:rsidRPr="00B9214F" w:rsidRDefault="00583AEE" w:rsidP="008D4383">
      <w:pPr>
        <w:pStyle w:val="af5"/>
        <w:numPr>
          <w:ilvl w:val="0"/>
          <w:numId w:val="140"/>
        </w:numPr>
        <w:tabs>
          <w:tab w:val="left" w:pos="709"/>
        </w:tabs>
        <w:suppressAutoHyphens/>
        <w:spacing w:line="300" w:lineRule="auto"/>
        <w:ind w:left="0" w:firstLine="426"/>
        <w:rPr>
          <w:i/>
          <w:lang w:eastAsia="ar-SA"/>
        </w:rPr>
      </w:pPr>
      <w:r w:rsidRPr="00B9214F">
        <w:rPr>
          <w:lang w:eastAsia="ar-SA"/>
        </w:rPr>
        <w:t>коррозийный износ труб, запорной и регулирующей арматуры;</w:t>
      </w:r>
    </w:p>
    <w:p w14:paraId="736E6DF7" w14:textId="479FE683" w:rsidR="00583AEE" w:rsidRPr="00B9214F" w:rsidRDefault="00583AEE" w:rsidP="008D4383">
      <w:pPr>
        <w:pStyle w:val="af5"/>
        <w:numPr>
          <w:ilvl w:val="0"/>
          <w:numId w:val="140"/>
        </w:numPr>
        <w:tabs>
          <w:tab w:val="left" w:pos="709"/>
        </w:tabs>
        <w:suppressAutoHyphens/>
        <w:spacing w:line="300" w:lineRule="auto"/>
        <w:ind w:left="0" w:firstLine="426"/>
        <w:rPr>
          <w:i/>
          <w:lang w:eastAsia="ar-SA"/>
        </w:rPr>
      </w:pPr>
      <w:r w:rsidRPr="00B9214F">
        <w:rPr>
          <w:lang w:eastAsia="ar-SA"/>
        </w:rPr>
        <w:t>несанкционированные врезки в трубопроводы;</w:t>
      </w:r>
    </w:p>
    <w:p w14:paraId="6E7DA47F" w14:textId="2D62BD2B" w:rsidR="00583AEE" w:rsidRPr="00B9214F" w:rsidRDefault="00583AEE" w:rsidP="008D4383">
      <w:pPr>
        <w:pStyle w:val="af5"/>
        <w:numPr>
          <w:ilvl w:val="0"/>
          <w:numId w:val="140"/>
        </w:numPr>
        <w:tabs>
          <w:tab w:val="left" w:pos="709"/>
        </w:tabs>
        <w:suppressAutoHyphens/>
        <w:spacing w:line="300" w:lineRule="auto"/>
        <w:ind w:left="0" w:firstLine="426"/>
        <w:rPr>
          <w:i/>
          <w:lang w:eastAsia="ar-SA"/>
        </w:rPr>
      </w:pPr>
      <w:r w:rsidRPr="00B9214F">
        <w:rPr>
          <w:lang w:eastAsia="ar-SA"/>
        </w:rPr>
        <w:t>внешние механические воздействия, криминальные действия с целью хищения транспортируемых продуктов;</w:t>
      </w:r>
    </w:p>
    <w:p w14:paraId="651CA16F" w14:textId="54785C68" w:rsidR="00583AEE" w:rsidRPr="00B9214F" w:rsidRDefault="00583AEE" w:rsidP="008D4383">
      <w:pPr>
        <w:pStyle w:val="af5"/>
        <w:numPr>
          <w:ilvl w:val="0"/>
          <w:numId w:val="140"/>
        </w:numPr>
        <w:tabs>
          <w:tab w:val="left" w:pos="709"/>
        </w:tabs>
        <w:suppressAutoHyphens/>
        <w:spacing w:line="300" w:lineRule="auto"/>
        <w:ind w:left="0" w:firstLine="426"/>
        <w:rPr>
          <w:i/>
          <w:lang w:eastAsia="ar-SA"/>
        </w:rPr>
      </w:pPr>
      <w:r w:rsidRPr="00B9214F">
        <w:rPr>
          <w:lang w:eastAsia="ar-SA"/>
        </w:rPr>
        <w:t>брак при строительно-монтажных работах и отступления от проектных решений.</w:t>
      </w:r>
    </w:p>
    <w:p w14:paraId="1669FE90" w14:textId="77777777" w:rsidR="00583AEE" w:rsidRPr="00B9214F" w:rsidRDefault="00583AEE" w:rsidP="008D4383">
      <w:pPr>
        <w:suppressAutoHyphens/>
        <w:spacing w:line="300" w:lineRule="auto"/>
        <w:ind w:firstLine="709"/>
        <w:rPr>
          <w:i/>
          <w:lang w:eastAsia="ar-SA"/>
        </w:rPr>
      </w:pPr>
      <w:r w:rsidRPr="00B9214F">
        <w:rPr>
          <w:lang w:eastAsia="ar-SA"/>
        </w:rPr>
        <w:t>Аварии при разгерметизации газопровода могут, сопровождаются сле</w:t>
      </w:r>
      <w:r w:rsidRPr="00B9214F">
        <w:rPr>
          <w:lang w:eastAsia="ar-SA"/>
        </w:rPr>
        <w:softHyphen/>
        <w:t xml:space="preserve">дующими процессами и событиями: </w:t>
      </w:r>
    </w:p>
    <w:p w14:paraId="7B57889D" w14:textId="7450D6A5" w:rsidR="00583AEE" w:rsidRPr="00B9214F" w:rsidRDefault="00583AEE" w:rsidP="008D4383">
      <w:pPr>
        <w:pStyle w:val="af5"/>
        <w:numPr>
          <w:ilvl w:val="0"/>
          <w:numId w:val="140"/>
        </w:numPr>
        <w:tabs>
          <w:tab w:val="left" w:pos="709"/>
        </w:tabs>
        <w:suppressAutoHyphens/>
        <w:spacing w:line="300" w:lineRule="auto"/>
        <w:ind w:left="0" w:firstLine="426"/>
        <w:rPr>
          <w:i/>
          <w:lang w:eastAsia="ar-SA"/>
        </w:rPr>
      </w:pPr>
      <w:r w:rsidRPr="00B9214F">
        <w:rPr>
          <w:lang w:eastAsia="ar-SA"/>
        </w:rPr>
        <w:t xml:space="preserve">истечением газа до срабатывания отсекающей арматуры (импульсом на закрытие арматуры является снижение давления продукта); </w:t>
      </w:r>
    </w:p>
    <w:p w14:paraId="6820F8FA" w14:textId="5F5E1AFA" w:rsidR="00583AEE" w:rsidRPr="00B9214F" w:rsidRDefault="00583AEE" w:rsidP="008D4383">
      <w:pPr>
        <w:pStyle w:val="af5"/>
        <w:numPr>
          <w:ilvl w:val="0"/>
          <w:numId w:val="140"/>
        </w:numPr>
        <w:tabs>
          <w:tab w:val="left" w:pos="709"/>
        </w:tabs>
        <w:suppressAutoHyphens/>
        <w:spacing w:line="300" w:lineRule="auto"/>
        <w:ind w:left="0" w:firstLine="426"/>
        <w:rPr>
          <w:i/>
          <w:lang w:eastAsia="ar-SA"/>
        </w:rPr>
      </w:pPr>
      <w:r w:rsidRPr="00B9214F">
        <w:rPr>
          <w:lang w:eastAsia="ar-SA"/>
        </w:rPr>
        <w:t xml:space="preserve">закрытие отсекающей арматуры; </w:t>
      </w:r>
    </w:p>
    <w:p w14:paraId="53FC7818" w14:textId="35F40CF6" w:rsidR="00583AEE" w:rsidRPr="00B9214F" w:rsidRDefault="00583AEE" w:rsidP="008D4383">
      <w:pPr>
        <w:pStyle w:val="af5"/>
        <w:numPr>
          <w:ilvl w:val="0"/>
          <w:numId w:val="140"/>
        </w:numPr>
        <w:tabs>
          <w:tab w:val="left" w:pos="709"/>
        </w:tabs>
        <w:suppressAutoHyphens/>
        <w:spacing w:line="300" w:lineRule="auto"/>
        <w:ind w:left="0" w:firstLine="426"/>
        <w:rPr>
          <w:i/>
          <w:lang w:eastAsia="ar-SA"/>
        </w:rPr>
      </w:pPr>
      <w:r w:rsidRPr="00B9214F">
        <w:rPr>
          <w:lang w:eastAsia="ar-SA"/>
        </w:rPr>
        <w:t>истечение газа из участка трубопровода, отсеченного арматурой.</w:t>
      </w:r>
    </w:p>
    <w:p w14:paraId="1798126E" w14:textId="5C476B1B" w:rsidR="00583AEE" w:rsidRPr="00B9214F" w:rsidRDefault="00583AEE" w:rsidP="008D4383">
      <w:pPr>
        <w:suppressAutoHyphens/>
        <w:spacing w:line="300" w:lineRule="auto"/>
        <w:ind w:firstLine="709"/>
        <w:rPr>
          <w:i/>
          <w:lang w:eastAsia="ar-SA"/>
        </w:rPr>
      </w:pPr>
      <w:r w:rsidRPr="00B9214F">
        <w:rPr>
          <w:lang w:eastAsia="ar-SA"/>
        </w:rPr>
        <w:t>В местах повреждения происходит истечение газа под давлением в окружающую среду. На месте разрушения в грунте образуется воронка. Природный газ поднимается в атмосферу (он легче воздуха), а другие газы или их смеси оседают в приземном слое. Смешиваясь с воздухом, газы образуют облако взрывоопасной смеси.</w:t>
      </w:r>
    </w:p>
    <w:p w14:paraId="4007B40B" w14:textId="42B21618" w:rsidR="00583AEE" w:rsidRPr="00B9214F" w:rsidRDefault="00583AEE" w:rsidP="008D4383">
      <w:pPr>
        <w:suppressAutoHyphens/>
        <w:spacing w:line="300" w:lineRule="auto"/>
        <w:ind w:firstLine="709"/>
        <w:rPr>
          <w:i/>
          <w:lang w:eastAsia="ar-SA"/>
        </w:rPr>
      </w:pPr>
      <w:r w:rsidRPr="00B9214F">
        <w:rPr>
          <w:lang w:eastAsia="ar-SA"/>
        </w:rPr>
        <w:t>Статистика показывает, что примерно 80 % аварий сопровождается пожаром. Искры возникают в результате взаимодействия частиц газа с металлом и твердыми частицами грунта. Обычное горение может трансформироваться во взрыв за счет самоускорения пламени при его распространении по рельефу.</w:t>
      </w:r>
    </w:p>
    <w:p w14:paraId="0292D8AD" w14:textId="45067534" w:rsidR="00583AEE" w:rsidRPr="00B9214F" w:rsidRDefault="00583AEE" w:rsidP="008D4383">
      <w:pPr>
        <w:suppressAutoHyphens/>
        <w:spacing w:line="300" w:lineRule="auto"/>
        <w:ind w:firstLine="709"/>
        <w:rPr>
          <w:i/>
          <w:lang w:eastAsia="ar-SA"/>
        </w:rPr>
      </w:pPr>
      <w:r w:rsidRPr="00B9214F">
        <w:rPr>
          <w:lang w:eastAsia="ar-SA"/>
        </w:rPr>
        <w:t>Взрывное горение при авариях на газопроводе может про</w:t>
      </w:r>
      <w:r w:rsidRPr="00B9214F">
        <w:rPr>
          <w:lang w:eastAsia="ar-SA"/>
        </w:rPr>
        <w:softHyphen/>
        <w:t>исходить также по одному из двух режимов - дефлаграционному или детонационному. При оперативном прогнозировании принимают, что процесс развивается в детонационном режиме.</w:t>
      </w:r>
    </w:p>
    <w:p w14:paraId="568F0DAF" w14:textId="500D8301" w:rsidR="00583AEE" w:rsidRPr="00B9214F" w:rsidRDefault="00583AEE" w:rsidP="00583AEE">
      <w:pPr>
        <w:suppressAutoHyphens/>
        <w:spacing w:line="300" w:lineRule="auto"/>
        <w:ind w:firstLine="567"/>
        <w:rPr>
          <w:i/>
          <w:lang w:eastAsia="ar-SA"/>
        </w:rPr>
      </w:pPr>
      <w:r w:rsidRPr="00B9214F">
        <w:rPr>
          <w:lang w:eastAsia="ar-SA"/>
        </w:rPr>
        <w:t>При оперативном прогнозировании на плане местности вдоль газопровода наносятся зоны возможных полных разрушений, границы которых определяются величиной избыточного давления 50 кПа. Ориентировочные границы разрушений указаны в таблице 2.1</w:t>
      </w:r>
      <w:r w:rsidR="00B375B7" w:rsidRPr="00B9214F">
        <w:rPr>
          <w:lang w:eastAsia="ar-SA"/>
        </w:rPr>
        <w:t>0</w:t>
      </w:r>
      <w:r w:rsidRPr="00B9214F">
        <w:rPr>
          <w:lang w:eastAsia="ar-SA"/>
        </w:rPr>
        <w:t>.</w:t>
      </w:r>
      <w:r w:rsidR="00B375B7" w:rsidRPr="00B9214F">
        <w:rPr>
          <w:lang w:eastAsia="ar-SA"/>
        </w:rPr>
        <w:t>6</w:t>
      </w:r>
      <w:r w:rsidRPr="00B9214F">
        <w:rPr>
          <w:lang w:eastAsia="ar-SA"/>
        </w:rPr>
        <w:t>.</w:t>
      </w:r>
    </w:p>
    <w:p w14:paraId="0B024793" w14:textId="617A908A" w:rsidR="00583AEE" w:rsidRPr="00B9214F" w:rsidRDefault="00583AEE" w:rsidP="00583AEE">
      <w:pPr>
        <w:spacing w:before="120" w:line="300" w:lineRule="auto"/>
        <w:jc w:val="right"/>
        <w:rPr>
          <w:i/>
          <w:sz w:val="20"/>
          <w:szCs w:val="20"/>
          <w:lang w:eastAsia="ar-SA"/>
        </w:rPr>
      </w:pPr>
      <w:r w:rsidRPr="00B9214F">
        <w:rPr>
          <w:szCs w:val="24"/>
        </w:rPr>
        <w:t>Таблица 2.1</w:t>
      </w:r>
      <w:r w:rsidR="00B375B7" w:rsidRPr="00B9214F">
        <w:rPr>
          <w:szCs w:val="24"/>
        </w:rPr>
        <w:t>0</w:t>
      </w:r>
      <w:r w:rsidRPr="00B9214F">
        <w:rPr>
          <w:szCs w:val="24"/>
        </w:rPr>
        <w:t>.</w:t>
      </w:r>
      <w:r w:rsidR="00B375B7" w:rsidRPr="00B9214F">
        <w:rPr>
          <w:szCs w:val="24"/>
        </w:rPr>
        <w:t>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64"/>
        <w:gridCol w:w="4747"/>
      </w:tblGrid>
      <w:tr w:rsidR="00735219" w:rsidRPr="00B9214F" w14:paraId="7CE77F60" w14:textId="77777777" w:rsidTr="008D4383">
        <w:trPr>
          <w:trHeight w:val="20"/>
        </w:trPr>
        <w:tc>
          <w:tcPr>
            <w:tcW w:w="2605" w:type="pct"/>
          </w:tcPr>
          <w:p w14:paraId="718088B9" w14:textId="77777777" w:rsidR="00583AEE" w:rsidRPr="00B9214F" w:rsidRDefault="00583AEE" w:rsidP="00583AEE">
            <w:pPr>
              <w:suppressAutoHyphens/>
              <w:spacing w:line="240" w:lineRule="auto"/>
              <w:ind w:left="142" w:right="282" w:firstLine="6"/>
              <w:jc w:val="center"/>
              <w:rPr>
                <w:b/>
                <w:i/>
                <w:sz w:val="20"/>
                <w:szCs w:val="20"/>
                <w:lang w:eastAsia="ar-SA"/>
              </w:rPr>
            </w:pPr>
            <w:r w:rsidRPr="00B9214F">
              <w:rPr>
                <w:b/>
                <w:sz w:val="20"/>
                <w:szCs w:val="20"/>
                <w:lang w:eastAsia="ar-SA"/>
              </w:rPr>
              <w:t>Наименование зоны разрушений</w:t>
            </w:r>
          </w:p>
        </w:tc>
        <w:tc>
          <w:tcPr>
            <w:tcW w:w="2395" w:type="pct"/>
          </w:tcPr>
          <w:p w14:paraId="6B0A157E" w14:textId="77777777" w:rsidR="00583AEE" w:rsidRPr="00B9214F" w:rsidRDefault="00583AEE" w:rsidP="00583AEE">
            <w:pPr>
              <w:suppressAutoHyphens/>
              <w:spacing w:line="240" w:lineRule="auto"/>
              <w:ind w:left="142" w:right="282" w:firstLine="6"/>
              <w:jc w:val="center"/>
              <w:rPr>
                <w:b/>
                <w:i/>
                <w:sz w:val="20"/>
                <w:szCs w:val="20"/>
                <w:lang w:eastAsia="ar-SA"/>
              </w:rPr>
            </w:pPr>
            <w:r w:rsidRPr="00B9214F">
              <w:rPr>
                <w:b/>
                <w:sz w:val="20"/>
                <w:szCs w:val="20"/>
                <w:lang w:eastAsia="ar-SA"/>
              </w:rPr>
              <w:t>Радиус зоны разрушений, м</w:t>
            </w:r>
          </w:p>
        </w:tc>
      </w:tr>
      <w:tr w:rsidR="00735219" w:rsidRPr="00B9214F" w14:paraId="210E5A84" w14:textId="77777777" w:rsidTr="008D4383">
        <w:trPr>
          <w:trHeight w:val="20"/>
        </w:trPr>
        <w:tc>
          <w:tcPr>
            <w:tcW w:w="2605" w:type="pct"/>
          </w:tcPr>
          <w:p w14:paraId="580E88C6" w14:textId="77777777" w:rsidR="00583AEE" w:rsidRPr="00B9214F" w:rsidRDefault="00583AEE" w:rsidP="00583AEE">
            <w:pPr>
              <w:suppressAutoHyphens/>
              <w:spacing w:line="240" w:lineRule="auto"/>
              <w:ind w:left="142" w:right="282" w:firstLine="6"/>
              <w:jc w:val="center"/>
              <w:rPr>
                <w:b/>
                <w:sz w:val="20"/>
                <w:szCs w:val="20"/>
                <w:lang w:eastAsia="ar-SA"/>
              </w:rPr>
            </w:pPr>
            <w:r w:rsidRPr="00B9214F">
              <w:rPr>
                <w:b/>
                <w:sz w:val="20"/>
                <w:szCs w:val="20"/>
                <w:lang w:eastAsia="ar-SA"/>
              </w:rPr>
              <w:t>1</w:t>
            </w:r>
          </w:p>
        </w:tc>
        <w:tc>
          <w:tcPr>
            <w:tcW w:w="2395" w:type="pct"/>
          </w:tcPr>
          <w:p w14:paraId="40A1FA5B" w14:textId="77777777" w:rsidR="00583AEE" w:rsidRPr="00B9214F" w:rsidRDefault="00583AEE" w:rsidP="00583AEE">
            <w:pPr>
              <w:suppressAutoHyphens/>
              <w:spacing w:line="240" w:lineRule="auto"/>
              <w:ind w:left="142" w:right="282" w:firstLine="6"/>
              <w:jc w:val="center"/>
              <w:rPr>
                <w:b/>
                <w:sz w:val="20"/>
                <w:szCs w:val="20"/>
                <w:lang w:eastAsia="ar-SA"/>
              </w:rPr>
            </w:pPr>
            <w:r w:rsidRPr="00B9214F">
              <w:rPr>
                <w:b/>
                <w:sz w:val="20"/>
                <w:szCs w:val="20"/>
                <w:lang w:eastAsia="ar-SA"/>
              </w:rPr>
              <w:t>2</w:t>
            </w:r>
          </w:p>
        </w:tc>
      </w:tr>
      <w:tr w:rsidR="00735219" w:rsidRPr="00B9214F" w14:paraId="77DF0585" w14:textId="77777777" w:rsidTr="008D4383">
        <w:trPr>
          <w:trHeight w:val="20"/>
        </w:trPr>
        <w:tc>
          <w:tcPr>
            <w:tcW w:w="2605" w:type="pct"/>
          </w:tcPr>
          <w:p w14:paraId="3EB32B2E"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Полных</w:t>
            </w:r>
          </w:p>
        </w:tc>
        <w:tc>
          <w:tcPr>
            <w:tcW w:w="2395" w:type="pct"/>
          </w:tcPr>
          <w:p w14:paraId="7A8C6A82"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2</w:t>
            </w:r>
          </w:p>
        </w:tc>
      </w:tr>
      <w:tr w:rsidR="00735219" w:rsidRPr="00B9214F" w14:paraId="3FAB3E69" w14:textId="77777777" w:rsidTr="008D4383">
        <w:trPr>
          <w:trHeight w:val="20"/>
        </w:trPr>
        <w:tc>
          <w:tcPr>
            <w:tcW w:w="2605" w:type="pct"/>
          </w:tcPr>
          <w:p w14:paraId="41E3A8BE"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Сильных</w:t>
            </w:r>
          </w:p>
        </w:tc>
        <w:tc>
          <w:tcPr>
            <w:tcW w:w="2395" w:type="pct"/>
          </w:tcPr>
          <w:p w14:paraId="55CD4A61"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3</w:t>
            </w:r>
          </w:p>
        </w:tc>
      </w:tr>
      <w:tr w:rsidR="00735219" w:rsidRPr="00B9214F" w14:paraId="1C7152F2" w14:textId="77777777" w:rsidTr="008D4383">
        <w:trPr>
          <w:trHeight w:val="20"/>
        </w:trPr>
        <w:tc>
          <w:tcPr>
            <w:tcW w:w="2605" w:type="pct"/>
          </w:tcPr>
          <w:p w14:paraId="27860D73"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Средних</w:t>
            </w:r>
          </w:p>
        </w:tc>
        <w:tc>
          <w:tcPr>
            <w:tcW w:w="2395" w:type="pct"/>
          </w:tcPr>
          <w:p w14:paraId="5CBEBD4E"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4</w:t>
            </w:r>
          </w:p>
        </w:tc>
      </w:tr>
      <w:tr w:rsidR="00735219" w:rsidRPr="00B9214F" w14:paraId="14DA3974" w14:textId="77777777" w:rsidTr="008D4383">
        <w:trPr>
          <w:trHeight w:val="20"/>
        </w:trPr>
        <w:tc>
          <w:tcPr>
            <w:tcW w:w="2605" w:type="pct"/>
          </w:tcPr>
          <w:p w14:paraId="4287E02F"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Слабых</w:t>
            </w:r>
          </w:p>
        </w:tc>
        <w:tc>
          <w:tcPr>
            <w:tcW w:w="2395" w:type="pct"/>
          </w:tcPr>
          <w:p w14:paraId="71B055D8" w14:textId="77777777" w:rsidR="00583AEE" w:rsidRPr="00B9214F" w:rsidRDefault="00583AEE" w:rsidP="00583AEE">
            <w:pPr>
              <w:suppressAutoHyphens/>
              <w:spacing w:line="240" w:lineRule="auto"/>
              <w:ind w:left="142" w:right="282" w:firstLine="6"/>
              <w:jc w:val="center"/>
              <w:rPr>
                <w:i/>
                <w:sz w:val="20"/>
                <w:szCs w:val="20"/>
                <w:lang w:eastAsia="ar-SA"/>
              </w:rPr>
            </w:pPr>
            <w:r w:rsidRPr="00B9214F">
              <w:rPr>
                <w:sz w:val="20"/>
                <w:szCs w:val="20"/>
                <w:lang w:eastAsia="ar-SA"/>
              </w:rPr>
              <w:t>12</w:t>
            </w:r>
          </w:p>
        </w:tc>
      </w:tr>
    </w:tbl>
    <w:p w14:paraId="12DAE5E5" w14:textId="77777777" w:rsidR="00583AEE" w:rsidRPr="00B9214F" w:rsidRDefault="00583AEE" w:rsidP="008D4383">
      <w:pPr>
        <w:spacing w:before="120" w:line="300" w:lineRule="auto"/>
        <w:ind w:firstLine="709"/>
        <w:rPr>
          <w:b/>
          <w:szCs w:val="24"/>
        </w:rPr>
      </w:pPr>
      <w:r w:rsidRPr="00B9214F">
        <w:rPr>
          <w:b/>
          <w:szCs w:val="24"/>
        </w:rPr>
        <w:t xml:space="preserve">Опасность возникновения ЧС на объектах ЖКХ </w:t>
      </w:r>
    </w:p>
    <w:p w14:paraId="72B231FE" w14:textId="77777777" w:rsidR="00583AEE" w:rsidRPr="00B9214F" w:rsidRDefault="00583AEE" w:rsidP="008D4383">
      <w:pPr>
        <w:spacing w:line="300" w:lineRule="auto"/>
        <w:ind w:firstLine="709"/>
        <w:rPr>
          <w:szCs w:val="24"/>
        </w:rPr>
      </w:pPr>
      <w:r w:rsidRPr="00B9214F">
        <w:rPr>
          <w:szCs w:val="24"/>
        </w:rPr>
        <w:t xml:space="preserve">Аварий на системах ЖКХ, способных достигнуть масштабов ЧС локального уровня, не прогнозируется. Но существует вероятность возникновения в зимнее время года аварийных ситуаций на теплотрассах, нарушений работы коммунальных систем, связанных с большой изношенностью коммуникационных систем ЖКХ, перегрузкой оборудования в период сильных </w:t>
      </w:r>
      <w:r w:rsidRPr="00B9214F">
        <w:rPr>
          <w:szCs w:val="24"/>
        </w:rPr>
        <w:lastRenderedPageBreak/>
        <w:t xml:space="preserve">морозов и сильной жары, связанной с дополнительным использованием населением кондиционеров или отопительных приборов, низкими температурами воздуха, человеческим фактором. </w:t>
      </w:r>
    </w:p>
    <w:p w14:paraId="3934D921" w14:textId="77777777" w:rsidR="00583AEE" w:rsidRPr="00B9214F" w:rsidRDefault="00583AEE" w:rsidP="008D4383">
      <w:pPr>
        <w:spacing w:line="300" w:lineRule="auto"/>
        <w:ind w:firstLine="709"/>
        <w:rPr>
          <w:szCs w:val="24"/>
          <w:u w:val="single"/>
        </w:rPr>
      </w:pPr>
      <w:r w:rsidRPr="00B9214F">
        <w:rPr>
          <w:szCs w:val="24"/>
          <w:u w:val="single"/>
        </w:rPr>
        <w:t>Риски возникновения аварий на электросетях</w:t>
      </w:r>
    </w:p>
    <w:p w14:paraId="3B7AAA92" w14:textId="10D997EB" w:rsidR="00583AEE" w:rsidRPr="00B9214F" w:rsidRDefault="00583AEE" w:rsidP="008D4383">
      <w:pPr>
        <w:spacing w:line="300" w:lineRule="auto"/>
        <w:ind w:firstLine="709"/>
        <w:rPr>
          <w:szCs w:val="24"/>
        </w:rPr>
      </w:pPr>
      <w:r w:rsidRPr="00B9214F">
        <w:rPr>
          <w:szCs w:val="24"/>
        </w:rPr>
        <w:t xml:space="preserve">Наибольший риск возникновения аварий и происшествий на объектах электроснабжения ожидается в </w:t>
      </w:r>
      <w:r w:rsidR="00FF4047" w:rsidRPr="00B9214F">
        <w:rPr>
          <w:szCs w:val="24"/>
        </w:rPr>
        <w:t>Серпиевском</w:t>
      </w:r>
      <w:r w:rsidR="008D4383" w:rsidRPr="00B9214F">
        <w:rPr>
          <w:szCs w:val="24"/>
        </w:rPr>
        <w:t xml:space="preserve"> сельском поселении</w:t>
      </w:r>
      <w:r w:rsidRPr="00B9214F">
        <w:rPr>
          <w:szCs w:val="24"/>
        </w:rPr>
        <w:t>, связанный со значительным возрастанием нагрузок на системы электроснабжения в холодное время года, тяжелыми условиями эксплуатации технологического оборудования, человеческим фактором.</w:t>
      </w:r>
    </w:p>
    <w:p w14:paraId="6BEE65DF"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неисправность разъединителей, пробой изоляторов 10кВ, повреждение КТП 10/0,4кВ.</w:t>
      </w:r>
    </w:p>
    <w:p w14:paraId="33C71D1D"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За последних пять лет серьезных аварий на электрических сетях не произошло.</w:t>
      </w:r>
    </w:p>
    <w:p w14:paraId="78B4BA2C"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координатных, повреждение радиорелейной линии.</w:t>
      </w:r>
    </w:p>
    <w:p w14:paraId="4857259E"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524AED26"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14:paraId="1F78A0F9"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14:paraId="71C445F3"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Аварийные ситуации на сетях связи устраняют специалисты районного узла электрической связи.</w:t>
      </w:r>
    </w:p>
    <w:p w14:paraId="11BC5EC9" w14:textId="77777777" w:rsidR="00583AEE" w:rsidRPr="00B9214F" w:rsidRDefault="00583AEE" w:rsidP="008D4383">
      <w:pPr>
        <w:spacing w:line="300" w:lineRule="auto"/>
        <w:ind w:firstLine="709"/>
        <w:rPr>
          <w:rFonts w:eastAsia="Times New Roman"/>
          <w:szCs w:val="24"/>
          <w:lang w:eastAsia="ru-RU"/>
        </w:rPr>
      </w:pPr>
      <w:r w:rsidRPr="00B9214F">
        <w:rPr>
          <w:rFonts w:eastAsia="Times New Roman"/>
          <w:szCs w:val="24"/>
          <w:lang w:eastAsia="ru-RU"/>
        </w:rPr>
        <w:t xml:space="preserve">Возможные ЧС на электроэнергетических системах и системах связи могут быть не более муниципального масштаба. </w:t>
      </w:r>
    </w:p>
    <w:p w14:paraId="028D00E4" w14:textId="77777777" w:rsidR="00583AEE" w:rsidRPr="00B9214F" w:rsidRDefault="00583AEE" w:rsidP="00282841">
      <w:pPr>
        <w:spacing w:line="300" w:lineRule="auto"/>
        <w:ind w:firstLine="709"/>
        <w:rPr>
          <w:b/>
          <w:szCs w:val="24"/>
        </w:rPr>
      </w:pPr>
      <w:r w:rsidRPr="00B9214F">
        <w:rPr>
          <w:b/>
          <w:szCs w:val="24"/>
        </w:rPr>
        <w:t>Мероприятия по предотвращению чрезвычайных ситуаций техногенного характера</w:t>
      </w:r>
    </w:p>
    <w:p w14:paraId="7667E352" w14:textId="77777777" w:rsidR="00583AEE" w:rsidRPr="00B9214F" w:rsidRDefault="00583AEE" w:rsidP="008D4383">
      <w:pPr>
        <w:suppressAutoHyphens/>
        <w:spacing w:line="300" w:lineRule="auto"/>
        <w:ind w:firstLine="709"/>
        <w:rPr>
          <w:i/>
          <w:lang w:eastAsia="ar-SA"/>
        </w:rPr>
      </w:pPr>
      <w:r w:rsidRPr="00B9214F">
        <w:rPr>
          <w:lang w:eastAsia="ar-SA"/>
        </w:rPr>
        <w:t>Для предотвращения чрезвычайных ситуаций техногенного характера необходимо проведение следующих мероприятий:</w:t>
      </w:r>
    </w:p>
    <w:p w14:paraId="0A88BF59" w14:textId="2165B36D"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обеспечение санитарно-защитной зоны и противопожарных разрывов от существующих и проектируемых автозаправочных станций, складов ГСМ;</w:t>
      </w:r>
    </w:p>
    <w:p w14:paraId="3B217BCB" w14:textId="214E1F6B"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оснащение территорий автозаправочных станций современным оборудованием, предотвращающим возникновение чрезвычайных ситуаций;</w:t>
      </w:r>
    </w:p>
    <w:p w14:paraId="0E96F902" w14:textId="2F242E8E"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контроль за состоянием емкостей на складах ГСМ, автозаправочных станциях, замена поврежденного коррозией оборудования;</w:t>
      </w:r>
    </w:p>
    <w:p w14:paraId="50DB8888" w14:textId="0F12ACF3"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применение изоляционных покрытий на территории складов ГСМ и АЗС исключающих попадание нефтепродуктов в почву;</w:t>
      </w:r>
    </w:p>
    <w:p w14:paraId="1111BC33" w14:textId="3B7835D1"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строгое соблюдение противопожарных нормативов и требований;</w:t>
      </w:r>
    </w:p>
    <w:p w14:paraId="706DAE7E" w14:textId="03AD31CB"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lastRenderedPageBreak/>
        <w:t>формирование аварийных подразделений, обеспеченных соответствующими машинами и механизмами, мощными средствами пожаротушения.</w:t>
      </w:r>
    </w:p>
    <w:p w14:paraId="3ACBF9EE" w14:textId="18306F47" w:rsidR="00583AEE" w:rsidRPr="00B9214F" w:rsidRDefault="00583AEE" w:rsidP="008D4383">
      <w:pPr>
        <w:suppressAutoHyphens/>
        <w:spacing w:line="300" w:lineRule="auto"/>
        <w:ind w:firstLine="709"/>
        <w:rPr>
          <w:i/>
          <w:lang w:eastAsia="ar-SA"/>
        </w:rPr>
      </w:pPr>
      <w:r w:rsidRPr="00B9214F">
        <w:rPr>
          <w:lang w:eastAsia="ar-SA"/>
        </w:rPr>
        <w:t>На объектах повышенной опасности (помещениях котельных) необходим</w:t>
      </w:r>
      <w:r w:rsidR="008D4383" w:rsidRPr="00B9214F">
        <w:rPr>
          <w:lang w:eastAsia="ar-SA"/>
        </w:rPr>
        <w:t>а</w:t>
      </w:r>
      <w:r w:rsidRPr="00B9214F">
        <w:rPr>
          <w:lang w:eastAsia="ar-SA"/>
        </w:rPr>
        <w:t xml:space="preserve"> установка автоматического контроля концентрацией опасных веществ и систем автоматической сигнализации о повышении допустимых норм. Автоматические системы регулирования, блокировок, аварийной остановки котельного оборудования работают в соответствии с установленными параметрами при аварийном превышении которых происходит автоматическая аварийная остановка котлов.</w:t>
      </w:r>
    </w:p>
    <w:p w14:paraId="3E3FF781" w14:textId="77777777" w:rsidR="00583AEE" w:rsidRPr="00B9214F" w:rsidRDefault="00583AEE" w:rsidP="008D4383">
      <w:pPr>
        <w:suppressAutoHyphens/>
        <w:spacing w:line="300" w:lineRule="auto"/>
        <w:ind w:firstLine="709"/>
        <w:rPr>
          <w:i/>
          <w:lang w:eastAsia="ar-SA"/>
        </w:rPr>
      </w:pPr>
      <w:r w:rsidRPr="00B9214F">
        <w:rPr>
          <w:lang w:eastAsia="ar-SA"/>
        </w:rPr>
        <w:t>Предотвращение образования взрывов пожароопасной среды на объектах теплоснабжения обеспечивается:</w:t>
      </w:r>
    </w:p>
    <w:p w14:paraId="3706D3C0" w14:textId="7B3C41D0"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применением герметичного производственного оборудования;</w:t>
      </w:r>
    </w:p>
    <w:p w14:paraId="1BF635F5" w14:textId="43741517"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соблюдением норм технологического режима;</w:t>
      </w:r>
    </w:p>
    <w:p w14:paraId="4F80BD3D" w14:textId="4F4E451F"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контролем состава воздушной среды и прим</w:t>
      </w:r>
      <w:r w:rsidR="008D4383" w:rsidRPr="00B9214F">
        <w:rPr>
          <w:lang w:eastAsia="ar-SA"/>
        </w:rPr>
        <w:t>енением аварийной вентиляции;</w:t>
      </w:r>
      <w:r w:rsidRPr="00B9214F">
        <w:rPr>
          <w:lang w:eastAsia="ar-SA"/>
        </w:rPr>
        <w:t xml:space="preserve"> </w:t>
      </w:r>
    </w:p>
    <w:p w14:paraId="18E8A0B5" w14:textId="100D19BE"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установлением в помещениях котельных сигнализаторы взрывоопасных концентраций, срабатывание которых происходит при достижении 20</w:t>
      </w:r>
      <w:r w:rsidR="008D4383" w:rsidRPr="00B9214F">
        <w:rPr>
          <w:lang w:eastAsia="ar-SA"/>
        </w:rPr>
        <w:t xml:space="preserve"> </w:t>
      </w:r>
      <w:r w:rsidRPr="00B9214F">
        <w:rPr>
          <w:lang w:eastAsia="ar-SA"/>
        </w:rPr>
        <w:t>% величины нижнего предела воспламеняемости с автоматическим включением звукового сигнала в операторной.</w:t>
      </w:r>
    </w:p>
    <w:p w14:paraId="2F6A0789" w14:textId="77777777" w:rsidR="00583AEE" w:rsidRPr="00B9214F" w:rsidRDefault="00583AEE" w:rsidP="008D4383">
      <w:pPr>
        <w:suppressAutoHyphens/>
        <w:spacing w:line="300" w:lineRule="auto"/>
        <w:ind w:firstLine="709"/>
        <w:rPr>
          <w:i/>
          <w:lang w:eastAsia="ar-SA"/>
        </w:rPr>
      </w:pPr>
      <w:r w:rsidRPr="00B9214F">
        <w:rPr>
          <w:lang w:eastAsia="ar-SA"/>
        </w:rPr>
        <w:t>Надежность водоснабжения населенных пунктов обеспечивается при проведении следующих мероприятий:</w:t>
      </w:r>
    </w:p>
    <w:p w14:paraId="11AFED10" w14:textId="04FB3EEA"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защита водоисточников и резервуаров чистой воды от радиационного, химического и бактериологического заражения;</w:t>
      </w:r>
    </w:p>
    <w:p w14:paraId="25262D92" w14:textId="39C0D28C"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усиление охраны водоочистных сооружений, котельных и других жизнеобеспечивающих объектов;</w:t>
      </w:r>
    </w:p>
    <w:p w14:paraId="44AEFAB4" w14:textId="5E38C09C"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наличие резервного электроснабжения;</w:t>
      </w:r>
    </w:p>
    <w:p w14:paraId="07D49BDE" w14:textId="7BB51CE9"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заменой устаревшего оборудования на новое, применение новых технологий производства;</w:t>
      </w:r>
    </w:p>
    <w:p w14:paraId="026C4A46" w14:textId="5028377F"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обучения и повышения квалификации работников предприятий; созданием аварийного запаса материалов.</w:t>
      </w:r>
    </w:p>
    <w:p w14:paraId="0F6A22DE" w14:textId="77777777" w:rsidR="00583AEE" w:rsidRPr="00B9214F" w:rsidRDefault="00583AEE" w:rsidP="008D4383">
      <w:pPr>
        <w:suppressAutoHyphens/>
        <w:spacing w:line="300" w:lineRule="auto"/>
        <w:ind w:firstLine="709"/>
        <w:rPr>
          <w:i/>
          <w:lang w:eastAsia="ar-SA"/>
        </w:rPr>
      </w:pPr>
      <w:r w:rsidRPr="00B9214F">
        <w:rPr>
          <w:lang w:eastAsia="ar-SA"/>
        </w:rPr>
        <w:t>Для обеспечения безопасности газопроводов предусматриваются следующие мероприятия:</w:t>
      </w:r>
    </w:p>
    <w:p w14:paraId="75C86468" w14:textId="646057FB"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трасса газопровода отмечается на территории опознавательными знаками, на ограждении отключающей задвижки размещается надпись: «Огнеопасно газ» с табличками-указателями охранной зоны, телефонами газовой службы, районного отдела по делам ГО и ЧС;</w:t>
      </w:r>
    </w:p>
    <w:p w14:paraId="23C0DEBF" w14:textId="56A98240"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материалы и технические изделия для системы газоснабжения должны соответствовать требованиям государственных стандартов и технических условий, утвержденных в установленном порядке и прошедших государственную регистрацию в соответствии с ГОСТ 2.114-70.</w:t>
      </w:r>
    </w:p>
    <w:p w14:paraId="392E0DB1" w14:textId="77777777" w:rsidR="00583AEE" w:rsidRPr="00B9214F" w:rsidRDefault="00583AEE" w:rsidP="008D4383">
      <w:pPr>
        <w:suppressAutoHyphens/>
        <w:spacing w:line="300" w:lineRule="auto"/>
        <w:ind w:firstLine="709"/>
        <w:rPr>
          <w:i/>
          <w:lang w:eastAsia="ar-SA"/>
        </w:rPr>
      </w:pPr>
      <w:r w:rsidRPr="00B9214F">
        <w:rPr>
          <w:lang w:eastAsia="ar-SA"/>
        </w:rPr>
        <w:t>Отличительными особенностями ликвидации последствий транспортных аварий (катастроф) могут являться:</w:t>
      </w:r>
    </w:p>
    <w:p w14:paraId="36D02401" w14:textId="1AEC2049"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затрудненность обнаружения возгорания в пути следования, отсутствие мощных средств пожаротушения;</w:t>
      </w:r>
    </w:p>
    <w:p w14:paraId="6A0218FF" w14:textId="4E3F4571"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lastRenderedPageBreak/>
        <w:t>труднодоступность подъездов к месту катастрофы и затрудненность применения инженерной техники;</w:t>
      </w:r>
    </w:p>
    <w:p w14:paraId="6D85D848" w14:textId="043A2FE1"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наличие, в некоторых случаях, сложной медико-биологической обстановки, характеризующейся массовым возникновением санитарных и безвозвратных потерь;</w:t>
      </w:r>
    </w:p>
    <w:p w14:paraId="42C746B4" w14:textId="3691D184"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 xml:space="preserve">необходимость отправки большого количества пострадавших (эвакуация) в другие населенные пункты в связи со спецификой лечения; </w:t>
      </w:r>
    </w:p>
    <w:p w14:paraId="71F04DAA" w14:textId="3A20B12A" w:rsidR="00583AEE" w:rsidRPr="00B9214F" w:rsidRDefault="00583AEE" w:rsidP="008D4383">
      <w:pPr>
        <w:pStyle w:val="af5"/>
        <w:numPr>
          <w:ilvl w:val="0"/>
          <w:numId w:val="141"/>
        </w:numPr>
        <w:tabs>
          <w:tab w:val="left" w:pos="709"/>
        </w:tabs>
        <w:suppressAutoHyphens/>
        <w:spacing w:line="300" w:lineRule="auto"/>
        <w:ind w:left="0" w:firstLine="426"/>
        <w:rPr>
          <w:i/>
          <w:lang w:eastAsia="ar-SA"/>
        </w:rPr>
      </w:pPr>
      <w:r w:rsidRPr="00B9214F">
        <w:rPr>
          <w:lang w:eastAsia="ar-SA"/>
        </w:rPr>
        <w:t>трудность в определении числа пассажиров, выехавших из различных населенных пунктов и оказавшихся на месте катастрофы.</w:t>
      </w:r>
    </w:p>
    <w:p w14:paraId="2AE070A4" w14:textId="77777777" w:rsidR="00583AEE" w:rsidRPr="00B9214F" w:rsidRDefault="00583AEE" w:rsidP="008D4383">
      <w:pPr>
        <w:suppressAutoHyphens/>
        <w:spacing w:line="300" w:lineRule="auto"/>
        <w:ind w:firstLine="709"/>
        <w:rPr>
          <w:i/>
          <w:lang w:eastAsia="ar-SA"/>
        </w:rPr>
      </w:pPr>
      <w:r w:rsidRPr="00B9214F">
        <w:rPr>
          <w:lang w:eastAsia="ar-SA"/>
        </w:rPr>
        <w:t>Для заблаговременной подготовки к ликвидации производственных аварий необходимо выявить потенциально опасные объекты и для каждого разработать варианты возможных аварий, установить масштабы последствий, планы их ликвидации, локализации поражения, эвакуации населения.</w:t>
      </w:r>
    </w:p>
    <w:p w14:paraId="7F4DFD0B" w14:textId="5771618B" w:rsidR="00583AEE" w:rsidRPr="00B9214F" w:rsidRDefault="00583AEE" w:rsidP="008D4383">
      <w:pPr>
        <w:suppressAutoHyphens/>
        <w:spacing w:line="300" w:lineRule="auto"/>
        <w:ind w:firstLine="709"/>
        <w:rPr>
          <w:i/>
          <w:lang w:eastAsia="ar-SA"/>
        </w:rPr>
      </w:pPr>
      <w:r w:rsidRPr="00B9214F">
        <w:rPr>
          <w:lang w:eastAsia="ar-SA"/>
        </w:rPr>
        <w:t xml:space="preserve">В чрезвычайных ситуациях резко увеличиваются грузо- и пассажиропотоки. Этот фактор следует учитывать при подготовке сети автомобильных дорог к устойчивой работе при чрезвычайных ситуациях. Особое внимание должно уделяться дорожному обеспечению эвакуации населения из пострадавших районов, так как состояние автодорог непосредственно влияет на сроки ее осуществления. В период эвакуации на отдельных участках дорог возможны заторы вследствие перегруженности и неподготовленности дорог к этим перевозкам. Для эффективного функционирования дорог в период ликвидации последствий чрезвычайных ситуаций они должны обладать эксплуатационными характеристиками, способствующими решению задач, возникающих при ликвидации таких ситуаций. Это должно достигаться организационно-техническими мероприятиями, проводимыми как в период, предшествующий возникновению чрезвычайной ситуации, так и в процессе ликвидации ее последствий. </w:t>
      </w:r>
    </w:p>
    <w:p w14:paraId="6DF19B69" w14:textId="77777777" w:rsidR="00583AEE" w:rsidRPr="00B9214F" w:rsidRDefault="00583AEE" w:rsidP="008D4383">
      <w:pPr>
        <w:suppressAutoHyphens/>
        <w:spacing w:line="300" w:lineRule="auto"/>
        <w:ind w:firstLine="709"/>
        <w:rPr>
          <w:i/>
          <w:lang w:eastAsia="ar-SA"/>
        </w:rPr>
      </w:pPr>
      <w:r w:rsidRPr="00B9214F">
        <w:rPr>
          <w:lang w:eastAsia="ar-SA"/>
        </w:rPr>
        <w:t>Для предотвращения аварий на трубопроводах и пожаро-взрывоопасных объектах необходимо безотлагательное проведение организационно-технологических мероприятий, направленных на сокращение числа и размеров аварий и принятия системы мер по ликвидации их последствий.</w:t>
      </w:r>
    </w:p>
    <w:p w14:paraId="68E3F444" w14:textId="77777777" w:rsidR="00583AEE" w:rsidRPr="00B9214F" w:rsidRDefault="00583AEE" w:rsidP="008D4383">
      <w:pPr>
        <w:suppressAutoHyphens/>
        <w:spacing w:line="300" w:lineRule="auto"/>
        <w:ind w:firstLine="709"/>
        <w:rPr>
          <w:i/>
          <w:lang w:eastAsia="ar-SA"/>
        </w:rPr>
      </w:pPr>
      <w:r w:rsidRPr="00B9214F">
        <w:rPr>
          <w:lang w:eastAsia="ar-SA"/>
        </w:rPr>
        <w:t>Организационно-технологические мероприятия:</w:t>
      </w:r>
    </w:p>
    <w:p w14:paraId="0C1ECEEA" w14:textId="77777777" w:rsidR="00583AEE" w:rsidRPr="00B9214F" w:rsidRDefault="00583AEE" w:rsidP="00995F3C">
      <w:pPr>
        <w:suppressAutoHyphens/>
        <w:spacing w:line="300" w:lineRule="auto"/>
        <w:ind w:firstLine="426"/>
        <w:rPr>
          <w:i/>
          <w:lang w:eastAsia="ar-SA"/>
        </w:rPr>
      </w:pPr>
      <w:r w:rsidRPr="00B9214F">
        <w:rPr>
          <w:lang w:eastAsia="ar-SA"/>
        </w:rPr>
        <w:t>1) Совершенствование электрохимической защиты трубопроводов, емкостей и резервуаров для хранения нефтепродуктов от коррозии, контроль за их состоянием.</w:t>
      </w:r>
    </w:p>
    <w:p w14:paraId="14F4A44D" w14:textId="19244C0C" w:rsidR="00583AEE" w:rsidRPr="00B9214F" w:rsidRDefault="00583AEE" w:rsidP="00995F3C">
      <w:pPr>
        <w:suppressAutoHyphens/>
        <w:spacing w:line="300" w:lineRule="auto"/>
        <w:ind w:firstLine="426"/>
        <w:rPr>
          <w:i/>
          <w:lang w:eastAsia="ar-SA"/>
        </w:rPr>
      </w:pPr>
      <w:r w:rsidRPr="00B9214F">
        <w:rPr>
          <w:lang w:eastAsia="ar-SA"/>
        </w:rPr>
        <w:t>Для уменьшения аварий производится дефектоскопия труб и емкостей применяются антикоррозийные покрытия, ингибиторы коррозии.</w:t>
      </w:r>
    </w:p>
    <w:p w14:paraId="084FE7C8" w14:textId="77777777" w:rsidR="00583AEE" w:rsidRPr="00B9214F" w:rsidRDefault="00583AEE" w:rsidP="00995F3C">
      <w:pPr>
        <w:suppressAutoHyphens/>
        <w:spacing w:line="300" w:lineRule="auto"/>
        <w:ind w:firstLine="426"/>
        <w:rPr>
          <w:i/>
          <w:lang w:eastAsia="ar-SA"/>
        </w:rPr>
      </w:pPr>
      <w:r w:rsidRPr="00B9214F">
        <w:rPr>
          <w:lang w:eastAsia="ar-SA"/>
        </w:rPr>
        <w:t>2) Своевременный ремонт и замена аварийно-опасных элементов хранения и участков трубопроводов.</w:t>
      </w:r>
    </w:p>
    <w:p w14:paraId="7C7B93E8" w14:textId="77777777" w:rsidR="00583AEE" w:rsidRPr="00B9214F" w:rsidRDefault="00583AEE" w:rsidP="00995F3C">
      <w:pPr>
        <w:suppressAutoHyphens/>
        <w:spacing w:line="300" w:lineRule="auto"/>
        <w:ind w:firstLine="426"/>
        <w:rPr>
          <w:i/>
          <w:lang w:eastAsia="ar-SA"/>
        </w:rPr>
      </w:pPr>
      <w:r w:rsidRPr="00B9214F">
        <w:rPr>
          <w:lang w:eastAsia="ar-SA"/>
        </w:rPr>
        <w:t>3) Формирование на предприятиях аварийных подразделений, обеспеченных соответствующими специализированными машинами и механизмами.</w:t>
      </w:r>
    </w:p>
    <w:p w14:paraId="2BE62A96" w14:textId="77777777" w:rsidR="00583AEE" w:rsidRPr="00B9214F" w:rsidRDefault="00583AEE" w:rsidP="00995F3C">
      <w:pPr>
        <w:suppressAutoHyphens/>
        <w:spacing w:line="300" w:lineRule="auto"/>
        <w:ind w:firstLine="709"/>
        <w:rPr>
          <w:i/>
          <w:lang w:eastAsia="ar-SA"/>
        </w:rPr>
      </w:pPr>
      <w:r w:rsidRPr="00B9214F">
        <w:rPr>
          <w:lang w:eastAsia="ar-SA"/>
        </w:rPr>
        <w:t>Как показывает анализ, основными причинами взрывов газа являются изношенность газовых трубопроводов, бытовых приборов и оборудования, а также самовольное подключение жителей к газовым сетям. Большое количество взрывов газа в жилых домах связано с бесконтрольным использованием населением газовых баллонов.</w:t>
      </w:r>
    </w:p>
    <w:p w14:paraId="37FC8759" w14:textId="77777777" w:rsidR="00583AEE" w:rsidRPr="00B9214F" w:rsidRDefault="00583AEE" w:rsidP="00995F3C">
      <w:pPr>
        <w:suppressAutoHyphens/>
        <w:spacing w:line="300" w:lineRule="auto"/>
        <w:ind w:firstLine="709"/>
        <w:rPr>
          <w:i/>
          <w:lang w:eastAsia="ar-SA"/>
        </w:rPr>
      </w:pPr>
      <w:r w:rsidRPr="00B9214F">
        <w:rPr>
          <w:lang w:eastAsia="ar-SA"/>
        </w:rPr>
        <w:lastRenderedPageBreak/>
        <w:t>Меры по предупреждению данных ЧС в основном связаны с осуществлением реконструкции и капитального ремонта теплоэнергетических систем и сетей жилищно-коммунального хозяйства, жилого фонда, находящегося в муниципальной собственности, а также принятием специальных программ по указанной проблеме.</w:t>
      </w:r>
    </w:p>
    <w:p w14:paraId="6DE1266A" w14:textId="77777777" w:rsidR="00583AEE" w:rsidRPr="00B9214F" w:rsidRDefault="00583AEE" w:rsidP="00995F3C">
      <w:pPr>
        <w:suppressAutoHyphens/>
        <w:spacing w:line="300" w:lineRule="auto"/>
        <w:ind w:firstLine="709"/>
        <w:rPr>
          <w:i/>
          <w:lang w:eastAsia="ar-SA"/>
        </w:rPr>
      </w:pPr>
      <w:r w:rsidRPr="00B9214F">
        <w:rPr>
          <w:lang w:eastAsia="ar-SA"/>
        </w:rPr>
        <w:t>Размещение эвакуированного населения необходимо предусматривать в зданиях общественного назначения (гостиницах, домах отдыха, кинотеатрах, спортивных сооружениях, общежитиях и т.п.). Порядок оповещения и размещения должен доводиться до всех категорий населения. Регистрация эвакоконтингента производится непосредственно в местах его размещения.</w:t>
      </w:r>
    </w:p>
    <w:p w14:paraId="718B9C7A" w14:textId="77777777" w:rsidR="00583AEE" w:rsidRPr="00B9214F" w:rsidRDefault="00583AEE" w:rsidP="00995F3C">
      <w:pPr>
        <w:suppressAutoHyphens/>
        <w:spacing w:line="300" w:lineRule="auto"/>
        <w:ind w:firstLine="709"/>
        <w:rPr>
          <w:i/>
          <w:lang w:eastAsia="ar-SA"/>
        </w:rPr>
      </w:pPr>
      <w:r w:rsidRPr="00B9214F">
        <w:rPr>
          <w:lang w:eastAsia="ar-SA"/>
        </w:rPr>
        <w:t>Транспортное обеспечение и временное размещение эваконаселения осуществляется по заранее отработанным планам и в оперативном порядке.</w:t>
      </w:r>
    </w:p>
    <w:p w14:paraId="13FEEAC9" w14:textId="77777777" w:rsidR="00583AEE" w:rsidRPr="00B9214F" w:rsidRDefault="00583AEE" w:rsidP="00995F3C">
      <w:pPr>
        <w:suppressAutoHyphens/>
        <w:spacing w:line="300" w:lineRule="auto"/>
        <w:ind w:firstLine="709"/>
        <w:rPr>
          <w:lang w:eastAsia="ar-SA"/>
        </w:rPr>
      </w:pPr>
      <w:bookmarkStart w:id="241" w:name="_Hlk505602293"/>
      <w:r w:rsidRPr="00B9214F">
        <w:rPr>
          <w:lang w:eastAsia="ar-SA"/>
        </w:rPr>
        <w:t>Конкретные мероприятия и размещение сооружений по предотвращению чрезвычайных ситуаций техногенного характера определяются в составе документации по планировке территории и проектной документации.</w:t>
      </w:r>
    </w:p>
    <w:p w14:paraId="485C72AD" w14:textId="228DA87C" w:rsidR="00641F06" w:rsidRPr="00B9214F" w:rsidRDefault="00641F06" w:rsidP="007F03C9">
      <w:pPr>
        <w:pStyle w:val="0212162"/>
      </w:pPr>
      <w:bookmarkStart w:id="242" w:name="_Toc500672121"/>
      <w:bookmarkStart w:id="243" w:name="_Toc198663928"/>
      <w:r w:rsidRPr="007F03C9">
        <w:rPr>
          <w:bCs w:val="0"/>
        </w:rPr>
        <w:t>1</w:t>
      </w:r>
      <w:r w:rsidR="00995F3C" w:rsidRPr="007F03C9">
        <w:rPr>
          <w:bCs w:val="0"/>
        </w:rPr>
        <w:t>0</w:t>
      </w:r>
      <w:r w:rsidRPr="007F03C9">
        <w:rPr>
          <w:bCs w:val="0"/>
        </w:rPr>
        <w:t>.3. Перечень возможных источников чрезвычайных ситуаций на транспорте</w:t>
      </w:r>
      <w:bookmarkEnd w:id="242"/>
      <w:bookmarkEnd w:id="243"/>
    </w:p>
    <w:p w14:paraId="1DA84418" w14:textId="77777777" w:rsidR="00641F06" w:rsidRPr="00B9214F" w:rsidRDefault="00641F06" w:rsidP="008D4383">
      <w:pPr>
        <w:spacing w:line="300" w:lineRule="auto"/>
        <w:ind w:firstLine="709"/>
        <w:rPr>
          <w:szCs w:val="24"/>
        </w:rPr>
      </w:pPr>
      <w:r w:rsidRPr="00B9214F">
        <w:rPr>
          <w:szCs w:val="24"/>
        </w:rPr>
        <w:t>Основными причинами возникновения аварий на автомобильных дорогах являются: нарушение правил дорожного движения, превышение скорости, неисправность транспортных средств, неудовлетворительное техническое состояние автомобильных дорог.</w:t>
      </w:r>
    </w:p>
    <w:p w14:paraId="5B49201D" w14:textId="77777777" w:rsidR="00641F06" w:rsidRPr="00B9214F" w:rsidRDefault="00641F06" w:rsidP="008D4383">
      <w:pPr>
        <w:spacing w:line="300" w:lineRule="auto"/>
        <w:ind w:firstLine="709"/>
        <w:rPr>
          <w:szCs w:val="24"/>
        </w:rPr>
      </w:pPr>
      <w:r w:rsidRPr="00B9214F">
        <w:rPr>
          <w:szCs w:val="24"/>
        </w:rPr>
        <w:t>Из всех источников опасности на автомобильном транспорте наибольшую угрозу для населения представляют дорожно-транспортные происшествия: наезды на пешеходов и столкновения транспортных средств, число которых с каждым годом растет.</w:t>
      </w:r>
    </w:p>
    <w:p w14:paraId="1F61D8BF" w14:textId="77777777" w:rsidR="00641F06" w:rsidRPr="00B9214F" w:rsidRDefault="00641F06" w:rsidP="008D4383">
      <w:pPr>
        <w:spacing w:line="300" w:lineRule="auto"/>
        <w:ind w:firstLine="709"/>
        <w:rPr>
          <w:szCs w:val="24"/>
        </w:rPr>
      </w:pPr>
      <w:r w:rsidRPr="00B9214F">
        <w:rPr>
          <w:szCs w:val="24"/>
        </w:rPr>
        <w:t>К серьезным дорожно-транспортным происшествиям (ДТП) могут привести невыполнение правил перевозки опасных грузов и несоблюдение при этом необходимых требований безопасности. Данные аварии часто сопровождаются разливом на грунт и в водоемы опасных веществ (химических, пожароопасных).</w:t>
      </w:r>
    </w:p>
    <w:p w14:paraId="07C4D38F" w14:textId="77777777" w:rsidR="00641F06" w:rsidRPr="00B9214F" w:rsidRDefault="00641F06" w:rsidP="008D4383">
      <w:pPr>
        <w:spacing w:line="300" w:lineRule="auto"/>
        <w:ind w:firstLine="709"/>
        <w:rPr>
          <w:szCs w:val="24"/>
        </w:rPr>
      </w:pPr>
      <w:r w:rsidRPr="00B9214F">
        <w:rPr>
          <w:szCs w:val="24"/>
        </w:rPr>
        <w:t>Автотранспортная сеть территории состоит из дорог с твердым и грунтовым покрытием круглогодичного использования для всех видов транспорта.</w:t>
      </w:r>
    </w:p>
    <w:p w14:paraId="24F4C2F5" w14:textId="69096628" w:rsidR="00641F06" w:rsidRPr="00B9214F" w:rsidRDefault="00641F06" w:rsidP="008D4383">
      <w:pPr>
        <w:spacing w:line="300" w:lineRule="auto"/>
        <w:ind w:firstLine="709"/>
        <w:rPr>
          <w:szCs w:val="24"/>
        </w:rPr>
      </w:pPr>
      <w:r w:rsidRPr="00B9214F">
        <w:rPr>
          <w:szCs w:val="24"/>
        </w:rPr>
        <w:t>Общая протяженность автомобильных дорог, всего – 45,85 км. Опасных участков дороги нет.</w:t>
      </w:r>
    </w:p>
    <w:p w14:paraId="5CE7F8B5" w14:textId="18AF0A01" w:rsidR="00641F06" w:rsidRPr="00B9214F" w:rsidRDefault="00641F06" w:rsidP="008D4383">
      <w:pPr>
        <w:spacing w:line="300" w:lineRule="auto"/>
        <w:ind w:firstLine="709"/>
      </w:pPr>
      <w:r w:rsidRPr="00B9214F">
        <w:rPr>
          <w:szCs w:val="24"/>
        </w:rPr>
        <w:t xml:space="preserve">По территории сельского поселения проходит одна автомобильная дорога федерального значения «Урал» и </w:t>
      </w:r>
      <w:r w:rsidRPr="00B9214F">
        <w:t>три автомобильные</w:t>
      </w:r>
      <w:r w:rsidR="00995F3C" w:rsidRPr="00B9214F">
        <w:t xml:space="preserve"> дороги регионального значения:</w:t>
      </w:r>
      <w:r w:rsidRPr="00B9214F">
        <w:t xml:space="preserve"> «Аша – рабочий поселок Кропачево – Шарлаш», «Катав-Ивановск – Серпиевка – Аратское» и «Катав-Ивановск - Шарлаш».</w:t>
      </w:r>
    </w:p>
    <w:p w14:paraId="4A3D3170" w14:textId="77777777" w:rsidR="00641F06" w:rsidRPr="00B9214F" w:rsidRDefault="00641F06" w:rsidP="008D4383">
      <w:pPr>
        <w:spacing w:line="300" w:lineRule="auto"/>
        <w:ind w:firstLine="709"/>
        <w:rPr>
          <w:szCs w:val="24"/>
        </w:rPr>
      </w:pPr>
      <w:r w:rsidRPr="00B9214F">
        <w:rPr>
          <w:szCs w:val="24"/>
        </w:rPr>
        <w:t>Стационарных постов ДПС на территории поселения не имеется.</w:t>
      </w:r>
    </w:p>
    <w:p w14:paraId="289E6EEE" w14:textId="77777777" w:rsidR="00641F06" w:rsidRPr="00B9214F" w:rsidRDefault="00641F06" w:rsidP="008D4383">
      <w:pPr>
        <w:spacing w:line="300" w:lineRule="auto"/>
        <w:ind w:firstLine="709"/>
        <w:rPr>
          <w:szCs w:val="24"/>
        </w:rPr>
      </w:pPr>
      <w:r w:rsidRPr="00B9214F">
        <w:rPr>
          <w:szCs w:val="24"/>
        </w:rPr>
        <w:t>Риск развития ЧС на объектах железнодорожного, водного и воздушного транспорта отсутствуют в связи с отсутствием на территории поселения данных видов транспорта.</w:t>
      </w:r>
    </w:p>
    <w:p w14:paraId="611260BF" w14:textId="77777777" w:rsidR="00641F06" w:rsidRPr="00B9214F" w:rsidRDefault="00641F06" w:rsidP="008D4383">
      <w:pPr>
        <w:spacing w:line="300" w:lineRule="auto"/>
        <w:ind w:firstLine="709"/>
        <w:rPr>
          <w:szCs w:val="24"/>
        </w:rPr>
      </w:pPr>
      <w:r w:rsidRPr="00B9214F">
        <w:rPr>
          <w:szCs w:val="24"/>
        </w:rPr>
        <w:t>Масштаб возможных ЧС на автомобильном транспорте – муниципальный (локальный) уровень.</w:t>
      </w:r>
    </w:p>
    <w:p w14:paraId="191679BF" w14:textId="77777777" w:rsidR="00641F06" w:rsidRPr="00B9214F" w:rsidRDefault="00641F06" w:rsidP="008D4383">
      <w:pPr>
        <w:spacing w:line="300" w:lineRule="auto"/>
        <w:ind w:firstLine="709"/>
      </w:pPr>
      <w:r w:rsidRPr="00B9214F">
        <w:t>Мероприятия:</w:t>
      </w:r>
    </w:p>
    <w:p w14:paraId="0E495F9E" w14:textId="77777777" w:rsidR="00641F06" w:rsidRPr="00B9214F" w:rsidRDefault="00641F06" w:rsidP="008D4383">
      <w:pPr>
        <w:pStyle w:val="af5"/>
        <w:numPr>
          <w:ilvl w:val="0"/>
          <w:numId w:val="133"/>
        </w:numPr>
        <w:spacing w:line="300" w:lineRule="auto"/>
        <w:ind w:hanging="294"/>
      </w:pPr>
      <w:r w:rsidRPr="00B9214F">
        <w:t>повышение персональной дисциплины участников дорожного движения;</w:t>
      </w:r>
    </w:p>
    <w:p w14:paraId="4F7EC57B" w14:textId="2FE5F1F6" w:rsidR="00641F06" w:rsidRPr="00B9214F" w:rsidRDefault="00641F06" w:rsidP="008D4383">
      <w:pPr>
        <w:pStyle w:val="af5"/>
        <w:numPr>
          <w:ilvl w:val="0"/>
          <w:numId w:val="133"/>
        </w:numPr>
        <w:spacing w:line="300" w:lineRule="auto"/>
        <w:ind w:hanging="294"/>
      </w:pPr>
      <w:r w:rsidRPr="00B9214F">
        <w:t>своевременная реконструкция дорожного полотна.</w:t>
      </w:r>
    </w:p>
    <w:p w14:paraId="3581DB3D" w14:textId="6CE3CBC6" w:rsidR="00583AEE" w:rsidRPr="007F03C9" w:rsidRDefault="00B375B7" w:rsidP="007F03C9">
      <w:pPr>
        <w:pStyle w:val="0212162"/>
        <w:rPr>
          <w:bCs w:val="0"/>
        </w:rPr>
      </w:pPr>
      <w:bookmarkStart w:id="244" w:name="_Toc404855099"/>
      <w:bookmarkStart w:id="245" w:name="_Toc494115615"/>
      <w:bookmarkStart w:id="246" w:name="_Toc494982765"/>
      <w:bookmarkStart w:id="247" w:name="_Toc495308461"/>
      <w:bookmarkStart w:id="248" w:name="_Toc524627396"/>
      <w:bookmarkStart w:id="249" w:name="_Toc198663929"/>
      <w:bookmarkEnd w:id="241"/>
      <w:r w:rsidRPr="007F03C9">
        <w:rPr>
          <w:bCs w:val="0"/>
        </w:rPr>
        <w:lastRenderedPageBreak/>
        <w:t>10</w:t>
      </w:r>
      <w:r w:rsidR="00641F06" w:rsidRPr="007F03C9">
        <w:rPr>
          <w:bCs w:val="0"/>
        </w:rPr>
        <w:t>.4</w:t>
      </w:r>
      <w:r w:rsidR="00583AEE" w:rsidRPr="007F03C9">
        <w:rPr>
          <w:bCs w:val="0"/>
        </w:rPr>
        <w:t xml:space="preserve"> Перечень возможных источников чрезвычайных ситуаций биолого-социального характера</w:t>
      </w:r>
      <w:bookmarkEnd w:id="244"/>
      <w:bookmarkEnd w:id="245"/>
      <w:bookmarkEnd w:id="246"/>
      <w:bookmarkEnd w:id="247"/>
      <w:bookmarkEnd w:id="248"/>
      <w:bookmarkEnd w:id="249"/>
    </w:p>
    <w:p w14:paraId="51C4922B" w14:textId="77777777" w:rsidR="00583AEE" w:rsidRPr="00B9214F" w:rsidRDefault="00583AEE" w:rsidP="00282841">
      <w:pPr>
        <w:spacing w:line="300" w:lineRule="auto"/>
        <w:ind w:firstLine="709"/>
        <w:rPr>
          <w:b/>
          <w:szCs w:val="24"/>
        </w:rPr>
      </w:pPr>
      <w:r w:rsidRPr="00B9214F">
        <w:rPr>
          <w:b/>
          <w:szCs w:val="24"/>
        </w:rPr>
        <w:t>Опасность эпидемий</w:t>
      </w:r>
    </w:p>
    <w:p w14:paraId="7D2861BF" w14:textId="77777777" w:rsidR="00583AEE" w:rsidRPr="00B9214F" w:rsidRDefault="00583AEE" w:rsidP="00995F3C">
      <w:pPr>
        <w:spacing w:line="300" w:lineRule="auto"/>
        <w:ind w:firstLine="709"/>
        <w:rPr>
          <w:szCs w:val="24"/>
        </w:rPr>
      </w:pPr>
      <w:r w:rsidRPr="00B9214F">
        <w:rPr>
          <w:szCs w:val="24"/>
        </w:rPr>
        <w:t xml:space="preserve">На территории района природных очагов особо опасных инфекционных заболеваний не отмечается. Зон неблагоприятных по санитарно-эпидемиологическим показателям нет. </w:t>
      </w:r>
    </w:p>
    <w:p w14:paraId="113ACC55" w14:textId="77777777" w:rsidR="00583AEE" w:rsidRPr="00B9214F" w:rsidRDefault="00583AEE" w:rsidP="00995F3C">
      <w:pPr>
        <w:spacing w:line="300" w:lineRule="auto"/>
        <w:ind w:firstLine="709"/>
        <w:rPr>
          <w:szCs w:val="24"/>
        </w:rPr>
      </w:pPr>
      <w:r w:rsidRPr="00B9214F">
        <w:rPr>
          <w:szCs w:val="24"/>
        </w:rPr>
        <w:t>Согласно многолетним данным от 52-70 % от всех случаев инфекционных заболеваний приходится на грипп и острые респираторные заболевания.</w:t>
      </w:r>
    </w:p>
    <w:p w14:paraId="17BD9ABE" w14:textId="77777777" w:rsidR="00583AEE" w:rsidRPr="00B9214F" w:rsidRDefault="00583AEE" w:rsidP="00995F3C">
      <w:pPr>
        <w:spacing w:line="300" w:lineRule="auto"/>
        <w:ind w:firstLine="709"/>
        <w:rPr>
          <w:szCs w:val="24"/>
        </w:rPr>
      </w:pPr>
      <w:r w:rsidRPr="00B9214F">
        <w:rPr>
          <w:szCs w:val="24"/>
        </w:rPr>
        <w:t>Риск возникновения ЧС в области возникновения инфекционной заболеваемости людей маловероятен. Среди жителей населенных пунктов поселения возможны единичные случаи заболевания туляремией, клещевым энцефалитом.</w:t>
      </w:r>
    </w:p>
    <w:p w14:paraId="5FE637E6" w14:textId="77777777" w:rsidR="00583AEE" w:rsidRPr="00B9214F" w:rsidRDefault="00583AEE" w:rsidP="00995F3C">
      <w:pPr>
        <w:spacing w:line="300" w:lineRule="auto"/>
        <w:ind w:firstLine="709"/>
        <w:rPr>
          <w:szCs w:val="24"/>
        </w:rPr>
      </w:pPr>
      <w:r w:rsidRPr="00B9214F">
        <w:rPr>
          <w:szCs w:val="24"/>
        </w:rPr>
        <w:t>Массовых заболеваний не наблюдается.</w:t>
      </w:r>
    </w:p>
    <w:p w14:paraId="1DFB5A55" w14:textId="77777777" w:rsidR="00583AEE" w:rsidRPr="00B9214F" w:rsidRDefault="00583AEE" w:rsidP="00995F3C">
      <w:pPr>
        <w:spacing w:line="300" w:lineRule="auto"/>
        <w:ind w:firstLine="709"/>
        <w:rPr>
          <w:szCs w:val="24"/>
        </w:rPr>
      </w:pPr>
      <w:r w:rsidRPr="00B9214F">
        <w:rPr>
          <w:szCs w:val="24"/>
        </w:rPr>
        <w:t>Масштаб возможных ЧС – муниципальная.</w:t>
      </w:r>
    </w:p>
    <w:p w14:paraId="4EC5384F" w14:textId="77777777" w:rsidR="00583AEE" w:rsidRPr="00B9214F" w:rsidRDefault="00583AEE" w:rsidP="00995F3C">
      <w:pPr>
        <w:spacing w:line="300" w:lineRule="auto"/>
        <w:ind w:firstLine="709"/>
        <w:rPr>
          <w:b/>
          <w:szCs w:val="24"/>
        </w:rPr>
      </w:pPr>
      <w:r w:rsidRPr="00B9214F">
        <w:rPr>
          <w:b/>
          <w:szCs w:val="24"/>
        </w:rPr>
        <w:t>Опасность эпизоотий</w:t>
      </w:r>
    </w:p>
    <w:p w14:paraId="7F0E08D6" w14:textId="77777777" w:rsidR="00583AEE" w:rsidRPr="00B9214F" w:rsidRDefault="00583AEE" w:rsidP="00995F3C">
      <w:pPr>
        <w:spacing w:line="300" w:lineRule="auto"/>
        <w:ind w:firstLine="709"/>
        <w:rPr>
          <w:szCs w:val="24"/>
        </w:rPr>
      </w:pPr>
      <w:r w:rsidRPr="00B9214F">
        <w:rPr>
          <w:szCs w:val="24"/>
        </w:rPr>
        <w:t xml:space="preserve">Риск возникновения ЧС, связанных с риском заболеваемости с/х животных маловероятен. </w:t>
      </w:r>
    </w:p>
    <w:p w14:paraId="5875E749" w14:textId="77777777" w:rsidR="00583AEE" w:rsidRPr="00B9214F" w:rsidRDefault="00583AEE" w:rsidP="00995F3C">
      <w:pPr>
        <w:spacing w:line="300" w:lineRule="auto"/>
        <w:ind w:firstLine="709"/>
        <w:rPr>
          <w:szCs w:val="24"/>
        </w:rPr>
      </w:pPr>
      <w:r w:rsidRPr="00B9214F">
        <w:rPr>
          <w:szCs w:val="24"/>
        </w:rPr>
        <w:t>В связи с проведением полного комплекса противоэпизоотических мероприятий вспышек сибирской язвы, ящура, чумы свиней, гриппа птиц не прогнозируется. Возможен всплеск заболевания бешенством животных в период миграции.</w:t>
      </w:r>
    </w:p>
    <w:p w14:paraId="3E36CAF0" w14:textId="77777777" w:rsidR="00583AEE" w:rsidRPr="00B9214F" w:rsidRDefault="00583AEE" w:rsidP="00995F3C">
      <w:pPr>
        <w:spacing w:line="300" w:lineRule="auto"/>
        <w:ind w:firstLine="709"/>
        <w:rPr>
          <w:szCs w:val="24"/>
        </w:rPr>
      </w:pPr>
      <w:r w:rsidRPr="00B9214F">
        <w:rPr>
          <w:szCs w:val="24"/>
        </w:rPr>
        <w:t>Масштаб возможных ЧС – межмуниципальные.</w:t>
      </w:r>
    </w:p>
    <w:p w14:paraId="571436D9" w14:textId="77777777" w:rsidR="00583AEE" w:rsidRPr="00B9214F" w:rsidRDefault="00583AEE" w:rsidP="00995F3C">
      <w:pPr>
        <w:spacing w:line="300" w:lineRule="auto"/>
        <w:ind w:firstLine="709"/>
        <w:rPr>
          <w:b/>
          <w:szCs w:val="24"/>
        </w:rPr>
      </w:pPr>
      <w:r w:rsidRPr="00B9214F">
        <w:rPr>
          <w:szCs w:val="24"/>
        </w:rPr>
        <w:t xml:space="preserve">Источники ЧС биолого-социального характера биологически опасные объекты (скотомогильники, ямы Беккари и др.), а также природные очаги инфекционных болезней на территории поселения </w:t>
      </w:r>
      <w:r w:rsidRPr="00B9214F">
        <w:rPr>
          <w:b/>
          <w:szCs w:val="24"/>
        </w:rPr>
        <w:t>отсутствуют.</w:t>
      </w:r>
    </w:p>
    <w:p w14:paraId="3D88FE9F" w14:textId="77777777" w:rsidR="00583AEE" w:rsidRPr="00B9214F" w:rsidRDefault="00583AEE" w:rsidP="00995F3C">
      <w:pPr>
        <w:spacing w:line="300" w:lineRule="auto"/>
        <w:ind w:firstLine="709"/>
        <w:rPr>
          <w:b/>
          <w:szCs w:val="24"/>
        </w:rPr>
      </w:pPr>
      <w:r w:rsidRPr="00B9214F">
        <w:rPr>
          <w:b/>
          <w:szCs w:val="24"/>
        </w:rPr>
        <w:t xml:space="preserve">Мероприятия по предотвращению чрезвычайных ситуаций биолого-социального характера </w:t>
      </w:r>
    </w:p>
    <w:p w14:paraId="4B9CE0CB" w14:textId="77777777" w:rsidR="00583AEE" w:rsidRPr="00B9214F" w:rsidRDefault="00583AEE" w:rsidP="00995F3C">
      <w:pPr>
        <w:spacing w:line="300" w:lineRule="auto"/>
        <w:ind w:firstLine="709"/>
      </w:pPr>
      <w:r w:rsidRPr="00B9214F">
        <w:t>Для предотвращения биолого-социальных чрезвычайных ситуаций необходимо проведение мероприятий по следующим направлениям:</w:t>
      </w:r>
    </w:p>
    <w:p w14:paraId="5C68AD14" w14:textId="77777777" w:rsidR="00583AEE" w:rsidRPr="00B9214F" w:rsidRDefault="00583AEE" w:rsidP="00995F3C">
      <w:pPr>
        <w:numPr>
          <w:ilvl w:val="0"/>
          <w:numId w:val="105"/>
        </w:numPr>
        <w:tabs>
          <w:tab w:val="left" w:pos="709"/>
        </w:tabs>
        <w:spacing w:line="300" w:lineRule="auto"/>
        <w:ind w:left="0" w:firstLine="426"/>
        <w:contextualSpacing/>
      </w:pPr>
      <w:r w:rsidRPr="00B9214F">
        <w:t>внедрение комплексного подхода к реализации мер по предупреждению распространения инфекций, включающий надзор, профилактику и лечение инфекционных болезней;</w:t>
      </w:r>
    </w:p>
    <w:p w14:paraId="36C4B03B" w14:textId="77777777" w:rsidR="00583AEE" w:rsidRPr="00B9214F" w:rsidRDefault="00583AEE" w:rsidP="00995F3C">
      <w:pPr>
        <w:numPr>
          <w:ilvl w:val="0"/>
          <w:numId w:val="105"/>
        </w:numPr>
        <w:tabs>
          <w:tab w:val="left" w:pos="709"/>
        </w:tabs>
        <w:spacing w:line="300" w:lineRule="auto"/>
        <w:ind w:left="0" w:firstLine="426"/>
        <w:contextualSpacing/>
      </w:pPr>
      <w:r w:rsidRPr="00B9214F">
        <w:t>наращивание усилий по профилактике инфекционных болезней, в том числе путем расширения программ иммунизации населения, проведения информационно-просветительской работы и социальной поддержке групп населения, наиболее уязвимых к инфекционным болезням.</w:t>
      </w:r>
    </w:p>
    <w:p w14:paraId="32A9AAB7" w14:textId="6F6985B5" w:rsidR="00583AEE" w:rsidRPr="007F03C9" w:rsidRDefault="00583AEE" w:rsidP="007F03C9">
      <w:pPr>
        <w:pStyle w:val="0212162"/>
        <w:rPr>
          <w:bCs w:val="0"/>
        </w:rPr>
      </w:pPr>
      <w:bookmarkStart w:id="250" w:name="_Toc461448744"/>
      <w:bookmarkStart w:id="251" w:name="_Toc474218805"/>
      <w:bookmarkStart w:id="252" w:name="_Toc524627397"/>
      <w:bookmarkStart w:id="253" w:name="_Toc198663930"/>
      <w:r w:rsidRPr="007F03C9">
        <w:rPr>
          <w:bCs w:val="0"/>
        </w:rPr>
        <w:t>1</w:t>
      </w:r>
      <w:r w:rsidR="00B375B7" w:rsidRPr="007F03C9">
        <w:rPr>
          <w:bCs w:val="0"/>
        </w:rPr>
        <w:t>0</w:t>
      </w:r>
      <w:r w:rsidR="00641F06" w:rsidRPr="007F03C9">
        <w:rPr>
          <w:bCs w:val="0"/>
        </w:rPr>
        <w:t>.5</w:t>
      </w:r>
      <w:r w:rsidRPr="007F03C9">
        <w:rPr>
          <w:bCs w:val="0"/>
        </w:rPr>
        <w:t xml:space="preserve"> </w:t>
      </w:r>
      <w:bookmarkEnd w:id="250"/>
      <w:bookmarkEnd w:id="251"/>
      <w:r w:rsidRPr="007F03C9">
        <w:rPr>
          <w:bCs w:val="0"/>
        </w:rPr>
        <w:t>Перечень мероприятий по обеспечению пожарной безопасности</w:t>
      </w:r>
      <w:bookmarkEnd w:id="252"/>
      <w:bookmarkEnd w:id="253"/>
    </w:p>
    <w:p w14:paraId="3206FBCF" w14:textId="77777777" w:rsidR="00583AEE" w:rsidRPr="00B9214F" w:rsidRDefault="00583AEE" w:rsidP="008D4383">
      <w:pPr>
        <w:spacing w:line="300" w:lineRule="auto"/>
        <w:ind w:firstLine="709"/>
        <w:rPr>
          <w:szCs w:val="24"/>
        </w:rPr>
      </w:pPr>
      <w:r w:rsidRPr="00B9214F">
        <w:rPr>
          <w:szCs w:val="24"/>
        </w:rPr>
        <w:t>В соответствии с Федеральным законом от 22.07.2008 № 123-ФЗ «Технический регламент о требованиях пожарной безопасности» к опасным факторам пожара, воздействующим на людей и имущество, относятся:</w:t>
      </w:r>
    </w:p>
    <w:p w14:paraId="50F6F90F"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пламя и искры;</w:t>
      </w:r>
    </w:p>
    <w:p w14:paraId="2DBD8B84"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тепловой поток;</w:t>
      </w:r>
    </w:p>
    <w:p w14:paraId="5B9E2357"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повышенная температура окружающей среды;</w:t>
      </w:r>
    </w:p>
    <w:p w14:paraId="5CBE9905"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повышенная концентрация токсичных продуктов горения и термического разложения;</w:t>
      </w:r>
    </w:p>
    <w:p w14:paraId="17013B8C"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пониженная концентрация кислорода;</w:t>
      </w:r>
    </w:p>
    <w:p w14:paraId="25561E76"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снижение видимости в дыму.</w:t>
      </w:r>
    </w:p>
    <w:p w14:paraId="73DB5BF9" w14:textId="77777777" w:rsidR="00583AEE" w:rsidRPr="00B9214F" w:rsidRDefault="00583AEE" w:rsidP="008D4383">
      <w:pPr>
        <w:spacing w:line="300" w:lineRule="auto"/>
        <w:ind w:firstLine="709"/>
        <w:rPr>
          <w:szCs w:val="24"/>
        </w:rPr>
      </w:pPr>
      <w:r w:rsidRPr="00B9214F">
        <w:rPr>
          <w:szCs w:val="24"/>
        </w:rPr>
        <w:lastRenderedPageBreak/>
        <w:t>К сопутствующим проявлениям опасных факторов пожара относятся:</w:t>
      </w:r>
    </w:p>
    <w:p w14:paraId="416447C2"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14:paraId="3F21B152"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14:paraId="0A9C7A73"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вынос высокого напряжения на токопроводящие части технологических установок, оборудования, агрегатов, изделий и иного имущества;</w:t>
      </w:r>
    </w:p>
    <w:p w14:paraId="30123138"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опасные факторы взрыва, происшедшего вследствие пожара;</w:t>
      </w:r>
    </w:p>
    <w:p w14:paraId="44F707F6" w14:textId="77777777" w:rsidR="00583AEE" w:rsidRPr="00B9214F" w:rsidRDefault="00583AEE" w:rsidP="00995F3C">
      <w:pPr>
        <w:tabs>
          <w:tab w:val="left" w:pos="709"/>
        </w:tabs>
        <w:spacing w:line="300" w:lineRule="auto"/>
        <w:ind w:firstLine="425"/>
        <w:rPr>
          <w:szCs w:val="24"/>
        </w:rPr>
      </w:pPr>
      <w:r w:rsidRPr="00B9214F">
        <w:rPr>
          <w:szCs w:val="24"/>
        </w:rPr>
        <w:t>–</w:t>
      </w:r>
      <w:r w:rsidRPr="00B9214F">
        <w:rPr>
          <w:szCs w:val="24"/>
        </w:rPr>
        <w:tab/>
        <w:t>воздействие огнетушащих веществ.</w:t>
      </w:r>
    </w:p>
    <w:p w14:paraId="53F9414E" w14:textId="77777777" w:rsidR="00583AEE" w:rsidRPr="00B9214F" w:rsidRDefault="00583AEE" w:rsidP="008D4383">
      <w:pPr>
        <w:spacing w:line="300" w:lineRule="auto"/>
        <w:ind w:firstLine="709"/>
        <w:rPr>
          <w:i/>
          <w:szCs w:val="24"/>
        </w:rPr>
      </w:pPr>
      <w:r w:rsidRPr="00B9214F">
        <w:rPr>
          <w:szCs w:val="24"/>
        </w:rPr>
        <w:t>В соответствии с Федеральным законом от 22.07.2008 г. № 123-ФЗ «Технический регламент о требованиях пожарной безопасности»: «</w:t>
      </w:r>
      <w:r w:rsidRPr="00B9214F">
        <w:rPr>
          <w:i/>
          <w:szCs w:val="24"/>
        </w:rPr>
        <w:t>Планировка и застройка территорий поселений должны осуществляться в соответствии с генеральными планами поселений, учитывающими требования пожарной безопасности, установленные настоящим Федеральным законом».</w:t>
      </w:r>
    </w:p>
    <w:p w14:paraId="1C4B3E7B" w14:textId="77777777" w:rsidR="00583AEE" w:rsidRPr="00B9214F" w:rsidRDefault="00583AEE" w:rsidP="00995F3C">
      <w:pPr>
        <w:numPr>
          <w:ilvl w:val="0"/>
          <w:numId w:val="83"/>
        </w:numPr>
        <w:tabs>
          <w:tab w:val="left" w:pos="709"/>
        </w:tabs>
        <w:spacing w:line="300" w:lineRule="auto"/>
        <w:ind w:left="0" w:firstLine="425"/>
        <w:contextualSpacing/>
        <w:rPr>
          <w:i/>
          <w:iCs/>
          <w:szCs w:val="24"/>
        </w:rPr>
      </w:pPr>
      <w:r w:rsidRPr="00B9214F">
        <w:rPr>
          <w:i/>
          <w:szCs w:val="24"/>
        </w:rPr>
        <w:t>«</w:t>
      </w:r>
      <w:r w:rsidRPr="00B9214F">
        <w:rPr>
          <w:i/>
          <w:iCs/>
          <w:szCs w:val="24"/>
        </w:rPr>
        <w:t>Каждый объект защиты должен иметь систему обеспечения пожарной безопасности.</w:t>
      </w:r>
    </w:p>
    <w:p w14:paraId="0DA8B2CD" w14:textId="77777777" w:rsidR="00583AEE" w:rsidRPr="00B9214F" w:rsidRDefault="00583AEE" w:rsidP="00995F3C">
      <w:pPr>
        <w:numPr>
          <w:ilvl w:val="0"/>
          <w:numId w:val="83"/>
        </w:numPr>
        <w:tabs>
          <w:tab w:val="left" w:pos="709"/>
        </w:tabs>
        <w:autoSpaceDE w:val="0"/>
        <w:autoSpaceDN w:val="0"/>
        <w:adjustRightInd w:val="0"/>
        <w:spacing w:line="300" w:lineRule="auto"/>
        <w:ind w:left="0" w:firstLine="425"/>
        <w:contextualSpacing/>
        <w:rPr>
          <w:i/>
          <w:iCs/>
          <w:szCs w:val="24"/>
          <w:lang w:eastAsia="ru-RU"/>
        </w:rPr>
      </w:pPr>
      <w:r w:rsidRPr="00B9214F">
        <w:rPr>
          <w:i/>
          <w:iCs/>
          <w:szCs w:val="24"/>
          <w:lang w:eastAsia="ru-RU"/>
        </w:rPr>
        <w:t>Целью создания системы обеспечения пожарной безопасности объекта защиты является предотвращение пожара, обеспечение безопасности людей и защита имущества при пожаре.</w:t>
      </w:r>
    </w:p>
    <w:p w14:paraId="1BE02C34" w14:textId="77777777" w:rsidR="00583AEE" w:rsidRPr="00B9214F" w:rsidRDefault="00583AEE" w:rsidP="00995F3C">
      <w:pPr>
        <w:numPr>
          <w:ilvl w:val="0"/>
          <w:numId w:val="83"/>
        </w:numPr>
        <w:tabs>
          <w:tab w:val="left" w:pos="709"/>
        </w:tabs>
        <w:autoSpaceDE w:val="0"/>
        <w:autoSpaceDN w:val="0"/>
        <w:adjustRightInd w:val="0"/>
        <w:spacing w:line="300" w:lineRule="auto"/>
        <w:ind w:left="0" w:firstLine="425"/>
        <w:contextualSpacing/>
        <w:rPr>
          <w:i/>
          <w:iCs/>
          <w:szCs w:val="24"/>
          <w:lang w:eastAsia="ru-RU"/>
        </w:rPr>
      </w:pPr>
      <w:r w:rsidRPr="00B9214F">
        <w:rPr>
          <w:i/>
          <w:iCs/>
          <w:szCs w:val="24"/>
          <w:lang w:eastAsia="ru-RU"/>
        </w:rPr>
        <w:t>Система обеспечения пожарной безопасности объекта защиты включает в себя систему предотвращения пожара, систему противопожарной защиты, комплекс организационно-технических мероприятий по обеспечению пожарной безопасности.</w:t>
      </w:r>
    </w:p>
    <w:p w14:paraId="020C968B" w14:textId="77777777" w:rsidR="00583AEE" w:rsidRPr="00B9214F" w:rsidRDefault="00583AEE" w:rsidP="00995F3C">
      <w:pPr>
        <w:numPr>
          <w:ilvl w:val="0"/>
          <w:numId w:val="83"/>
        </w:numPr>
        <w:tabs>
          <w:tab w:val="left" w:pos="709"/>
        </w:tabs>
        <w:autoSpaceDE w:val="0"/>
        <w:autoSpaceDN w:val="0"/>
        <w:adjustRightInd w:val="0"/>
        <w:spacing w:line="300" w:lineRule="auto"/>
        <w:ind w:left="0" w:firstLine="425"/>
        <w:contextualSpacing/>
        <w:rPr>
          <w:szCs w:val="24"/>
        </w:rPr>
      </w:pPr>
      <w:r w:rsidRPr="00B9214F">
        <w:rPr>
          <w:i/>
          <w:iCs/>
          <w:szCs w:val="24"/>
          <w:lang w:eastAsia="ru-RU"/>
        </w:rPr>
        <w:t xml:space="preserve">Система обеспечения пожарной безопасности объекта защиты в обязательном порядке должна содержать комплекс мероприятий, исключающих возможность превышения значений допустимого пожарного риска, установленного настоящим Федеральным законом, и направленных на предотвращение опасности причинения вреда третьим лицам в результате пожара». </w:t>
      </w:r>
      <w:r w:rsidRPr="00B9214F">
        <w:rPr>
          <w:iCs/>
          <w:szCs w:val="24"/>
          <w:lang w:eastAsia="ru-RU"/>
        </w:rPr>
        <w:t>(ст. 5 ФЗ «</w:t>
      </w:r>
      <w:r w:rsidRPr="00B9214F">
        <w:rPr>
          <w:szCs w:val="24"/>
        </w:rPr>
        <w:t>Технический регламент о требованиях пожарной безопасности»).</w:t>
      </w:r>
    </w:p>
    <w:p w14:paraId="37F80932" w14:textId="77777777" w:rsidR="00583AEE" w:rsidRPr="00B9214F" w:rsidRDefault="00583AEE" w:rsidP="008D4383">
      <w:pPr>
        <w:autoSpaceDE w:val="0"/>
        <w:autoSpaceDN w:val="0"/>
        <w:adjustRightInd w:val="0"/>
        <w:spacing w:line="300" w:lineRule="auto"/>
        <w:ind w:firstLine="709"/>
        <w:rPr>
          <w:i/>
          <w:szCs w:val="24"/>
          <w:lang w:eastAsia="ru-RU"/>
        </w:rPr>
      </w:pPr>
      <w:r w:rsidRPr="00B9214F">
        <w:rPr>
          <w:i/>
          <w:szCs w:val="24"/>
          <w:lang w:eastAsia="ru-RU"/>
        </w:rPr>
        <w:t>«Пожарная безопасность объекта защиты считается обеспеченной при выполнении одного из следующих условий:</w:t>
      </w:r>
    </w:p>
    <w:p w14:paraId="41858D92" w14:textId="77777777" w:rsidR="00583AEE" w:rsidRPr="00B9214F" w:rsidRDefault="00583AEE" w:rsidP="00995F3C">
      <w:pPr>
        <w:numPr>
          <w:ilvl w:val="0"/>
          <w:numId w:val="84"/>
        </w:numPr>
        <w:tabs>
          <w:tab w:val="left" w:pos="709"/>
        </w:tabs>
        <w:autoSpaceDE w:val="0"/>
        <w:autoSpaceDN w:val="0"/>
        <w:adjustRightInd w:val="0"/>
        <w:spacing w:line="300" w:lineRule="auto"/>
        <w:ind w:left="0" w:firstLine="425"/>
        <w:contextualSpacing/>
        <w:rPr>
          <w:i/>
          <w:szCs w:val="24"/>
          <w:lang w:eastAsia="ru-RU"/>
        </w:rPr>
      </w:pPr>
      <w:r w:rsidRPr="00B9214F">
        <w:rPr>
          <w:i/>
          <w:szCs w:val="24"/>
          <w:lang w:eastAsia="ru-RU"/>
        </w:rPr>
        <w:t xml:space="preserve">в полном объеме выполнены требования пожарной безопасности, установленные техническими регламентами, принятыми в соответствии с Федеральным </w:t>
      </w:r>
      <w:hyperlink r:id="rId35" w:history="1">
        <w:r w:rsidRPr="00B9214F">
          <w:rPr>
            <w:szCs w:val="24"/>
            <w:u w:val="single"/>
            <w:lang w:eastAsia="ru-RU"/>
          </w:rPr>
          <w:t>законом</w:t>
        </w:r>
      </w:hyperlink>
      <w:r w:rsidRPr="00B9214F">
        <w:rPr>
          <w:i/>
          <w:szCs w:val="24"/>
          <w:lang w:eastAsia="ru-RU"/>
        </w:rPr>
        <w:t xml:space="preserve"> «О техническом регулировании», и пожарный риск не превышает допустимых значений, установленных настоящим Федеральным законом;</w:t>
      </w:r>
    </w:p>
    <w:p w14:paraId="3B94F2AE" w14:textId="77777777" w:rsidR="00583AEE" w:rsidRPr="00B9214F" w:rsidRDefault="00583AEE" w:rsidP="00995F3C">
      <w:pPr>
        <w:numPr>
          <w:ilvl w:val="0"/>
          <w:numId w:val="84"/>
        </w:numPr>
        <w:tabs>
          <w:tab w:val="left" w:pos="709"/>
        </w:tabs>
        <w:autoSpaceDE w:val="0"/>
        <w:autoSpaceDN w:val="0"/>
        <w:adjustRightInd w:val="0"/>
        <w:spacing w:line="300" w:lineRule="auto"/>
        <w:ind w:left="0" w:firstLine="425"/>
        <w:contextualSpacing/>
        <w:rPr>
          <w:iCs/>
          <w:szCs w:val="24"/>
          <w:lang w:eastAsia="ru-RU"/>
        </w:rPr>
      </w:pPr>
      <w:r w:rsidRPr="00B9214F">
        <w:rPr>
          <w:i/>
          <w:szCs w:val="24"/>
          <w:lang w:eastAsia="ru-RU"/>
        </w:rPr>
        <w:t xml:space="preserve">в полном объеме выполнены требования пожарной безопасности, установленные техническими регламентами, принятыми в соответствии с Федеральным </w:t>
      </w:r>
      <w:hyperlink r:id="rId36" w:history="1">
        <w:r w:rsidRPr="00B9214F">
          <w:rPr>
            <w:szCs w:val="24"/>
            <w:u w:val="single"/>
            <w:lang w:eastAsia="ru-RU"/>
          </w:rPr>
          <w:t>законом</w:t>
        </w:r>
      </w:hyperlink>
      <w:r w:rsidRPr="00B9214F">
        <w:rPr>
          <w:i/>
          <w:szCs w:val="24"/>
          <w:lang w:eastAsia="ru-RU"/>
        </w:rPr>
        <w:t xml:space="preserve"> «О техническом регулировании» и нормативными документами по пожарной безопасности» </w:t>
      </w:r>
      <w:r w:rsidRPr="00B9214F">
        <w:rPr>
          <w:szCs w:val="24"/>
        </w:rPr>
        <w:t>(ст. 6 ФЗ «Технический регламент о требованиях пожарной безопасности»).</w:t>
      </w:r>
    </w:p>
    <w:p w14:paraId="5C2ED27A" w14:textId="49B9CAC6" w:rsidR="00583AEE" w:rsidRPr="00B9214F" w:rsidRDefault="00583AEE" w:rsidP="008D4383">
      <w:pPr>
        <w:autoSpaceDE w:val="0"/>
        <w:autoSpaceDN w:val="0"/>
        <w:adjustRightInd w:val="0"/>
        <w:spacing w:line="300" w:lineRule="auto"/>
        <w:ind w:firstLine="709"/>
        <w:rPr>
          <w:iCs/>
          <w:szCs w:val="24"/>
          <w:lang w:eastAsia="ru-RU"/>
        </w:rPr>
      </w:pPr>
      <w:r w:rsidRPr="00B9214F">
        <w:rPr>
          <w:i/>
          <w:iCs/>
          <w:szCs w:val="24"/>
          <w:lang w:eastAsia="ru-RU"/>
        </w:rPr>
        <w:t xml:space="preserve">«Пожарная безопасность городских и сельских поселений, городских округов и закрытых административно-территориальных образований обеспечивается в рамках реализации мер пожарной безопасности соответствующими органами государственной власти, органами местного самоуправления в соответствии со </w:t>
      </w:r>
      <w:hyperlink r:id="rId37" w:history="1">
        <w:r w:rsidRPr="00B9214F">
          <w:rPr>
            <w:szCs w:val="24"/>
            <w:u w:val="single"/>
            <w:lang w:eastAsia="ru-RU"/>
          </w:rPr>
          <w:t>статьей 63</w:t>
        </w:r>
      </w:hyperlink>
      <w:r w:rsidRPr="00B9214F">
        <w:rPr>
          <w:i/>
          <w:iCs/>
          <w:szCs w:val="24"/>
          <w:lang w:eastAsia="ru-RU"/>
        </w:rPr>
        <w:t xml:space="preserve"> настоящего Федерального закона»</w:t>
      </w:r>
      <w:r w:rsidRPr="00B9214F">
        <w:rPr>
          <w:i/>
          <w:szCs w:val="24"/>
        </w:rPr>
        <w:t xml:space="preserve"> (</w:t>
      </w:r>
      <w:r w:rsidRPr="00B9214F">
        <w:rPr>
          <w:szCs w:val="24"/>
        </w:rPr>
        <w:t xml:space="preserve">ст. 6 ФЗ </w:t>
      </w:r>
      <w:r w:rsidRPr="00B9214F">
        <w:rPr>
          <w:i/>
          <w:szCs w:val="24"/>
        </w:rPr>
        <w:t>«Технический регламент о требованиях пожарной безопасности»).</w:t>
      </w:r>
    </w:p>
    <w:p w14:paraId="0B4D8749" w14:textId="77777777" w:rsidR="00583AEE" w:rsidRPr="00B9214F" w:rsidRDefault="00583AEE" w:rsidP="008D4383">
      <w:pPr>
        <w:tabs>
          <w:tab w:val="left" w:pos="993"/>
        </w:tabs>
        <w:spacing w:line="300" w:lineRule="auto"/>
        <w:ind w:firstLine="709"/>
        <w:rPr>
          <w:rFonts w:eastAsia="Times New Roman"/>
          <w:szCs w:val="24"/>
        </w:rPr>
      </w:pPr>
      <w:r w:rsidRPr="00B9214F">
        <w:rPr>
          <w:rFonts w:eastAsia="Times New Roman"/>
          <w:szCs w:val="24"/>
          <w:lang w:eastAsia="ru-RU"/>
        </w:rPr>
        <w:lastRenderedPageBreak/>
        <w:t xml:space="preserve">Исходя из Постановления Правительства РФ от 16.04.2011 г. установлены </w:t>
      </w:r>
      <w:r w:rsidRPr="00B9214F">
        <w:rPr>
          <w:rFonts w:eastAsia="Times New Roman"/>
          <w:szCs w:val="24"/>
        </w:rPr>
        <w:t>меры противопожарного обустройства лесов:</w:t>
      </w:r>
    </w:p>
    <w:p w14:paraId="384BC3C0" w14:textId="77777777" w:rsidR="00583AEE" w:rsidRPr="00B9214F" w:rsidRDefault="00583AEE" w:rsidP="00995F3C">
      <w:pPr>
        <w:widowControl w:val="0"/>
        <w:numPr>
          <w:ilvl w:val="0"/>
          <w:numId w:val="85"/>
        </w:numPr>
        <w:tabs>
          <w:tab w:val="left" w:pos="709"/>
        </w:tabs>
        <w:autoSpaceDE w:val="0"/>
        <w:autoSpaceDN w:val="0"/>
        <w:adjustRightInd w:val="0"/>
        <w:spacing w:line="300" w:lineRule="auto"/>
        <w:ind w:left="0" w:firstLine="425"/>
        <w:contextualSpacing/>
        <w:rPr>
          <w:szCs w:val="24"/>
        </w:rPr>
      </w:pPr>
      <w:r w:rsidRPr="00B9214F">
        <w:rPr>
          <w:szCs w:val="24"/>
        </w:rPr>
        <w:t>прочистка просек, прочистка противопожарных минерализованных полос и их обновление;</w:t>
      </w:r>
    </w:p>
    <w:p w14:paraId="4DA17A7C" w14:textId="77777777" w:rsidR="00583AEE" w:rsidRPr="00B9214F" w:rsidRDefault="00583AEE" w:rsidP="00995F3C">
      <w:pPr>
        <w:widowControl w:val="0"/>
        <w:numPr>
          <w:ilvl w:val="0"/>
          <w:numId w:val="85"/>
        </w:numPr>
        <w:tabs>
          <w:tab w:val="left" w:pos="709"/>
        </w:tabs>
        <w:autoSpaceDE w:val="0"/>
        <w:autoSpaceDN w:val="0"/>
        <w:adjustRightInd w:val="0"/>
        <w:spacing w:line="300" w:lineRule="auto"/>
        <w:ind w:left="0" w:firstLine="425"/>
        <w:contextualSpacing/>
        <w:rPr>
          <w:szCs w:val="24"/>
        </w:rPr>
      </w:pPr>
      <w:r w:rsidRPr="00B9214F">
        <w:rPr>
          <w:szCs w:val="24"/>
        </w:rPr>
        <w:t>эксплуатация пожарных водоемов и подъездов к источникам водоснабжения;</w:t>
      </w:r>
    </w:p>
    <w:p w14:paraId="46E4C9CD" w14:textId="77777777" w:rsidR="00583AEE" w:rsidRPr="00B9214F" w:rsidRDefault="00583AEE" w:rsidP="00995F3C">
      <w:pPr>
        <w:widowControl w:val="0"/>
        <w:numPr>
          <w:ilvl w:val="0"/>
          <w:numId w:val="85"/>
        </w:numPr>
        <w:tabs>
          <w:tab w:val="left" w:pos="709"/>
        </w:tabs>
        <w:autoSpaceDE w:val="0"/>
        <w:autoSpaceDN w:val="0"/>
        <w:adjustRightInd w:val="0"/>
        <w:spacing w:line="300" w:lineRule="auto"/>
        <w:ind w:left="0" w:firstLine="425"/>
        <w:contextualSpacing/>
        <w:rPr>
          <w:szCs w:val="24"/>
        </w:rPr>
      </w:pPr>
      <w:r w:rsidRPr="00B9214F">
        <w:rPr>
          <w:szCs w:val="24"/>
        </w:rPr>
        <w:t xml:space="preserve">благоустройство зон отдыха граждан, пребывающих в лесах в соответствии со </w:t>
      </w:r>
      <w:hyperlink r:id="rId38" w:history="1">
        <w:r w:rsidRPr="00B9214F">
          <w:rPr>
            <w:szCs w:val="24"/>
            <w:u w:val="single"/>
          </w:rPr>
          <w:t>статьей 11</w:t>
        </w:r>
      </w:hyperlink>
      <w:r w:rsidRPr="00B9214F">
        <w:rPr>
          <w:szCs w:val="24"/>
        </w:rPr>
        <w:t xml:space="preserve"> Лесного кодекса Российской Федерации;</w:t>
      </w:r>
    </w:p>
    <w:p w14:paraId="521EA6BF" w14:textId="77777777" w:rsidR="00583AEE" w:rsidRPr="00B9214F" w:rsidRDefault="00583AEE" w:rsidP="00995F3C">
      <w:pPr>
        <w:widowControl w:val="0"/>
        <w:numPr>
          <w:ilvl w:val="0"/>
          <w:numId w:val="85"/>
        </w:numPr>
        <w:tabs>
          <w:tab w:val="left" w:pos="709"/>
        </w:tabs>
        <w:autoSpaceDE w:val="0"/>
        <w:autoSpaceDN w:val="0"/>
        <w:adjustRightInd w:val="0"/>
        <w:spacing w:line="300" w:lineRule="auto"/>
        <w:ind w:left="0" w:firstLine="425"/>
        <w:contextualSpacing/>
        <w:rPr>
          <w:szCs w:val="24"/>
        </w:rPr>
      </w:pPr>
      <w:r w:rsidRPr="00B9214F">
        <w:rPr>
          <w:szCs w:val="24"/>
        </w:rPr>
        <w:t>установка и эксплуатация шлагбаумов, устройство преград, обеспечивающих ограничение пребывания граждан в лесах в целях обеспечения пожарной безопасности;</w:t>
      </w:r>
    </w:p>
    <w:p w14:paraId="7CEFCF17" w14:textId="77777777" w:rsidR="00583AEE" w:rsidRPr="00B9214F" w:rsidRDefault="00583AEE" w:rsidP="00995F3C">
      <w:pPr>
        <w:widowControl w:val="0"/>
        <w:numPr>
          <w:ilvl w:val="0"/>
          <w:numId w:val="85"/>
        </w:numPr>
        <w:tabs>
          <w:tab w:val="left" w:pos="709"/>
        </w:tabs>
        <w:autoSpaceDE w:val="0"/>
        <w:autoSpaceDN w:val="0"/>
        <w:adjustRightInd w:val="0"/>
        <w:spacing w:line="300" w:lineRule="auto"/>
        <w:ind w:left="0" w:firstLine="425"/>
        <w:contextualSpacing/>
        <w:rPr>
          <w:szCs w:val="24"/>
        </w:rPr>
      </w:pPr>
      <w:r w:rsidRPr="00B9214F">
        <w:rPr>
          <w:szCs w:val="24"/>
        </w:rPr>
        <w:t>создание и содержание противопожарных заслонов и устройство лиственных опушек;</w:t>
      </w:r>
    </w:p>
    <w:p w14:paraId="16E8A02A" w14:textId="77777777" w:rsidR="00583AEE" w:rsidRPr="00B9214F" w:rsidRDefault="00583AEE" w:rsidP="00995F3C">
      <w:pPr>
        <w:widowControl w:val="0"/>
        <w:numPr>
          <w:ilvl w:val="0"/>
          <w:numId w:val="85"/>
        </w:numPr>
        <w:tabs>
          <w:tab w:val="left" w:pos="709"/>
        </w:tabs>
        <w:autoSpaceDE w:val="0"/>
        <w:autoSpaceDN w:val="0"/>
        <w:adjustRightInd w:val="0"/>
        <w:spacing w:line="300" w:lineRule="auto"/>
        <w:ind w:left="0" w:firstLine="425"/>
        <w:contextualSpacing/>
        <w:rPr>
          <w:szCs w:val="24"/>
        </w:rPr>
      </w:pPr>
      <w:r w:rsidRPr="00B9214F">
        <w:rPr>
          <w:szCs w:val="24"/>
        </w:rPr>
        <w:t>установка и размещение стендов и других знаков и указателей, содержащих информацию о мерах пожарной безопасности в лесах.</w:t>
      </w:r>
    </w:p>
    <w:p w14:paraId="75553A01" w14:textId="77777777" w:rsidR="00583AEE" w:rsidRPr="00B9214F" w:rsidRDefault="00583AEE" w:rsidP="008D4383">
      <w:pPr>
        <w:widowControl w:val="0"/>
        <w:autoSpaceDE w:val="0"/>
        <w:autoSpaceDN w:val="0"/>
        <w:adjustRightInd w:val="0"/>
        <w:spacing w:line="300" w:lineRule="auto"/>
        <w:ind w:firstLine="709"/>
        <w:rPr>
          <w:rFonts w:eastAsia="Times New Roman"/>
          <w:b/>
          <w:bCs/>
          <w:i/>
          <w:szCs w:val="24"/>
          <w:u w:val="single"/>
        </w:rPr>
      </w:pPr>
      <w:r w:rsidRPr="00B9214F">
        <w:rPr>
          <w:rFonts w:eastAsia="Times New Roman"/>
          <w:b/>
          <w:bCs/>
          <w:i/>
          <w:szCs w:val="24"/>
          <w:u w:val="single"/>
        </w:rPr>
        <w:t>Общие требования пожарной безопасности в лесах</w:t>
      </w:r>
    </w:p>
    <w:p w14:paraId="619F34E4" w14:textId="77777777" w:rsidR="00583AEE" w:rsidRPr="00B9214F" w:rsidRDefault="00583AEE" w:rsidP="008D4383">
      <w:pPr>
        <w:widowControl w:val="0"/>
        <w:tabs>
          <w:tab w:val="left" w:pos="993"/>
          <w:tab w:val="left" w:pos="1560"/>
        </w:tabs>
        <w:autoSpaceDE w:val="0"/>
        <w:autoSpaceDN w:val="0"/>
        <w:adjustRightInd w:val="0"/>
        <w:spacing w:line="300" w:lineRule="auto"/>
        <w:ind w:firstLine="709"/>
        <w:rPr>
          <w:rFonts w:eastAsia="Times New Roman"/>
          <w:bCs/>
          <w:szCs w:val="24"/>
        </w:rPr>
      </w:pPr>
      <w:r w:rsidRPr="00B9214F">
        <w:rPr>
          <w:rFonts w:eastAsia="Times New Roman"/>
          <w:bCs/>
          <w:szCs w:val="24"/>
        </w:rPr>
        <w:t>В период со дня схода снежного покрова до установления устойчивой дождливой осенней погоды или образования снежного покрова в лесах запрещается:</w:t>
      </w:r>
    </w:p>
    <w:p w14:paraId="33BD0AD6" w14:textId="77777777"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 xml:space="preserve">разводить костры в хвойных молодняках, на гарях, на участках поврежденного леса, торфяниках, в местах рубок (на лесосеках), не очищенных от порубочных остатков и заготовленной древесины, в местах с подсохшей травой, а также под кронами деревьев. В других местах разведение костров допускается на площадках, отделенных противопожарной минерализованной (то есть очищенной до минерального слоя почвы) полосой шириной не менее 0,5 метра. После завершения сжигания порубочных остатков или использования с иной целью костер должен быть тщательно засыпан землей или залит водой до полного прекращения тления (в ред. </w:t>
      </w:r>
      <w:hyperlink r:id="rId39" w:history="1">
        <w:r w:rsidRPr="00B9214F">
          <w:rPr>
            <w:szCs w:val="24"/>
            <w:u w:val="single"/>
          </w:rPr>
          <w:t>Постановления</w:t>
        </w:r>
      </w:hyperlink>
      <w:r w:rsidRPr="00B9214F">
        <w:rPr>
          <w:rFonts w:eastAsia="Times New Roman"/>
          <w:bCs/>
          <w:szCs w:val="24"/>
        </w:rPr>
        <w:t xml:space="preserve"> Правительства РФ от 05.05.2011 № 343);</w:t>
      </w:r>
    </w:p>
    <w:p w14:paraId="76557ED1"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бросать горящие спички, окурки и горячую золу из курительных трубок, стекло (стеклянные бутылки, банки и др.);</w:t>
      </w:r>
    </w:p>
    <w:p w14:paraId="48EF1847"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употреблять при охоте пыжи из горючих или тлеющих материалов;</w:t>
      </w:r>
    </w:p>
    <w:p w14:paraId="17833B7B"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оставлять промасленные или пропитанные бензином, керосином или иными горючими веществами материалы (бумагу, ткань, паклю, вату и др.) в не предусмотренных специально для этого местах;</w:t>
      </w:r>
    </w:p>
    <w:p w14:paraId="208D8F70"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заправлять горючим топливные баки двигателей внутреннего сгорания при работе двигателя, использовать машины с неисправной системой питания двигателя, а также курить или пользоваться открытым огнем вблизи машин, заправляемых горючим;</w:t>
      </w:r>
    </w:p>
    <w:p w14:paraId="71C4868A"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 xml:space="preserve">выполнять работы с открытым огнем на торфяниках (пункт введен </w:t>
      </w:r>
      <w:hyperlink r:id="rId40" w:history="1">
        <w:r w:rsidRPr="00B9214F">
          <w:rPr>
            <w:szCs w:val="24"/>
            <w:u w:val="single"/>
          </w:rPr>
          <w:t>Постановлением</w:t>
        </w:r>
      </w:hyperlink>
      <w:r w:rsidRPr="00B9214F">
        <w:rPr>
          <w:rFonts w:eastAsia="Times New Roman"/>
          <w:bCs/>
          <w:szCs w:val="24"/>
        </w:rPr>
        <w:t xml:space="preserve"> Правительства РФ от 05.05.2011 № 343);</w:t>
      </w:r>
    </w:p>
    <w:p w14:paraId="1B6A4795" w14:textId="77777777" w:rsidR="00583AEE" w:rsidRPr="00B9214F" w:rsidRDefault="00583AEE" w:rsidP="00995F3C">
      <w:pPr>
        <w:widowControl w:val="0"/>
        <w:numPr>
          <w:ilvl w:val="0"/>
          <w:numId w:val="87"/>
        </w:numPr>
        <w:tabs>
          <w:tab w:val="left" w:pos="0"/>
          <w:tab w:val="left" w:pos="709"/>
        </w:tabs>
        <w:autoSpaceDE w:val="0"/>
        <w:autoSpaceDN w:val="0"/>
        <w:adjustRightInd w:val="0"/>
        <w:spacing w:line="300" w:lineRule="auto"/>
        <w:ind w:left="0" w:firstLine="425"/>
        <w:contextualSpacing/>
        <w:rPr>
          <w:rFonts w:eastAsia="Times New Roman"/>
          <w:bCs/>
          <w:szCs w:val="24"/>
        </w:rPr>
      </w:pPr>
      <w:r w:rsidRPr="00B9214F">
        <w:rPr>
          <w:rFonts w:eastAsia="Times New Roman"/>
          <w:bCs/>
          <w:szCs w:val="24"/>
        </w:rPr>
        <w:t>засорять леса бытовыми, строительными, промышленными и иными отходами и мусором.</w:t>
      </w:r>
    </w:p>
    <w:p w14:paraId="5748E4E3" w14:textId="77777777" w:rsidR="00583AEE" w:rsidRPr="00B9214F" w:rsidRDefault="00583AEE" w:rsidP="008D4383">
      <w:pPr>
        <w:widowControl w:val="0"/>
        <w:tabs>
          <w:tab w:val="left" w:pos="993"/>
          <w:tab w:val="left" w:pos="1560"/>
        </w:tabs>
        <w:autoSpaceDE w:val="0"/>
        <w:autoSpaceDN w:val="0"/>
        <w:adjustRightInd w:val="0"/>
        <w:spacing w:line="300" w:lineRule="auto"/>
        <w:ind w:firstLine="709"/>
        <w:contextualSpacing/>
        <w:rPr>
          <w:rFonts w:eastAsia="Times New Roman"/>
          <w:bCs/>
          <w:szCs w:val="24"/>
        </w:rPr>
      </w:pPr>
      <w:r w:rsidRPr="00B9214F">
        <w:rPr>
          <w:rFonts w:eastAsia="Times New Roman"/>
          <w:bCs/>
          <w:szCs w:val="24"/>
        </w:rPr>
        <w:t>Сжигание мусора, вывозимого из населенных пунктов, может производиться вблизи леса только на специально отведенных местах при условии, что:</w:t>
      </w:r>
    </w:p>
    <w:p w14:paraId="2281B66D" w14:textId="77777777" w:rsidR="00583AEE" w:rsidRPr="00B9214F" w:rsidRDefault="00583AEE" w:rsidP="00995F3C">
      <w:pPr>
        <w:numPr>
          <w:ilvl w:val="0"/>
          <w:numId w:val="88"/>
        </w:numPr>
        <w:tabs>
          <w:tab w:val="left" w:pos="0"/>
        </w:tabs>
        <w:spacing w:line="300" w:lineRule="auto"/>
        <w:ind w:left="0" w:firstLine="425"/>
        <w:contextualSpacing/>
        <w:rPr>
          <w:rFonts w:eastAsia="Times New Roman"/>
          <w:bCs/>
          <w:szCs w:val="24"/>
        </w:rPr>
      </w:pPr>
      <w:r w:rsidRPr="00B9214F">
        <w:rPr>
          <w:rFonts w:eastAsia="Times New Roman"/>
          <w:bCs/>
          <w:szCs w:val="24"/>
        </w:rPr>
        <w:t>места для сжигания мусора (котлованы или площадки) располагаются на расстоянии не менее:</w:t>
      </w:r>
    </w:p>
    <w:p w14:paraId="654044E5" w14:textId="77777777" w:rsidR="00583AEE" w:rsidRPr="00B9214F" w:rsidRDefault="00583AEE" w:rsidP="00995F3C">
      <w:pPr>
        <w:numPr>
          <w:ilvl w:val="0"/>
          <w:numId w:val="86"/>
        </w:numPr>
        <w:tabs>
          <w:tab w:val="left" w:pos="851"/>
        </w:tabs>
        <w:spacing w:line="300" w:lineRule="auto"/>
        <w:ind w:left="0" w:firstLine="567"/>
        <w:contextualSpacing/>
        <w:rPr>
          <w:rFonts w:eastAsia="Times New Roman"/>
          <w:bCs/>
          <w:szCs w:val="24"/>
        </w:rPr>
      </w:pPr>
      <w:r w:rsidRPr="00B9214F">
        <w:rPr>
          <w:rFonts w:eastAsia="Times New Roman"/>
          <w:bCs/>
          <w:szCs w:val="24"/>
        </w:rPr>
        <w:t>100 метров от хвойного леса или отдельно растущих хвойных деревьев и молодняка;</w:t>
      </w:r>
    </w:p>
    <w:p w14:paraId="6D9FE21A" w14:textId="77777777" w:rsidR="00583AEE" w:rsidRPr="00B9214F" w:rsidRDefault="00583AEE" w:rsidP="00995F3C">
      <w:pPr>
        <w:numPr>
          <w:ilvl w:val="0"/>
          <w:numId w:val="86"/>
        </w:numPr>
        <w:tabs>
          <w:tab w:val="left" w:pos="851"/>
        </w:tabs>
        <w:spacing w:line="300" w:lineRule="auto"/>
        <w:ind w:left="0" w:firstLine="567"/>
        <w:contextualSpacing/>
        <w:rPr>
          <w:rFonts w:eastAsia="Times New Roman"/>
          <w:bCs/>
          <w:szCs w:val="24"/>
        </w:rPr>
      </w:pPr>
      <w:r w:rsidRPr="00B9214F">
        <w:rPr>
          <w:rFonts w:eastAsia="Times New Roman"/>
          <w:bCs/>
          <w:szCs w:val="24"/>
        </w:rPr>
        <w:t>50 метров от лиственного леса или отдельно растущих лиственных деревьев;</w:t>
      </w:r>
    </w:p>
    <w:p w14:paraId="29B1E247" w14:textId="3690D30D" w:rsidR="00583AEE" w:rsidRPr="00B9214F" w:rsidRDefault="00583AEE" w:rsidP="00995F3C">
      <w:pPr>
        <w:numPr>
          <w:ilvl w:val="0"/>
          <w:numId w:val="88"/>
        </w:numPr>
        <w:tabs>
          <w:tab w:val="left" w:pos="0"/>
        </w:tabs>
        <w:spacing w:line="300" w:lineRule="auto"/>
        <w:ind w:left="0" w:firstLine="425"/>
        <w:contextualSpacing/>
        <w:rPr>
          <w:rFonts w:eastAsia="Times New Roman"/>
          <w:bCs/>
          <w:szCs w:val="24"/>
        </w:rPr>
      </w:pPr>
      <w:r w:rsidRPr="00B9214F">
        <w:rPr>
          <w:rFonts w:eastAsia="Times New Roman"/>
          <w:bCs/>
          <w:szCs w:val="24"/>
        </w:rPr>
        <w:lastRenderedPageBreak/>
        <w:t xml:space="preserve">территория вокруг мест для сжигания мусора (котлованов или площадок) должна быть очищена в радиусе 25-30 метров от сухостойных деревьев, валежника, порубочных остатков, других горючих материалов и отделена двумя противопожарными минерализованными полосами шириной не менее 1,4 метра каждая, а вблизи хвойного леса на сухих почвах – двумя противопожарными минерализованными полосами шириной не менее 2,6 метра каждая, с расстоянием между ними 5 метров (в ред. </w:t>
      </w:r>
      <w:hyperlink r:id="rId41" w:history="1">
        <w:r w:rsidRPr="00B9214F">
          <w:rPr>
            <w:szCs w:val="24"/>
            <w:u w:val="single"/>
          </w:rPr>
          <w:t>Постановления</w:t>
        </w:r>
      </w:hyperlink>
      <w:r w:rsidRPr="00B9214F">
        <w:rPr>
          <w:rFonts w:eastAsia="Times New Roman"/>
          <w:bCs/>
          <w:szCs w:val="24"/>
        </w:rPr>
        <w:t xml:space="preserve"> Правительства РФ от 05.05.2011 </w:t>
      </w:r>
      <w:r w:rsidR="00995F3C" w:rsidRPr="00B9214F">
        <w:rPr>
          <w:rFonts w:eastAsia="Times New Roman"/>
          <w:bCs/>
          <w:szCs w:val="24"/>
        </w:rPr>
        <w:br/>
      </w:r>
      <w:r w:rsidRPr="00B9214F">
        <w:rPr>
          <w:rFonts w:eastAsia="Times New Roman"/>
          <w:bCs/>
          <w:szCs w:val="24"/>
        </w:rPr>
        <w:t>№ 343);</w:t>
      </w:r>
    </w:p>
    <w:p w14:paraId="284287C0" w14:textId="77777777" w:rsidR="00583AEE" w:rsidRPr="00B9214F" w:rsidRDefault="00583AEE" w:rsidP="00995F3C">
      <w:pPr>
        <w:widowControl w:val="0"/>
        <w:numPr>
          <w:ilvl w:val="0"/>
          <w:numId w:val="88"/>
        </w:numPr>
        <w:tabs>
          <w:tab w:val="left" w:pos="0"/>
        </w:tabs>
        <w:autoSpaceDE w:val="0"/>
        <w:autoSpaceDN w:val="0"/>
        <w:adjustRightInd w:val="0"/>
        <w:spacing w:line="300" w:lineRule="auto"/>
        <w:ind w:left="0" w:firstLine="425"/>
        <w:contextualSpacing/>
        <w:rPr>
          <w:rFonts w:eastAsia="Times New Roman"/>
          <w:bCs/>
          <w:szCs w:val="24"/>
        </w:rPr>
      </w:pPr>
      <w:r w:rsidRPr="00B9214F">
        <w:rPr>
          <w:rFonts w:eastAsia="Times New Roman"/>
          <w:bCs/>
          <w:szCs w:val="24"/>
        </w:rPr>
        <w:t>в период пожароопасного сезона сжигание мусора разрешается производить только при отсутствии пожарной опасности в лесу по условиям погоды и под контролем ответственных лиц;</w:t>
      </w:r>
    </w:p>
    <w:p w14:paraId="1B5E8EF1" w14:textId="77777777" w:rsidR="00583AEE" w:rsidRPr="00B9214F" w:rsidRDefault="00583AEE" w:rsidP="00995F3C">
      <w:pPr>
        <w:widowControl w:val="0"/>
        <w:numPr>
          <w:ilvl w:val="0"/>
          <w:numId w:val="88"/>
        </w:numPr>
        <w:tabs>
          <w:tab w:val="left" w:pos="0"/>
        </w:tabs>
        <w:autoSpaceDE w:val="0"/>
        <w:autoSpaceDN w:val="0"/>
        <w:adjustRightInd w:val="0"/>
        <w:spacing w:line="300" w:lineRule="auto"/>
        <w:ind w:left="0" w:firstLine="425"/>
        <w:contextualSpacing/>
        <w:rPr>
          <w:rFonts w:eastAsia="Times New Roman"/>
          <w:bCs/>
          <w:szCs w:val="24"/>
        </w:rPr>
      </w:pPr>
      <w:r w:rsidRPr="00B9214F">
        <w:rPr>
          <w:rFonts w:eastAsia="Times New Roman"/>
          <w:bCs/>
          <w:szCs w:val="24"/>
        </w:rPr>
        <w:t xml:space="preserve">запрещается выжигание хвороста, лесной подстилки, сухой травы и других лесных горючих материалов на земельных участках, непосредственно примыкающих к лесам, защитным и лесным насаждениям и не отделенных противопожарной минерализованной полосой шириной не менее 0,5 метра (пункт в ред. </w:t>
      </w:r>
      <w:hyperlink r:id="rId42" w:history="1">
        <w:r w:rsidRPr="00B9214F">
          <w:rPr>
            <w:szCs w:val="24"/>
            <w:u w:val="single"/>
          </w:rPr>
          <w:t>Постановления</w:t>
        </w:r>
      </w:hyperlink>
      <w:r w:rsidRPr="00B9214F">
        <w:rPr>
          <w:rFonts w:eastAsia="Times New Roman"/>
          <w:bCs/>
          <w:szCs w:val="24"/>
        </w:rPr>
        <w:t xml:space="preserve"> Правительства РФ от 05.05.2011 № 343).</w:t>
      </w:r>
    </w:p>
    <w:p w14:paraId="159E8440" w14:textId="77777777" w:rsidR="00583AEE" w:rsidRPr="00B9214F" w:rsidRDefault="00583AEE" w:rsidP="00995F3C">
      <w:pPr>
        <w:widowControl w:val="0"/>
        <w:tabs>
          <w:tab w:val="left" w:pos="993"/>
          <w:tab w:val="left" w:pos="1560"/>
        </w:tabs>
        <w:autoSpaceDE w:val="0"/>
        <w:autoSpaceDN w:val="0"/>
        <w:adjustRightInd w:val="0"/>
        <w:spacing w:line="300" w:lineRule="auto"/>
        <w:ind w:firstLine="709"/>
        <w:rPr>
          <w:rFonts w:eastAsia="Times New Roman"/>
          <w:bCs/>
          <w:szCs w:val="24"/>
        </w:rPr>
      </w:pPr>
      <w:r w:rsidRPr="00B9214F">
        <w:rPr>
          <w:rFonts w:eastAsia="Times New Roman"/>
          <w:bCs/>
          <w:szCs w:val="24"/>
        </w:rPr>
        <w:t>Юридические лица и граждане, осуществляющие использование лесов, обязаны:</w:t>
      </w:r>
    </w:p>
    <w:p w14:paraId="7D4456C6" w14:textId="77777777"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 xml:space="preserve">хранить горюче-смазочные материалы в закрытой таре, производить в период пожароопасного сезона очистку мест их хранения от растительного покрова, древесного мусора, других горючих материалов и отделение противопожарной минерализованной полосой шириной не менее 1,4 метра (в ред. </w:t>
      </w:r>
      <w:hyperlink r:id="rId43" w:history="1">
        <w:r w:rsidRPr="00B9214F">
          <w:rPr>
            <w:szCs w:val="24"/>
            <w:u w:val="single"/>
          </w:rPr>
          <w:t>Постановления</w:t>
        </w:r>
      </w:hyperlink>
      <w:r w:rsidRPr="00B9214F">
        <w:rPr>
          <w:rFonts w:eastAsia="Times New Roman"/>
          <w:bCs/>
          <w:szCs w:val="24"/>
        </w:rPr>
        <w:t xml:space="preserve"> Правительства РФ от 05.05.2011 № 343);</w:t>
      </w:r>
    </w:p>
    <w:p w14:paraId="41C1EDBB" w14:textId="77777777"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 xml:space="preserve">при корчевке пней с помощью взрывчатых веществ уведомлять о месте и времени проведения этих работ органы государственной власти или органы местного самоуправления, указанные в </w:t>
      </w:r>
      <w:hyperlink r:id="rId44" w:history="1">
        <w:r w:rsidRPr="00B9214F">
          <w:rPr>
            <w:szCs w:val="24"/>
            <w:u w:val="single"/>
          </w:rPr>
          <w:t>пункте 4</w:t>
        </w:r>
      </w:hyperlink>
      <w:r w:rsidRPr="00B9214F">
        <w:rPr>
          <w:rFonts w:eastAsia="Times New Roman"/>
          <w:bCs/>
          <w:szCs w:val="24"/>
        </w:rPr>
        <w:t xml:space="preserve"> настоящих Правил, не менее чем за 10 дней до их начала, прекращать корчевку пней с помощью этих веществ при высокой пожарной опасности в лесу;</w:t>
      </w:r>
    </w:p>
    <w:p w14:paraId="47C9E5E4" w14:textId="2B9196FE"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 xml:space="preserve">соблюдать </w:t>
      </w:r>
      <w:hyperlink r:id="rId45" w:history="1">
        <w:r w:rsidRPr="00B9214F">
          <w:rPr>
            <w:szCs w:val="24"/>
            <w:u w:val="single"/>
          </w:rPr>
          <w:t>нормы</w:t>
        </w:r>
      </w:hyperlink>
      <w:r w:rsidRPr="00B9214F">
        <w:rPr>
          <w:rFonts w:eastAsia="Times New Roman"/>
          <w:bCs/>
          <w:szCs w:val="24"/>
        </w:rPr>
        <w:t xml:space="preserve"> наличия средств предупреждения и тушения лесных пожаров при использовании лесов, утверждаемые Министерством природных ресурсов и экологии Российской Федерации, а также содержать средства предупреждения и тушения лесных пожаров в период пожароопасного сезона в готовности, обеспечивающей возможность их немедленного использования (в ред. Постановлений Правительства РФ от 05.05.2011 </w:t>
      </w:r>
      <w:hyperlink r:id="rId46" w:history="1">
        <w:r w:rsidRPr="00B9214F">
          <w:rPr>
            <w:szCs w:val="24"/>
            <w:u w:val="single"/>
          </w:rPr>
          <w:t>№ 343</w:t>
        </w:r>
      </w:hyperlink>
      <w:r w:rsidRPr="00B9214F">
        <w:rPr>
          <w:rFonts w:eastAsia="Times New Roman"/>
          <w:bCs/>
          <w:szCs w:val="24"/>
        </w:rPr>
        <w:t xml:space="preserve">, от 01.11.2012 </w:t>
      </w:r>
      <w:hyperlink r:id="rId47" w:history="1">
        <w:r w:rsidRPr="00B9214F">
          <w:rPr>
            <w:szCs w:val="24"/>
            <w:u w:val="single"/>
          </w:rPr>
          <w:t>№ 1128</w:t>
        </w:r>
      </w:hyperlink>
      <w:r w:rsidRPr="00B9214F">
        <w:rPr>
          <w:rFonts w:eastAsia="Times New Roman"/>
          <w:bCs/>
          <w:szCs w:val="24"/>
        </w:rPr>
        <w:t>);</w:t>
      </w:r>
    </w:p>
    <w:p w14:paraId="27853632" w14:textId="0B5A4EA4"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 xml:space="preserve">в случае обнаружения лесного пожара на соответствующем лесном участке немедленно сообщить об этом в специализированную диспетчерскую службу и принять все возможные меры по недопущению распространения лесного пожара (в ред. </w:t>
      </w:r>
      <w:hyperlink r:id="rId48" w:history="1">
        <w:r w:rsidRPr="00B9214F">
          <w:rPr>
            <w:szCs w:val="24"/>
            <w:u w:val="single"/>
          </w:rPr>
          <w:t>Постановления</w:t>
        </w:r>
      </w:hyperlink>
      <w:r w:rsidRPr="00B9214F">
        <w:rPr>
          <w:rFonts w:eastAsia="Times New Roman"/>
          <w:bCs/>
          <w:szCs w:val="24"/>
        </w:rPr>
        <w:t xml:space="preserve"> Правительства РФ от 05.05.2011 № 343);</w:t>
      </w:r>
    </w:p>
    <w:p w14:paraId="3C7CD1E3" w14:textId="77777777" w:rsidR="00583AEE" w:rsidRPr="00B9214F" w:rsidRDefault="00583AEE" w:rsidP="00995F3C">
      <w:pPr>
        <w:widowControl w:val="0"/>
        <w:numPr>
          <w:ilvl w:val="0"/>
          <w:numId w:val="87"/>
        </w:numPr>
        <w:tabs>
          <w:tab w:val="left" w:pos="709"/>
        </w:tabs>
        <w:autoSpaceDE w:val="0"/>
        <w:autoSpaceDN w:val="0"/>
        <w:adjustRightInd w:val="0"/>
        <w:spacing w:line="300" w:lineRule="auto"/>
        <w:ind w:left="0" w:firstLine="425"/>
        <w:contextualSpacing/>
        <w:rPr>
          <w:rFonts w:eastAsia="Times New Roman"/>
          <w:bCs/>
          <w:szCs w:val="24"/>
        </w:rPr>
      </w:pPr>
      <w:r w:rsidRPr="00B9214F">
        <w:rPr>
          <w:rFonts w:eastAsia="Times New Roman"/>
          <w:bCs/>
          <w:szCs w:val="24"/>
        </w:rPr>
        <w:t xml:space="preserve">перед началом пожароопасного сезона юридические лица, осуществляющие использование лесов, обязаны провести инструктаж своих работников, а также участников массовых мероприятий, проводимых ими в лесах, о соблюдении требований настоящих Правил, а также о способах тушения лесных пожаров (в ред. </w:t>
      </w:r>
      <w:hyperlink r:id="rId49" w:history="1">
        <w:r w:rsidRPr="00B9214F">
          <w:rPr>
            <w:szCs w:val="24"/>
            <w:u w:val="single"/>
          </w:rPr>
          <w:t>Постановления</w:t>
        </w:r>
      </w:hyperlink>
      <w:r w:rsidRPr="00B9214F">
        <w:rPr>
          <w:rFonts w:eastAsia="Times New Roman"/>
          <w:bCs/>
          <w:szCs w:val="24"/>
        </w:rPr>
        <w:t xml:space="preserve"> Правительства РФ от 05.05.2011 № 343);</w:t>
      </w:r>
    </w:p>
    <w:p w14:paraId="1B8CD45F" w14:textId="77777777" w:rsidR="00583AEE" w:rsidRPr="00B9214F" w:rsidRDefault="00583AEE" w:rsidP="00995F3C">
      <w:pPr>
        <w:widowControl w:val="0"/>
        <w:numPr>
          <w:ilvl w:val="0"/>
          <w:numId w:val="87"/>
        </w:numPr>
        <w:tabs>
          <w:tab w:val="left" w:pos="709"/>
        </w:tabs>
        <w:autoSpaceDE w:val="0"/>
        <w:autoSpaceDN w:val="0"/>
        <w:adjustRightInd w:val="0"/>
        <w:spacing w:line="300" w:lineRule="auto"/>
        <w:ind w:left="0" w:firstLine="425"/>
        <w:contextualSpacing/>
        <w:rPr>
          <w:rFonts w:eastAsia="Times New Roman"/>
          <w:bCs/>
          <w:szCs w:val="24"/>
        </w:rPr>
      </w:pPr>
      <w:r w:rsidRPr="00B9214F">
        <w:rPr>
          <w:rFonts w:eastAsia="Times New Roman"/>
          <w:bCs/>
          <w:szCs w:val="24"/>
        </w:rPr>
        <w:t>организации, осуществляющие авиационные работы по охране и защите лесов, обязаны обо всех обнаруженных нарушениях настоящих Правил информировать органы государственной власти или органы местного самоуправления.</w:t>
      </w:r>
    </w:p>
    <w:p w14:paraId="04BC115D" w14:textId="77777777" w:rsidR="00583AEE" w:rsidRPr="00B9214F" w:rsidRDefault="00583AEE" w:rsidP="008D4383">
      <w:pPr>
        <w:widowControl w:val="0"/>
        <w:tabs>
          <w:tab w:val="left" w:pos="993"/>
          <w:tab w:val="left" w:pos="1701"/>
        </w:tabs>
        <w:autoSpaceDE w:val="0"/>
        <w:autoSpaceDN w:val="0"/>
        <w:adjustRightInd w:val="0"/>
        <w:spacing w:line="300" w:lineRule="auto"/>
        <w:ind w:firstLine="709"/>
        <w:rPr>
          <w:rFonts w:eastAsia="Times New Roman"/>
          <w:b/>
          <w:bCs/>
          <w:i/>
          <w:szCs w:val="24"/>
          <w:u w:val="single"/>
        </w:rPr>
      </w:pPr>
      <w:r w:rsidRPr="00B9214F">
        <w:rPr>
          <w:rFonts w:eastAsia="Times New Roman"/>
          <w:b/>
          <w:bCs/>
          <w:i/>
          <w:szCs w:val="24"/>
          <w:u w:val="single"/>
        </w:rPr>
        <w:t>Предупреждение лесных пожаров</w:t>
      </w:r>
    </w:p>
    <w:p w14:paraId="3DF2CFE3" w14:textId="77777777" w:rsidR="00583AEE" w:rsidRPr="00B9214F" w:rsidRDefault="00583AEE" w:rsidP="008D4383">
      <w:pPr>
        <w:tabs>
          <w:tab w:val="left" w:pos="993"/>
          <w:tab w:val="left" w:pos="1701"/>
        </w:tabs>
        <w:autoSpaceDE w:val="0"/>
        <w:autoSpaceDN w:val="0"/>
        <w:adjustRightInd w:val="0"/>
        <w:spacing w:line="300" w:lineRule="auto"/>
        <w:ind w:firstLine="709"/>
        <w:rPr>
          <w:rFonts w:eastAsia="Times New Roman"/>
          <w:bCs/>
          <w:szCs w:val="24"/>
        </w:rPr>
      </w:pPr>
      <w:r w:rsidRPr="00B9214F">
        <w:rPr>
          <w:rFonts w:eastAsia="Times New Roman"/>
          <w:bCs/>
          <w:szCs w:val="24"/>
        </w:rPr>
        <w:lastRenderedPageBreak/>
        <w:t>Предупреждение лесных пожаров включает в себя противопожарное обустройство лесов и обеспечение средствами предупреждения и тушения лесных пожаров.</w:t>
      </w:r>
    </w:p>
    <w:p w14:paraId="271E0CA9" w14:textId="77777777" w:rsidR="00583AEE" w:rsidRPr="00B9214F" w:rsidRDefault="00583AEE" w:rsidP="008D4383">
      <w:pPr>
        <w:tabs>
          <w:tab w:val="left" w:pos="993"/>
          <w:tab w:val="left" w:pos="1701"/>
        </w:tabs>
        <w:autoSpaceDE w:val="0"/>
        <w:autoSpaceDN w:val="0"/>
        <w:adjustRightInd w:val="0"/>
        <w:spacing w:line="300" w:lineRule="auto"/>
        <w:ind w:firstLine="709"/>
        <w:rPr>
          <w:rFonts w:eastAsia="Times New Roman"/>
          <w:bCs/>
          <w:szCs w:val="24"/>
        </w:rPr>
      </w:pPr>
      <w:r w:rsidRPr="00B9214F">
        <w:rPr>
          <w:rFonts w:eastAsia="Times New Roman"/>
          <w:bCs/>
          <w:szCs w:val="24"/>
        </w:rPr>
        <w:t>Меры противопожарного обустройства лесов включают в себя:</w:t>
      </w:r>
    </w:p>
    <w:p w14:paraId="46D87707"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строительство, реконструкцию и эксплуатацию лесных дорог, предназначенных для охраны лесов от пожаров;</w:t>
      </w:r>
    </w:p>
    <w:p w14:paraId="795B13E4"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строительство, реконструкцию и эксплуатацию посадочных площадок для самолетов, вертолетов, используемых в целях проведения авиационных работ по охране и защите лесов;</w:t>
      </w:r>
    </w:p>
    <w:p w14:paraId="3617158E"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прокладку просек, противопожарных разрывов, устройство противопожарных минерализованных полос;</w:t>
      </w:r>
    </w:p>
    <w:p w14:paraId="2EA2A8A7"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строительство, реконструкцию и эксплуатацию пожарных наблюдательных пунктов (вышек, мачт, павильонов и других наблюдательных пунктов), пунктов сосредоточения противопожарного инвентаря;</w:t>
      </w:r>
    </w:p>
    <w:p w14:paraId="312CCDC2"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устройство пожарных водоемов и подъездов к источникам противопожарного водоснабжения;</w:t>
      </w:r>
    </w:p>
    <w:p w14:paraId="1EDE6312"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проведение работ по гидромелиорации;</w:t>
      </w:r>
    </w:p>
    <w:p w14:paraId="548B69FA"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снижение природной пожарной опасности лесов путем регулирования породного состава лесных насаждений и проведения санитарно-оздоровительных мероприятий;</w:t>
      </w:r>
    </w:p>
    <w:p w14:paraId="036D7DC1"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проведение профилактического контролируемого противопожарного выжигания хвороста, лесной подстилки, сухой травы и других лесных горючих материалов;</w:t>
      </w:r>
    </w:p>
    <w:p w14:paraId="1A7E181A"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прочистка просек, прочистка противопожарных минерализованных полос и их обновление;</w:t>
      </w:r>
    </w:p>
    <w:p w14:paraId="726F5FC1"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эксплуатация пожарных водоемов и подъездов к источникам водоснабжения;</w:t>
      </w:r>
    </w:p>
    <w:p w14:paraId="35B965CD" w14:textId="32782BEB"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 xml:space="preserve">благоустройство зон отдыха граждан, пребывающих в лесах в соответствии со </w:t>
      </w:r>
      <w:hyperlink r:id="rId50" w:history="1">
        <w:r w:rsidRPr="00B9214F">
          <w:rPr>
            <w:szCs w:val="24"/>
            <w:u w:val="single"/>
          </w:rPr>
          <w:t>статьей 11</w:t>
        </w:r>
      </w:hyperlink>
      <w:r w:rsidRPr="00B9214F">
        <w:rPr>
          <w:rFonts w:eastAsia="Times New Roman"/>
          <w:bCs/>
          <w:szCs w:val="24"/>
        </w:rPr>
        <w:t xml:space="preserve"> Лесного кодекса Российской Федерации;</w:t>
      </w:r>
    </w:p>
    <w:p w14:paraId="24833886"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установка и эксплуатация шлагбаумов, устройство преград, обеспечивающих ограничение пребывания граждан в лесах в целях обеспечения пожарной безопасности;</w:t>
      </w:r>
    </w:p>
    <w:p w14:paraId="591C385B"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создание и содержание противопожарных заслонов и устройство лиственных опушек;</w:t>
      </w:r>
    </w:p>
    <w:p w14:paraId="2AAAE66F" w14:textId="77777777" w:rsidR="00583AEE" w:rsidRPr="00B9214F" w:rsidRDefault="00583AEE" w:rsidP="00995F3C">
      <w:pPr>
        <w:numPr>
          <w:ilvl w:val="0"/>
          <w:numId w:val="86"/>
        </w:numPr>
        <w:tabs>
          <w:tab w:val="left" w:pos="0"/>
          <w:tab w:val="left" w:pos="709"/>
        </w:tabs>
        <w:spacing w:line="300" w:lineRule="auto"/>
        <w:ind w:left="0" w:firstLine="425"/>
        <w:contextualSpacing/>
        <w:rPr>
          <w:rFonts w:eastAsia="Times New Roman"/>
          <w:bCs/>
          <w:szCs w:val="24"/>
        </w:rPr>
      </w:pPr>
      <w:r w:rsidRPr="00B9214F">
        <w:rPr>
          <w:rFonts w:eastAsia="Times New Roman"/>
          <w:bCs/>
          <w:szCs w:val="24"/>
        </w:rPr>
        <w:t>установка и размещение стендов и других знаков и указателей, содержащих информацию о мерах пожарной безопасности в лесах.</w:t>
      </w:r>
    </w:p>
    <w:p w14:paraId="7956EEF6" w14:textId="77777777" w:rsidR="00583AEE" w:rsidRPr="00B9214F" w:rsidRDefault="00583AEE" w:rsidP="008D4383">
      <w:pPr>
        <w:tabs>
          <w:tab w:val="left" w:pos="993"/>
          <w:tab w:val="left" w:pos="1701"/>
        </w:tabs>
        <w:autoSpaceDE w:val="0"/>
        <w:autoSpaceDN w:val="0"/>
        <w:adjustRightInd w:val="0"/>
        <w:spacing w:line="300" w:lineRule="auto"/>
        <w:ind w:firstLine="709"/>
        <w:rPr>
          <w:rFonts w:eastAsia="Times New Roman"/>
          <w:bCs/>
          <w:szCs w:val="24"/>
        </w:rPr>
      </w:pPr>
      <w:r w:rsidRPr="00B9214F">
        <w:rPr>
          <w:rFonts w:eastAsia="Times New Roman"/>
          <w:bCs/>
          <w:szCs w:val="24"/>
        </w:rPr>
        <w:t>Указанные меры противопожарного обустройства лесов на лесных участках, предоставленных в постоянное (бессрочное) пользование, в аренду, осуществляются лицами, использующими леса на основании проекта освоения лесов.</w:t>
      </w:r>
    </w:p>
    <w:p w14:paraId="171A4DE1" w14:textId="77777777" w:rsidR="00583AEE" w:rsidRPr="00B9214F" w:rsidRDefault="00583AEE" w:rsidP="008D4383">
      <w:pPr>
        <w:tabs>
          <w:tab w:val="left" w:pos="993"/>
          <w:tab w:val="left" w:pos="1701"/>
        </w:tabs>
        <w:autoSpaceDE w:val="0"/>
        <w:autoSpaceDN w:val="0"/>
        <w:adjustRightInd w:val="0"/>
        <w:spacing w:line="300" w:lineRule="auto"/>
        <w:ind w:firstLine="709"/>
        <w:rPr>
          <w:rFonts w:eastAsia="Times New Roman"/>
          <w:bCs/>
          <w:szCs w:val="24"/>
        </w:rPr>
      </w:pPr>
      <w:r w:rsidRPr="00B9214F">
        <w:rPr>
          <w:rFonts w:eastAsia="Times New Roman"/>
          <w:bCs/>
          <w:szCs w:val="24"/>
        </w:rPr>
        <w:t xml:space="preserve">Противопожарные расстояния, в пределах которых осуществляются вырубка деревьев, кустарников, лиан, очистка от захламления, устанавливаются в соответствии с Федеральным </w:t>
      </w:r>
      <w:hyperlink r:id="rId51" w:history="1">
        <w:r w:rsidRPr="00B9214F">
          <w:rPr>
            <w:szCs w:val="24"/>
            <w:u w:val="single"/>
          </w:rPr>
          <w:t>законом</w:t>
        </w:r>
      </w:hyperlink>
      <w:r w:rsidRPr="00B9214F">
        <w:rPr>
          <w:rFonts w:eastAsia="Times New Roman"/>
          <w:bCs/>
          <w:szCs w:val="24"/>
        </w:rPr>
        <w:t xml:space="preserve"> от 22 июля 2008 года № 123-ФЗ «Технический регламент о требованиях пожарной безопасности», а также «Лесным кодексом» РФ.</w:t>
      </w:r>
    </w:p>
    <w:p w14:paraId="672A639D" w14:textId="77777777" w:rsidR="00583AEE" w:rsidRPr="00B9214F" w:rsidRDefault="00583AEE" w:rsidP="008D4383">
      <w:pPr>
        <w:tabs>
          <w:tab w:val="left" w:pos="993"/>
          <w:tab w:val="left" w:pos="1701"/>
        </w:tabs>
        <w:autoSpaceDE w:val="0"/>
        <w:autoSpaceDN w:val="0"/>
        <w:adjustRightInd w:val="0"/>
        <w:spacing w:line="300" w:lineRule="auto"/>
        <w:ind w:firstLine="709"/>
        <w:rPr>
          <w:rFonts w:eastAsia="Times New Roman"/>
          <w:bCs/>
          <w:szCs w:val="24"/>
        </w:rPr>
      </w:pPr>
      <w:r w:rsidRPr="00B9214F">
        <w:rPr>
          <w:rFonts w:eastAsia="Times New Roman"/>
          <w:bCs/>
          <w:szCs w:val="24"/>
        </w:rPr>
        <w:t>Обеспечение средствами предупреждения и тушения лесных пожаров включает в себя:</w:t>
      </w:r>
    </w:p>
    <w:p w14:paraId="603C64AF" w14:textId="77777777"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приобретение противопожарного снаряжения и инвентаря;</w:t>
      </w:r>
    </w:p>
    <w:p w14:paraId="07EF87F0" w14:textId="77777777"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содержание пожарной техники и оборудования, систем связи и оповещения;</w:t>
      </w:r>
    </w:p>
    <w:p w14:paraId="0B3EA70E" w14:textId="77777777" w:rsidR="00583AEE" w:rsidRPr="00B9214F" w:rsidRDefault="00583AEE" w:rsidP="00995F3C">
      <w:pPr>
        <w:numPr>
          <w:ilvl w:val="0"/>
          <w:numId w:val="86"/>
        </w:numPr>
        <w:tabs>
          <w:tab w:val="left" w:pos="709"/>
        </w:tabs>
        <w:spacing w:line="300" w:lineRule="auto"/>
        <w:ind w:left="0" w:firstLine="425"/>
        <w:contextualSpacing/>
        <w:rPr>
          <w:rFonts w:eastAsia="Times New Roman"/>
          <w:bCs/>
          <w:szCs w:val="24"/>
        </w:rPr>
      </w:pPr>
      <w:r w:rsidRPr="00B9214F">
        <w:rPr>
          <w:rFonts w:eastAsia="Times New Roman"/>
          <w:bCs/>
          <w:szCs w:val="24"/>
        </w:rPr>
        <w:t>создание резерва пожарной техники и оборудования, противопожарного снаряжения и инвентаря, а также горюче-смазочных материалов;</w:t>
      </w:r>
    </w:p>
    <w:p w14:paraId="7D9B85A5" w14:textId="77777777" w:rsidR="00583AEE" w:rsidRPr="00B9214F" w:rsidRDefault="00583AEE" w:rsidP="00995F3C">
      <w:pPr>
        <w:numPr>
          <w:ilvl w:val="0"/>
          <w:numId w:val="89"/>
        </w:numPr>
        <w:tabs>
          <w:tab w:val="left" w:pos="709"/>
        </w:tabs>
        <w:autoSpaceDE w:val="0"/>
        <w:autoSpaceDN w:val="0"/>
        <w:adjustRightInd w:val="0"/>
        <w:spacing w:line="300" w:lineRule="auto"/>
        <w:ind w:left="0" w:firstLine="425"/>
        <w:contextualSpacing/>
        <w:rPr>
          <w:rFonts w:eastAsia="Times New Roman"/>
          <w:bCs/>
          <w:szCs w:val="24"/>
        </w:rPr>
      </w:pPr>
      <w:r w:rsidRPr="00B9214F">
        <w:rPr>
          <w:rFonts w:eastAsia="Times New Roman"/>
          <w:bCs/>
          <w:szCs w:val="24"/>
        </w:rPr>
        <w:lastRenderedPageBreak/>
        <w:t>нормативы противопожарного обустройства лесов устанавливаются уполномоченным федеральным органом исполнительной власти;</w:t>
      </w:r>
    </w:p>
    <w:p w14:paraId="526308AC" w14:textId="77777777" w:rsidR="00583AEE" w:rsidRPr="00B9214F" w:rsidRDefault="00583AEE" w:rsidP="00995F3C">
      <w:pPr>
        <w:numPr>
          <w:ilvl w:val="0"/>
          <w:numId w:val="89"/>
        </w:numPr>
        <w:tabs>
          <w:tab w:val="left" w:pos="709"/>
        </w:tabs>
        <w:autoSpaceDE w:val="0"/>
        <w:autoSpaceDN w:val="0"/>
        <w:adjustRightInd w:val="0"/>
        <w:spacing w:line="300" w:lineRule="auto"/>
        <w:ind w:left="0" w:firstLine="425"/>
        <w:contextualSpacing/>
        <w:rPr>
          <w:rFonts w:eastAsia="Times New Roman"/>
          <w:bCs/>
          <w:szCs w:val="24"/>
        </w:rPr>
      </w:pPr>
      <w:r w:rsidRPr="00B9214F">
        <w:rPr>
          <w:rFonts w:eastAsia="Times New Roman"/>
          <w:bCs/>
          <w:szCs w:val="24"/>
        </w:rPr>
        <w:t xml:space="preserve">виды средств предупреждения и тушения лесных пожаров, нормативы обеспеченности данными средствами лиц, использующих леса, </w:t>
      </w:r>
      <w:hyperlink r:id="rId52" w:history="1">
        <w:r w:rsidRPr="00B9214F">
          <w:rPr>
            <w:szCs w:val="24"/>
            <w:u w:val="single"/>
          </w:rPr>
          <w:t>нормы</w:t>
        </w:r>
      </w:hyperlink>
      <w:r w:rsidRPr="00B9214F">
        <w:rPr>
          <w:rFonts w:eastAsia="Times New Roman"/>
          <w:bCs/>
          <w:szCs w:val="24"/>
        </w:rPr>
        <w:t xml:space="preserve"> наличия средств предупреждения и тушения лесных пожаров при использовании лесов определяются уполномоченным федеральным органом исполнительной власти.</w:t>
      </w:r>
    </w:p>
    <w:p w14:paraId="3C508088" w14:textId="77777777" w:rsidR="00583AEE" w:rsidRPr="00B9214F" w:rsidRDefault="00583AEE" w:rsidP="008D4383">
      <w:pPr>
        <w:spacing w:line="300" w:lineRule="auto"/>
        <w:ind w:firstLine="709"/>
        <w:rPr>
          <w:szCs w:val="24"/>
        </w:rPr>
      </w:pPr>
      <w:r w:rsidRPr="00B9214F">
        <w:rPr>
          <w:szCs w:val="24"/>
        </w:rPr>
        <w:t>Согласно СНиП 2.07.01-89* «Градостроительство. Планировка и застройка городских и сельских поселений»:</w:t>
      </w:r>
    </w:p>
    <w:p w14:paraId="775FB745" w14:textId="77777777" w:rsidR="00583AEE" w:rsidRPr="00B9214F" w:rsidRDefault="00583AEE" w:rsidP="00995F3C">
      <w:pPr>
        <w:numPr>
          <w:ilvl w:val="0"/>
          <w:numId w:val="90"/>
        </w:numPr>
        <w:tabs>
          <w:tab w:val="clear" w:pos="720"/>
          <w:tab w:val="left" w:pos="0"/>
          <w:tab w:val="num" w:pos="709"/>
        </w:tabs>
        <w:autoSpaceDE w:val="0"/>
        <w:autoSpaceDN w:val="0"/>
        <w:adjustRightInd w:val="0"/>
        <w:spacing w:line="300" w:lineRule="auto"/>
        <w:ind w:left="0" w:firstLine="425"/>
        <w:rPr>
          <w:szCs w:val="24"/>
          <w:lang w:eastAsia="ru-RU"/>
        </w:rPr>
      </w:pPr>
      <w:r w:rsidRPr="00B9214F">
        <w:rPr>
          <w:szCs w:val="24"/>
          <w:lang w:eastAsia="ru-RU"/>
        </w:rPr>
        <w:t>Расстояния от границ застройки сельских поселений до лесных массивов должны быть не менее 50 м;</w:t>
      </w:r>
    </w:p>
    <w:p w14:paraId="2E06D86A" w14:textId="77777777" w:rsidR="00583AEE" w:rsidRPr="00B9214F" w:rsidRDefault="00583AEE" w:rsidP="00995F3C">
      <w:pPr>
        <w:numPr>
          <w:ilvl w:val="0"/>
          <w:numId w:val="90"/>
        </w:numPr>
        <w:tabs>
          <w:tab w:val="clear" w:pos="720"/>
          <w:tab w:val="left" w:pos="0"/>
          <w:tab w:val="num" w:pos="709"/>
        </w:tabs>
        <w:autoSpaceDE w:val="0"/>
        <w:autoSpaceDN w:val="0"/>
        <w:adjustRightInd w:val="0"/>
        <w:spacing w:line="300" w:lineRule="auto"/>
        <w:ind w:left="0" w:firstLine="425"/>
        <w:rPr>
          <w:szCs w:val="24"/>
          <w:lang w:eastAsia="ru-RU"/>
        </w:rPr>
      </w:pPr>
      <w:r w:rsidRPr="00B9214F">
        <w:rPr>
          <w:szCs w:val="24"/>
          <w:lang w:eastAsia="ru-RU"/>
        </w:rPr>
        <w:t>В сельских поселениях для районов одно – двухэтажной индивидуальной застройки с приусадебными участками расстояние от границ приусадебных участков до лесных массивов допускается уменьшать, но принимать не менее 15 м.</w:t>
      </w:r>
    </w:p>
    <w:p w14:paraId="57A92835" w14:textId="77777777" w:rsidR="00583AEE" w:rsidRPr="00B9214F" w:rsidRDefault="00583AEE" w:rsidP="008D4383">
      <w:pPr>
        <w:autoSpaceDE w:val="0"/>
        <w:autoSpaceDN w:val="0"/>
        <w:adjustRightInd w:val="0"/>
        <w:spacing w:line="300" w:lineRule="auto"/>
        <w:ind w:firstLine="709"/>
        <w:rPr>
          <w:szCs w:val="24"/>
        </w:rPr>
      </w:pPr>
      <w:r w:rsidRPr="00B9214F">
        <w:rPr>
          <w:szCs w:val="24"/>
        </w:rPr>
        <w:t>Согласно статье 69 Федерального закона от 22.07.08 № 123-ФЗ «Технический регламент о требованиях пожарной безопасности», противопожарные расстояния между зданиями, сооружениями и лесничествами (лесопарками):</w:t>
      </w:r>
    </w:p>
    <w:p w14:paraId="0F7860F5" w14:textId="77777777" w:rsidR="00583AEE" w:rsidRPr="00B9214F" w:rsidRDefault="00583AEE" w:rsidP="008D4383">
      <w:pPr>
        <w:autoSpaceDE w:val="0"/>
        <w:autoSpaceDN w:val="0"/>
        <w:adjustRightInd w:val="0"/>
        <w:spacing w:line="300" w:lineRule="auto"/>
        <w:ind w:firstLine="709"/>
        <w:rPr>
          <w:i/>
          <w:szCs w:val="24"/>
        </w:rPr>
      </w:pPr>
      <w:r w:rsidRPr="00B9214F">
        <w:rPr>
          <w:i/>
          <w:szCs w:val="24"/>
        </w:rPr>
        <w:t>Противопожарные расстояния должны обеспечивать нераспространение пожара:</w:t>
      </w:r>
    </w:p>
    <w:p w14:paraId="182C5978" w14:textId="77777777" w:rsidR="00583AEE" w:rsidRPr="00B9214F" w:rsidRDefault="00583AEE" w:rsidP="00995F3C">
      <w:pPr>
        <w:numPr>
          <w:ilvl w:val="0"/>
          <w:numId w:val="91"/>
        </w:numPr>
        <w:tabs>
          <w:tab w:val="left" w:pos="709"/>
        </w:tabs>
        <w:autoSpaceDE w:val="0"/>
        <w:autoSpaceDN w:val="0"/>
        <w:adjustRightInd w:val="0"/>
        <w:spacing w:line="300" w:lineRule="auto"/>
        <w:ind w:left="0" w:firstLine="425"/>
        <w:contextualSpacing/>
        <w:rPr>
          <w:i/>
          <w:szCs w:val="24"/>
        </w:rPr>
      </w:pPr>
      <w:r w:rsidRPr="00B9214F">
        <w:rPr>
          <w:i/>
          <w:szCs w:val="24"/>
        </w:rPr>
        <w:t>от лесных насаждений в лесничествах (лесопарках) до зданий и сооружений, расположенных:</w:t>
      </w:r>
    </w:p>
    <w:p w14:paraId="7871087D" w14:textId="77777777" w:rsidR="00583AEE" w:rsidRPr="00B9214F" w:rsidRDefault="00583AEE" w:rsidP="00995F3C">
      <w:pPr>
        <w:numPr>
          <w:ilvl w:val="0"/>
          <w:numId w:val="92"/>
        </w:numPr>
        <w:tabs>
          <w:tab w:val="left" w:pos="851"/>
        </w:tabs>
        <w:autoSpaceDE w:val="0"/>
        <w:autoSpaceDN w:val="0"/>
        <w:adjustRightInd w:val="0"/>
        <w:spacing w:line="300" w:lineRule="auto"/>
        <w:ind w:left="0" w:firstLine="567"/>
        <w:contextualSpacing/>
        <w:rPr>
          <w:i/>
          <w:szCs w:val="24"/>
        </w:rPr>
      </w:pPr>
      <w:r w:rsidRPr="00B9214F">
        <w:rPr>
          <w:i/>
          <w:szCs w:val="24"/>
        </w:rPr>
        <w:t>вне территорий лесничеств (лесопарков);</w:t>
      </w:r>
    </w:p>
    <w:p w14:paraId="235F9095" w14:textId="77777777" w:rsidR="00583AEE" w:rsidRPr="00B9214F" w:rsidRDefault="00583AEE" w:rsidP="00995F3C">
      <w:pPr>
        <w:numPr>
          <w:ilvl w:val="0"/>
          <w:numId w:val="92"/>
        </w:numPr>
        <w:tabs>
          <w:tab w:val="left" w:pos="851"/>
        </w:tabs>
        <w:autoSpaceDE w:val="0"/>
        <w:autoSpaceDN w:val="0"/>
        <w:adjustRightInd w:val="0"/>
        <w:spacing w:line="300" w:lineRule="auto"/>
        <w:ind w:left="0" w:firstLine="567"/>
        <w:contextualSpacing/>
        <w:rPr>
          <w:i/>
          <w:szCs w:val="24"/>
        </w:rPr>
      </w:pPr>
      <w:r w:rsidRPr="00B9214F">
        <w:rPr>
          <w:i/>
          <w:szCs w:val="24"/>
        </w:rPr>
        <w:t>на территориях лесничеств (лесопарков);</w:t>
      </w:r>
    </w:p>
    <w:p w14:paraId="243A70A2" w14:textId="77777777" w:rsidR="00583AEE" w:rsidRPr="00B9214F" w:rsidRDefault="00583AEE" w:rsidP="00995F3C">
      <w:pPr>
        <w:numPr>
          <w:ilvl w:val="0"/>
          <w:numId w:val="91"/>
        </w:numPr>
        <w:tabs>
          <w:tab w:val="left" w:pos="709"/>
        </w:tabs>
        <w:autoSpaceDE w:val="0"/>
        <w:autoSpaceDN w:val="0"/>
        <w:adjustRightInd w:val="0"/>
        <w:spacing w:line="300" w:lineRule="auto"/>
        <w:ind w:left="0" w:firstLine="425"/>
        <w:contextualSpacing/>
        <w:rPr>
          <w:i/>
          <w:szCs w:val="24"/>
        </w:rPr>
      </w:pPr>
      <w:r w:rsidRPr="00B9214F">
        <w:rPr>
          <w:i/>
          <w:szCs w:val="24"/>
        </w:rPr>
        <w:t>от лесных насаждений вне лесничеств (лесопарков) до зданий и сооружений;</w:t>
      </w:r>
    </w:p>
    <w:p w14:paraId="70FFBBC8" w14:textId="77777777" w:rsidR="00583AEE" w:rsidRPr="00B9214F" w:rsidRDefault="00583AEE" w:rsidP="00995F3C">
      <w:pPr>
        <w:numPr>
          <w:ilvl w:val="0"/>
          <w:numId w:val="91"/>
        </w:numPr>
        <w:tabs>
          <w:tab w:val="left" w:pos="709"/>
        </w:tabs>
        <w:autoSpaceDE w:val="0"/>
        <w:autoSpaceDN w:val="0"/>
        <w:adjustRightInd w:val="0"/>
        <w:spacing w:line="300" w:lineRule="auto"/>
        <w:ind w:left="0" w:firstLine="425"/>
        <w:contextualSpacing/>
        <w:rPr>
          <w:i/>
          <w:iCs/>
          <w:szCs w:val="24"/>
          <w:lang w:eastAsia="ru-RU"/>
        </w:rPr>
      </w:pPr>
      <w:r w:rsidRPr="00B9214F">
        <w:rPr>
          <w:i/>
          <w:iCs/>
          <w:szCs w:val="24"/>
          <w:lang w:eastAsia="ru-RU"/>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(лесопарках) должны составлять не менее 100 метров, если иное не установлено законодательством Российской Федерации.</w:t>
      </w:r>
    </w:p>
    <w:p w14:paraId="1DD3EC0F" w14:textId="77777777" w:rsidR="00583AEE" w:rsidRPr="00B9214F" w:rsidRDefault="00583AEE" w:rsidP="008D4383">
      <w:pPr>
        <w:widowControl w:val="0"/>
        <w:autoSpaceDE w:val="0"/>
        <w:autoSpaceDN w:val="0"/>
        <w:adjustRightInd w:val="0"/>
        <w:spacing w:line="300" w:lineRule="auto"/>
        <w:ind w:firstLine="709"/>
        <w:rPr>
          <w:rFonts w:eastAsia="Times New Roman"/>
          <w:b/>
          <w:bCs/>
          <w:i/>
          <w:szCs w:val="24"/>
          <w:u w:val="single"/>
        </w:rPr>
      </w:pPr>
      <w:r w:rsidRPr="00B9214F">
        <w:rPr>
          <w:rFonts w:eastAsia="Times New Roman"/>
          <w:b/>
          <w:bCs/>
          <w:i/>
          <w:szCs w:val="24"/>
          <w:u w:val="single"/>
        </w:rPr>
        <w:t>Общие требования пожарной безопасности в населенных пунктах</w:t>
      </w:r>
    </w:p>
    <w:p w14:paraId="6613AD6D" w14:textId="77777777" w:rsidR="00583AEE" w:rsidRPr="00B9214F" w:rsidRDefault="00583AEE" w:rsidP="008D4383">
      <w:pPr>
        <w:widowControl w:val="0"/>
        <w:autoSpaceDE w:val="0"/>
        <w:spacing w:line="300" w:lineRule="auto"/>
        <w:ind w:firstLine="709"/>
        <w:rPr>
          <w:szCs w:val="24"/>
        </w:rPr>
      </w:pPr>
      <w:r w:rsidRPr="00B9214F">
        <w:rPr>
          <w:szCs w:val="24"/>
        </w:rPr>
        <w:t>При проектировании планировочной структуры и внутриквартальной транспортной сети следует руководствоваться требованиями статьи 4 СП 4.13.10.2013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24.04.2013 № 288):</w:t>
      </w:r>
    </w:p>
    <w:p w14:paraId="1BF10E5C" w14:textId="77777777" w:rsidR="00583AEE" w:rsidRPr="00B9214F" w:rsidRDefault="00583AEE" w:rsidP="00995F3C">
      <w:pPr>
        <w:numPr>
          <w:ilvl w:val="0"/>
          <w:numId w:val="93"/>
        </w:numPr>
        <w:tabs>
          <w:tab w:val="left" w:pos="709"/>
        </w:tabs>
        <w:autoSpaceDE w:val="0"/>
        <w:autoSpaceDN w:val="0"/>
        <w:adjustRightInd w:val="0"/>
        <w:spacing w:line="300" w:lineRule="auto"/>
        <w:ind w:left="0" w:firstLine="425"/>
        <w:contextualSpacing/>
        <w:rPr>
          <w:i/>
          <w:szCs w:val="24"/>
        </w:rPr>
      </w:pPr>
      <w:r w:rsidRPr="00B9214F">
        <w:rPr>
          <w:i/>
          <w:szCs w:val="24"/>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 в соответствии с таблицей 1:</w:t>
      </w:r>
    </w:p>
    <w:tbl>
      <w:tblPr>
        <w:tblW w:w="4947" w:type="pct"/>
        <w:tblInd w:w="108" w:type="dxa"/>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19"/>
        <w:gridCol w:w="2111"/>
        <w:gridCol w:w="1356"/>
        <w:gridCol w:w="1355"/>
        <w:gridCol w:w="1355"/>
        <w:gridCol w:w="1210"/>
      </w:tblGrid>
      <w:tr w:rsidR="00735219" w:rsidRPr="00B9214F" w14:paraId="3C23B849" w14:textId="77777777" w:rsidTr="00583AEE">
        <w:trPr>
          <w:tblHeader/>
        </w:trPr>
        <w:tc>
          <w:tcPr>
            <w:tcW w:w="1233" w:type="pct"/>
            <w:vMerge w:val="restart"/>
            <w:shd w:val="clear" w:color="auto" w:fill="auto"/>
            <w:vAlign w:val="center"/>
          </w:tcPr>
          <w:p w14:paraId="09C09825"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lastRenderedPageBreak/>
              <w:t>Степень огнестойкости здания</w:t>
            </w:r>
          </w:p>
        </w:tc>
        <w:tc>
          <w:tcPr>
            <w:tcW w:w="1076" w:type="pct"/>
            <w:vMerge w:val="restart"/>
            <w:shd w:val="clear" w:color="auto" w:fill="auto"/>
            <w:vAlign w:val="center"/>
          </w:tcPr>
          <w:p w14:paraId="3C998A2D"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Класс конструктивной пожарной опасности</w:t>
            </w:r>
          </w:p>
        </w:tc>
        <w:tc>
          <w:tcPr>
            <w:tcW w:w="2690" w:type="pct"/>
            <w:gridSpan w:val="4"/>
            <w:shd w:val="clear" w:color="auto" w:fill="auto"/>
            <w:vAlign w:val="center"/>
          </w:tcPr>
          <w:p w14:paraId="6956A5CE"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Минимальные расстояния при степени огнестойкости и классе конструктивной пожарной опасности жилых и общественных зданий, м</w:t>
            </w:r>
          </w:p>
        </w:tc>
      </w:tr>
      <w:tr w:rsidR="00583AEE" w:rsidRPr="00B9214F" w14:paraId="44218985" w14:textId="77777777" w:rsidTr="00583AEE">
        <w:trPr>
          <w:tblHeader/>
        </w:trPr>
        <w:tc>
          <w:tcPr>
            <w:tcW w:w="1233" w:type="pct"/>
            <w:vMerge/>
            <w:shd w:val="clear" w:color="auto" w:fill="auto"/>
            <w:vAlign w:val="center"/>
          </w:tcPr>
          <w:p w14:paraId="4161AA4D"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p>
        </w:tc>
        <w:tc>
          <w:tcPr>
            <w:tcW w:w="1076" w:type="pct"/>
            <w:vMerge/>
            <w:shd w:val="clear" w:color="auto" w:fill="auto"/>
            <w:vAlign w:val="center"/>
          </w:tcPr>
          <w:p w14:paraId="5ACF2762"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p>
        </w:tc>
        <w:tc>
          <w:tcPr>
            <w:tcW w:w="691" w:type="pct"/>
            <w:shd w:val="clear" w:color="auto" w:fill="auto"/>
            <w:vAlign w:val="center"/>
          </w:tcPr>
          <w:p w14:paraId="5826CB84"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lang w:val="en-US"/>
              </w:rPr>
            </w:pPr>
            <w:r w:rsidRPr="00B9214F">
              <w:rPr>
                <w:b/>
                <w:i/>
                <w:sz w:val="20"/>
                <w:szCs w:val="20"/>
                <w:lang w:val="en-US"/>
              </w:rPr>
              <w:t>I, II, III</w:t>
            </w:r>
          </w:p>
          <w:p w14:paraId="635A7CE3"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lang w:val="en-US"/>
              </w:rPr>
            </w:pPr>
            <w:r w:rsidRPr="00B9214F">
              <w:rPr>
                <w:b/>
                <w:i/>
                <w:sz w:val="20"/>
                <w:szCs w:val="20"/>
                <w:lang w:val="en-US"/>
              </w:rPr>
              <w:t>C0</w:t>
            </w:r>
          </w:p>
        </w:tc>
        <w:tc>
          <w:tcPr>
            <w:tcW w:w="691" w:type="pct"/>
            <w:shd w:val="clear" w:color="auto" w:fill="auto"/>
            <w:vAlign w:val="center"/>
          </w:tcPr>
          <w:p w14:paraId="21760CEC"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lang w:val="en-US"/>
              </w:rPr>
            </w:pPr>
            <w:r w:rsidRPr="00B9214F">
              <w:rPr>
                <w:b/>
                <w:i/>
                <w:sz w:val="20"/>
                <w:szCs w:val="20"/>
                <w:lang w:val="en-US"/>
              </w:rPr>
              <w:t>II, III</w:t>
            </w:r>
          </w:p>
          <w:p w14:paraId="48DA8842"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lang w:val="en-US"/>
              </w:rPr>
              <w:t>C1</w:t>
            </w:r>
          </w:p>
        </w:tc>
        <w:tc>
          <w:tcPr>
            <w:tcW w:w="691" w:type="pct"/>
            <w:shd w:val="clear" w:color="auto" w:fill="auto"/>
            <w:vAlign w:val="center"/>
          </w:tcPr>
          <w:p w14:paraId="02AA339B"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lang w:val="en-US"/>
              </w:rPr>
            </w:pPr>
            <w:r w:rsidRPr="00B9214F">
              <w:rPr>
                <w:b/>
                <w:i/>
                <w:sz w:val="20"/>
                <w:szCs w:val="20"/>
                <w:lang w:val="en-US"/>
              </w:rPr>
              <w:t xml:space="preserve">IV </w:t>
            </w:r>
          </w:p>
          <w:p w14:paraId="568A7CCD"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lang w:val="en-US"/>
              </w:rPr>
            </w:pPr>
            <w:r w:rsidRPr="00B9214F">
              <w:rPr>
                <w:b/>
                <w:i/>
                <w:sz w:val="20"/>
                <w:szCs w:val="20"/>
                <w:lang w:val="en-US"/>
              </w:rPr>
              <w:t>C0, C1</w:t>
            </w:r>
          </w:p>
        </w:tc>
        <w:tc>
          <w:tcPr>
            <w:tcW w:w="616" w:type="pct"/>
            <w:shd w:val="clear" w:color="auto" w:fill="auto"/>
            <w:vAlign w:val="center"/>
          </w:tcPr>
          <w:p w14:paraId="19E2A6DC"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lang w:val="en-US"/>
              </w:rPr>
            </w:pPr>
            <w:r w:rsidRPr="00B9214F">
              <w:rPr>
                <w:b/>
                <w:i/>
                <w:sz w:val="20"/>
                <w:szCs w:val="20"/>
                <w:lang w:val="en-US"/>
              </w:rPr>
              <w:t>IV, V</w:t>
            </w:r>
          </w:p>
          <w:p w14:paraId="2727FCFF"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lang w:val="en-US"/>
              </w:rPr>
            </w:pPr>
            <w:r w:rsidRPr="00B9214F">
              <w:rPr>
                <w:b/>
                <w:i/>
                <w:sz w:val="20"/>
                <w:szCs w:val="20"/>
                <w:lang w:val="en-US"/>
              </w:rPr>
              <w:t>C2, C3</w:t>
            </w:r>
          </w:p>
        </w:tc>
      </w:tr>
    </w:tbl>
    <w:p w14:paraId="55A586B6" w14:textId="77777777" w:rsidR="00583AEE" w:rsidRPr="00B9214F" w:rsidRDefault="00583AEE" w:rsidP="00583AEE">
      <w:pPr>
        <w:tabs>
          <w:tab w:val="left" w:pos="993"/>
        </w:tabs>
        <w:autoSpaceDE w:val="0"/>
        <w:autoSpaceDN w:val="0"/>
        <w:adjustRightInd w:val="0"/>
        <w:spacing w:line="14" w:lineRule="auto"/>
        <w:ind w:left="720"/>
        <w:contextualSpacing/>
        <w:rPr>
          <w:i/>
          <w:sz w:val="20"/>
          <w:szCs w:val="20"/>
        </w:rPr>
      </w:pPr>
    </w:p>
    <w:tbl>
      <w:tblPr>
        <w:tblW w:w="4947"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21"/>
        <w:gridCol w:w="2110"/>
        <w:gridCol w:w="1355"/>
        <w:gridCol w:w="1355"/>
        <w:gridCol w:w="1355"/>
        <w:gridCol w:w="1210"/>
      </w:tblGrid>
      <w:tr w:rsidR="00735219" w:rsidRPr="00B9214F" w14:paraId="2A166C32" w14:textId="77777777" w:rsidTr="00583AEE">
        <w:tc>
          <w:tcPr>
            <w:tcW w:w="1234" w:type="pct"/>
            <w:shd w:val="clear" w:color="auto" w:fill="auto"/>
            <w:vAlign w:val="center"/>
          </w:tcPr>
          <w:p w14:paraId="4A2DD453"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1</w:t>
            </w:r>
          </w:p>
        </w:tc>
        <w:tc>
          <w:tcPr>
            <w:tcW w:w="1076" w:type="pct"/>
            <w:shd w:val="clear" w:color="auto" w:fill="auto"/>
            <w:vAlign w:val="center"/>
          </w:tcPr>
          <w:p w14:paraId="5B3756AF"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2</w:t>
            </w:r>
          </w:p>
        </w:tc>
        <w:tc>
          <w:tcPr>
            <w:tcW w:w="691" w:type="pct"/>
            <w:shd w:val="clear" w:color="auto" w:fill="auto"/>
            <w:vAlign w:val="center"/>
          </w:tcPr>
          <w:p w14:paraId="75054BF1"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3</w:t>
            </w:r>
          </w:p>
        </w:tc>
        <w:tc>
          <w:tcPr>
            <w:tcW w:w="691" w:type="pct"/>
            <w:shd w:val="clear" w:color="auto" w:fill="auto"/>
            <w:vAlign w:val="center"/>
          </w:tcPr>
          <w:p w14:paraId="673F4A9E"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4</w:t>
            </w:r>
          </w:p>
        </w:tc>
        <w:tc>
          <w:tcPr>
            <w:tcW w:w="691" w:type="pct"/>
            <w:shd w:val="clear" w:color="auto" w:fill="auto"/>
            <w:vAlign w:val="center"/>
          </w:tcPr>
          <w:p w14:paraId="021E8929"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5</w:t>
            </w:r>
          </w:p>
        </w:tc>
        <w:tc>
          <w:tcPr>
            <w:tcW w:w="615" w:type="pct"/>
            <w:shd w:val="clear" w:color="auto" w:fill="auto"/>
            <w:vAlign w:val="center"/>
          </w:tcPr>
          <w:p w14:paraId="6880A3BD" w14:textId="77777777" w:rsidR="00583AEE" w:rsidRPr="00B9214F" w:rsidRDefault="00583AEE" w:rsidP="00583AEE">
            <w:pPr>
              <w:tabs>
                <w:tab w:val="left" w:pos="993"/>
              </w:tabs>
              <w:autoSpaceDE w:val="0"/>
              <w:autoSpaceDN w:val="0"/>
              <w:adjustRightInd w:val="0"/>
              <w:spacing w:line="240" w:lineRule="auto"/>
              <w:contextualSpacing/>
              <w:jc w:val="center"/>
              <w:rPr>
                <w:b/>
                <w:i/>
                <w:sz w:val="20"/>
                <w:szCs w:val="20"/>
              </w:rPr>
            </w:pPr>
            <w:r w:rsidRPr="00B9214F">
              <w:rPr>
                <w:b/>
                <w:i/>
                <w:sz w:val="20"/>
                <w:szCs w:val="20"/>
              </w:rPr>
              <w:t>6</w:t>
            </w:r>
          </w:p>
        </w:tc>
      </w:tr>
      <w:tr w:rsidR="00735219" w:rsidRPr="00B9214F" w14:paraId="20B89FFD" w14:textId="77777777" w:rsidTr="00583AEE">
        <w:tc>
          <w:tcPr>
            <w:tcW w:w="5000" w:type="pct"/>
            <w:gridSpan w:val="6"/>
            <w:shd w:val="clear" w:color="auto" w:fill="auto"/>
          </w:tcPr>
          <w:p w14:paraId="39417F2C"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Жилые и общественные</w:t>
            </w:r>
          </w:p>
        </w:tc>
      </w:tr>
      <w:tr w:rsidR="00735219" w:rsidRPr="00B9214F" w14:paraId="63A12541" w14:textId="77777777" w:rsidTr="00583AEE">
        <w:tc>
          <w:tcPr>
            <w:tcW w:w="1234" w:type="pct"/>
            <w:shd w:val="clear" w:color="auto" w:fill="auto"/>
          </w:tcPr>
          <w:p w14:paraId="65DE810D" w14:textId="77777777" w:rsidR="00583AEE" w:rsidRPr="00B9214F" w:rsidRDefault="00583AEE" w:rsidP="00583AEE">
            <w:pPr>
              <w:tabs>
                <w:tab w:val="left" w:pos="954"/>
              </w:tabs>
              <w:autoSpaceDE w:val="0"/>
              <w:autoSpaceDN w:val="0"/>
              <w:adjustRightInd w:val="0"/>
              <w:spacing w:line="240" w:lineRule="auto"/>
              <w:contextualSpacing/>
              <w:jc w:val="center"/>
              <w:rPr>
                <w:i/>
                <w:sz w:val="20"/>
                <w:szCs w:val="20"/>
              </w:rPr>
            </w:pPr>
            <w:r w:rsidRPr="00B9214F">
              <w:rPr>
                <w:i/>
                <w:sz w:val="20"/>
                <w:szCs w:val="20"/>
                <w:lang w:val="en-US"/>
              </w:rPr>
              <w:t>I, II, III</w:t>
            </w:r>
          </w:p>
        </w:tc>
        <w:tc>
          <w:tcPr>
            <w:tcW w:w="1076" w:type="pct"/>
            <w:shd w:val="clear" w:color="auto" w:fill="auto"/>
          </w:tcPr>
          <w:p w14:paraId="2409CF41"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w:t>
            </w:r>
          </w:p>
        </w:tc>
        <w:tc>
          <w:tcPr>
            <w:tcW w:w="691" w:type="pct"/>
            <w:shd w:val="clear" w:color="auto" w:fill="auto"/>
          </w:tcPr>
          <w:p w14:paraId="2760A9EF"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6</w:t>
            </w:r>
          </w:p>
        </w:tc>
        <w:tc>
          <w:tcPr>
            <w:tcW w:w="691" w:type="pct"/>
            <w:shd w:val="clear" w:color="auto" w:fill="auto"/>
          </w:tcPr>
          <w:p w14:paraId="42640DF1"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8</w:t>
            </w:r>
          </w:p>
        </w:tc>
        <w:tc>
          <w:tcPr>
            <w:tcW w:w="691" w:type="pct"/>
            <w:shd w:val="clear" w:color="auto" w:fill="auto"/>
          </w:tcPr>
          <w:p w14:paraId="1377A168"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8</w:t>
            </w:r>
          </w:p>
        </w:tc>
        <w:tc>
          <w:tcPr>
            <w:tcW w:w="615" w:type="pct"/>
            <w:shd w:val="clear" w:color="auto" w:fill="auto"/>
          </w:tcPr>
          <w:p w14:paraId="6F77D7DD"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10</w:t>
            </w:r>
          </w:p>
        </w:tc>
      </w:tr>
      <w:tr w:rsidR="00735219" w:rsidRPr="00B9214F" w14:paraId="3780B5E6" w14:textId="77777777" w:rsidTr="00583AEE">
        <w:tc>
          <w:tcPr>
            <w:tcW w:w="1234" w:type="pct"/>
            <w:shd w:val="clear" w:color="auto" w:fill="auto"/>
          </w:tcPr>
          <w:p w14:paraId="381F2513"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lang w:val="en-US"/>
              </w:rPr>
              <w:t>II, III</w:t>
            </w:r>
          </w:p>
        </w:tc>
        <w:tc>
          <w:tcPr>
            <w:tcW w:w="1076" w:type="pct"/>
            <w:shd w:val="clear" w:color="auto" w:fill="auto"/>
          </w:tcPr>
          <w:p w14:paraId="1DDE2A6A"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С1</w:t>
            </w:r>
          </w:p>
        </w:tc>
        <w:tc>
          <w:tcPr>
            <w:tcW w:w="691" w:type="pct"/>
            <w:shd w:val="clear" w:color="auto" w:fill="auto"/>
          </w:tcPr>
          <w:p w14:paraId="6F0DD62F"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8</w:t>
            </w:r>
          </w:p>
        </w:tc>
        <w:tc>
          <w:tcPr>
            <w:tcW w:w="691" w:type="pct"/>
            <w:shd w:val="clear" w:color="auto" w:fill="auto"/>
          </w:tcPr>
          <w:p w14:paraId="00DEB354"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10</w:t>
            </w:r>
          </w:p>
        </w:tc>
        <w:tc>
          <w:tcPr>
            <w:tcW w:w="691" w:type="pct"/>
            <w:shd w:val="clear" w:color="auto" w:fill="auto"/>
          </w:tcPr>
          <w:p w14:paraId="7A924081"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10</w:t>
            </w:r>
          </w:p>
        </w:tc>
        <w:tc>
          <w:tcPr>
            <w:tcW w:w="615" w:type="pct"/>
            <w:shd w:val="clear" w:color="auto" w:fill="auto"/>
          </w:tcPr>
          <w:p w14:paraId="57C18E66"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r>
      <w:tr w:rsidR="00735219" w:rsidRPr="00B9214F" w14:paraId="059AFE45" w14:textId="77777777" w:rsidTr="00583AEE">
        <w:tc>
          <w:tcPr>
            <w:tcW w:w="1234" w:type="pct"/>
            <w:shd w:val="clear" w:color="auto" w:fill="auto"/>
          </w:tcPr>
          <w:p w14:paraId="5FCF0009"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lang w:val="en-US"/>
              </w:rPr>
              <w:t>IV</w:t>
            </w:r>
          </w:p>
        </w:tc>
        <w:tc>
          <w:tcPr>
            <w:tcW w:w="1076" w:type="pct"/>
            <w:shd w:val="clear" w:color="auto" w:fill="auto"/>
          </w:tcPr>
          <w:p w14:paraId="23413E0D"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С0, С1</w:t>
            </w:r>
          </w:p>
        </w:tc>
        <w:tc>
          <w:tcPr>
            <w:tcW w:w="691" w:type="pct"/>
            <w:shd w:val="clear" w:color="auto" w:fill="auto"/>
          </w:tcPr>
          <w:p w14:paraId="18F637F7"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8</w:t>
            </w:r>
          </w:p>
        </w:tc>
        <w:tc>
          <w:tcPr>
            <w:tcW w:w="691" w:type="pct"/>
            <w:shd w:val="clear" w:color="auto" w:fill="auto"/>
          </w:tcPr>
          <w:p w14:paraId="38CDBDE5"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10</w:t>
            </w:r>
          </w:p>
        </w:tc>
        <w:tc>
          <w:tcPr>
            <w:tcW w:w="691" w:type="pct"/>
            <w:shd w:val="clear" w:color="auto" w:fill="auto"/>
          </w:tcPr>
          <w:p w14:paraId="47FAD8C0"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10</w:t>
            </w:r>
          </w:p>
        </w:tc>
        <w:tc>
          <w:tcPr>
            <w:tcW w:w="615" w:type="pct"/>
            <w:shd w:val="clear" w:color="auto" w:fill="auto"/>
          </w:tcPr>
          <w:p w14:paraId="7D5A206D"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r>
      <w:tr w:rsidR="00735219" w:rsidRPr="00B9214F" w14:paraId="7EEBEEAE" w14:textId="77777777" w:rsidTr="00583AEE">
        <w:tc>
          <w:tcPr>
            <w:tcW w:w="1234" w:type="pct"/>
            <w:shd w:val="clear" w:color="auto" w:fill="auto"/>
          </w:tcPr>
          <w:p w14:paraId="26195C88"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lang w:val="en-US"/>
              </w:rPr>
              <w:t>IV, V</w:t>
            </w:r>
          </w:p>
        </w:tc>
        <w:tc>
          <w:tcPr>
            <w:tcW w:w="1076" w:type="pct"/>
            <w:shd w:val="clear" w:color="auto" w:fill="auto"/>
          </w:tcPr>
          <w:p w14:paraId="35FFA17A"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С2, С3</w:t>
            </w:r>
          </w:p>
        </w:tc>
        <w:tc>
          <w:tcPr>
            <w:tcW w:w="691" w:type="pct"/>
            <w:shd w:val="clear" w:color="auto" w:fill="auto"/>
          </w:tcPr>
          <w:p w14:paraId="2AE29785"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10</w:t>
            </w:r>
          </w:p>
        </w:tc>
        <w:tc>
          <w:tcPr>
            <w:tcW w:w="691" w:type="pct"/>
            <w:shd w:val="clear" w:color="auto" w:fill="auto"/>
          </w:tcPr>
          <w:p w14:paraId="51DB86C2"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91" w:type="pct"/>
            <w:shd w:val="clear" w:color="auto" w:fill="auto"/>
          </w:tcPr>
          <w:p w14:paraId="6DCD9837"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15" w:type="pct"/>
            <w:shd w:val="clear" w:color="auto" w:fill="auto"/>
          </w:tcPr>
          <w:p w14:paraId="03556AB9"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r>
      <w:tr w:rsidR="00735219" w:rsidRPr="00B9214F" w14:paraId="2BDB3E5B" w14:textId="77777777" w:rsidTr="00583AEE">
        <w:tc>
          <w:tcPr>
            <w:tcW w:w="5000" w:type="pct"/>
            <w:gridSpan w:val="6"/>
            <w:shd w:val="clear" w:color="auto" w:fill="auto"/>
          </w:tcPr>
          <w:p w14:paraId="3C308140"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Производственные и складские</w:t>
            </w:r>
          </w:p>
        </w:tc>
      </w:tr>
      <w:tr w:rsidR="00735219" w:rsidRPr="00B9214F" w14:paraId="4E4374D9" w14:textId="77777777" w:rsidTr="00583AEE">
        <w:tc>
          <w:tcPr>
            <w:tcW w:w="1234" w:type="pct"/>
            <w:shd w:val="clear" w:color="auto" w:fill="auto"/>
          </w:tcPr>
          <w:p w14:paraId="14F3F530" w14:textId="77777777" w:rsidR="00583AEE" w:rsidRPr="00B9214F" w:rsidRDefault="00583AEE" w:rsidP="00583AEE">
            <w:pPr>
              <w:tabs>
                <w:tab w:val="left" w:pos="954"/>
              </w:tabs>
              <w:autoSpaceDE w:val="0"/>
              <w:autoSpaceDN w:val="0"/>
              <w:adjustRightInd w:val="0"/>
              <w:spacing w:line="240" w:lineRule="auto"/>
              <w:contextualSpacing/>
              <w:jc w:val="center"/>
              <w:rPr>
                <w:i/>
                <w:sz w:val="20"/>
                <w:szCs w:val="20"/>
              </w:rPr>
            </w:pPr>
            <w:r w:rsidRPr="00B9214F">
              <w:rPr>
                <w:i/>
                <w:sz w:val="20"/>
                <w:szCs w:val="20"/>
                <w:lang w:val="en-US"/>
              </w:rPr>
              <w:t>I, II, III</w:t>
            </w:r>
          </w:p>
        </w:tc>
        <w:tc>
          <w:tcPr>
            <w:tcW w:w="1076" w:type="pct"/>
            <w:shd w:val="clear" w:color="auto" w:fill="auto"/>
          </w:tcPr>
          <w:p w14:paraId="6E11FAE4"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w:t>
            </w:r>
          </w:p>
        </w:tc>
        <w:tc>
          <w:tcPr>
            <w:tcW w:w="691" w:type="pct"/>
            <w:shd w:val="clear" w:color="auto" w:fill="auto"/>
          </w:tcPr>
          <w:p w14:paraId="42D2EF78"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10</w:t>
            </w:r>
          </w:p>
        </w:tc>
        <w:tc>
          <w:tcPr>
            <w:tcW w:w="691" w:type="pct"/>
            <w:shd w:val="clear" w:color="auto" w:fill="auto"/>
          </w:tcPr>
          <w:p w14:paraId="3139A523"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91" w:type="pct"/>
            <w:shd w:val="clear" w:color="auto" w:fill="auto"/>
          </w:tcPr>
          <w:p w14:paraId="0B8101B1"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15" w:type="pct"/>
            <w:shd w:val="clear" w:color="auto" w:fill="auto"/>
          </w:tcPr>
          <w:p w14:paraId="6F2A8BD6"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r>
      <w:tr w:rsidR="00735219" w:rsidRPr="00B9214F" w14:paraId="1B0EDC1B" w14:textId="77777777" w:rsidTr="00583AEE">
        <w:tc>
          <w:tcPr>
            <w:tcW w:w="1234" w:type="pct"/>
            <w:shd w:val="clear" w:color="auto" w:fill="auto"/>
          </w:tcPr>
          <w:p w14:paraId="0CE67616"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lang w:val="en-US"/>
              </w:rPr>
              <w:t>II, III</w:t>
            </w:r>
          </w:p>
        </w:tc>
        <w:tc>
          <w:tcPr>
            <w:tcW w:w="1076" w:type="pct"/>
            <w:shd w:val="clear" w:color="auto" w:fill="auto"/>
          </w:tcPr>
          <w:p w14:paraId="004CE7E3"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С1</w:t>
            </w:r>
          </w:p>
        </w:tc>
        <w:tc>
          <w:tcPr>
            <w:tcW w:w="691" w:type="pct"/>
            <w:shd w:val="clear" w:color="auto" w:fill="auto"/>
          </w:tcPr>
          <w:p w14:paraId="2168A44B"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91" w:type="pct"/>
            <w:shd w:val="clear" w:color="auto" w:fill="auto"/>
          </w:tcPr>
          <w:p w14:paraId="467386E5"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91" w:type="pct"/>
            <w:shd w:val="clear" w:color="auto" w:fill="auto"/>
          </w:tcPr>
          <w:p w14:paraId="590AE983"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15" w:type="pct"/>
            <w:shd w:val="clear" w:color="auto" w:fill="auto"/>
          </w:tcPr>
          <w:p w14:paraId="12AD3D21"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r>
      <w:tr w:rsidR="00735219" w:rsidRPr="00B9214F" w14:paraId="4B82C62C" w14:textId="77777777" w:rsidTr="00583AEE">
        <w:tc>
          <w:tcPr>
            <w:tcW w:w="1234" w:type="pct"/>
            <w:shd w:val="clear" w:color="auto" w:fill="auto"/>
          </w:tcPr>
          <w:p w14:paraId="241EA55E"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lang w:val="en-US"/>
              </w:rPr>
              <w:t>IV</w:t>
            </w:r>
          </w:p>
        </w:tc>
        <w:tc>
          <w:tcPr>
            <w:tcW w:w="1076" w:type="pct"/>
            <w:shd w:val="clear" w:color="auto" w:fill="auto"/>
          </w:tcPr>
          <w:p w14:paraId="46BACB68"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С0, С1</w:t>
            </w:r>
          </w:p>
        </w:tc>
        <w:tc>
          <w:tcPr>
            <w:tcW w:w="691" w:type="pct"/>
            <w:shd w:val="clear" w:color="auto" w:fill="auto"/>
          </w:tcPr>
          <w:p w14:paraId="071A40D5"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91" w:type="pct"/>
            <w:shd w:val="clear" w:color="auto" w:fill="auto"/>
          </w:tcPr>
          <w:p w14:paraId="1535DC03"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91" w:type="pct"/>
            <w:shd w:val="clear" w:color="auto" w:fill="auto"/>
          </w:tcPr>
          <w:p w14:paraId="4E460E25"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12</w:t>
            </w:r>
          </w:p>
        </w:tc>
        <w:tc>
          <w:tcPr>
            <w:tcW w:w="615" w:type="pct"/>
            <w:shd w:val="clear" w:color="auto" w:fill="auto"/>
          </w:tcPr>
          <w:p w14:paraId="70997DFA"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15</w:t>
            </w:r>
          </w:p>
        </w:tc>
      </w:tr>
      <w:tr w:rsidR="00735219" w:rsidRPr="00B9214F" w14:paraId="43198C79" w14:textId="77777777" w:rsidTr="00583AEE">
        <w:tc>
          <w:tcPr>
            <w:tcW w:w="1234" w:type="pct"/>
            <w:shd w:val="clear" w:color="auto" w:fill="auto"/>
          </w:tcPr>
          <w:p w14:paraId="72F9649E"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lang w:val="en-US"/>
              </w:rPr>
              <w:t>IV, V</w:t>
            </w:r>
          </w:p>
        </w:tc>
        <w:tc>
          <w:tcPr>
            <w:tcW w:w="1076" w:type="pct"/>
            <w:shd w:val="clear" w:color="auto" w:fill="auto"/>
          </w:tcPr>
          <w:p w14:paraId="6495EB0C"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С2, С3</w:t>
            </w:r>
          </w:p>
        </w:tc>
        <w:tc>
          <w:tcPr>
            <w:tcW w:w="691" w:type="pct"/>
            <w:shd w:val="clear" w:color="auto" w:fill="auto"/>
          </w:tcPr>
          <w:p w14:paraId="666709B1"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15</w:t>
            </w:r>
          </w:p>
        </w:tc>
        <w:tc>
          <w:tcPr>
            <w:tcW w:w="691" w:type="pct"/>
            <w:shd w:val="clear" w:color="auto" w:fill="auto"/>
          </w:tcPr>
          <w:p w14:paraId="19EBBF71"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15</w:t>
            </w:r>
          </w:p>
        </w:tc>
        <w:tc>
          <w:tcPr>
            <w:tcW w:w="691" w:type="pct"/>
            <w:shd w:val="clear" w:color="auto" w:fill="auto"/>
          </w:tcPr>
          <w:p w14:paraId="041C1A5C"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15</w:t>
            </w:r>
          </w:p>
        </w:tc>
        <w:tc>
          <w:tcPr>
            <w:tcW w:w="615" w:type="pct"/>
            <w:shd w:val="clear" w:color="auto" w:fill="auto"/>
          </w:tcPr>
          <w:p w14:paraId="452BF9C3" w14:textId="77777777" w:rsidR="00583AEE" w:rsidRPr="00B9214F" w:rsidRDefault="00583AEE" w:rsidP="00583AEE">
            <w:pPr>
              <w:tabs>
                <w:tab w:val="left" w:pos="993"/>
              </w:tabs>
              <w:autoSpaceDE w:val="0"/>
              <w:autoSpaceDN w:val="0"/>
              <w:adjustRightInd w:val="0"/>
              <w:spacing w:line="240" w:lineRule="auto"/>
              <w:contextualSpacing/>
              <w:jc w:val="center"/>
              <w:rPr>
                <w:i/>
                <w:sz w:val="20"/>
                <w:szCs w:val="20"/>
              </w:rPr>
            </w:pPr>
            <w:r w:rsidRPr="00B9214F">
              <w:rPr>
                <w:i/>
                <w:sz w:val="20"/>
                <w:szCs w:val="20"/>
              </w:rPr>
              <w:t>18</w:t>
            </w:r>
          </w:p>
        </w:tc>
      </w:tr>
    </w:tbl>
    <w:p w14:paraId="277EED63" w14:textId="5A4D382A" w:rsidR="00995F3C" w:rsidRPr="00B9214F" w:rsidRDefault="00995F3C" w:rsidP="00995F3C">
      <w:pPr>
        <w:numPr>
          <w:ilvl w:val="0"/>
          <w:numId w:val="94"/>
        </w:numPr>
        <w:tabs>
          <w:tab w:val="left" w:pos="851"/>
        </w:tabs>
        <w:autoSpaceDE w:val="0"/>
        <w:autoSpaceDN w:val="0"/>
        <w:adjustRightInd w:val="0"/>
        <w:spacing w:before="120" w:line="300" w:lineRule="auto"/>
        <w:ind w:left="0" w:firstLine="426"/>
        <w:contextualSpacing/>
        <w:rPr>
          <w:i/>
          <w:szCs w:val="24"/>
        </w:rPr>
      </w:pPr>
      <w:r w:rsidRPr="00B9214F">
        <w:rPr>
          <w:i/>
        </w:rPr>
        <w:t>Противопожарные расстояния между зданиями, сооружениями определяются как расстояния между наружными стенами или другими конструкциями зданий и сооружений. При наличии выступающих более чем на 1 м конструкций зданий и сооружений, выполненных из горючих материалов, следует принимать расстояния между этими конструкциями;</w:t>
      </w:r>
    </w:p>
    <w:p w14:paraId="1078037F"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Противопожарные расстояния между стенами зданий, сооружений без оконных проемов допускается уменьшать на 20 % при условии устройства кровли из негорючих материалов, за исключением зданий IV и V степеней огнестойкости и зданий классов конструктивной пожарной опасности С2 и С3;</w:t>
      </w:r>
    </w:p>
    <w:p w14:paraId="672ADEF9"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Противопожарные расстояния между зданиями, сооружениями I и II степеней огнестойкости класса конструктивной пожарной опасности С0 допускается уменьшать на 50 % при оборудовании каждого из зданий и сооружений автоматическими установками пожаротушения;</w:t>
      </w:r>
    </w:p>
    <w:p w14:paraId="72B8ED5E"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В районах с сейсмичностью 9 и выше баллов противопожарные расстояния между жилыми зданиями, а также между жилыми и общественными зданиями IV и V степеней огнестойкости следует увеличивать на 20 %;</w:t>
      </w:r>
    </w:p>
    <w:p w14:paraId="3B77131A"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Противопожарные расстояния от зданий и сооружений до объектов защиты IV и V степеней огнестойкости в береговой полосе шириной 100 км или до ближайшего горного хребта в климатических подрайонах IБ, IГ, IIА и IIБ следует увеличивать на 25 %;</w:t>
      </w:r>
    </w:p>
    <w:p w14:paraId="6224B245"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Противопожарные расстояния между жилыми зданиями IV и V степеней огнестойкости в климатических подрайонах IА, IБ, IГ, IД и IIА следует увеличивать на 50 %;</w:t>
      </w:r>
    </w:p>
    <w:p w14:paraId="34D7FB80"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Для двухэтажных зданий, сооружений каркасной и щитовой конструкции V степени огнестойкости, а также указанных объектов защиты с кровлей из горючих материалов противопожарные расстояния следует увеличивать на 20 %;</w:t>
      </w:r>
    </w:p>
    <w:p w14:paraId="5CD82FB2"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Противопожарные расстояния между жилыми и общественными зданиями, сооружениями I, II и III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14:paraId="6CAAA377"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 xml:space="preserve">Противопожарные расстояния между общественными зданиями и сооружениями не нормируются (при условии обеспечения требуемых проездов и подъездов для пожарной техники) </w:t>
      </w:r>
      <w:r w:rsidRPr="00B9214F">
        <w:rPr>
          <w:i/>
          <w:szCs w:val="24"/>
        </w:rPr>
        <w:lastRenderedPageBreak/>
        <w:t xml:space="preserve">при суммарной площади в пределах периметра застройки, не превышающей допустимую площадь этажа в пределах пожарного отсека, принимаемую по </w:t>
      </w:r>
      <w:r w:rsidRPr="00B9214F">
        <w:rPr>
          <w:i/>
          <w:szCs w:val="24"/>
        </w:rPr>
        <w:br/>
      </w:r>
      <w:hyperlink r:id="rId53" w:history="1">
        <w:r w:rsidRPr="00B9214F">
          <w:rPr>
            <w:szCs w:val="24"/>
            <w:u w:val="single"/>
          </w:rPr>
          <w:t>СП 2.13130</w:t>
        </w:r>
      </w:hyperlink>
      <w:r w:rsidRPr="00B9214F">
        <w:rPr>
          <w:i/>
          <w:szCs w:val="24"/>
        </w:rPr>
        <w:t xml:space="preserve"> для здания или сооружения с минимальными значениями допустимой площади, и худшими показателями степени огнестойкости и класса конструктивной пожарной опасности;</w:t>
      </w:r>
    </w:p>
    <w:p w14:paraId="694E0A55"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 xml:space="preserve">Противопожарные расстояния от хозяйственных построек, расположенных на одном садовом, дачном или приусадебном земельном участке, до жилых домов соседних земельных участков, а также между жилыми домами соседних земельных участков следует принимать в соответствии с </w:t>
      </w:r>
      <w:hyperlink r:id="rId54" w:history="1">
        <w:r w:rsidRPr="00B9214F">
          <w:rPr>
            <w:szCs w:val="24"/>
            <w:u w:val="single"/>
          </w:rPr>
          <w:t>таблицей 1</w:t>
        </w:r>
      </w:hyperlink>
      <w:r w:rsidRPr="00B9214F">
        <w:rPr>
          <w:szCs w:val="24"/>
        </w:rPr>
        <w:t>;</w:t>
      </w:r>
    </w:p>
    <w:p w14:paraId="71EF53B0"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Противопожарные расстояния между жилым домом и хозяйственными постройками, а также между хозяйственными постройками в пределах одного садового, дачного или приусадебного земельного участка не нормируются;</w:t>
      </w:r>
    </w:p>
    <w:p w14:paraId="056A8DF6"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 xml:space="preserve">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w:t>
      </w:r>
      <w:hyperlink r:id="rId55" w:history="1">
        <w:r w:rsidRPr="00B9214F">
          <w:rPr>
            <w:szCs w:val="24"/>
            <w:u w:val="single"/>
          </w:rPr>
          <w:t>таблицей 1</w:t>
        </w:r>
      </w:hyperlink>
      <w:r w:rsidRPr="00B9214F">
        <w:rPr>
          <w:i/>
          <w:szCs w:val="24"/>
        </w:rPr>
        <w:t>;</w:t>
      </w:r>
    </w:p>
    <w:p w14:paraId="63D4D621"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Расстояния между хозяйственными постройками (сараями, гаражами), расположенными вне территории садовых, дачных или приусадебных земельных участков, не нормируются при условии, если площадь застройки сблокированных хозяйственных построек не превышает 800 м</w:t>
      </w:r>
      <w:r w:rsidRPr="00B9214F">
        <w:rPr>
          <w:i/>
          <w:szCs w:val="24"/>
          <w:vertAlign w:val="superscript"/>
        </w:rPr>
        <w:t>2</w:t>
      </w:r>
      <w:r w:rsidRPr="00B9214F">
        <w:rPr>
          <w:i/>
          <w:szCs w:val="24"/>
        </w:rPr>
        <w:t>. Расстояния между группами сблокированных хозяйственных построек следует принимать по таблице 1;</w:t>
      </w:r>
    </w:p>
    <w:p w14:paraId="77279FEE" w14:textId="77777777" w:rsidR="00583AEE" w:rsidRPr="00B9214F" w:rsidRDefault="00583AEE" w:rsidP="00995F3C">
      <w:pPr>
        <w:numPr>
          <w:ilvl w:val="0"/>
          <w:numId w:val="94"/>
        </w:numPr>
        <w:tabs>
          <w:tab w:val="left" w:pos="851"/>
        </w:tabs>
        <w:autoSpaceDE w:val="0"/>
        <w:autoSpaceDN w:val="0"/>
        <w:adjustRightInd w:val="0"/>
        <w:spacing w:line="300" w:lineRule="auto"/>
        <w:ind w:left="0" w:firstLine="426"/>
        <w:contextualSpacing/>
        <w:rPr>
          <w:i/>
          <w:szCs w:val="24"/>
        </w:rPr>
      </w:pPr>
      <w:r w:rsidRPr="00B9214F">
        <w:rPr>
          <w:i/>
          <w:szCs w:val="24"/>
        </w:rPr>
        <w:t>Противопожарные расстояния от границ застройки городских поселений до лесных насаждений в лесничествах (лесопарках) должны быть не менее 50 м, а от границ застройки городских и сельских поселений с одно-, двухэтажной индивидуальной застройкой, а также от домов и хозяйственных построек на территории садовых, дачных и приусадебных земельных участков до лесных насаждений в лесничествах (лесопарках) – не менее 30 м».</w:t>
      </w:r>
    </w:p>
    <w:p w14:paraId="462F5589" w14:textId="77777777" w:rsidR="00583AEE" w:rsidRPr="00B9214F" w:rsidRDefault="00583AEE" w:rsidP="00583AEE">
      <w:pPr>
        <w:autoSpaceDE w:val="0"/>
        <w:autoSpaceDN w:val="0"/>
        <w:adjustRightInd w:val="0"/>
        <w:spacing w:line="300" w:lineRule="auto"/>
        <w:ind w:left="567" w:firstLine="142"/>
        <w:contextualSpacing/>
        <w:rPr>
          <w:rFonts w:eastAsia="Times New Roman"/>
          <w:bCs/>
          <w:i/>
          <w:szCs w:val="24"/>
        </w:rPr>
      </w:pPr>
      <w:r w:rsidRPr="00B9214F">
        <w:rPr>
          <w:rFonts w:eastAsia="Times New Roman"/>
          <w:bCs/>
          <w:i/>
          <w:szCs w:val="24"/>
        </w:rPr>
        <w:t>Сигнальные цвета и знаки пожарной безопасности</w:t>
      </w:r>
    </w:p>
    <w:p w14:paraId="20F14E26" w14:textId="77777777" w:rsidR="00583AEE" w:rsidRPr="00B9214F" w:rsidRDefault="00583AEE" w:rsidP="00583AEE">
      <w:pPr>
        <w:autoSpaceDE w:val="0"/>
        <w:autoSpaceDN w:val="0"/>
        <w:adjustRightInd w:val="0"/>
        <w:spacing w:line="300" w:lineRule="auto"/>
        <w:ind w:firstLine="709"/>
        <w:rPr>
          <w:szCs w:val="24"/>
        </w:rPr>
      </w:pPr>
      <w:r w:rsidRPr="00B9214F">
        <w:rPr>
          <w:szCs w:val="24"/>
        </w:rPr>
        <w:t>На территории муниципального образования должны применяться сигнальные цвета и знаки пожарной безопасности. Выдержка из НПБ 160-97 Нормы пожарной безопасности «Цвета сигнальные. Нормы пожарной безопасности. Виды, размеры, общие технические требования».</w:t>
      </w:r>
    </w:p>
    <w:p w14:paraId="644FD86D" w14:textId="77777777" w:rsidR="00583AEE" w:rsidRPr="00B9214F" w:rsidRDefault="00583AEE" w:rsidP="00583AEE">
      <w:pPr>
        <w:autoSpaceDE w:val="0"/>
        <w:autoSpaceDN w:val="0"/>
        <w:adjustRightInd w:val="0"/>
        <w:spacing w:line="300" w:lineRule="auto"/>
        <w:ind w:firstLine="709"/>
        <w:rPr>
          <w:i/>
          <w:szCs w:val="24"/>
        </w:rPr>
      </w:pPr>
      <w:r w:rsidRPr="00B9214F">
        <w:rPr>
          <w:i/>
          <w:szCs w:val="24"/>
        </w:rPr>
        <w:t>«Сигнальные цвета следует использовать для:</w:t>
      </w:r>
    </w:p>
    <w:p w14:paraId="662EB885" w14:textId="77777777" w:rsidR="00583AEE" w:rsidRPr="00B9214F" w:rsidRDefault="00583AEE" w:rsidP="00995F3C">
      <w:pPr>
        <w:numPr>
          <w:ilvl w:val="0"/>
          <w:numId w:val="95"/>
        </w:numPr>
        <w:tabs>
          <w:tab w:val="clear" w:pos="720"/>
          <w:tab w:val="num" w:pos="0"/>
          <w:tab w:val="num" w:pos="709"/>
        </w:tabs>
        <w:autoSpaceDE w:val="0"/>
        <w:autoSpaceDN w:val="0"/>
        <w:adjustRightInd w:val="0"/>
        <w:spacing w:line="300" w:lineRule="auto"/>
        <w:ind w:left="0" w:firstLine="425"/>
        <w:rPr>
          <w:i/>
          <w:szCs w:val="24"/>
        </w:rPr>
      </w:pPr>
      <w:r w:rsidRPr="00B9214F">
        <w:rPr>
          <w:i/>
          <w:szCs w:val="24"/>
        </w:rPr>
        <w:t>внешнего оформления знаков пожарной безопасности;</w:t>
      </w:r>
    </w:p>
    <w:p w14:paraId="2969A7E0" w14:textId="77777777" w:rsidR="00583AEE" w:rsidRPr="00B9214F" w:rsidRDefault="00583AEE" w:rsidP="00995F3C">
      <w:pPr>
        <w:numPr>
          <w:ilvl w:val="0"/>
          <w:numId w:val="95"/>
        </w:numPr>
        <w:tabs>
          <w:tab w:val="clear" w:pos="720"/>
          <w:tab w:val="num" w:pos="0"/>
          <w:tab w:val="num" w:pos="709"/>
        </w:tabs>
        <w:autoSpaceDE w:val="0"/>
        <w:autoSpaceDN w:val="0"/>
        <w:adjustRightInd w:val="0"/>
        <w:spacing w:line="300" w:lineRule="auto"/>
        <w:ind w:left="0" w:firstLine="425"/>
        <w:rPr>
          <w:i/>
          <w:szCs w:val="24"/>
        </w:rPr>
      </w:pPr>
      <w:r w:rsidRPr="00B9214F">
        <w:rPr>
          <w:i/>
          <w:szCs w:val="24"/>
        </w:rPr>
        <w:t>обозначения мест размещения пожарной техники, мест нахождения кнопок ручного пуска установок пожарной автоматики, систем противодымной защиты, мест нахождения средств индивидуальной защиты, самоспасания и т.п.;</w:t>
      </w:r>
    </w:p>
    <w:p w14:paraId="555A02E2" w14:textId="77777777" w:rsidR="00583AEE" w:rsidRPr="00B9214F" w:rsidRDefault="00583AEE" w:rsidP="00995F3C">
      <w:pPr>
        <w:numPr>
          <w:ilvl w:val="0"/>
          <w:numId w:val="95"/>
        </w:numPr>
        <w:tabs>
          <w:tab w:val="clear" w:pos="720"/>
          <w:tab w:val="num" w:pos="0"/>
          <w:tab w:val="num" w:pos="709"/>
        </w:tabs>
        <w:autoSpaceDE w:val="0"/>
        <w:autoSpaceDN w:val="0"/>
        <w:adjustRightInd w:val="0"/>
        <w:spacing w:line="300" w:lineRule="auto"/>
        <w:ind w:left="0" w:firstLine="425"/>
        <w:rPr>
          <w:i/>
          <w:szCs w:val="24"/>
        </w:rPr>
      </w:pPr>
      <w:r w:rsidRPr="00B9214F">
        <w:rPr>
          <w:i/>
          <w:szCs w:val="24"/>
        </w:rPr>
        <w:t>обозначения путей эвакуации, а также границ зон путей эвакуации, которые не допускается загромождать или использовать для складирования».</w:t>
      </w:r>
    </w:p>
    <w:p w14:paraId="792D6F04" w14:textId="77777777" w:rsidR="00583AEE" w:rsidRPr="00B9214F" w:rsidRDefault="00583AEE" w:rsidP="00995F3C">
      <w:pPr>
        <w:tabs>
          <w:tab w:val="num" w:pos="709"/>
        </w:tabs>
        <w:autoSpaceDE w:val="0"/>
        <w:autoSpaceDN w:val="0"/>
        <w:adjustRightInd w:val="0"/>
        <w:spacing w:line="300" w:lineRule="auto"/>
        <w:ind w:firstLine="425"/>
        <w:rPr>
          <w:i/>
          <w:szCs w:val="24"/>
        </w:rPr>
      </w:pPr>
      <w:r w:rsidRPr="00B9214F">
        <w:rPr>
          <w:i/>
          <w:szCs w:val="24"/>
        </w:rPr>
        <w:t>«Знаки пожарной безопасности следует размещать:</w:t>
      </w:r>
    </w:p>
    <w:p w14:paraId="5F08E144" w14:textId="77777777" w:rsidR="00583AEE" w:rsidRPr="00B9214F" w:rsidRDefault="00583AEE" w:rsidP="00995F3C">
      <w:pPr>
        <w:numPr>
          <w:ilvl w:val="0"/>
          <w:numId w:val="96"/>
        </w:numPr>
        <w:tabs>
          <w:tab w:val="left" w:pos="851"/>
        </w:tabs>
        <w:autoSpaceDE w:val="0"/>
        <w:autoSpaceDN w:val="0"/>
        <w:adjustRightInd w:val="0"/>
        <w:spacing w:line="300" w:lineRule="auto"/>
        <w:ind w:left="0" w:firstLine="567"/>
        <w:contextualSpacing/>
        <w:rPr>
          <w:i/>
          <w:szCs w:val="24"/>
        </w:rPr>
      </w:pPr>
      <w:r w:rsidRPr="00B9214F">
        <w:rPr>
          <w:i/>
          <w:szCs w:val="24"/>
        </w:rPr>
        <w:lastRenderedPageBreak/>
        <w:t>на территориях предприятий (в зданиях, сооружениях и на других объектах), в помещениях, а также на рабочих местах и участках производства работ (услуг);</w:t>
      </w:r>
    </w:p>
    <w:p w14:paraId="72B6CE6F" w14:textId="77777777" w:rsidR="00583AEE" w:rsidRPr="00B9214F" w:rsidRDefault="00583AEE" w:rsidP="00995F3C">
      <w:pPr>
        <w:numPr>
          <w:ilvl w:val="0"/>
          <w:numId w:val="96"/>
        </w:numPr>
        <w:tabs>
          <w:tab w:val="left" w:pos="851"/>
        </w:tabs>
        <w:autoSpaceDE w:val="0"/>
        <w:autoSpaceDN w:val="0"/>
        <w:adjustRightInd w:val="0"/>
        <w:spacing w:line="300" w:lineRule="auto"/>
        <w:ind w:left="0" w:firstLine="567"/>
        <w:contextualSpacing/>
        <w:rPr>
          <w:i/>
          <w:szCs w:val="24"/>
        </w:rPr>
      </w:pPr>
      <w:r w:rsidRPr="00B9214F">
        <w:rPr>
          <w:i/>
          <w:szCs w:val="24"/>
        </w:rPr>
        <w:t>в зонах селитебной застройки;</w:t>
      </w:r>
    </w:p>
    <w:p w14:paraId="6A1A6545" w14:textId="77777777" w:rsidR="00583AEE" w:rsidRPr="00B9214F" w:rsidRDefault="00583AEE" w:rsidP="00995F3C">
      <w:pPr>
        <w:numPr>
          <w:ilvl w:val="0"/>
          <w:numId w:val="96"/>
        </w:numPr>
        <w:tabs>
          <w:tab w:val="left" w:pos="851"/>
        </w:tabs>
        <w:autoSpaceDE w:val="0"/>
        <w:autoSpaceDN w:val="0"/>
        <w:adjustRightInd w:val="0"/>
        <w:spacing w:line="300" w:lineRule="auto"/>
        <w:ind w:left="0" w:firstLine="567"/>
        <w:contextualSpacing/>
        <w:rPr>
          <w:i/>
          <w:szCs w:val="24"/>
        </w:rPr>
      </w:pPr>
      <w:r w:rsidRPr="00B9214F">
        <w:rPr>
          <w:i/>
          <w:szCs w:val="24"/>
        </w:rPr>
        <w:t>в интерьерах средств транспорта и т.п.».</w:t>
      </w:r>
    </w:p>
    <w:p w14:paraId="11ABE61B" w14:textId="77777777" w:rsidR="00583AEE" w:rsidRPr="00B9214F" w:rsidRDefault="00583AEE" w:rsidP="00583AEE">
      <w:pPr>
        <w:autoSpaceDE w:val="0"/>
        <w:autoSpaceDN w:val="0"/>
        <w:adjustRightInd w:val="0"/>
        <w:spacing w:line="300" w:lineRule="auto"/>
        <w:ind w:firstLine="709"/>
        <w:rPr>
          <w:i/>
          <w:szCs w:val="24"/>
        </w:rPr>
      </w:pPr>
      <w:r w:rsidRPr="00B9214F">
        <w:rPr>
          <w:i/>
          <w:szCs w:val="24"/>
        </w:rPr>
        <w:t>«На участках (в зонах), временно отнесенных к пожароопасным, следует устанавливать переносные знаки пожарной безопасности, которые должны убираться по мере того, как отпадает необходимость в их применении».</w:t>
      </w:r>
    </w:p>
    <w:p w14:paraId="0AA74BB7" w14:textId="77777777" w:rsidR="00583AEE" w:rsidRPr="00B9214F" w:rsidRDefault="00583AEE" w:rsidP="00583AEE">
      <w:pPr>
        <w:autoSpaceDE w:val="0"/>
        <w:autoSpaceDN w:val="0"/>
        <w:adjustRightInd w:val="0"/>
        <w:spacing w:line="300" w:lineRule="auto"/>
        <w:ind w:firstLine="709"/>
        <w:rPr>
          <w:i/>
          <w:iCs/>
          <w:szCs w:val="24"/>
        </w:rPr>
      </w:pPr>
      <w:r w:rsidRPr="00B9214F">
        <w:rPr>
          <w:szCs w:val="24"/>
        </w:rPr>
        <w:t>«</w:t>
      </w:r>
      <w:r w:rsidRPr="00B9214F">
        <w:rPr>
          <w:i/>
          <w:iCs/>
          <w:szCs w:val="24"/>
        </w:rPr>
        <w:t>При выборе места установки знака необходимо соблюдение следующих требований:</w:t>
      </w:r>
    </w:p>
    <w:p w14:paraId="4F105DE8" w14:textId="77777777" w:rsidR="00583AEE" w:rsidRPr="00B9214F" w:rsidRDefault="00583AEE" w:rsidP="00995F3C">
      <w:pPr>
        <w:numPr>
          <w:ilvl w:val="0"/>
          <w:numId w:val="97"/>
        </w:numPr>
        <w:tabs>
          <w:tab w:val="clear" w:pos="720"/>
          <w:tab w:val="num" w:pos="0"/>
          <w:tab w:val="num" w:pos="709"/>
        </w:tabs>
        <w:autoSpaceDE w:val="0"/>
        <w:autoSpaceDN w:val="0"/>
        <w:adjustRightInd w:val="0"/>
        <w:spacing w:line="300" w:lineRule="auto"/>
        <w:ind w:left="0" w:firstLine="425"/>
        <w:rPr>
          <w:i/>
          <w:iCs/>
          <w:szCs w:val="24"/>
        </w:rPr>
      </w:pPr>
      <w:r w:rsidRPr="00B9214F">
        <w:rPr>
          <w:i/>
          <w:iCs/>
          <w:szCs w:val="24"/>
        </w:rPr>
        <w:t>знак должен быть хорошо виден, его восприятию не должны мешать цвет окружающего фона, посторонние предметы или яркостный контраст при искусственном или естественном освещении;</w:t>
      </w:r>
    </w:p>
    <w:p w14:paraId="41EF707D" w14:textId="77777777" w:rsidR="00583AEE" w:rsidRPr="00B9214F" w:rsidRDefault="00583AEE" w:rsidP="00995F3C">
      <w:pPr>
        <w:numPr>
          <w:ilvl w:val="0"/>
          <w:numId w:val="97"/>
        </w:numPr>
        <w:tabs>
          <w:tab w:val="clear" w:pos="720"/>
          <w:tab w:val="num" w:pos="0"/>
          <w:tab w:val="num" w:pos="709"/>
        </w:tabs>
        <w:autoSpaceDE w:val="0"/>
        <w:autoSpaceDN w:val="0"/>
        <w:adjustRightInd w:val="0"/>
        <w:spacing w:line="300" w:lineRule="auto"/>
        <w:ind w:left="0" w:firstLine="425"/>
        <w:rPr>
          <w:i/>
          <w:iCs/>
          <w:szCs w:val="24"/>
        </w:rPr>
      </w:pPr>
      <w:r w:rsidRPr="00B9214F">
        <w:rPr>
          <w:i/>
          <w:iCs/>
          <w:szCs w:val="24"/>
        </w:rPr>
        <w:t>знак должен находиться в пределах поля зрения при условиях наиболее естественного (привычного) зрительного восприятия окружающей среды;</w:t>
      </w:r>
    </w:p>
    <w:p w14:paraId="19BB31C5" w14:textId="77777777" w:rsidR="00583AEE" w:rsidRPr="00B9214F" w:rsidRDefault="00583AEE" w:rsidP="00995F3C">
      <w:pPr>
        <w:numPr>
          <w:ilvl w:val="0"/>
          <w:numId w:val="97"/>
        </w:numPr>
        <w:tabs>
          <w:tab w:val="clear" w:pos="720"/>
          <w:tab w:val="num" w:pos="0"/>
          <w:tab w:val="num" w:pos="709"/>
        </w:tabs>
        <w:autoSpaceDE w:val="0"/>
        <w:autoSpaceDN w:val="0"/>
        <w:adjustRightInd w:val="0"/>
        <w:spacing w:line="300" w:lineRule="auto"/>
        <w:ind w:left="0" w:firstLine="425"/>
        <w:rPr>
          <w:i/>
          <w:iCs/>
          <w:szCs w:val="24"/>
        </w:rPr>
      </w:pPr>
      <w:r w:rsidRPr="00B9214F">
        <w:rPr>
          <w:i/>
          <w:iCs/>
          <w:szCs w:val="24"/>
        </w:rPr>
        <w:t xml:space="preserve">расстояние между одноименными знаками, указывающими местонахождение эвакуационного выхода или пожарно-технической продукции, не должно превышать </w:t>
      </w:r>
      <w:r w:rsidRPr="00B9214F">
        <w:rPr>
          <w:i/>
          <w:iCs/>
          <w:szCs w:val="24"/>
        </w:rPr>
        <w:br/>
        <w:t>60 м;</w:t>
      </w:r>
    </w:p>
    <w:p w14:paraId="3D711B8C" w14:textId="77777777" w:rsidR="00583AEE" w:rsidRPr="00B9214F" w:rsidRDefault="00583AEE" w:rsidP="00995F3C">
      <w:pPr>
        <w:numPr>
          <w:ilvl w:val="0"/>
          <w:numId w:val="97"/>
        </w:numPr>
        <w:tabs>
          <w:tab w:val="clear" w:pos="720"/>
          <w:tab w:val="num" w:pos="0"/>
          <w:tab w:val="num" w:pos="709"/>
        </w:tabs>
        <w:autoSpaceDE w:val="0"/>
        <w:autoSpaceDN w:val="0"/>
        <w:adjustRightInd w:val="0"/>
        <w:spacing w:line="300" w:lineRule="auto"/>
        <w:ind w:left="0" w:firstLine="425"/>
        <w:rPr>
          <w:i/>
          <w:iCs/>
          <w:szCs w:val="24"/>
        </w:rPr>
      </w:pPr>
      <w:r w:rsidRPr="00B9214F">
        <w:rPr>
          <w:i/>
          <w:iCs/>
          <w:szCs w:val="24"/>
        </w:rPr>
        <w:t>знак должен располагаться в непосредственной близости от объекта, к которому он относится.».</w:t>
      </w:r>
    </w:p>
    <w:p w14:paraId="373AA08D" w14:textId="10F70503" w:rsidR="00583AEE" w:rsidRPr="00B9214F" w:rsidRDefault="00583AEE" w:rsidP="00583AEE">
      <w:pPr>
        <w:tabs>
          <w:tab w:val="num" w:pos="993"/>
        </w:tabs>
        <w:autoSpaceDE w:val="0"/>
        <w:autoSpaceDN w:val="0"/>
        <w:adjustRightInd w:val="0"/>
        <w:spacing w:line="300" w:lineRule="auto"/>
        <w:ind w:firstLine="709"/>
        <w:rPr>
          <w:i/>
          <w:iCs/>
          <w:szCs w:val="24"/>
          <w:lang w:eastAsia="ru-RU"/>
        </w:rPr>
      </w:pPr>
      <w:r w:rsidRPr="00B9214F">
        <w:rPr>
          <w:i/>
          <w:iCs/>
          <w:szCs w:val="24"/>
          <w:lang w:eastAsia="ru-RU"/>
        </w:rPr>
        <w:t>«В качестве сигнальных цветов должны использоваться красный, желтый, синий и зеленый, для усиления зрительного восприятия которых должны применяться контрастные цвета – черный и белый в соответствии с таблицей 2.1</w:t>
      </w:r>
      <w:r w:rsidR="00B375B7" w:rsidRPr="00B9214F">
        <w:rPr>
          <w:i/>
          <w:iCs/>
          <w:szCs w:val="24"/>
          <w:lang w:eastAsia="ru-RU"/>
        </w:rPr>
        <w:t>0</w:t>
      </w:r>
      <w:r w:rsidRPr="00B9214F">
        <w:rPr>
          <w:i/>
          <w:iCs/>
          <w:szCs w:val="24"/>
          <w:lang w:eastAsia="ru-RU"/>
        </w:rPr>
        <w:t>.</w:t>
      </w:r>
      <w:r w:rsidR="00B375B7" w:rsidRPr="00B9214F">
        <w:rPr>
          <w:i/>
          <w:iCs/>
          <w:szCs w:val="24"/>
          <w:lang w:eastAsia="ru-RU"/>
        </w:rPr>
        <w:t>7</w:t>
      </w:r>
      <w:r w:rsidRPr="00B9214F">
        <w:rPr>
          <w:i/>
          <w:iCs/>
          <w:szCs w:val="24"/>
          <w:lang w:eastAsia="ru-RU"/>
        </w:rPr>
        <w:t>».</w:t>
      </w:r>
    </w:p>
    <w:p w14:paraId="5F2E2121" w14:textId="30716770" w:rsidR="00583AEE" w:rsidRPr="00B9214F" w:rsidRDefault="00583AEE" w:rsidP="00583AEE">
      <w:pPr>
        <w:tabs>
          <w:tab w:val="num" w:pos="993"/>
        </w:tabs>
        <w:autoSpaceDE w:val="0"/>
        <w:autoSpaceDN w:val="0"/>
        <w:adjustRightInd w:val="0"/>
        <w:spacing w:line="300" w:lineRule="auto"/>
        <w:ind w:firstLine="709"/>
        <w:jc w:val="right"/>
        <w:rPr>
          <w:rFonts w:eastAsia="Times New Roman"/>
          <w:szCs w:val="24"/>
        </w:rPr>
      </w:pPr>
      <w:r w:rsidRPr="00B9214F">
        <w:rPr>
          <w:rFonts w:eastAsia="Times New Roman"/>
          <w:szCs w:val="24"/>
        </w:rPr>
        <w:t>Таблица 2.1</w:t>
      </w:r>
      <w:r w:rsidR="00B375B7" w:rsidRPr="00B9214F">
        <w:rPr>
          <w:rFonts w:eastAsia="Times New Roman"/>
          <w:szCs w:val="24"/>
        </w:rPr>
        <w:t>0</w:t>
      </w:r>
      <w:r w:rsidRPr="00B9214F">
        <w:rPr>
          <w:rFonts w:eastAsia="Times New Roman"/>
          <w:szCs w:val="24"/>
        </w:rPr>
        <w:t>.</w:t>
      </w:r>
      <w:r w:rsidR="00B375B7" w:rsidRPr="00B9214F">
        <w:rPr>
          <w:rFonts w:eastAsia="Times New Roman"/>
          <w:szCs w:val="24"/>
        </w:rPr>
        <w:t>7</w:t>
      </w:r>
    </w:p>
    <w:p w14:paraId="07B9DC03" w14:textId="77777777" w:rsidR="00583AEE" w:rsidRPr="00B9214F" w:rsidRDefault="00583AEE" w:rsidP="00583AEE">
      <w:pPr>
        <w:tabs>
          <w:tab w:val="num" w:pos="993"/>
        </w:tabs>
        <w:autoSpaceDE w:val="0"/>
        <w:autoSpaceDN w:val="0"/>
        <w:adjustRightInd w:val="0"/>
        <w:spacing w:line="300" w:lineRule="auto"/>
        <w:jc w:val="center"/>
        <w:rPr>
          <w:rFonts w:eastAsia="Times New Roman"/>
          <w:szCs w:val="24"/>
        </w:rPr>
      </w:pPr>
      <w:r w:rsidRPr="00B9214F">
        <w:rPr>
          <w:rFonts w:eastAsia="Times New Roman"/>
          <w:szCs w:val="24"/>
        </w:rPr>
        <w:t>Сигнальные цвета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top w:w="75" w:type="dxa"/>
          <w:left w:w="40" w:type="dxa"/>
          <w:bottom w:w="75" w:type="dxa"/>
          <w:right w:w="40" w:type="dxa"/>
        </w:tblCellMar>
        <w:tblLook w:val="04A0" w:firstRow="1" w:lastRow="0" w:firstColumn="1" w:lastColumn="0" w:noHBand="0" w:noVBand="1"/>
      </w:tblPr>
      <w:tblGrid>
        <w:gridCol w:w="1435"/>
        <w:gridCol w:w="3017"/>
        <w:gridCol w:w="3592"/>
        <w:gridCol w:w="1867"/>
      </w:tblGrid>
      <w:tr w:rsidR="00583AEE" w:rsidRPr="00B9214F" w14:paraId="3059607D" w14:textId="77777777" w:rsidTr="00583AEE">
        <w:trPr>
          <w:trHeight w:val="20"/>
          <w:tblHeader/>
        </w:trPr>
        <w:tc>
          <w:tcPr>
            <w:tcW w:w="724" w:type="pct"/>
            <w:vAlign w:val="center"/>
            <w:hideMark/>
          </w:tcPr>
          <w:p w14:paraId="003A1D96"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Сигнальный цвет</w:t>
            </w:r>
          </w:p>
        </w:tc>
        <w:tc>
          <w:tcPr>
            <w:tcW w:w="1522" w:type="pct"/>
            <w:vAlign w:val="center"/>
            <w:hideMark/>
          </w:tcPr>
          <w:p w14:paraId="508DA356"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Смысловое значение сигнального цвета</w:t>
            </w:r>
          </w:p>
        </w:tc>
        <w:tc>
          <w:tcPr>
            <w:tcW w:w="1812" w:type="pct"/>
            <w:vAlign w:val="center"/>
            <w:hideMark/>
          </w:tcPr>
          <w:p w14:paraId="64BFFBA6"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Номер образца (эталона) цвета по картотеке образцов (эталонов) цвета лакокрасочных материалов</w:t>
            </w:r>
          </w:p>
        </w:tc>
        <w:tc>
          <w:tcPr>
            <w:tcW w:w="942" w:type="pct"/>
            <w:vAlign w:val="center"/>
            <w:hideMark/>
          </w:tcPr>
          <w:p w14:paraId="3425FCA0"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Контрастный цвет</w:t>
            </w:r>
          </w:p>
        </w:tc>
      </w:tr>
    </w:tbl>
    <w:p w14:paraId="6FD7777F" w14:textId="77777777" w:rsidR="00583AEE" w:rsidRPr="00B9214F" w:rsidRDefault="00583AEE" w:rsidP="00583AEE">
      <w:pPr>
        <w:tabs>
          <w:tab w:val="num" w:pos="993"/>
        </w:tabs>
        <w:autoSpaceDE w:val="0"/>
        <w:autoSpaceDN w:val="0"/>
        <w:adjustRightInd w:val="0"/>
        <w:spacing w:line="14" w:lineRule="auto"/>
        <w:jc w:val="center"/>
        <w:rPr>
          <w:rFonts w:eastAsia="Times New Roman"/>
          <w:sz w:val="20"/>
          <w:szCs w:val="20"/>
        </w:rPr>
      </w:pPr>
    </w:p>
    <w:tbl>
      <w:tblPr>
        <w:tblW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75" w:type="dxa"/>
          <w:left w:w="40" w:type="dxa"/>
          <w:bottom w:w="75" w:type="dxa"/>
          <w:right w:w="40" w:type="dxa"/>
        </w:tblCellMar>
        <w:tblLook w:val="04A0" w:firstRow="1" w:lastRow="0" w:firstColumn="1" w:lastColumn="0" w:noHBand="0" w:noVBand="1"/>
      </w:tblPr>
      <w:tblGrid>
        <w:gridCol w:w="1435"/>
        <w:gridCol w:w="3017"/>
        <w:gridCol w:w="3592"/>
        <w:gridCol w:w="1867"/>
      </w:tblGrid>
      <w:tr w:rsidR="00735219" w:rsidRPr="00B9214F" w14:paraId="0F6A5873" w14:textId="77777777" w:rsidTr="00583AEE">
        <w:trPr>
          <w:trHeight w:val="20"/>
          <w:tblHeader/>
        </w:trPr>
        <w:tc>
          <w:tcPr>
            <w:tcW w:w="724" w:type="pct"/>
          </w:tcPr>
          <w:p w14:paraId="3810260B"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1</w:t>
            </w:r>
          </w:p>
        </w:tc>
        <w:tc>
          <w:tcPr>
            <w:tcW w:w="1522" w:type="pct"/>
          </w:tcPr>
          <w:p w14:paraId="5E9044D8"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2</w:t>
            </w:r>
          </w:p>
        </w:tc>
        <w:tc>
          <w:tcPr>
            <w:tcW w:w="1812" w:type="pct"/>
          </w:tcPr>
          <w:p w14:paraId="5FADEBEE"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3</w:t>
            </w:r>
          </w:p>
        </w:tc>
        <w:tc>
          <w:tcPr>
            <w:tcW w:w="942" w:type="pct"/>
          </w:tcPr>
          <w:p w14:paraId="2E410505" w14:textId="77777777" w:rsidR="00583AEE" w:rsidRPr="00B9214F" w:rsidRDefault="00583AEE" w:rsidP="00583AEE">
            <w:pPr>
              <w:autoSpaceDE w:val="0"/>
              <w:autoSpaceDN w:val="0"/>
              <w:adjustRightInd w:val="0"/>
              <w:spacing w:line="240" w:lineRule="auto"/>
              <w:jc w:val="center"/>
              <w:rPr>
                <w:b/>
                <w:sz w:val="20"/>
                <w:szCs w:val="20"/>
                <w:lang w:eastAsia="ru-RU"/>
              </w:rPr>
            </w:pPr>
            <w:r w:rsidRPr="00B9214F">
              <w:rPr>
                <w:b/>
                <w:sz w:val="20"/>
                <w:szCs w:val="20"/>
                <w:lang w:eastAsia="ru-RU"/>
              </w:rPr>
              <w:t>4</w:t>
            </w:r>
          </w:p>
        </w:tc>
      </w:tr>
      <w:tr w:rsidR="00735219" w:rsidRPr="00B9214F" w14:paraId="1F13ED45" w14:textId="77777777" w:rsidTr="00583AEE">
        <w:trPr>
          <w:trHeight w:val="20"/>
        </w:trPr>
        <w:tc>
          <w:tcPr>
            <w:tcW w:w="724" w:type="pct"/>
            <w:hideMark/>
          </w:tcPr>
          <w:p w14:paraId="7DD00020"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Красный</w:t>
            </w:r>
          </w:p>
        </w:tc>
        <w:tc>
          <w:tcPr>
            <w:tcW w:w="1522" w:type="pct"/>
            <w:hideMark/>
          </w:tcPr>
          <w:p w14:paraId="2FA1CF5A"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Запрещение, непосредственная опасность, пожарная опасность</w:t>
            </w:r>
          </w:p>
        </w:tc>
        <w:tc>
          <w:tcPr>
            <w:tcW w:w="1812" w:type="pct"/>
            <w:hideMark/>
          </w:tcPr>
          <w:p w14:paraId="6D9C6FC2" w14:textId="77777777" w:rsidR="00583AEE" w:rsidRPr="00B9214F" w:rsidRDefault="00583AEE" w:rsidP="00583AEE">
            <w:pPr>
              <w:autoSpaceDE w:val="0"/>
              <w:autoSpaceDN w:val="0"/>
              <w:adjustRightInd w:val="0"/>
              <w:spacing w:line="240" w:lineRule="auto"/>
              <w:jc w:val="center"/>
              <w:rPr>
                <w:sz w:val="20"/>
                <w:szCs w:val="20"/>
                <w:lang w:eastAsia="ru-RU"/>
              </w:rPr>
            </w:pPr>
            <w:r w:rsidRPr="00B9214F">
              <w:rPr>
                <w:sz w:val="20"/>
                <w:szCs w:val="20"/>
                <w:lang w:eastAsia="ru-RU"/>
              </w:rPr>
              <w:t>6, 7, 9, 10, 11, 19,</w:t>
            </w:r>
          </w:p>
          <w:p w14:paraId="25784AEE" w14:textId="77777777" w:rsidR="00583AEE" w:rsidRPr="00B9214F" w:rsidRDefault="00583AEE" w:rsidP="00583AEE">
            <w:pPr>
              <w:autoSpaceDE w:val="0"/>
              <w:autoSpaceDN w:val="0"/>
              <w:adjustRightInd w:val="0"/>
              <w:spacing w:line="240" w:lineRule="auto"/>
              <w:jc w:val="center"/>
              <w:rPr>
                <w:sz w:val="20"/>
                <w:szCs w:val="20"/>
                <w:lang w:eastAsia="ru-RU"/>
              </w:rPr>
            </w:pPr>
            <w:r w:rsidRPr="00B9214F">
              <w:rPr>
                <w:sz w:val="20"/>
                <w:szCs w:val="20"/>
                <w:lang w:eastAsia="ru-RU"/>
              </w:rPr>
              <w:t>37, 43, 62</w:t>
            </w:r>
          </w:p>
        </w:tc>
        <w:tc>
          <w:tcPr>
            <w:tcW w:w="942" w:type="pct"/>
            <w:hideMark/>
          </w:tcPr>
          <w:p w14:paraId="12DF6434"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Белый</w:t>
            </w:r>
          </w:p>
        </w:tc>
      </w:tr>
      <w:tr w:rsidR="00735219" w:rsidRPr="00B9214F" w14:paraId="0476F084" w14:textId="77777777" w:rsidTr="00583AEE">
        <w:trPr>
          <w:trHeight w:val="20"/>
        </w:trPr>
        <w:tc>
          <w:tcPr>
            <w:tcW w:w="724" w:type="pct"/>
            <w:hideMark/>
          </w:tcPr>
          <w:p w14:paraId="5A822364"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Желтый</w:t>
            </w:r>
          </w:p>
        </w:tc>
        <w:tc>
          <w:tcPr>
            <w:tcW w:w="1522" w:type="pct"/>
            <w:hideMark/>
          </w:tcPr>
          <w:p w14:paraId="4D949D6D"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Предупреждение,</w:t>
            </w:r>
          </w:p>
          <w:p w14:paraId="5968403A"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возможная опасность</w:t>
            </w:r>
          </w:p>
        </w:tc>
        <w:tc>
          <w:tcPr>
            <w:tcW w:w="1812" w:type="pct"/>
            <w:hideMark/>
          </w:tcPr>
          <w:p w14:paraId="0F74E4EA" w14:textId="77777777" w:rsidR="00583AEE" w:rsidRPr="00B9214F" w:rsidRDefault="00583AEE" w:rsidP="00583AEE">
            <w:pPr>
              <w:autoSpaceDE w:val="0"/>
              <w:autoSpaceDN w:val="0"/>
              <w:adjustRightInd w:val="0"/>
              <w:spacing w:line="240" w:lineRule="auto"/>
              <w:jc w:val="center"/>
              <w:rPr>
                <w:sz w:val="20"/>
                <w:szCs w:val="20"/>
                <w:lang w:eastAsia="ru-RU"/>
              </w:rPr>
            </w:pPr>
            <w:r w:rsidRPr="00B9214F">
              <w:rPr>
                <w:sz w:val="20"/>
                <w:szCs w:val="20"/>
                <w:lang w:eastAsia="ru-RU"/>
              </w:rPr>
              <w:t>216, 218, 220, 221,</w:t>
            </w:r>
          </w:p>
          <w:p w14:paraId="127E9172" w14:textId="77777777" w:rsidR="00583AEE" w:rsidRPr="00B9214F" w:rsidRDefault="00583AEE" w:rsidP="00583AEE">
            <w:pPr>
              <w:autoSpaceDE w:val="0"/>
              <w:autoSpaceDN w:val="0"/>
              <w:adjustRightInd w:val="0"/>
              <w:spacing w:line="240" w:lineRule="auto"/>
              <w:jc w:val="center"/>
              <w:rPr>
                <w:sz w:val="20"/>
                <w:szCs w:val="20"/>
                <w:lang w:eastAsia="ru-RU"/>
              </w:rPr>
            </w:pPr>
            <w:r w:rsidRPr="00B9214F">
              <w:rPr>
                <w:sz w:val="20"/>
                <w:szCs w:val="20"/>
                <w:lang w:eastAsia="ru-RU"/>
              </w:rPr>
              <w:t>254, 255, 285, 286, 287</w:t>
            </w:r>
          </w:p>
        </w:tc>
        <w:tc>
          <w:tcPr>
            <w:tcW w:w="942" w:type="pct"/>
            <w:hideMark/>
          </w:tcPr>
          <w:p w14:paraId="1C9E6AE1"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Черный</w:t>
            </w:r>
          </w:p>
        </w:tc>
      </w:tr>
      <w:tr w:rsidR="00735219" w:rsidRPr="00B9214F" w14:paraId="7553C948" w14:textId="77777777" w:rsidTr="00583AEE">
        <w:trPr>
          <w:trHeight w:val="20"/>
        </w:trPr>
        <w:tc>
          <w:tcPr>
            <w:tcW w:w="724" w:type="pct"/>
            <w:hideMark/>
          </w:tcPr>
          <w:p w14:paraId="61F5A2F6"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Синий</w:t>
            </w:r>
          </w:p>
        </w:tc>
        <w:tc>
          <w:tcPr>
            <w:tcW w:w="1522" w:type="pct"/>
            <w:hideMark/>
          </w:tcPr>
          <w:p w14:paraId="27799B40"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Предписание</w:t>
            </w:r>
          </w:p>
        </w:tc>
        <w:tc>
          <w:tcPr>
            <w:tcW w:w="1812" w:type="pct"/>
            <w:hideMark/>
          </w:tcPr>
          <w:p w14:paraId="7F459E98" w14:textId="77777777" w:rsidR="00583AEE" w:rsidRPr="00B9214F" w:rsidRDefault="00583AEE" w:rsidP="00583AEE">
            <w:pPr>
              <w:autoSpaceDE w:val="0"/>
              <w:autoSpaceDN w:val="0"/>
              <w:adjustRightInd w:val="0"/>
              <w:spacing w:line="240" w:lineRule="auto"/>
              <w:jc w:val="center"/>
              <w:rPr>
                <w:sz w:val="20"/>
                <w:szCs w:val="20"/>
                <w:lang w:eastAsia="ru-RU"/>
              </w:rPr>
            </w:pPr>
            <w:r w:rsidRPr="00B9214F">
              <w:rPr>
                <w:sz w:val="20"/>
                <w:szCs w:val="20"/>
                <w:lang w:eastAsia="ru-RU"/>
              </w:rPr>
              <w:t>408, 409, 423, 424,</w:t>
            </w:r>
          </w:p>
          <w:p w14:paraId="2CE21DD6" w14:textId="77777777" w:rsidR="00583AEE" w:rsidRPr="00B9214F" w:rsidRDefault="00583AEE" w:rsidP="00583AEE">
            <w:pPr>
              <w:autoSpaceDE w:val="0"/>
              <w:autoSpaceDN w:val="0"/>
              <w:adjustRightInd w:val="0"/>
              <w:spacing w:line="240" w:lineRule="auto"/>
              <w:jc w:val="center"/>
              <w:rPr>
                <w:sz w:val="20"/>
                <w:szCs w:val="20"/>
                <w:lang w:eastAsia="ru-RU"/>
              </w:rPr>
            </w:pPr>
            <w:r w:rsidRPr="00B9214F">
              <w:rPr>
                <w:sz w:val="20"/>
                <w:szCs w:val="20"/>
                <w:lang w:eastAsia="ru-RU"/>
              </w:rPr>
              <w:t>449, 450, 474, 485, 486</w:t>
            </w:r>
          </w:p>
        </w:tc>
        <w:tc>
          <w:tcPr>
            <w:tcW w:w="942" w:type="pct"/>
            <w:hideMark/>
          </w:tcPr>
          <w:p w14:paraId="799F74E1"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Белый</w:t>
            </w:r>
          </w:p>
        </w:tc>
      </w:tr>
      <w:tr w:rsidR="00735219" w:rsidRPr="00B9214F" w14:paraId="742AC980" w14:textId="77777777" w:rsidTr="00583AEE">
        <w:trPr>
          <w:trHeight w:val="20"/>
        </w:trPr>
        <w:tc>
          <w:tcPr>
            <w:tcW w:w="724" w:type="pct"/>
            <w:hideMark/>
          </w:tcPr>
          <w:p w14:paraId="2A5DBE94"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Зеленый</w:t>
            </w:r>
          </w:p>
        </w:tc>
        <w:tc>
          <w:tcPr>
            <w:tcW w:w="1522" w:type="pct"/>
            <w:hideMark/>
          </w:tcPr>
          <w:p w14:paraId="6964EB23"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Безопасность</w:t>
            </w:r>
          </w:p>
          <w:p w14:paraId="5F9D8078"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обозначение путей эвакуации и эвакуационных (запасных)выходов</w:t>
            </w:r>
          </w:p>
        </w:tc>
        <w:tc>
          <w:tcPr>
            <w:tcW w:w="1812" w:type="pct"/>
            <w:hideMark/>
          </w:tcPr>
          <w:p w14:paraId="385664DE" w14:textId="77777777" w:rsidR="00583AEE" w:rsidRPr="00B9214F" w:rsidRDefault="00583AEE" w:rsidP="00583AEE">
            <w:pPr>
              <w:autoSpaceDE w:val="0"/>
              <w:autoSpaceDN w:val="0"/>
              <w:adjustRightInd w:val="0"/>
              <w:spacing w:line="240" w:lineRule="auto"/>
              <w:jc w:val="center"/>
              <w:rPr>
                <w:sz w:val="20"/>
                <w:szCs w:val="20"/>
                <w:lang w:eastAsia="ru-RU"/>
              </w:rPr>
            </w:pPr>
            <w:r w:rsidRPr="00B9214F">
              <w:rPr>
                <w:sz w:val="20"/>
                <w:szCs w:val="20"/>
                <w:lang w:eastAsia="ru-RU"/>
              </w:rPr>
              <w:t>324, 325, 329, 385</w:t>
            </w:r>
          </w:p>
        </w:tc>
        <w:tc>
          <w:tcPr>
            <w:tcW w:w="942" w:type="pct"/>
            <w:hideMark/>
          </w:tcPr>
          <w:p w14:paraId="65687A5A" w14:textId="77777777" w:rsidR="00583AEE" w:rsidRPr="00B9214F" w:rsidRDefault="00583AEE" w:rsidP="00583AEE">
            <w:pPr>
              <w:autoSpaceDE w:val="0"/>
              <w:autoSpaceDN w:val="0"/>
              <w:adjustRightInd w:val="0"/>
              <w:spacing w:line="240" w:lineRule="auto"/>
              <w:jc w:val="left"/>
              <w:rPr>
                <w:sz w:val="20"/>
                <w:szCs w:val="20"/>
                <w:lang w:eastAsia="ru-RU"/>
              </w:rPr>
            </w:pPr>
            <w:r w:rsidRPr="00B9214F">
              <w:rPr>
                <w:sz w:val="20"/>
                <w:szCs w:val="20"/>
                <w:lang w:eastAsia="ru-RU"/>
              </w:rPr>
              <w:t>Белый фосфоресцирующий</w:t>
            </w:r>
          </w:p>
        </w:tc>
      </w:tr>
    </w:tbl>
    <w:p w14:paraId="2881288A" w14:textId="77777777" w:rsidR="00583AEE" w:rsidRPr="00B9214F" w:rsidRDefault="00583AEE" w:rsidP="00583AEE">
      <w:pPr>
        <w:spacing w:before="120" w:line="300" w:lineRule="auto"/>
        <w:ind w:firstLine="709"/>
        <w:rPr>
          <w:szCs w:val="24"/>
        </w:rPr>
      </w:pPr>
      <w:r w:rsidRPr="00B9214F">
        <w:rPr>
          <w:szCs w:val="24"/>
        </w:rPr>
        <w:t xml:space="preserve">В соответствии с Федеральным законом от 22.07.2008 г. № 123-ФЗ «Технический регламент о требованиях пожарной безопасности» планировка и застройка территорий поселений должны осуществляться в соответствии с генеральными планами поселений, учитывающими требования пожарной безопасности, установленные настоящим Федеральным законом. Пожарная безопасность сельских поселений обеспечивается в рамках реализации мер </w:t>
      </w:r>
      <w:r w:rsidRPr="00B9214F">
        <w:rPr>
          <w:szCs w:val="24"/>
        </w:rPr>
        <w:lastRenderedPageBreak/>
        <w:t>пожарной безопасности соответствующими органами государственной власти, органами местного самоуправления.</w:t>
      </w:r>
    </w:p>
    <w:p w14:paraId="7DFD057A" w14:textId="06B17A86" w:rsidR="00583AEE" w:rsidRPr="00B9214F" w:rsidRDefault="00583AEE" w:rsidP="00583AEE">
      <w:pPr>
        <w:widowControl w:val="0"/>
        <w:autoSpaceDE w:val="0"/>
        <w:autoSpaceDN w:val="0"/>
        <w:adjustRightInd w:val="0"/>
        <w:spacing w:line="300" w:lineRule="auto"/>
        <w:ind w:firstLine="709"/>
        <w:rPr>
          <w:rFonts w:eastAsia="Times New Roman"/>
          <w:szCs w:val="24"/>
        </w:rPr>
      </w:pPr>
      <w:r w:rsidRPr="00B9214F">
        <w:rPr>
          <w:rFonts w:eastAsia="Times New Roman"/>
          <w:szCs w:val="24"/>
        </w:rPr>
        <w:t>Перечень пожарных депо приведен в таблице 2.1</w:t>
      </w:r>
      <w:r w:rsidR="00B375B7" w:rsidRPr="00B9214F">
        <w:rPr>
          <w:rFonts w:eastAsia="Times New Roman"/>
          <w:szCs w:val="24"/>
        </w:rPr>
        <w:t>0</w:t>
      </w:r>
      <w:r w:rsidRPr="00B9214F">
        <w:rPr>
          <w:rFonts w:eastAsia="Times New Roman"/>
          <w:szCs w:val="24"/>
        </w:rPr>
        <w:t>.</w:t>
      </w:r>
      <w:r w:rsidR="00B375B7" w:rsidRPr="00B9214F">
        <w:rPr>
          <w:rFonts w:eastAsia="Times New Roman"/>
          <w:szCs w:val="24"/>
        </w:rPr>
        <w:t>8</w:t>
      </w:r>
      <w:r w:rsidRPr="00B9214F">
        <w:rPr>
          <w:rFonts w:eastAsia="Times New Roman"/>
          <w:szCs w:val="24"/>
        </w:rPr>
        <w:t>.</w:t>
      </w:r>
    </w:p>
    <w:p w14:paraId="6EC8273B" w14:textId="742EDEC4" w:rsidR="00583AEE" w:rsidRPr="00B9214F" w:rsidRDefault="00583AEE" w:rsidP="00583AEE">
      <w:pPr>
        <w:widowControl w:val="0"/>
        <w:autoSpaceDE w:val="0"/>
        <w:autoSpaceDN w:val="0"/>
        <w:adjustRightInd w:val="0"/>
        <w:spacing w:line="300" w:lineRule="auto"/>
        <w:jc w:val="right"/>
        <w:rPr>
          <w:rFonts w:eastAsia="Times New Roman"/>
          <w:szCs w:val="24"/>
        </w:rPr>
      </w:pPr>
      <w:r w:rsidRPr="00B9214F">
        <w:rPr>
          <w:rFonts w:eastAsia="Times New Roman"/>
          <w:szCs w:val="24"/>
        </w:rPr>
        <w:t>Таблица 2.1</w:t>
      </w:r>
      <w:r w:rsidR="00B375B7" w:rsidRPr="00B9214F">
        <w:rPr>
          <w:rFonts w:eastAsia="Times New Roman"/>
          <w:szCs w:val="24"/>
        </w:rPr>
        <w:t>0</w:t>
      </w:r>
      <w:r w:rsidRPr="00B9214F">
        <w:rPr>
          <w:rFonts w:eastAsia="Times New Roman"/>
          <w:szCs w:val="24"/>
        </w:rPr>
        <w:t>.</w:t>
      </w:r>
      <w:r w:rsidR="00B375B7" w:rsidRPr="00B9214F">
        <w:rPr>
          <w:rFonts w:eastAsia="Times New Roman"/>
          <w:szCs w:val="24"/>
        </w:rPr>
        <w:t>8</w:t>
      </w:r>
    </w:p>
    <w:p w14:paraId="0F9603D7" w14:textId="77777777" w:rsidR="00583AEE" w:rsidRPr="00B9214F" w:rsidRDefault="00583AEE" w:rsidP="00583AEE">
      <w:pPr>
        <w:widowControl w:val="0"/>
        <w:autoSpaceDE w:val="0"/>
        <w:autoSpaceDN w:val="0"/>
        <w:adjustRightInd w:val="0"/>
        <w:spacing w:line="300" w:lineRule="auto"/>
        <w:jc w:val="center"/>
        <w:rPr>
          <w:rFonts w:eastAsia="Times New Roman"/>
          <w:szCs w:val="24"/>
        </w:rPr>
      </w:pPr>
      <w:r w:rsidRPr="00B9214F">
        <w:rPr>
          <w:rFonts w:eastAsia="Times New Roman"/>
          <w:szCs w:val="24"/>
        </w:rPr>
        <w:t>Перечень пожарных депо</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443"/>
        <w:gridCol w:w="2708"/>
        <w:gridCol w:w="2321"/>
        <w:gridCol w:w="1483"/>
        <w:gridCol w:w="1479"/>
        <w:gridCol w:w="1477"/>
      </w:tblGrid>
      <w:tr w:rsidR="00583AEE" w:rsidRPr="00B9214F" w14:paraId="049E40B4" w14:textId="77777777" w:rsidTr="00583AEE">
        <w:trPr>
          <w:trHeight w:val="340"/>
        </w:trPr>
        <w:tc>
          <w:tcPr>
            <w:tcW w:w="224" w:type="pct"/>
            <w:shd w:val="clear" w:color="auto" w:fill="auto"/>
            <w:vAlign w:val="center"/>
          </w:tcPr>
          <w:p w14:paraId="091DF6E5" w14:textId="77777777" w:rsidR="00583AEE" w:rsidRPr="00B9214F" w:rsidRDefault="00583AEE" w:rsidP="00583AEE">
            <w:pPr>
              <w:spacing w:line="240" w:lineRule="auto"/>
              <w:jc w:val="center"/>
              <w:rPr>
                <w:b/>
                <w:sz w:val="20"/>
                <w:szCs w:val="20"/>
              </w:rPr>
            </w:pPr>
            <w:r w:rsidRPr="00B9214F">
              <w:rPr>
                <w:b/>
                <w:sz w:val="20"/>
                <w:szCs w:val="20"/>
              </w:rPr>
              <w:t>№</w:t>
            </w:r>
          </w:p>
        </w:tc>
        <w:tc>
          <w:tcPr>
            <w:tcW w:w="1366" w:type="pct"/>
            <w:shd w:val="clear" w:color="auto" w:fill="auto"/>
            <w:vAlign w:val="center"/>
          </w:tcPr>
          <w:p w14:paraId="5D9573F9" w14:textId="77777777" w:rsidR="00583AEE" w:rsidRPr="00B9214F" w:rsidRDefault="00583AEE" w:rsidP="00583AEE">
            <w:pPr>
              <w:spacing w:line="240" w:lineRule="auto"/>
              <w:jc w:val="center"/>
              <w:rPr>
                <w:b/>
                <w:sz w:val="20"/>
                <w:szCs w:val="20"/>
              </w:rPr>
            </w:pPr>
            <w:r w:rsidRPr="00B9214F">
              <w:rPr>
                <w:b/>
                <w:sz w:val="20"/>
                <w:szCs w:val="20"/>
              </w:rPr>
              <w:t>Наименование</w:t>
            </w:r>
          </w:p>
        </w:tc>
        <w:tc>
          <w:tcPr>
            <w:tcW w:w="1171" w:type="pct"/>
            <w:shd w:val="clear" w:color="auto" w:fill="auto"/>
            <w:vAlign w:val="center"/>
          </w:tcPr>
          <w:p w14:paraId="498F0DEB" w14:textId="77777777" w:rsidR="00583AEE" w:rsidRPr="00B9214F" w:rsidRDefault="00583AEE" w:rsidP="00583AEE">
            <w:pPr>
              <w:spacing w:line="240" w:lineRule="auto"/>
              <w:jc w:val="center"/>
              <w:rPr>
                <w:b/>
                <w:sz w:val="20"/>
                <w:szCs w:val="20"/>
              </w:rPr>
            </w:pPr>
            <w:r w:rsidRPr="00B9214F">
              <w:rPr>
                <w:b/>
                <w:sz w:val="20"/>
                <w:szCs w:val="20"/>
              </w:rPr>
              <w:t>Местонахождение</w:t>
            </w:r>
          </w:p>
        </w:tc>
        <w:tc>
          <w:tcPr>
            <w:tcW w:w="748" w:type="pct"/>
            <w:shd w:val="clear" w:color="auto" w:fill="auto"/>
            <w:vAlign w:val="center"/>
          </w:tcPr>
          <w:p w14:paraId="1015D0E2" w14:textId="77777777" w:rsidR="00583AEE" w:rsidRPr="00B9214F" w:rsidRDefault="00583AEE" w:rsidP="00583AEE">
            <w:pPr>
              <w:spacing w:line="240" w:lineRule="auto"/>
              <w:jc w:val="center"/>
              <w:rPr>
                <w:b/>
                <w:sz w:val="20"/>
                <w:szCs w:val="20"/>
              </w:rPr>
            </w:pPr>
            <w:r w:rsidRPr="00B9214F">
              <w:rPr>
                <w:b/>
                <w:sz w:val="20"/>
                <w:szCs w:val="20"/>
              </w:rPr>
              <w:t>Количество машин/в карауле</w:t>
            </w:r>
          </w:p>
        </w:tc>
        <w:tc>
          <w:tcPr>
            <w:tcW w:w="746" w:type="pct"/>
            <w:vAlign w:val="center"/>
          </w:tcPr>
          <w:p w14:paraId="2FFB1FC8" w14:textId="77777777" w:rsidR="00583AEE" w:rsidRPr="00B9214F" w:rsidRDefault="00583AEE" w:rsidP="00583AEE">
            <w:pPr>
              <w:spacing w:line="240" w:lineRule="auto"/>
              <w:jc w:val="center"/>
              <w:rPr>
                <w:b/>
                <w:sz w:val="20"/>
                <w:szCs w:val="20"/>
              </w:rPr>
            </w:pPr>
            <w:r w:rsidRPr="00B9214F">
              <w:rPr>
                <w:b/>
                <w:sz w:val="20"/>
                <w:szCs w:val="20"/>
              </w:rPr>
              <w:t>Время прибытия к месту</w:t>
            </w:r>
          </w:p>
        </w:tc>
        <w:tc>
          <w:tcPr>
            <w:tcW w:w="745" w:type="pct"/>
            <w:shd w:val="clear" w:color="auto" w:fill="auto"/>
            <w:vAlign w:val="center"/>
          </w:tcPr>
          <w:p w14:paraId="4FFEFF8A" w14:textId="77777777" w:rsidR="00583AEE" w:rsidRPr="00B9214F" w:rsidRDefault="00583AEE" w:rsidP="00583AEE">
            <w:pPr>
              <w:spacing w:line="240" w:lineRule="auto"/>
              <w:jc w:val="center"/>
              <w:rPr>
                <w:b/>
                <w:sz w:val="20"/>
                <w:szCs w:val="20"/>
              </w:rPr>
            </w:pPr>
            <w:r w:rsidRPr="00B9214F">
              <w:rPr>
                <w:b/>
                <w:sz w:val="20"/>
                <w:szCs w:val="20"/>
              </w:rPr>
              <w:t>Личный состав, чел./в карауле</w:t>
            </w:r>
          </w:p>
        </w:tc>
      </w:tr>
    </w:tbl>
    <w:p w14:paraId="4624FEA0" w14:textId="77777777" w:rsidR="00583AEE" w:rsidRPr="00B9214F" w:rsidRDefault="00583AEE" w:rsidP="00583AEE">
      <w:pPr>
        <w:widowControl w:val="0"/>
        <w:autoSpaceDE w:val="0"/>
        <w:autoSpaceDN w:val="0"/>
        <w:adjustRightInd w:val="0"/>
        <w:spacing w:line="14" w:lineRule="auto"/>
        <w:jc w:val="center"/>
        <w:rPr>
          <w:rFonts w:eastAsia="Times New Roman"/>
          <w:sz w:val="20"/>
          <w:szCs w:val="20"/>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443"/>
        <w:gridCol w:w="2708"/>
        <w:gridCol w:w="2321"/>
        <w:gridCol w:w="1483"/>
        <w:gridCol w:w="1479"/>
        <w:gridCol w:w="1477"/>
      </w:tblGrid>
      <w:tr w:rsidR="00735219" w:rsidRPr="00B9214F" w14:paraId="7A933464" w14:textId="77777777" w:rsidTr="00583AEE">
        <w:trPr>
          <w:trHeight w:val="169"/>
          <w:tblHeader/>
        </w:trPr>
        <w:tc>
          <w:tcPr>
            <w:tcW w:w="224" w:type="pct"/>
            <w:shd w:val="clear" w:color="auto" w:fill="auto"/>
            <w:vAlign w:val="center"/>
          </w:tcPr>
          <w:p w14:paraId="144913AC" w14:textId="77777777" w:rsidR="00583AEE" w:rsidRPr="00B9214F" w:rsidRDefault="00583AEE" w:rsidP="00583AEE">
            <w:pPr>
              <w:spacing w:line="240" w:lineRule="auto"/>
              <w:jc w:val="center"/>
              <w:rPr>
                <w:b/>
                <w:sz w:val="20"/>
                <w:szCs w:val="20"/>
              </w:rPr>
            </w:pPr>
            <w:r w:rsidRPr="00B9214F">
              <w:rPr>
                <w:b/>
                <w:sz w:val="20"/>
                <w:szCs w:val="20"/>
              </w:rPr>
              <w:t>1</w:t>
            </w:r>
          </w:p>
        </w:tc>
        <w:tc>
          <w:tcPr>
            <w:tcW w:w="1366" w:type="pct"/>
            <w:shd w:val="clear" w:color="auto" w:fill="auto"/>
            <w:vAlign w:val="center"/>
          </w:tcPr>
          <w:p w14:paraId="52847544" w14:textId="77777777" w:rsidR="00583AEE" w:rsidRPr="00B9214F" w:rsidRDefault="00583AEE" w:rsidP="00583AEE">
            <w:pPr>
              <w:spacing w:line="240" w:lineRule="auto"/>
              <w:jc w:val="center"/>
              <w:rPr>
                <w:b/>
                <w:sz w:val="20"/>
                <w:szCs w:val="20"/>
              </w:rPr>
            </w:pPr>
            <w:r w:rsidRPr="00B9214F">
              <w:rPr>
                <w:b/>
                <w:sz w:val="20"/>
                <w:szCs w:val="20"/>
              </w:rPr>
              <w:t>2</w:t>
            </w:r>
          </w:p>
        </w:tc>
        <w:tc>
          <w:tcPr>
            <w:tcW w:w="1171" w:type="pct"/>
            <w:shd w:val="clear" w:color="auto" w:fill="auto"/>
            <w:vAlign w:val="center"/>
          </w:tcPr>
          <w:p w14:paraId="3E938BFE" w14:textId="77777777" w:rsidR="00583AEE" w:rsidRPr="00B9214F" w:rsidRDefault="00583AEE" w:rsidP="00583AEE">
            <w:pPr>
              <w:spacing w:line="240" w:lineRule="auto"/>
              <w:jc w:val="center"/>
              <w:rPr>
                <w:b/>
                <w:sz w:val="20"/>
                <w:szCs w:val="20"/>
              </w:rPr>
            </w:pPr>
            <w:r w:rsidRPr="00B9214F">
              <w:rPr>
                <w:b/>
                <w:sz w:val="20"/>
                <w:szCs w:val="20"/>
              </w:rPr>
              <w:t>3</w:t>
            </w:r>
          </w:p>
        </w:tc>
        <w:tc>
          <w:tcPr>
            <w:tcW w:w="748" w:type="pct"/>
            <w:shd w:val="clear" w:color="auto" w:fill="auto"/>
            <w:vAlign w:val="center"/>
          </w:tcPr>
          <w:p w14:paraId="3D6E6464" w14:textId="77777777" w:rsidR="00583AEE" w:rsidRPr="00B9214F" w:rsidRDefault="00583AEE" w:rsidP="00583AEE">
            <w:pPr>
              <w:spacing w:line="240" w:lineRule="auto"/>
              <w:jc w:val="center"/>
              <w:rPr>
                <w:b/>
                <w:sz w:val="20"/>
                <w:szCs w:val="20"/>
              </w:rPr>
            </w:pPr>
            <w:r w:rsidRPr="00B9214F">
              <w:rPr>
                <w:b/>
                <w:sz w:val="20"/>
                <w:szCs w:val="20"/>
              </w:rPr>
              <w:t>4</w:t>
            </w:r>
          </w:p>
        </w:tc>
        <w:tc>
          <w:tcPr>
            <w:tcW w:w="746" w:type="pct"/>
            <w:vAlign w:val="center"/>
          </w:tcPr>
          <w:p w14:paraId="4F0E375B" w14:textId="77777777" w:rsidR="00583AEE" w:rsidRPr="00B9214F" w:rsidRDefault="00583AEE" w:rsidP="00583AEE">
            <w:pPr>
              <w:spacing w:line="240" w:lineRule="auto"/>
              <w:jc w:val="center"/>
              <w:rPr>
                <w:b/>
                <w:sz w:val="20"/>
                <w:szCs w:val="20"/>
              </w:rPr>
            </w:pPr>
            <w:r w:rsidRPr="00B9214F">
              <w:rPr>
                <w:b/>
                <w:sz w:val="20"/>
                <w:szCs w:val="20"/>
              </w:rPr>
              <w:t>5</w:t>
            </w:r>
          </w:p>
        </w:tc>
        <w:tc>
          <w:tcPr>
            <w:tcW w:w="745" w:type="pct"/>
            <w:shd w:val="clear" w:color="auto" w:fill="auto"/>
            <w:vAlign w:val="center"/>
          </w:tcPr>
          <w:p w14:paraId="6F6E6E87" w14:textId="77777777" w:rsidR="00583AEE" w:rsidRPr="00B9214F" w:rsidRDefault="00583AEE" w:rsidP="00583AEE">
            <w:pPr>
              <w:spacing w:line="240" w:lineRule="auto"/>
              <w:jc w:val="center"/>
              <w:rPr>
                <w:b/>
                <w:sz w:val="20"/>
                <w:szCs w:val="20"/>
              </w:rPr>
            </w:pPr>
            <w:r w:rsidRPr="00B9214F">
              <w:rPr>
                <w:b/>
                <w:sz w:val="20"/>
                <w:szCs w:val="20"/>
              </w:rPr>
              <w:t>6</w:t>
            </w:r>
          </w:p>
        </w:tc>
      </w:tr>
      <w:tr w:rsidR="00735219" w:rsidRPr="00B9214F" w14:paraId="03D9488B" w14:textId="77777777" w:rsidTr="00583AEE">
        <w:trPr>
          <w:trHeight w:val="340"/>
        </w:trPr>
        <w:tc>
          <w:tcPr>
            <w:tcW w:w="224" w:type="pct"/>
            <w:shd w:val="clear" w:color="auto" w:fill="auto"/>
          </w:tcPr>
          <w:p w14:paraId="7C4DCA33" w14:textId="77777777" w:rsidR="00583AEE" w:rsidRPr="00B9214F" w:rsidRDefault="00583AEE" w:rsidP="00583AEE">
            <w:pPr>
              <w:spacing w:line="240" w:lineRule="auto"/>
              <w:jc w:val="center"/>
              <w:rPr>
                <w:sz w:val="20"/>
                <w:szCs w:val="20"/>
              </w:rPr>
            </w:pPr>
            <w:r w:rsidRPr="00B9214F">
              <w:rPr>
                <w:sz w:val="20"/>
                <w:szCs w:val="20"/>
              </w:rPr>
              <w:t>1</w:t>
            </w:r>
          </w:p>
        </w:tc>
        <w:tc>
          <w:tcPr>
            <w:tcW w:w="1366" w:type="pct"/>
            <w:shd w:val="clear" w:color="auto" w:fill="auto"/>
          </w:tcPr>
          <w:p w14:paraId="3D41DC2F" w14:textId="1592060B" w:rsidR="00583AEE" w:rsidRPr="00B9214F" w:rsidRDefault="00FF4047" w:rsidP="00583AEE">
            <w:pPr>
              <w:spacing w:line="240" w:lineRule="auto"/>
              <w:jc w:val="left"/>
              <w:rPr>
                <w:sz w:val="20"/>
                <w:szCs w:val="20"/>
              </w:rPr>
            </w:pPr>
            <w:r w:rsidRPr="00B9214F">
              <w:rPr>
                <w:rFonts w:eastAsia="Times New Roman"/>
                <w:sz w:val="20"/>
                <w:szCs w:val="20"/>
                <w:lang w:eastAsia="ru-RU"/>
              </w:rPr>
              <w:t>Пожарное депо с. Серпиевка</w:t>
            </w:r>
          </w:p>
        </w:tc>
        <w:tc>
          <w:tcPr>
            <w:tcW w:w="1171" w:type="pct"/>
            <w:shd w:val="clear" w:color="auto" w:fill="auto"/>
          </w:tcPr>
          <w:p w14:paraId="22A8CB98" w14:textId="54092ADB" w:rsidR="00583AEE" w:rsidRPr="00B9214F" w:rsidRDefault="00FF4047" w:rsidP="00583AEE">
            <w:pPr>
              <w:spacing w:line="240" w:lineRule="auto"/>
              <w:jc w:val="left"/>
              <w:rPr>
                <w:sz w:val="20"/>
                <w:szCs w:val="20"/>
              </w:rPr>
            </w:pPr>
            <w:r w:rsidRPr="00B9214F">
              <w:rPr>
                <w:sz w:val="20"/>
                <w:szCs w:val="20"/>
              </w:rPr>
              <w:t>с. Серпиевка</w:t>
            </w:r>
          </w:p>
        </w:tc>
        <w:tc>
          <w:tcPr>
            <w:tcW w:w="748" w:type="pct"/>
            <w:shd w:val="clear" w:color="auto" w:fill="auto"/>
          </w:tcPr>
          <w:p w14:paraId="40975BDD" w14:textId="5B00A8EB" w:rsidR="00583AEE" w:rsidRPr="00B9214F" w:rsidRDefault="00FF4047" w:rsidP="00583AEE">
            <w:pPr>
              <w:spacing w:line="240" w:lineRule="auto"/>
              <w:jc w:val="center"/>
              <w:rPr>
                <w:sz w:val="20"/>
                <w:szCs w:val="20"/>
              </w:rPr>
            </w:pPr>
            <w:r w:rsidRPr="00B9214F">
              <w:rPr>
                <w:sz w:val="20"/>
                <w:szCs w:val="20"/>
              </w:rPr>
              <w:t>-</w:t>
            </w:r>
          </w:p>
        </w:tc>
        <w:tc>
          <w:tcPr>
            <w:tcW w:w="746" w:type="pct"/>
          </w:tcPr>
          <w:p w14:paraId="09ABF85E" w14:textId="3A77B8F8" w:rsidR="00583AEE" w:rsidRPr="00B9214F" w:rsidRDefault="00FF4047" w:rsidP="00FF4047">
            <w:pPr>
              <w:spacing w:line="240" w:lineRule="auto"/>
              <w:jc w:val="center"/>
              <w:rPr>
                <w:sz w:val="20"/>
                <w:szCs w:val="20"/>
              </w:rPr>
            </w:pPr>
            <w:r w:rsidRPr="00B9214F">
              <w:rPr>
                <w:sz w:val="20"/>
                <w:szCs w:val="20"/>
              </w:rPr>
              <w:t>15</w:t>
            </w:r>
            <w:r w:rsidR="00583AEE" w:rsidRPr="00B9214F">
              <w:rPr>
                <w:sz w:val="20"/>
                <w:szCs w:val="20"/>
              </w:rPr>
              <w:t>-</w:t>
            </w:r>
            <w:r w:rsidRPr="00B9214F">
              <w:rPr>
                <w:sz w:val="20"/>
                <w:szCs w:val="20"/>
              </w:rPr>
              <w:t>20</w:t>
            </w:r>
            <w:r w:rsidR="00583AEE" w:rsidRPr="00B9214F">
              <w:rPr>
                <w:sz w:val="20"/>
                <w:szCs w:val="20"/>
              </w:rPr>
              <w:t xml:space="preserve"> минут</w:t>
            </w:r>
          </w:p>
        </w:tc>
        <w:tc>
          <w:tcPr>
            <w:tcW w:w="745" w:type="pct"/>
            <w:shd w:val="clear" w:color="auto" w:fill="auto"/>
          </w:tcPr>
          <w:p w14:paraId="2563E1C7" w14:textId="435D29D8" w:rsidR="00583AEE" w:rsidRPr="00B9214F" w:rsidRDefault="00583AEE" w:rsidP="00FF4047">
            <w:pPr>
              <w:spacing w:line="240" w:lineRule="auto"/>
              <w:jc w:val="center"/>
              <w:rPr>
                <w:sz w:val="20"/>
                <w:szCs w:val="20"/>
              </w:rPr>
            </w:pPr>
            <w:r w:rsidRPr="00B9214F">
              <w:rPr>
                <w:sz w:val="20"/>
                <w:szCs w:val="20"/>
              </w:rPr>
              <w:t>1</w:t>
            </w:r>
          </w:p>
        </w:tc>
      </w:tr>
    </w:tbl>
    <w:p w14:paraId="41C0A748" w14:textId="77777777" w:rsidR="00583AEE" w:rsidRPr="00B9214F" w:rsidRDefault="00583AEE" w:rsidP="00583AEE">
      <w:pPr>
        <w:widowControl w:val="0"/>
        <w:autoSpaceDE w:val="0"/>
        <w:spacing w:before="120" w:line="300" w:lineRule="auto"/>
        <w:ind w:firstLine="709"/>
        <w:rPr>
          <w:szCs w:val="24"/>
        </w:rPr>
      </w:pPr>
      <w:r w:rsidRPr="00B9214F">
        <w:rPr>
          <w:szCs w:val="24"/>
        </w:rPr>
        <w:t xml:space="preserve">Расположение пожарных депо удовлетворяет требованиям ст. 76 Федерального закона </w:t>
      </w:r>
      <w:r w:rsidRPr="00B9214F">
        <w:rPr>
          <w:szCs w:val="24"/>
        </w:rPr>
        <w:br/>
        <w:t>№ 123-ФЗ об обеспечении нормативного прибытия первого подразделения к месту вызова в городских поселениях и городских округах – не более 10 минут, в сельских поселениях – не более 20 минут.</w:t>
      </w:r>
    </w:p>
    <w:p w14:paraId="16DE4422" w14:textId="4163CD35" w:rsidR="00583AEE" w:rsidRPr="00B9214F" w:rsidRDefault="00583AEE" w:rsidP="00583AEE">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Система противопожарного водоснабжения</w:t>
      </w:r>
      <w:r w:rsidR="00FF4047" w:rsidRPr="00B9214F">
        <w:rPr>
          <w:rFonts w:eastAsia="Times New Roman"/>
          <w:szCs w:val="24"/>
          <w:lang w:eastAsia="ru-RU"/>
        </w:rPr>
        <w:t xml:space="preserve"> Серпиевского</w:t>
      </w:r>
      <w:r w:rsidRPr="00B9214F">
        <w:rPr>
          <w:rFonts w:eastAsia="Times New Roman"/>
          <w:szCs w:val="24"/>
          <w:lang w:eastAsia="ru-RU"/>
        </w:rPr>
        <w:t xml:space="preserve"> сельского поселения включает в себя </w:t>
      </w:r>
      <w:r w:rsidR="00FF4047" w:rsidRPr="00B9214F">
        <w:rPr>
          <w:rFonts w:eastAsia="Times New Roman"/>
          <w:szCs w:val="24"/>
          <w:lang w:eastAsia="ru-RU"/>
        </w:rPr>
        <w:t>3</w:t>
      </w:r>
      <w:r w:rsidRPr="00B9214F">
        <w:rPr>
          <w:rFonts w:eastAsia="Times New Roman"/>
          <w:szCs w:val="24"/>
          <w:lang w:eastAsia="ru-RU"/>
        </w:rPr>
        <w:t xml:space="preserve"> </w:t>
      </w:r>
      <w:r w:rsidR="00FF4047" w:rsidRPr="00B9214F">
        <w:rPr>
          <w:rFonts w:eastAsia="Times New Roman"/>
          <w:szCs w:val="24"/>
          <w:lang w:eastAsia="ru-RU"/>
        </w:rPr>
        <w:t>противопожарных</w:t>
      </w:r>
      <w:r w:rsidRPr="00B9214F">
        <w:rPr>
          <w:rFonts w:eastAsia="Times New Roman"/>
          <w:szCs w:val="24"/>
          <w:lang w:eastAsia="ru-RU"/>
        </w:rPr>
        <w:t xml:space="preserve"> водоем</w:t>
      </w:r>
      <w:r w:rsidR="00FF4047" w:rsidRPr="00B9214F">
        <w:rPr>
          <w:rFonts w:eastAsia="Times New Roman"/>
          <w:szCs w:val="24"/>
          <w:lang w:eastAsia="ru-RU"/>
        </w:rPr>
        <w:t>а и 3 противопожарных гидранта</w:t>
      </w:r>
      <w:r w:rsidRPr="00B9214F">
        <w:rPr>
          <w:rFonts w:eastAsia="Times New Roman"/>
          <w:szCs w:val="24"/>
          <w:lang w:eastAsia="ru-RU"/>
        </w:rPr>
        <w:t>.</w:t>
      </w:r>
      <w:r w:rsidRPr="00B9214F" w:rsidDel="005A1E74">
        <w:rPr>
          <w:rFonts w:eastAsia="Times New Roman"/>
          <w:szCs w:val="24"/>
          <w:lang w:eastAsia="ru-RU"/>
        </w:rPr>
        <w:t xml:space="preserve"> </w:t>
      </w:r>
    </w:p>
    <w:p w14:paraId="67E8910F" w14:textId="77777777" w:rsidR="00583AEE" w:rsidRPr="00B9214F" w:rsidRDefault="00583AEE" w:rsidP="00583AEE">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Для улучшения ситуации с доступностью потенциальных объектов возгорания для пожарных машин генеральным планом предусматривается ряд мероприятий по развитию транспортной сети.</w:t>
      </w:r>
    </w:p>
    <w:p w14:paraId="6011DBF1" w14:textId="77777777" w:rsidR="00583AEE" w:rsidRPr="00B9214F" w:rsidRDefault="00583AEE" w:rsidP="00583AEE">
      <w:pPr>
        <w:widowControl w:val="0"/>
        <w:autoSpaceDE w:val="0"/>
        <w:spacing w:line="300" w:lineRule="auto"/>
        <w:ind w:firstLine="709"/>
        <w:rPr>
          <w:szCs w:val="24"/>
        </w:rPr>
      </w:pPr>
      <w:r w:rsidRPr="00B9214F">
        <w:rPr>
          <w:szCs w:val="24"/>
        </w:rPr>
        <w:t>При проектировании внутриквартальной транспортной сети следует руководствоваться требованиями статьи 67 Федерального закона от 22.07.2008 г. № 123-ФЗ «Технический регламент о требованиях пожарной безопасности».</w:t>
      </w:r>
    </w:p>
    <w:p w14:paraId="282F912E" w14:textId="77777777" w:rsidR="00583AEE" w:rsidRPr="00B9214F" w:rsidRDefault="00583AEE" w:rsidP="004D5670">
      <w:pPr>
        <w:numPr>
          <w:ilvl w:val="0"/>
          <w:numId w:val="98"/>
        </w:numPr>
        <w:tabs>
          <w:tab w:val="left" w:pos="0"/>
        </w:tabs>
        <w:autoSpaceDE w:val="0"/>
        <w:autoSpaceDN w:val="0"/>
        <w:adjustRightInd w:val="0"/>
        <w:spacing w:line="300" w:lineRule="auto"/>
        <w:ind w:left="0" w:firstLine="426"/>
        <w:contextualSpacing/>
        <w:rPr>
          <w:i/>
          <w:szCs w:val="24"/>
        </w:rPr>
      </w:pPr>
      <w:r w:rsidRPr="00B9214F">
        <w:rPr>
          <w:i/>
          <w:szCs w:val="24"/>
        </w:rPr>
        <w:t>«Подъезд пожарных автомобилей должен быть обеспечен:</w:t>
      </w:r>
    </w:p>
    <w:p w14:paraId="43E16961" w14:textId="77777777" w:rsidR="00583AEE" w:rsidRPr="00B9214F" w:rsidRDefault="00583AEE" w:rsidP="004D5670">
      <w:pPr>
        <w:numPr>
          <w:ilvl w:val="0"/>
          <w:numId w:val="99"/>
        </w:numPr>
        <w:tabs>
          <w:tab w:val="left" w:pos="851"/>
        </w:tabs>
        <w:autoSpaceDE w:val="0"/>
        <w:autoSpaceDN w:val="0"/>
        <w:adjustRightInd w:val="0"/>
        <w:spacing w:line="300" w:lineRule="auto"/>
        <w:ind w:left="0" w:firstLine="567"/>
        <w:contextualSpacing/>
        <w:rPr>
          <w:i/>
          <w:szCs w:val="24"/>
        </w:rPr>
      </w:pPr>
      <w:r w:rsidRPr="00B9214F">
        <w:rPr>
          <w:i/>
          <w:szCs w:val="24"/>
        </w:rPr>
        <w:t>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14:paraId="399475A5" w14:textId="77777777" w:rsidR="00583AEE" w:rsidRPr="00B9214F" w:rsidRDefault="00583AEE" w:rsidP="004D5670">
      <w:pPr>
        <w:numPr>
          <w:ilvl w:val="0"/>
          <w:numId w:val="99"/>
        </w:numPr>
        <w:tabs>
          <w:tab w:val="left" w:pos="851"/>
        </w:tabs>
        <w:autoSpaceDE w:val="0"/>
        <w:autoSpaceDN w:val="0"/>
        <w:adjustRightInd w:val="0"/>
        <w:spacing w:line="300" w:lineRule="auto"/>
        <w:ind w:left="0" w:firstLine="567"/>
        <w:contextualSpacing/>
        <w:rPr>
          <w:i/>
          <w:szCs w:val="24"/>
        </w:rPr>
      </w:pPr>
      <w:r w:rsidRPr="00B9214F">
        <w:rPr>
          <w:i/>
          <w:szCs w:val="24"/>
        </w:rPr>
        <w:t>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14:paraId="0F7218C1"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К зданиям, сооружениям и строениям производственных объектов по всей их длине должен быть обеспечен подъезд пожарных автомобилей:</w:t>
      </w:r>
    </w:p>
    <w:p w14:paraId="272C677A" w14:textId="77777777" w:rsidR="00583AEE" w:rsidRPr="00B9214F" w:rsidRDefault="00583AEE" w:rsidP="004D5670">
      <w:pPr>
        <w:numPr>
          <w:ilvl w:val="0"/>
          <w:numId w:val="100"/>
        </w:numPr>
        <w:tabs>
          <w:tab w:val="left" w:pos="851"/>
        </w:tabs>
        <w:autoSpaceDE w:val="0"/>
        <w:autoSpaceDN w:val="0"/>
        <w:adjustRightInd w:val="0"/>
        <w:spacing w:line="300" w:lineRule="auto"/>
        <w:ind w:left="0" w:firstLine="567"/>
        <w:contextualSpacing/>
        <w:rPr>
          <w:i/>
          <w:szCs w:val="24"/>
        </w:rPr>
      </w:pPr>
      <w:r w:rsidRPr="00B9214F">
        <w:rPr>
          <w:i/>
          <w:szCs w:val="24"/>
        </w:rPr>
        <w:t>с одной стороны – при ширине здания, сооружения или строения не более 18 метров;</w:t>
      </w:r>
    </w:p>
    <w:p w14:paraId="6D8A721C" w14:textId="77777777" w:rsidR="00583AEE" w:rsidRPr="00B9214F" w:rsidRDefault="00583AEE" w:rsidP="004D5670">
      <w:pPr>
        <w:numPr>
          <w:ilvl w:val="0"/>
          <w:numId w:val="100"/>
        </w:numPr>
        <w:tabs>
          <w:tab w:val="left" w:pos="851"/>
        </w:tabs>
        <w:autoSpaceDE w:val="0"/>
        <w:autoSpaceDN w:val="0"/>
        <w:adjustRightInd w:val="0"/>
        <w:spacing w:line="300" w:lineRule="auto"/>
        <w:ind w:left="0" w:firstLine="567"/>
        <w:contextualSpacing/>
        <w:rPr>
          <w:i/>
          <w:szCs w:val="24"/>
        </w:rPr>
      </w:pPr>
      <w:r w:rsidRPr="00B9214F">
        <w:rPr>
          <w:i/>
          <w:szCs w:val="24"/>
        </w:rPr>
        <w:t>с двух сторон – при ширине здания, сооружения или строения более 18 метров, а также при устройстве замкнутых и полузамкнутых дворов;</w:t>
      </w:r>
    </w:p>
    <w:p w14:paraId="73487E40"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Допускается предусматривать подъезд пожарных автомобилей только с одной стороны к зданиям, сооружениям и строениям в случаях:</w:t>
      </w:r>
    </w:p>
    <w:p w14:paraId="3F20549C" w14:textId="77777777" w:rsidR="00583AEE" w:rsidRPr="00B9214F" w:rsidRDefault="00583AEE" w:rsidP="004D5670">
      <w:pPr>
        <w:numPr>
          <w:ilvl w:val="0"/>
          <w:numId w:val="101"/>
        </w:numPr>
        <w:tabs>
          <w:tab w:val="left" w:pos="851"/>
        </w:tabs>
        <w:autoSpaceDE w:val="0"/>
        <w:autoSpaceDN w:val="0"/>
        <w:adjustRightInd w:val="0"/>
        <w:spacing w:line="300" w:lineRule="auto"/>
        <w:ind w:left="0" w:firstLine="567"/>
        <w:contextualSpacing/>
        <w:rPr>
          <w:i/>
          <w:szCs w:val="24"/>
        </w:rPr>
      </w:pPr>
      <w:r w:rsidRPr="00B9214F">
        <w:rPr>
          <w:i/>
          <w:szCs w:val="24"/>
        </w:rPr>
        <w:t>меньшей этажности, чем указано в пункте 1 части 1 настоящей статьи;</w:t>
      </w:r>
    </w:p>
    <w:p w14:paraId="565ACC26" w14:textId="77777777" w:rsidR="00583AEE" w:rsidRPr="00B9214F" w:rsidRDefault="00583AEE" w:rsidP="004D5670">
      <w:pPr>
        <w:numPr>
          <w:ilvl w:val="0"/>
          <w:numId w:val="101"/>
        </w:numPr>
        <w:tabs>
          <w:tab w:val="left" w:pos="851"/>
        </w:tabs>
        <w:autoSpaceDE w:val="0"/>
        <w:autoSpaceDN w:val="0"/>
        <w:adjustRightInd w:val="0"/>
        <w:spacing w:line="300" w:lineRule="auto"/>
        <w:ind w:left="0" w:firstLine="567"/>
        <w:contextualSpacing/>
        <w:rPr>
          <w:i/>
          <w:szCs w:val="24"/>
        </w:rPr>
      </w:pPr>
      <w:r w:rsidRPr="00B9214F">
        <w:rPr>
          <w:i/>
          <w:szCs w:val="24"/>
        </w:rPr>
        <w:t>двусторонней ориентации квартир или помещений;</w:t>
      </w:r>
    </w:p>
    <w:p w14:paraId="7456A1B9" w14:textId="77777777" w:rsidR="00583AEE" w:rsidRPr="00B9214F" w:rsidRDefault="00583AEE" w:rsidP="004D5670">
      <w:pPr>
        <w:numPr>
          <w:ilvl w:val="0"/>
          <w:numId w:val="101"/>
        </w:numPr>
        <w:tabs>
          <w:tab w:val="left" w:pos="851"/>
        </w:tabs>
        <w:autoSpaceDE w:val="0"/>
        <w:autoSpaceDN w:val="0"/>
        <w:adjustRightInd w:val="0"/>
        <w:spacing w:line="300" w:lineRule="auto"/>
        <w:ind w:left="0" w:firstLine="567"/>
        <w:contextualSpacing/>
        <w:rPr>
          <w:i/>
          <w:szCs w:val="24"/>
        </w:rPr>
      </w:pPr>
      <w:r w:rsidRPr="00B9214F">
        <w:rPr>
          <w:i/>
          <w:szCs w:val="24"/>
        </w:rPr>
        <w:lastRenderedPageBreak/>
        <w:t>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14:paraId="3A8720D5"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К зданиям с площадью застройки более 10 000 квадратных метров или шириной более 100 метров подъезд пожарных автомобилей должен быть обеспечен со всех сторон;</w:t>
      </w:r>
    </w:p>
    <w:p w14:paraId="6D035122"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Допускается увеличивать расстояние от края проезжей части автомобильной дороги до ближней стены производственных зданий, сооружений и строений до 60 метров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14:paraId="334C89AD"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Ширина проездов для пожарной техники должна составлять не менее 6 метров;</w:t>
      </w:r>
    </w:p>
    <w:p w14:paraId="1A4A834C"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14:paraId="379BBF18"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Расстояние от внутреннего края подъезда до стены здания, сооружения и строения должно быть:</w:t>
      </w:r>
    </w:p>
    <w:p w14:paraId="6CFED64E" w14:textId="77777777" w:rsidR="00583AEE" w:rsidRPr="00B9214F" w:rsidRDefault="00583AEE" w:rsidP="004D5670">
      <w:pPr>
        <w:numPr>
          <w:ilvl w:val="0"/>
          <w:numId w:val="102"/>
        </w:numPr>
        <w:tabs>
          <w:tab w:val="left" w:pos="851"/>
        </w:tabs>
        <w:autoSpaceDE w:val="0"/>
        <w:autoSpaceDN w:val="0"/>
        <w:adjustRightInd w:val="0"/>
        <w:spacing w:line="300" w:lineRule="auto"/>
        <w:ind w:left="0" w:firstLine="567"/>
        <w:contextualSpacing/>
        <w:rPr>
          <w:i/>
          <w:szCs w:val="24"/>
        </w:rPr>
      </w:pPr>
      <w:r w:rsidRPr="00B9214F">
        <w:rPr>
          <w:i/>
          <w:szCs w:val="24"/>
        </w:rPr>
        <w:t>для зданий высотой не более 28 метров - не более 8 метров;</w:t>
      </w:r>
    </w:p>
    <w:p w14:paraId="07705F55" w14:textId="77777777" w:rsidR="00583AEE" w:rsidRPr="00B9214F" w:rsidRDefault="00583AEE" w:rsidP="004D5670">
      <w:pPr>
        <w:numPr>
          <w:ilvl w:val="0"/>
          <w:numId w:val="102"/>
        </w:numPr>
        <w:tabs>
          <w:tab w:val="left" w:pos="851"/>
        </w:tabs>
        <w:autoSpaceDE w:val="0"/>
        <w:autoSpaceDN w:val="0"/>
        <w:adjustRightInd w:val="0"/>
        <w:spacing w:line="300" w:lineRule="auto"/>
        <w:ind w:left="0" w:firstLine="567"/>
        <w:contextualSpacing/>
        <w:rPr>
          <w:i/>
          <w:szCs w:val="24"/>
        </w:rPr>
      </w:pPr>
      <w:r w:rsidRPr="00B9214F">
        <w:rPr>
          <w:i/>
          <w:szCs w:val="24"/>
        </w:rPr>
        <w:t>для зданий высотой более 28 метров - не более 16 метров;</w:t>
      </w:r>
    </w:p>
    <w:p w14:paraId="7D05F00E" w14:textId="77777777" w:rsidR="00583AEE" w:rsidRPr="00B9214F" w:rsidRDefault="00583AEE" w:rsidP="004D5670">
      <w:pPr>
        <w:numPr>
          <w:ilvl w:val="0"/>
          <w:numId w:val="98"/>
        </w:numPr>
        <w:tabs>
          <w:tab w:val="left" w:pos="709"/>
        </w:tabs>
        <w:autoSpaceDE w:val="0"/>
        <w:autoSpaceDN w:val="0"/>
        <w:adjustRightInd w:val="0"/>
        <w:spacing w:line="300" w:lineRule="auto"/>
        <w:ind w:left="0" w:firstLine="425"/>
        <w:contextualSpacing/>
        <w:rPr>
          <w:i/>
          <w:szCs w:val="24"/>
        </w:rPr>
      </w:pPr>
      <w:r w:rsidRPr="00B9214F">
        <w:rPr>
          <w:i/>
          <w:szCs w:val="24"/>
        </w:rPr>
        <w:t>Конструкция дорожной одежды проездов для пожарной техники должна быть рассчитана на нагрузку от пожарных автомобилей;</w:t>
      </w:r>
    </w:p>
    <w:p w14:paraId="67D7416B" w14:textId="77777777"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t>В замкнутых и полузамкнутых дворах необходимо предусматривать проезды для пожарных автомобилей;</w:t>
      </w:r>
    </w:p>
    <w:p w14:paraId="47F59B49" w14:textId="77777777"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t>Сквозные проезды (арки) в зданиях, сооружениях и строениях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14:paraId="34530B33" w14:textId="77777777" w:rsidR="00583AEE" w:rsidRPr="00B9214F" w:rsidRDefault="00583AEE" w:rsidP="004D5670">
      <w:pPr>
        <w:numPr>
          <w:ilvl w:val="0"/>
          <w:numId w:val="98"/>
        </w:numPr>
        <w:tabs>
          <w:tab w:val="left" w:pos="426"/>
          <w:tab w:val="left" w:pos="709"/>
          <w:tab w:val="left" w:pos="851"/>
        </w:tabs>
        <w:autoSpaceDE w:val="0"/>
        <w:autoSpaceDN w:val="0"/>
        <w:adjustRightInd w:val="0"/>
        <w:spacing w:line="300" w:lineRule="auto"/>
        <w:ind w:left="0" w:firstLine="425"/>
        <w:contextualSpacing/>
        <w:rPr>
          <w:i/>
          <w:szCs w:val="24"/>
        </w:rPr>
      </w:pPr>
      <w:r w:rsidRPr="00B9214F">
        <w:rPr>
          <w:i/>
          <w:szCs w:val="24"/>
        </w:rPr>
        <w:t>В исторической застройке поселений допускается сохранять существующие размеры сквозных проездов (арок);</w:t>
      </w:r>
    </w:p>
    <w:p w14:paraId="70E16889" w14:textId="77777777"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t>Тупиковые проезды должны заканчиваться площадками для разворота пожарной техники размером не менее чем 15 x 15 метров. Максимальная протяженность тупикового проезда не должна превышать 150 метров;</w:t>
      </w:r>
    </w:p>
    <w:p w14:paraId="127434C7" w14:textId="77777777"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t>Сквозные проходы через лестничные клетки в зданиях, сооружениях и строениях следует располагать на расстоянии не более 100 метров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14:paraId="0F196414" w14:textId="77777777"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14:paraId="5C210611" w14:textId="77777777"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14:paraId="79F299DB" w14:textId="77777777"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lastRenderedPageBreak/>
        <w:t>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50 метров;</w:t>
      </w:r>
    </w:p>
    <w:p w14:paraId="0EF22FAC" w14:textId="6B056509" w:rsidR="00583AEE" w:rsidRPr="00B9214F" w:rsidRDefault="00583AEE"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pPr>
      <w:r w:rsidRPr="00B9214F">
        <w:rPr>
          <w:i/>
          <w:szCs w:val="24"/>
        </w:rPr>
        <w:t>На территории садоводческого, огороднического и дачного некоммерческого объединения граждан должен обеспечиваться подъезд пожарной техники ко всем садовым участкам, объединенным в группы, и объектам общего пользования. На территории садоводческого, огороднического и дачного некоммерческого объединения граждан ширина проезжей части улиц должна быть не менее 7 метров, проездов – не менее 3,5 метров».</w:t>
      </w:r>
    </w:p>
    <w:p w14:paraId="4E124EFC" w14:textId="77777777" w:rsidR="004D5670" w:rsidRPr="00B9214F" w:rsidRDefault="004D5670" w:rsidP="004D5670">
      <w:pPr>
        <w:numPr>
          <w:ilvl w:val="0"/>
          <w:numId w:val="98"/>
        </w:numPr>
        <w:tabs>
          <w:tab w:val="left" w:pos="709"/>
          <w:tab w:val="left" w:pos="851"/>
        </w:tabs>
        <w:autoSpaceDE w:val="0"/>
        <w:autoSpaceDN w:val="0"/>
        <w:adjustRightInd w:val="0"/>
        <w:spacing w:line="300" w:lineRule="auto"/>
        <w:ind w:left="0" w:firstLine="425"/>
        <w:contextualSpacing/>
        <w:rPr>
          <w:i/>
          <w:szCs w:val="24"/>
        </w:rPr>
        <w:sectPr w:rsidR="004D5670" w:rsidRPr="00B9214F" w:rsidSect="00995F3C">
          <w:headerReference w:type="default" r:id="rId56"/>
          <w:footerReference w:type="default" r:id="rId57"/>
          <w:pgSz w:w="11906" w:h="16838" w:code="9"/>
          <w:pgMar w:top="1134" w:right="567" w:bottom="1134" w:left="1418" w:header="567" w:footer="567" w:gutter="0"/>
          <w:cols w:space="708"/>
          <w:docGrid w:linePitch="360"/>
        </w:sectPr>
      </w:pPr>
    </w:p>
    <w:p w14:paraId="7B32F8EA" w14:textId="394E6129" w:rsidR="00CD7CBE" w:rsidRPr="00B9214F" w:rsidRDefault="00CD7CBE" w:rsidP="00560797">
      <w:pPr>
        <w:pStyle w:val="021216"/>
      </w:pPr>
      <w:bookmarkStart w:id="254" w:name="_Toc198663931"/>
      <w:r w:rsidRPr="00B9214F">
        <w:lastRenderedPageBreak/>
        <w:t xml:space="preserve">РАЗДЕЛ 3. </w:t>
      </w:r>
      <w:r w:rsidRPr="00B9214F">
        <w:rPr>
          <w:rFonts w:eastAsia="Calibri"/>
        </w:rPr>
        <w:t>ПРИОРИТЕТНЫЕ НАПРАВЛЕНИЯ РАЗВИТИЯ муниципального образования</w:t>
      </w:r>
      <w:bookmarkEnd w:id="254"/>
    </w:p>
    <w:p w14:paraId="6D842FF4" w14:textId="77777777" w:rsidR="00CD7CBE" w:rsidRPr="00B9214F" w:rsidRDefault="00CD7CBE" w:rsidP="0080368F">
      <w:pPr>
        <w:pStyle w:val="0212162"/>
      </w:pPr>
      <w:bookmarkStart w:id="255" w:name="_Toc467150835"/>
      <w:bookmarkStart w:id="256" w:name="_Toc468892521"/>
      <w:bookmarkStart w:id="257" w:name="_Toc198663932"/>
      <w:r w:rsidRPr="00B9214F">
        <w:t>3.1 S</w:t>
      </w:r>
      <w:r w:rsidRPr="00B9214F">
        <w:rPr>
          <w:lang w:val="en-US"/>
        </w:rPr>
        <w:t>wot</w:t>
      </w:r>
      <w:r w:rsidRPr="00B9214F">
        <w:t>-анализ</w:t>
      </w:r>
      <w:bookmarkEnd w:id="255"/>
      <w:bookmarkEnd w:id="256"/>
      <w:bookmarkEnd w:id="257"/>
    </w:p>
    <w:p w14:paraId="033082BB" w14:textId="460FE24D" w:rsidR="00F15B57" w:rsidRPr="00B9214F" w:rsidRDefault="00F15B57" w:rsidP="00F15B57">
      <w:pPr>
        <w:spacing w:line="300" w:lineRule="auto"/>
        <w:ind w:firstLine="709"/>
      </w:pPr>
      <w:r w:rsidRPr="00B9214F">
        <w:t>Для более целостного и системного подхода к перспективам развития</w:t>
      </w:r>
      <w:r w:rsidR="00FC1D30" w:rsidRPr="00B9214F">
        <w:t xml:space="preserve"> Серпиевского</w:t>
      </w:r>
      <w:r w:rsidRPr="00B9214F">
        <w:t xml:space="preserve"> </w:t>
      </w:r>
      <w:r w:rsidR="00FD76FE" w:rsidRPr="00B9214F">
        <w:t xml:space="preserve">сельского </w:t>
      </w:r>
      <w:r w:rsidRPr="00B9214F">
        <w:t xml:space="preserve">поселения следует проанализировать и систематизировать сильные и слабые стороны </w:t>
      </w:r>
      <w:r w:rsidR="0082115B" w:rsidRPr="00B9214F">
        <w:br/>
      </w:r>
      <w:r w:rsidRPr="00B9214F">
        <w:t>(таблица 3.1).</w:t>
      </w:r>
    </w:p>
    <w:p w14:paraId="7713E060" w14:textId="77777777" w:rsidR="00F15B57" w:rsidRPr="00B9214F" w:rsidRDefault="00F15B57" w:rsidP="00F15B57">
      <w:pPr>
        <w:spacing w:line="300" w:lineRule="auto"/>
        <w:ind w:firstLine="709"/>
      </w:pPr>
      <w:r w:rsidRPr="00B9214F">
        <w:t xml:space="preserve">Сильные стороны – естественные или созданные преимущества, которые могут способствовать или способствуют развитию. </w:t>
      </w:r>
    </w:p>
    <w:p w14:paraId="5093B5AB" w14:textId="77777777" w:rsidR="00F15B57" w:rsidRPr="00B9214F" w:rsidRDefault="00F15B57" w:rsidP="00F15B57">
      <w:pPr>
        <w:spacing w:line="300" w:lineRule="auto"/>
        <w:ind w:firstLine="709"/>
      </w:pPr>
      <w:r w:rsidRPr="00B9214F">
        <w:t xml:space="preserve">Слабые стороны – естественные или созданные недостатки, которые могут препятствовать или препятствуют развитию. </w:t>
      </w:r>
      <w:r w:rsidR="00B0195C" w:rsidRPr="00B9214F">
        <w:t xml:space="preserve">  </w:t>
      </w:r>
    </w:p>
    <w:p w14:paraId="4DAD362A" w14:textId="77777777" w:rsidR="00F15B57" w:rsidRPr="00B9214F" w:rsidRDefault="00F15B57" w:rsidP="00F15B57">
      <w:pPr>
        <w:spacing w:line="300" w:lineRule="auto"/>
        <w:ind w:firstLine="709"/>
        <w:jc w:val="right"/>
      </w:pPr>
      <w:r w:rsidRPr="00B9214F">
        <w:t>Таблица 3.1</w:t>
      </w:r>
    </w:p>
    <w:p w14:paraId="0903C952" w14:textId="0230040C" w:rsidR="00F15B57" w:rsidRPr="00B9214F" w:rsidRDefault="00F15B57" w:rsidP="00F15B57">
      <w:pPr>
        <w:spacing w:line="300" w:lineRule="auto"/>
        <w:jc w:val="center"/>
        <w:rPr>
          <w:szCs w:val="24"/>
        </w:rPr>
      </w:pPr>
      <w:r w:rsidRPr="00B9214F">
        <w:rPr>
          <w:szCs w:val="24"/>
          <w:lang w:val="en-US"/>
        </w:rPr>
        <w:t>SWOT</w:t>
      </w:r>
      <w:r w:rsidRPr="00B9214F">
        <w:rPr>
          <w:i/>
          <w:szCs w:val="24"/>
        </w:rPr>
        <w:t xml:space="preserve"> – </w:t>
      </w:r>
      <w:r w:rsidRPr="00B9214F">
        <w:rPr>
          <w:szCs w:val="24"/>
        </w:rPr>
        <w:t xml:space="preserve">анализ внешних и внутренних факторов развития </w:t>
      </w:r>
      <w:r w:rsidR="00C551D0" w:rsidRPr="00B9214F">
        <w:rPr>
          <w:szCs w:val="24"/>
        </w:rPr>
        <w:t xml:space="preserve">Серпиевского </w:t>
      </w:r>
      <w:r w:rsidR="00FD76FE" w:rsidRPr="00B9214F">
        <w:t xml:space="preserve">сельского поселения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3"/>
        <w:gridCol w:w="4408"/>
        <w:gridCol w:w="4361"/>
        <w:gridCol w:w="569"/>
      </w:tblGrid>
      <w:tr w:rsidR="00735219" w:rsidRPr="00B9214F" w14:paraId="1E201646" w14:textId="77777777" w:rsidTr="0082115B">
        <w:trPr>
          <w:cantSplit/>
          <w:trHeight w:val="20"/>
        </w:trPr>
        <w:tc>
          <w:tcPr>
            <w:tcW w:w="289" w:type="pct"/>
            <w:textDirection w:val="btLr"/>
          </w:tcPr>
          <w:p w14:paraId="714EFD04" w14:textId="77777777" w:rsidR="00F15B57" w:rsidRPr="00B9214F" w:rsidRDefault="00F15B57" w:rsidP="00F15B57">
            <w:pPr>
              <w:autoSpaceDE w:val="0"/>
              <w:autoSpaceDN w:val="0"/>
              <w:adjustRightInd w:val="0"/>
              <w:spacing w:line="240" w:lineRule="auto"/>
              <w:ind w:left="113" w:right="113"/>
              <w:jc w:val="center"/>
              <w:rPr>
                <w:b/>
                <w:i/>
                <w:sz w:val="18"/>
                <w:szCs w:val="18"/>
              </w:rPr>
            </w:pPr>
            <w:r w:rsidRPr="00B9214F">
              <w:rPr>
                <w:b/>
                <w:sz w:val="18"/>
                <w:szCs w:val="18"/>
              </w:rPr>
              <w:t>Сильные стороны</w:t>
            </w:r>
          </w:p>
        </w:tc>
        <w:tc>
          <w:tcPr>
            <w:tcW w:w="2224" w:type="pct"/>
          </w:tcPr>
          <w:p w14:paraId="7E4D856D" w14:textId="77777777" w:rsidR="00F15B57" w:rsidRPr="00B9214F" w:rsidRDefault="00F15B57" w:rsidP="00F15B57">
            <w:pPr>
              <w:spacing w:line="240" w:lineRule="auto"/>
              <w:jc w:val="center"/>
              <w:rPr>
                <w:b/>
                <w:sz w:val="20"/>
                <w:szCs w:val="20"/>
              </w:rPr>
            </w:pPr>
            <w:r w:rsidRPr="00B9214F">
              <w:rPr>
                <w:b/>
                <w:sz w:val="20"/>
                <w:szCs w:val="20"/>
              </w:rPr>
              <w:t>Анализ внутренней среды</w:t>
            </w:r>
          </w:p>
          <w:p w14:paraId="7F0493EA" w14:textId="77777777" w:rsidR="00061281" w:rsidRPr="00B9214F" w:rsidRDefault="00061281" w:rsidP="00061281">
            <w:pPr>
              <w:spacing w:line="240" w:lineRule="auto"/>
              <w:jc w:val="left"/>
              <w:rPr>
                <w:b/>
                <w:i/>
                <w:sz w:val="20"/>
                <w:szCs w:val="20"/>
              </w:rPr>
            </w:pPr>
            <w:r w:rsidRPr="00B9214F">
              <w:rPr>
                <w:b/>
                <w:i/>
                <w:sz w:val="20"/>
                <w:szCs w:val="20"/>
              </w:rPr>
              <w:t>Экономико-географические:</w:t>
            </w:r>
          </w:p>
          <w:p w14:paraId="6DAB78CF" w14:textId="6A69836E" w:rsidR="00AB6920" w:rsidRPr="00B9214F" w:rsidRDefault="00AB6920" w:rsidP="00061281">
            <w:pPr>
              <w:spacing w:line="240" w:lineRule="auto"/>
              <w:jc w:val="left"/>
              <w:rPr>
                <w:sz w:val="20"/>
                <w:szCs w:val="20"/>
              </w:rPr>
            </w:pPr>
            <w:r w:rsidRPr="00B9214F">
              <w:rPr>
                <w:sz w:val="20"/>
                <w:szCs w:val="20"/>
              </w:rPr>
              <w:t xml:space="preserve">- </w:t>
            </w:r>
            <w:r w:rsidR="00FC1D30" w:rsidRPr="00B9214F">
              <w:rPr>
                <w:sz w:val="20"/>
                <w:szCs w:val="20"/>
              </w:rPr>
              <w:t>наличие природных ископаемых;</w:t>
            </w:r>
          </w:p>
          <w:p w14:paraId="6CE3FC88" w14:textId="62BFD403" w:rsidR="00FC1D30" w:rsidRPr="00B9214F" w:rsidRDefault="00FC1D30" w:rsidP="00061281">
            <w:pPr>
              <w:spacing w:line="240" w:lineRule="auto"/>
              <w:jc w:val="left"/>
              <w:rPr>
                <w:sz w:val="20"/>
                <w:szCs w:val="20"/>
              </w:rPr>
            </w:pPr>
            <w:r w:rsidRPr="00B9214F">
              <w:rPr>
                <w:sz w:val="20"/>
                <w:szCs w:val="20"/>
              </w:rPr>
              <w:t>- наличие большого количества лесного массива;</w:t>
            </w:r>
          </w:p>
          <w:p w14:paraId="7435695A" w14:textId="7E268437" w:rsidR="00FC1D30" w:rsidRPr="00B9214F" w:rsidRDefault="00FC1D30" w:rsidP="00061281">
            <w:pPr>
              <w:spacing w:line="240" w:lineRule="auto"/>
              <w:jc w:val="left"/>
              <w:rPr>
                <w:sz w:val="20"/>
                <w:szCs w:val="20"/>
              </w:rPr>
            </w:pPr>
            <w:r w:rsidRPr="00B9214F">
              <w:rPr>
                <w:sz w:val="20"/>
                <w:szCs w:val="20"/>
              </w:rPr>
              <w:t xml:space="preserve">- наличие природных планировочных осей </w:t>
            </w:r>
            <w:r w:rsidR="004D5670" w:rsidRPr="00B9214F">
              <w:rPr>
                <w:sz w:val="20"/>
                <w:szCs w:val="20"/>
              </w:rPr>
              <w:br/>
            </w:r>
            <w:r w:rsidRPr="00B9214F">
              <w:rPr>
                <w:sz w:val="20"/>
                <w:szCs w:val="20"/>
              </w:rPr>
              <w:t>р.</w:t>
            </w:r>
            <w:r w:rsidR="004D5670" w:rsidRPr="00B9214F">
              <w:rPr>
                <w:sz w:val="20"/>
                <w:szCs w:val="20"/>
              </w:rPr>
              <w:t xml:space="preserve"> </w:t>
            </w:r>
            <w:r w:rsidRPr="00B9214F">
              <w:rPr>
                <w:sz w:val="20"/>
                <w:szCs w:val="20"/>
              </w:rPr>
              <w:t>Сим;</w:t>
            </w:r>
          </w:p>
          <w:p w14:paraId="5C5C0A8E" w14:textId="5D1EE3D8" w:rsidR="00FC1D30" w:rsidRPr="00B9214F" w:rsidRDefault="00FC1D30" w:rsidP="00061281">
            <w:pPr>
              <w:spacing w:line="240" w:lineRule="auto"/>
              <w:jc w:val="left"/>
              <w:rPr>
                <w:sz w:val="20"/>
                <w:szCs w:val="20"/>
              </w:rPr>
            </w:pPr>
            <w:r w:rsidRPr="00B9214F">
              <w:rPr>
                <w:sz w:val="20"/>
                <w:szCs w:val="20"/>
              </w:rPr>
              <w:t>- наличие на территории Серпиевского государственного природного заказника;</w:t>
            </w:r>
          </w:p>
          <w:p w14:paraId="0517C32B" w14:textId="7E215B20" w:rsidR="00FC1D30" w:rsidRPr="00B9214F" w:rsidRDefault="00FC1D30" w:rsidP="00061281">
            <w:pPr>
              <w:spacing w:line="240" w:lineRule="auto"/>
              <w:jc w:val="left"/>
              <w:rPr>
                <w:sz w:val="20"/>
                <w:szCs w:val="20"/>
              </w:rPr>
            </w:pPr>
            <w:r w:rsidRPr="00B9214F">
              <w:rPr>
                <w:sz w:val="20"/>
                <w:szCs w:val="20"/>
              </w:rPr>
              <w:t>- близкое расположение от крупных населенных пунктов.</w:t>
            </w:r>
          </w:p>
          <w:p w14:paraId="66468054" w14:textId="77777777" w:rsidR="00F15B57" w:rsidRPr="00B9214F" w:rsidRDefault="00F15B57" w:rsidP="00F15B57">
            <w:pPr>
              <w:spacing w:line="240" w:lineRule="auto"/>
              <w:jc w:val="left"/>
              <w:rPr>
                <w:b/>
                <w:i/>
                <w:sz w:val="20"/>
                <w:szCs w:val="20"/>
              </w:rPr>
            </w:pPr>
            <w:r w:rsidRPr="00B9214F">
              <w:rPr>
                <w:b/>
                <w:i/>
                <w:sz w:val="20"/>
                <w:szCs w:val="20"/>
              </w:rPr>
              <w:t>Экономические:</w:t>
            </w:r>
          </w:p>
          <w:p w14:paraId="39B5FC58" w14:textId="77777777" w:rsidR="00F15B57" w:rsidRPr="00B9214F" w:rsidRDefault="00F15B57" w:rsidP="007A0BEA">
            <w:pPr>
              <w:numPr>
                <w:ilvl w:val="0"/>
                <w:numId w:val="35"/>
              </w:numPr>
              <w:tabs>
                <w:tab w:val="num" w:pos="165"/>
              </w:tabs>
              <w:suppressAutoHyphens/>
              <w:spacing w:line="240" w:lineRule="auto"/>
              <w:ind w:left="175" w:hanging="175"/>
              <w:jc w:val="left"/>
              <w:rPr>
                <w:sz w:val="20"/>
                <w:szCs w:val="20"/>
              </w:rPr>
            </w:pPr>
            <w:r w:rsidRPr="00B9214F">
              <w:rPr>
                <w:sz w:val="20"/>
                <w:szCs w:val="20"/>
              </w:rPr>
              <w:t>наличие документов территориального планирования;</w:t>
            </w:r>
          </w:p>
          <w:p w14:paraId="159E900B" w14:textId="77777777" w:rsidR="00F15B57" w:rsidRPr="00B9214F" w:rsidRDefault="00F15B57" w:rsidP="007A0BEA">
            <w:pPr>
              <w:numPr>
                <w:ilvl w:val="0"/>
                <w:numId w:val="35"/>
              </w:numPr>
              <w:tabs>
                <w:tab w:val="num" w:pos="165"/>
              </w:tabs>
              <w:suppressAutoHyphens/>
              <w:spacing w:line="240" w:lineRule="auto"/>
              <w:ind w:left="175" w:hanging="175"/>
              <w:jc w:val="left"/>
              <w:rPr>
                <w:sz w:val="20"/>
                <w:szCs w:val="20"/>
              </w:rPr>
            </w:pPr>
            <w:r w:rsidRPr="00B9214F">
              <w:rPr>
                <w:sz w:val="20"/>
                <w:szCs w:val="20"/>
              </w:rPr>
              <w:t>участие в целевых программах развития;</w:t>
            </w:r>
          </w:p>
          <w:p w14:paraId="7F08A1D3" w14:textId="5A8C8876" w:rsidR="00F15B57" w:rsidRPr="00B9214F" w:rsidRDefault="00FC1D30" w:rsidP="007A0BEA">
            <w:pPr>
              <w:numPr>
                <w:ilvl w:val="0"/>
                <w:numId w:val="35"/>
              </w:numPr>
              <w:tabs>
                <w:tab w:val="num" w:pos="165"/>
              </w:tabs>
              <w:suppressAutoHyphens/>
              <w:spacing w:line="240" w:lineRule="auto"/>
              <w:ind w:left="175" w:hanging="175"/>
              <w:jc w:val="left"/>
              <w:rPr>
                <w:sz w:val="20"/>
                <w:szCs w:val="20"/>
              </w:rPr>
            </w:pPr>
            <w:r w:rsidRPr="00B9214F">
              <w:rPr>
                <w:sz w:val="20"/>
                <w:szCs w:val="20"/>
              </w:rPr>
              <w:t>перспектива туристического бизнеса</w:t>
            </w:r>
            <w:r w:rsidR="00F15B57" w:rsidRPr="00B9214F">
              <w:rPr>
                <w:sz w:val="20"/>
                <w:szCs w:val="20"/>
              </w:rPr>
              <w:t>;</w:t>
            </w:r>
          </w:p>
          <w:p w14:paraId="093525D3" w14:textId="6FFB9C27" w:rsidR="00F15B57" w:rsidRPr="00B9214F" w:rsidRDefault="00F15B57" w:rsidP="007A0BEA">
            <w:pPr>
              <w:numPr>
                <w:ilvl w:val="0"/>
                <w:numId w:val="35"/>
              </w:numPr>
              <w:tabs>
                <w:tab w:val="num" w:pos="165"/>
              </w:tabs>
              <w:suppressAutoHyphens/>
              <w:spacing w:line="240" w:lineRule="auto"/>
              <w:ind w:left="175" w:hanging="175"/>
              <w:jc w:val="left"/>
              <w:rPr>
                <w:sz w:val="20"/>
                <w:szCs w:val="20"/>
              </w:rPr>
            </w:pPr>
            <w:r w:rsidRPr="00B9214F">
              <w:rPr>
                <w:sz w:val="20"/>
                <w:szCs w:val="20"/>
              </w:rPr>
              <w:t>предоставление услуг мобильн</w:t>
            </w:r>
            <w:r w:rsidR="0082115B" w:rsidRPr="00B9214F">
              <w:rPr>
                <w:sz w:val="20"/>
                <w:szCs w:val="20"/>
              </w:rPr>
              <w:t>ой связи, доступность Интернета</w:t>
            </w:r>
          </w:p>
          <w:p w14:paraId="56F8C107" w14:textId="77777777" w:rsidR="00F15B57" w:rsidRPr="00B9214F" w:rsidRDefault="00F15B57" w:rsidP="00F15B57">
            <w:pPr>
              <w:tabs>
                <w:tab w:val="num" w:pos="165"/>
              </w:tabs>
              <w:spacing w:line="240" w:lineRule="auto"/>
              <w:ind w:left="175" w:hanging="175"/>
              <w:jc w:val="left"/>
              <w:rPr>
                <w:b/>
                <w:i/>
                <w:sz w:val="20"/>
                <w:szCs w:val="20"/>
              </w:rPr>
            </w:pPr>
            <w:r w:rsidRPr="00B9214F">
              <w:rPr>
                <w:b/>
                <w:i/>
                <w:sz w:val="20"/>
                <w:szCs w:val="20"/>
              </w:rPr>
              <w:t>Социальные:</w:t>
            </w:r>
          </w:p>
          <w:p w14:paraId="20121E49" w14:textId="77777777" w:rsidR="00F15B57" w:rsidRPr="00B9214F" w:rsidRDefault="00F15B57" w:rsidP="007A0BEA">
            <w:pPr>
              <w:numPr>
                <w:ilvl w:val="0"/>
                <w:numId w:val="36"/>
              </w:numPr>
              <w:tabs>
                <w:tab w:val="num" w:pos="165"/>
              </w:tabs>
              <w:suppressAutoHyphens/>
              <w:spacing w:line="240" w:lineRule="auto"/>
              <w:ind w:left="175" w:hanging="175"/>
              <w:jc w:val="left"/>
              <w:rPr>
                <w:sz w:val="20"/>
                <w:szCs w:val="20"/>
              </w:rPr>
            </w:pPr>
            <w:r w:rsidRPr="00B9214F">
              <w:rPr>
                <w:sz w:val="20"/>
                <w:szCs w:val="20"/>
              </w:rPr>
              <w:t>естественный прирост населения</w:t>
            </w:r>
            <w:r w:rsidR="001F3C63" w:rsidRPr="00B9214F">
              <w:rPr>
                <w:sz w:val="20"/>
                <w:szCs w:val="20"/>
              </w:rPr>
              <w:t xml:space="preserve"> за последний год</w:t>
            </w:r>
            <w:r w:rsidRPr="00B9214F">
              <w:rPr>
                <w:sz w:val="20"/>
                <w:szCs w:val="20"/>
              </w:rPr>
              <w:t>;</w:t>
            </w:r>
          </w:p>
          <w:p w14:paraId="722089D8" w14:textId="77777777" w:rsidR="00F15B57" w:rsidRPr="00B9214F" w:rsidRDefault="00F15B57" w:rsidP="007A0BEA">
            <w:pPr>
              <w:numPr>
                <w:ilvl w:val="0"/>
                <w:numId w:val="36"/>
              </w:numPr>
              <w:tabs>
                <w:tab w:val="num" w:pos="165"/>
              </w:tabs>
              <w:suppressAutoHyphens/>
              <w:spacing w:line="240" w:lineRule="auto"/>
              <w:ind w:left="175" w:hanging="175"/>
              <w:jc w:val="left"/>
              <w:rPr>
                <w:i/>
                <w:sz w:val="20"/>
                <w:szCs w:val="20"/>
              </w:rPr>
            </w:pPr>
            <w:r w:rsidRPr="00B9214F">
              <w:rPr>
                <w:sz w:val="20"/>
                <w:szCs w:val="20"/>
              </w:rPr>
              <w:t>наличие трудовых ресурсов;</w:t>
            </w:r>
          </w:p>
          <w:p w14:paraId="65550D91" w14:textId="77777777" w:rsidR="00F15B57" w:rsidRPr="00B9214F" w:rsidRDefault="00F15B57" w:rsidP="007A0BEA">
            <w:pPr>
              <w:numPr>
                <w:ilvl w:val="0"/>
                <w:numId w:val="36"/>
              </w:numPr>
              <w:tabs>
                <w:tab w:val="num" w:pos="165"/>
              </w:tabs>
              <w:suppressAutoHyphens/>
              <w:spacing w:line="240" w:lineRule="auto"/>
              <w:ind w:left="175" w:hanging="175"/>
              <w:jc w:val="left"/>
              <w:rPr>
                <w:i/>
                <w:sz w:val="20"/>
                <w:szCs w:val="20"/>
              </w:rPr>
            </w:pPr>
            <w:r w:rsidRPr="00B9214F">
              <w:rPr>
                <w:sz w:val="20"/>
                <w:szCs w:val="20"/>
              </w:rPr>
              <w:t>развитая социальная инфраструктура;</w:t>
            </w:r>
          </w:p>
          <w:p w14:paraId="0AF65550" w14:textId="4C72C83A" w:rsidR="00F15B57" w:rsidRPr="00B9214F" w:rsidRDefault="00F15B57" w:rsidP="007A0BEA">
            <w:pPr>
              <w:numPr>
                <w:ilvl w:val="0"/>
                <w:numId w:val="36"/>
              </w:numPr>
              <w:tabs>
                <w:tab w:val="num" w:pos="165"/>
              </w:tabs>
              <w:suppressAutoHyphens/>
              <w:spacing w:line="240" w:lineRule="auto"/>
              <w:ind w:left="175" w:hanging="175"/>
              <w:jc w:val="left"/>
              <w:rPr>
                <w:i/>
                <w:sz w:val="20"/>
                <w:szCs w:val="20"/>
              </w:rPr>
            </w:pPr>
            <w:r w:rsidRPr="00B9214F">
              <w:rPr>
                <w:sz w:val="20"/>
                <w:szCs w:val="20"/>
              </w:rPr>
              <w:t>наличие лече</w:t>
            </w:r>
            <w:r w:rsidR="0082115B" w:rsidRPr="00B9214F">
              <w:rPr>
                <w:sz w:val="20"/>
                <w:szCs w:val="20"/>
              </w:rPr>
              <w:t>бно-профилактических учреждений</w:t>
            </w:r>
          </w:p>
          <w:p w14:paraId="43D9EF6F" w14:textId="77777777" w:rsidR="00A63A82" w:rsidRPr="00B9214F" w:rsidRDefault="00A63A82" w:rsidP="00A63A82">
            <w:pPr>
              <w:suppressAutoHyphens/>
              <w:spacing w:line="240" w:lineRule="auto"/>
              <w:jc w:val="left"/>
              <w:rPr>
                <w:b/>
                <w:i/>
                <w:sz w:val="20"/>
                <w:szCs w:val="20"/>
              </w:rPr>
            </w:pPr>
            <w:r w:rsidRPr="00B9214F">
              <w:rPr>
                <w:b/>
                <w:i/>
                <w:sz w:val="20"/>
                <w:szCs w:val="20"/>
              </w:rPr>
              <w:t>ЖКХ:</w:t>
            </w:r>
          </w:p>
          <w:p w14:paraId="1AC352FD" w14:textId="56DF83B0" w:rsidR="00A63A82" w:rsidRPr="00B9214F" w:rsidRDefault="00A63A82" w:rsidP="00886D79">
            <w:pPr>
              <w:pStyle w:val="af5"/>
              <w:numPr>
                <w:ilvl w:val="0"/>
                <w:numId w:val="76"/>
              </w:numPr>
              <w:suppressAutoHyphens/>
              <w:spacing w:line="240" w:lineRule="auto"/>
              <w:ind w:left="165" w:hanging="165"/>
              <w:jc w:val="left"/>
              <w:rPr>
                <w:sz w:val="20"/>
                <w:szCs w:val="20"/>
              </w:rPr>
            </w:pPr>
            <w:r w:rsidRPr="00B9214F">
              <w:rPr>
                <w:sz w:val="20"/>
                <w:szCs w:val="20"/>
              </w:rPr>
              <w:t>полноценный уровень обеспеченности жильем</w:t>
            </w:r>
            <w:r w:rsidR="00FC1D30" w:rsidRPr="00B9214F">
              <w:rPr>
                <w:sz w:val="20"/>
                <w:szCs w:val="20"/>
              </w:rPr>
              <w:t>;</w:t>
            </w:r>
          </w:p>
          <w:p w14:paraId="7E88E224" w14:textId="05C2AA41" w:rsidR="00F15B57" w:rsidRPr="00B9214F" w:rsidRDefault="00FC1D30" w:rsidP="00886D79">
            <w:pPr>
              <w:pStyle w:val="af5"/>
              <w:numPr>
                <w:ilvl w:val="0"/>
                <w:numId w:val="76"/>
              </w:numPr>
              <w:suppressAutoHyphens/>
              <w:spacing w:line="240" w:lineRule="auto"/>
              <w:ind w:left="165" w:hanging="165"/>
              <w:jc w:val="left"/>
              <w:rPr>
                <w:sz w:val="20"/>
                <w:szCs w:val="20"/>
              </w:rPr>
            </w:pPr>
            <w:r w:rsidRPr="00B9214F">
              <w:rPr>
                <w:sz w:val="20"/>
                <w:szCs w:val="20"/>
              </w:rPr>
              <w:t>перспектива прироста численности населения</w:t>
            </w:r>
          </w:p>
        </w:tc>
        <w:tc>
          <w:tcPr>
            <w:tcW w:w="2200" w:type="pct"/>
          </w:tcPr>
          <w:p w14:paraId="64587444" w14:textId="77777777" w:rsidR="00F15B57" w:rsidRPr="00B9214F" w:rsidRDefault="00F15B57" w:rsidP="00F15B57">
            <w:pPr>
              <w:autoSpaceDE w:val="0"/>
              <w:autoSpaceDN w:val="0"/>
              <w:adjustRightInd w:val="0"/>
              <w:spacing w:line="240" w:lineRule="auto"/>
              <w:jc w:val="center"/>
              <w:rPr>
                <w:b/>
                <w:sz w:val="20"/>
                <w:szCs w:val="20"/>
              </w:rPr>
            </w:pPr>
            <w:r w:rsidRPr="00B9214F">
              <w:rPr>
                <w:b/>
                <w:sz w:val="20"/>
                <w:szCs w:val="20"/>
              </w:rPr>
              <w:t>Анализ внешней среды</w:t>
            </w:r>
          </w:p>
          <w:p w14:paraId="307131D7" w14:textId="77777777" w:rsidR="00F15B57" w:rsidRPr="00B9214F" w:rsidRDefault="00F15B57" w:rsidP="00F15B57">
            <w:pPr>
              <w:spacing w:line="240" w:lineRule="auto"/>
              <w:jc w:val="left"/>
              <w:rPr>
                <w:b/>
                <w:i/>
                <w:sz w:val="20"/>
                <w:szCs w:val="20"/>
              </w:rPr>
            </w:pPr>
            <w:r w:rsidRPr="00B9214F">
              <w:rPr>
                <w:b/>
                <w:i/>
                <w:sz w:val="20"/>
                <w:szCs w:val="20"/>
              </w:rPr>
              <w:t>Экономические:</w:t>
            </w:r>
          </w:p>
          <w:p w14:paraId="0191D67B" w14:textId="77777777" w:rsidR="00F15B57" w:rsidRPr="00B9214F" w:rsidRDefault="00F15B57" w:rsidP="007A0BEA">
            <w:pPr>
              <w:numPr>
                <w:ilvl w:val="0"/>
                <w:numId w:val="37"/>
              </w:numPr>
              <w:tabs>
                <w:tab w:val="num" w:pos="176"/>
              </w:tabs>
              <w:suppressAutoHyphens/>
              <w:spacing w:line="240" w:lineRule="auto"/>
              <w:ind w:left="176" w:hanging="142"/>
              <w:jc w:val="left"/>
              <w:rPr>
                <w:i/>
                <w:sz w:val="20"/>
                <w:szCs w:val="20"/>
              </w:rPr>
            </w:pPr>
            <w:r w:rsidRPr="00B9214F">
              <w:rPr>
                <w:sz w:val="20"/>
                <w:szCs w:val="20"/>
              </w:rPr>
              <w:t>развитие транспортной сети;</w:t>
            </w:r>
          </w:p>
          <w:p w14:paraId="52DDEA33" w14:textId="77777777" w:rsidR="00F94209" w:rsidRPr="00B9214F" w:rsidRDefault="00F94209" w:rsidP="007A0BEA">
            <w:pPr>
              <w:numPr>
                <w:ilvl w:val="0"/>
                <w:numId w:val="37"/>
              </w:numPr>
              <w:tabs>
                <w:tab w:val="num" w:pos="176"/>
              </w:tabs>
              <w:suppressAutoHyphens/>
              <w:spacing w:line="240" w:lineRule="auto"/>
              <w:ind w:left="176" w:hanging="142"/>
              <w:jc w:val="left"/>
              <w:rPr>
                <w:i/>
                <w:sz w:val="20"/>
                <w:szCs w:val="20"/>
              </w:rPr>
            </w:pPr>
            <w:r w:rsidRPr="00B9214F">
              <w:rPr>
                <w:sz w:val="20"/>
                <w:szCs w:val="20"/>
              </w:rPr>
              <w:t>диверсификации экономики;</w:t>
            </w:r>
          </w:p>
          <w:p w14:paraId="266E853D" w14:textId="77777777" w:rsidR="00F15B57" w:rsidRPr="00B9214F" w:rsidRDefault="00F15B57" w:rsidP="007A0BEA">
            <w:pPr>
              <w:numPr>
                <w:ilvl w:val="0"/>
                <w:numId w:val="37"/>
              </w:numPr>
              <w:tabs>
                <w:tab w:val="num" w:pos="176"/>
              </w:tabs>
              <w:suppressAutoHyphens/>
              <w:spacing w:line="240" w:lineRule="auto"/>
              <w:ind w:left="176" w:hanging="142"/>
              <w:jc w:val="left"/>
              <w:rPr>
                <w:sz w:val="20"/>
                <w:szCs w:val="20"/>
              </w:rPr>
            </w:pPr>
            <w:r w:rsidRPr="00B9214F">
              <w:rPr>
                <w:sz w:val="20"/>
                <w:szCs w:val="20"/>
              </w:rPr>
              <w:t>перспективы повышения экономической ценности земель;</w:t>
            </w:r>
          </w:p>
          <w:p w14:paraId="78FA4AE0" w14:textId="0ECF601C" w:rsidR="00F15B57" w:rsidRPr="00B9214F" w:rsidRDefault="00F15B57" w:rsidP="007A0BEA">
            <w:pPr>
              <w:numPr>
                <w:ilvl w:val="0"/>
                <w:numId w:val="37"/>
              </w:numPr>
              <w:tabs>
                <w:tab w:val="num" w:pos="176"/>
              </w:tabs>
              <w:suppressAutoHyphens/>
              <w:spacing w:line="240" w:lineRule="auto"/>
              <w:ind w:left="176" w:hanging="142"/>
              <w:jc w:val="left"/>
              <w:rPr>
                <w:i/>
                <w:sz w:val="20"/>
                <w:szCs w:val="20"/>
              </w:rPr>
            </w:pPr>
            <w:r w:rsidRPr="00B9214F">
              <w:rPr>
                <w:sz w:val="20"/>
                <w:szCs w:val="20"/>
              </w:rPr>
              <w:t>совершенствование системы управления муниципальным образованием (системы управления муниципаль</w:t>
            </w:r>
            <w:r w:rsidR="0082115B" w:rsidRPr="00B9214F">
              <w:rPr>
                <w:sz w:val="20"/>
                <w:szCs w:val="20"/>
              </w:rPr>
              <w:t>ной собственностью, ЖКХ и т.п.)</w:t>
            </w:r>
          </w:p>
          <w:p w14:paraId="35176BC9" w14:textId="77777777" w:rsidR="00F15B57" w:rsidRPr="00B9214F" w:rsidRDefault="00F15B57" w:rsidP="00F15B57">
            <w:pPr>
              <w:spacing w:line="240" w:lineRule="auto"/>
              <w:jc w:val="left"/>
              <w:rPr>
                <w:b/>
                <w:i/>
                <w:sz w:val="20"/>
                <w:szCs w:val="20"/>
              </w:rPr>
            </w:pPr>
            <w:r w:rsidRPr="00B9214F">
              <w:rPr>
                <w:b/>
                <w:i/>
                <w:sz w:val="20"/>
                <w:szCs w:val="20"/>
              </w:rPr>
              <w:t>Социальные:</w:t>
            </w:r>
          </w:p>
          <w:p w14:paraId="5E8ED3F6" w14:textId="77777777" w:rsidR="00F15B57" w:rsidRPr="00B9214F" w:rsidRDefault="00F15B57" w:rsidP="007A0BEA">
            <w:pPr>
              <w:numPr>
                <w:ilvl w:val="0"/>
                <w:numId w:val="38"/>
              </w:numPr>
              <w:tabs>
                <w:tab w:val="num" w:pos="176"/>
              </w:tabs>
              <w:suppressAutoHyphens/>
              <w:spacing w:line="240" w:lineRule="auto"/>
              <w:ind w:left="176" w:hanging="142"/>
              <w:jc w:val="left"/>
              <w:rPr>
                <w:i/>
                <w:sz w:val="20"/>
                <w:szCs w:val="20"/>
              </w:rPr>
            </w:pPr>
            <w:r w:rsidRPr="00B9214F">
              <w:rPr>
                <w:sz w:val="20"/>
                <w:szCs w:val="20"/>
              </w:rPr>
              <w:t>положительная динамика численности населения</w:t>
            </w:r>
          </w:p>
          <w:p w14:paraId="28666B52" w14:textId="77777777" w:rsidR="00F15B57" w:rsidRPr="00B9214F" w:rsidRDefault="00F15B57" w:rsidP="007A0BEA">
            <w:pPr>
              <w:numPr>
                <w:ilvl w:val="0"/>
                <w:numId w:val="38"/>
              </w:numPr>
              <w:tabs>
                <w:tab w:val="num" w:pos="176"/>
              </w:tabs>
              <w:suppressAutoHyphens/>
              <w:spacing w:line="240" w:lineRule="auto"/>
              <w:ind w:left="176" w:hanging="142"/>
              <w:jc w:val="left"/>
              <w:rPr>
                <w:i/>
                <w:sz w:val="20"/>
                <w:szCs w:val="20"/>
              </w:rPr>
            </w:pPr>
            <w:r w:rsidRPr="00B9214F">
              <w:rPr>
                <w:sz w:val="20"/>
                <w:szCs w:val="20"/>
              </w:rPr>
              <w:t>создание условий для самореализации молодежи;</w:t>
            </w:r>
          </w:p>
          <w:p w14:paraId="7C2FF24A" w14:textId="77777777" w:rsidR="00F15B57" w:rsidRPr="00B9214F" w:rsidRDefault="00F15B57" w:rsidP="007A0BEA">
            <w:pPr>
              <w:numPr>
                <w:ilvl w:val="0"/>
                <w:numId w:val="38"/>
              </w:numPr>
              <w:tabs>
                <w:tab w:val="num" w:pos="176"/>
              </w:tabs>
              <w:suppressAutoHyphens/>
              <w:spacing w:line="240" w:lineRule="auto"/>
              <w:ind w:left="176" w:hanging="142"/>
              <w:jc w:val="left"/>
              <w:rPr>
                <w:i/>
                <w:sz w:val="20"/>
                <w:szCs w:val="20"/>
              </w:rPr>
            </w:pPr>
            <w:r w:rsidRPr="00B9214F">
              <w:rPr>
                <w:sz w:val="20"/>
                <w:szCs w:val="20"/>
              </w:rPr>
              <w:t>развитие социальной сферы;</w:t>
            </w:r>
          </w:p>
          <w:p w14:paraId="566F085A" w14:textId="77777777" w:rsidR="00F15B57" w:rsidRPr="00B9214F" w:rsidRDefault="00F15B57" w:rsidP="007A0BEA">
            <w:pPr>
              <w:numPr>
                <w:ilvl w:val="0"/>
                <w:numId w:val="38"/>
              </w:numPr>
              <w:tabs>
                <w:tab w:val="num" w:pos="176"/>
              </w:tabs>
              <w:suppressAutoHyphens/>
              <w:spacing w:line="240" w:lineRule="auto"/>
              <w:ind w:left="176" w:hanging="142"/>
              <w:jc w:val="left"/>
              <w:rPr>
                <w:sz w:val="20"/>
                <w:szCs w:val="20"/>
              </w:rPr>
            </w:pPr>
            <w:r w:rsidRPr="00B9214F">
              <w:rPr>
                <w:sz w:val="20"/>
                <w:szCs w:val="20"/>
              </w:rPr>
              <w:t>улучшение качества социальных услуг;</w:t>
            </w:r>
          </w:p>
          <w:p w14:paraId="7CA04E1E" w14:textId="77777777" w:rsidR="00F15B57" w:rsidRPr="00B9214F" w:rsidRDefault="00F15B57" w:rsidP="007A0BEA">
            <w:pPr>
              <w:numPr>
                <w:ilvl w:val="0"/>
                <w:numId w:val="38"/>
              </w:numPr>
              <w:tabs>
                <w:tab w:val="num" w:pos="176"/>
              </w:tabs>
              <w:suppressAutoHyphens/>
              <w:spacing w:line="240" w:lineRule="auto"/>
              <w:ind w:left="176" w:hanging="166"/>
              <w:jc w:val="left"/>
              <w:rPr>
                <w:sz w:val="20"/>
                <w:szCs w:val="20"/>
              </w:rPr>
            </w:pPr>
            <w:r w:rsidRPr="00B9214F">
              <w:rPr>
                <w:sz w:val="20"/>
                <w:szCs w:val="20"/>
              </w:rPr>
              <w:t>создание социальных партнерств;</w:t>
            </w:r>
          </w:p>
          <w:p w14:paraId="2CE1C48B" w14:textId="4BD6F00A" w:rsidR="00F15B57" w:rsidRPr="00B9214F" w:rsidRDefault="00F15B57" w:rsidP="007A0BEA">
            <w:pPr>
              <w:numPr>
                <w:ilvl w:val="0"/>
                <w:numId w:val="38"/>
              </w:numPr>
              <w:tabs>
                <w:tab w:val="num" w:pos="176"/>
              </w:tabs>
              <w:suppressAutoHyphens/>
              <w:spacing w:line="240" w:lineRule="auto"/>
              <w:ind w:left="176" w:hanging="166"/>
              <w:jc w:val="left"/>
              <w:rPr>
                <w:sz w:val="20"/>
                <w:szCs w:val="20"/>
              </w:rPr>
            </w:pPr>
            <w:r w:rsidRPr="00B9214F">
              <w:rPr>
                <w:sz w:val="20"/>
                <w:szCs w:val="20"/>
              </w:rPr>
              <w:t>повышение профессионального уровня специ</w:t>
            </w:r>
            <w:r w:rsidR="0082115B" w:rsidRPr="00B9214F">
              <w:rPr>
                <w:sz w:val="20"/>
                <w:szCs w:val="20"/>
              </w:rPr>
              <w:t>алистов и управленческих кадров</w:t>
            </w:r>
          </w:p>
          <w:p w14:paraId="6C3DD4D8" w14:textId="77777777" w:rsidR="00F15B57" w:rsidRPr="00B9214F" w:rsidRDefault="00F15B57" w:rsidP="00F15B57">
            <w:pPr>
              <w:spacing w:line="240" w:lineRule="auto"/>
              <w:jc w:val="left"/>
              <w:rPr>
                <w:b/>
                <w:i/>
                <w:sz w:val="20"/>
                <w:szCs w:val="20"/>
              </w:rPr>
            </w:pPr>
            <w:r w:rsidRPr="00B9214F">
              <w:rPr>
                <w:b/>
                <w:i/>
                <w:sz w:val="20"/>
                <w:szCs w:val="20"/>
              </w:rPr>
              <w:t>ЖКХ:</w:t>
            </w:r>
          </w:p>
          <w:p w14:paraId="62D9A64D" w14:textId="66E9EB8F" w:rsidR="008128A9" w:rsidRPr="00B9214F" w:rsidRDefault="00A219E0" w:rsidP="007A0BEA">
            <w:pPr>
              <w:numPr>
                <w:ilvl w:val="0"/>
                <w:numId w:val="36"/>
              </w:numPr>
              <w:tabs>
                <w:tab w:val="clear" w:pos="720"/>
                <w:tab w:val="num" w:pos="151"/>
              </w:tabs>
              <w:suppressAutoHyphens/>
              <w:spacing w:line="240" w:lineRule="auto"/>
              <w:ind w:left="151" w:hanging="142"/>
              <w:jc w:val="left"/>
              <w:rPr>
                <w:i/>
                <w:sz w:val="20"/>
                <w:szCs w:val="20"/>
              </w:rPr>
            </w:pPr>
            <w:r w:rsidRPr="00B9214F">
              <w:rPr>
                <w:sz w:val="20"/>
                <w:szCs w:val="20"/>
              </w:rPr>
              <w:t>полная</w:t>
            </w:r>
            <w:r w:rsidR="008128A9" w:rsidRPr="00B9214F">
              <w:rPr>
                <w:sz w:val="20"/>
                <w:szCs w:val="20"/>
              </w:rPr>
              <w:t xml:space="preserve"> обеспеченность благоустройства жилого фонда</w:t>
            </w:r>
          </w:p>
          <w:p w14:paraId="1B1B6632" w14:textId="77777777" w:rsidR="00F15B57" w:rsidRPr="00B9214F" w:rsidRDefault="00F15B57" w:rsidP="007A0BEA">
            <w:pPr>
              <w:numPr>
                <w:ilvl w:val="0"/>
                <w:numId w:val="39"/>
              </w:numPr>
              <w:tabs>
                <w:tab w:val="num" w:pos="176"/>
              </w:tabs>
              <w:suppressAutoHyphens/>
              <w:spacing w:line="240" w:lineRule="auto"/>
              <w:ind w:left="176" w:hanging="142"/>
              <w:jc w:val="left"/>
              <w:rPr>
                <w:sz w:val="20"/>
                <w:szCs w:val="20"/>
              </w:rPr>
            </w:pPr>
            <w:r w:rsidRPr="00B9214F">
              <w:rPr>
                <w:sz w:val="20"/>
                <w:szCs w:val="20"/>
              </w:rPr>
              <w:t>совершенствование системы управления ЖКХ;</w:t>
            </w:r>
          </w:p>
          <w:p w14:paraId="052C4C3B" w14:textId="5A8F235D" w:rsidR="00F15B57" w:rsidRPr="00B9214F" w:rsidRDefault="0082115B" w:rsidP="007A0BEA">
            <w:pPr>
              <w:numPr>
                <w:ilvl w:val="0"/>
                <w:numId w:val="39"/>
              </w:numPr>
              <w:tabs>
                <w:tab w:val="num" w:pos="176"/>
              </w:tabs>
              <w:suppressAutoHyphens/>
              <w:spacing w:line="240" w:lineRule="auto"/>
              <w:ind w:left="176" w:hanging="142"/>
              <w:jc w:val="left"/>
              <w:rPr>
                <w:b/>
                <w:sz w:val="20"/>
                <w:szCs w:val="20"/>
              </w:rPr>
            </w:pPr>
            <w:r w:rsidRPr="00B9214F">
              <w:rPr>
                <w:sz w:val="20"/>
                <w:szCs w:val="20"/>
              </w:rPr>
              <w:t>обновление основных фондов ЖКХ</w:t>
            </w:r>
          </w:p>
        </w:tc>
        <w:tc>
          <w:tcPr>
            <w:tcW w:w="287" w:type="pct"/>
            <w:textDirection w:val="btLr"/>
          </w:tcPr>
          <w:p w14:paraId="0F753287" w14:textId="77777777" w:rsidR="00F15B57" w:rsidRPr="00B9214F" w:rsidRDefault="00F15B57" w:rsidP="00F15B57">
            <w:pPr>
              <w:autoSpaceDE w:val="0"/>
              <w:autoSpaceDN w:val="0"/>
              <w:adjustRightInd w:val="0"/>
              <w:spacing w:line="240" w:lineRule="auto"/>
              <w:ind w:left="113" w:right="113"/>
              <w:jc w:val="center"/>
              <w:rPr>
                <w:b/>
                <w:sz w:val="18"/>
                <w:szCs w:val="18"/>
              </w:rPr>
            </w:pPr>
            <w:r w:rsidRPr="00B9214F">
              <w:rPr>
                <w:b/>
                <w:sz w:val="18"/>
                <w:szCs w:val="18"/>
              </w:rPr>
              <w:t>Возможности</w:t>
            </w:r>
          </w:p>
        </w:tc>
      </w:tr>
      <w:tr w:rsidR="00735219" w:rsidRPr="00B9214F" w14:paraId="25DE932D" w14:textId="77777777" w:rsidTr="0082115B">
        <w:trPr>
          <w:cantSplit/>
          <w:trHeight w:val="20"/>
        </w:trPr>
        <w:tc>
          <w:tcPr>
            <w:tcW w:w="289" w:type="pct"/>
            <w:tcBorders>
              <w:bottom w:val="single" w:sz="4" w:space="0" w:color="auto"/>
            </w:tcBorders>
            <w:textDirection w:val="btLr"/>
          </w:tcPr>
          <w:p w14:paraId="50033BDE" w14:textId="72F03012" w:rsidR="00F15B57" w:rsidRPr="00B9214F" w:rsidRDefault="00F15B57" w:rsidP="00F15B57">
            <w:pPr>
              <w:autoSpaceDE w:val="0"/>
              <w:autoSpaceDN w:val="0"/>
              <w:adjustRightInd w:val="0"/>
              <w:spacing w:line="240" w:lineRule="auto"/>
              <w:jc w:val="center"/>
              <w:rPr>
                <w:b/>
                <w:sz w:val="18"/>
                <w:szCs w:val="18"/>
              </w:rPr>
            </w:pPr>
            <w:bookmarkStart w:id="258" w:name="_Toc282535505"/>
            <w:bookmarkStart w:id="259" w:name="_Toc286845438"/>
            <w:r w:rsidRPr="00B9214F">
              <w:rPr>
                <w:b/>
                <w:sz w:val="18"/>
                <w:szCs w:val="18"/>
              </w:rPr>
              <w:lastRenderedPageBreak/>
              <w:t>Слабые стороны</w:t>
            </w:r>
          </w:p>
        </w:tc>
        <w:tc>
          <w:tcPr>
            <w:tcW w:w="2224" w:type="pct"/>
            <w:tcBorders>
              <w:bottom w:val="single" w:sz="4" w:space="0" w:color="auto"/>
            </w:tcBorders>
          </w:tcPr>
          <w:p w14:paraId="271C9595" w14:textId="77777777" w:rsidR="00F15B57" w:rsidRPr="00B9214F" w:rsidRDefault="00F15B57" w:rsidP="00F15B57">
            <w:pPr>
              <w:spacing w:line="240" w:lineRule="auto"/>
              <w:jc w:val="left"/>
              <w:rPr>
                <w:b/>
                <w:i/>
                <w:sz w:val="20"/>
                <w:szCs w:val="20"/>
              </w:rPr>
            </w:pPr>
            <w:r w:rsidRPr="00B9214F">
              <w:rPr>
                <w:b/>
                <w:i/>
                <w:sz w:val="20"/>
                <w:szCs w:val="20"/>
              </w:rPr>
              <w:t>Экономико-географические:</w:t>
            </w:r>
          </w:p>
          <w:p w14:paraId="26AC9936" w14:textId="77777777" w:rsidR="00F15B57" w:rsidRPr="00B9214F" w:rsidRDefault="00F15B57" w:rsidP="007A0BEA">
            <w:pPr>
              <w:numPr>
                <w:ilvl w:val="0"/>
                <w:numId w:val="36"/>
              </w:numPr>
              <w:tabs>
                <w:tab w:val="clear" w:pos="720"/>
                <w:tab w:val="num" w:pos="360"/>
              </w:tabs>
              <w:suppressAutoHyphens/>
              <w:spacing w:line="240" w:lineRule="auto"/>
              <w:ind w:left="165" w:hanging="130"/>
              <w:jc w:val="left"/>
              <w:rPr>
                <w:sz w:val="20"/>
                <w:szCs w:val="20"/>
              </w:rPr>
            </w:pPr>
            <w:r w:rsidRPr="00B9214F">
              <w:rPr>
                <w:sz w:val="20"/>
                <w:szCs w:val="20"/>
              </w:rPr>
              <w:t>отсутствие развитой транспортной инфраструктуры;</w:t>
            </w:r>
          </w:p>
          <w:p w14:paraId="7D8BF899" w14:textId="77777777" w:rsidR="00F15B57" w:rsidRPr="00B9214F" w:rsidRDefault="00F15B57" w:rsidP="00F15B57">
            <w:pPr>
              <w:spacing w:line="240" w:lineRule="auto"/>
              <w:jc w:val="left"/>
              <w:rPr>
                <w:b/>
                <w:i/>
                <w:sz w:val="20"/>
                <w:szCs w:val="20"/>
              </w:rPr>
            </w:pPr>
            <w:r w:rsidRPr="00B9214F">
              <w:rPr>
                <w:b/>
                <w:i/>
                <w:sz w:val="20"/>
                <w:szCs w:val="20"/>
              </w:rPr>
              <w:t>Экономические:</w:t>
            </w:r>
          </w:p>
          <w:p w14:paraId="7DCCF79F" w14:textId="77777777" w:rsidR="00131F49" w:rsidRPr="00B9214F" w:rsidRDefault="00131F49" w:rsidP="007A0BEA">
            <w:pPr>
              <w:numPr>
                <w:ilvl w:val="0"/>
                <w:numId w:val="36"/>
              </w:numPr>
              <w:tabs>
                <w:tab w:val="clear" w:pos="720"/>
                <w:tab w:val="num" w:pos="360"/>
              </w:tabs>
              <w:suppressAutoHyphens/>
              <w:spacing w:line="240" w:lineRule="auto"/>
              <w:ind w:left="165" w:hanging="130"/>
              <w:jc w:val="left"/>
              <w:rPr>
                <w:sz w:val="20"/>
                <w:szCs w:val="20"/>
              </w:rPr>
            </w:pPr>
            <w:r w:rsidRPr="00B9214F">
              <w:rPr>
                <w:sz w:val="20"/>
                <w:szCs w:val="20"/>
              </w:rPr>
              <w:t>неразвитая промышленность;</w:t>
            </w:r>
          </w:p>
          <w:p w14:paraId="3B447A49" w14:textId="77777777" w:rsidR="00F15B57" w:rsidRPr="00B9214F" w:rsidRDefault="00F15B57" w:rsidP="007A0BEA">
            <w:pPr>
              <w:numPr>
                <w:ilvl w:val="0"/>
                <w:numId w:val="36"/>
              </w:numPr>
              <w:tabs>
                <w:tab w:val="clear" w:pos="720"/>
                <w:tab w:val="num" w:pos="360"/>
              </w:tabs>
              <w:suppressAutoHyphens/>
              <w:spacing w:line="240" w:lineRule="auto"/>
              <w:ind w:left="165" w:hanging="130"/>
              <w:jc w:val="left"/>
              <w:rPr>
                <w:sz w:val="20"/>
                <w:szCs w:val="20"/>
              </w:rPr>
            </w:pPr>
            <w:r w:rsidRPr="00B9214F">
              <w:rPr>
                <w:sz w:val="20"/>
                <w:szCs w:val="20"/>
              </w:rPr>
              <w:t>моноспециализация территории;</w:t>
            </w:r>
          </w:p>
          <w:p w14:paraId="1596DDDC" w14:textId="67DBBD70" w:rsidR="00F15B57" w:rsidRPr="00B9214F" w:rsidRDefault="00F15B57" w:rsidP="007A0BEA">
            <w:pPr>
              <w:numPr>
                <w:ilvl w:val="0"/>
                <w:numId w:val="36"/>
              </w:numPr>
              <w:tabs>
                <w:tab w:val="clear" w:pos="720"/>
                <w:tab w:val="num" w:pos="360"/>
              </w:tabs>
              <w:suppressAutoHyphens/>
              <w:spacing w:line="240" w:lineRule="auto"/>
              <w:ind w:left="165" w:hanging="130"/>
              <w:jc w:val="left"/>
              <w:rPr>
                <w:i/>
                <w:sz w:val="20"/>
                <w:szCs w:val="20"/>
              </w:rPr>
            </w:pPr>
            <w:r w:rsidRPr="00B9214F">
              <w:rPr>
                <w:sz w:val="20"/>
                <w:szCs w:val="20"/>
              </w:rPr>
              <w:t>слабая див</w:t>
            </w:r>
            <w:r w:rsidR="0082115B" w:rsidRPr="00B9214F">
              <w:rPr>
                <w:sz w:val="20"/>
                <w:szCs w:val="20"/>
              </w:rPr>
              <w:t>ерсификация структуры экономики</w:t>
            </w:r>
          </w:p>
          <w:p w14:paraId="57C9F05A" w14:textId="77777777" w:rsidR="00F15B57" w:rsidRPr="00B9214F" w:rsidRDefault="00F15B57" w:rsidP="00F15B57">
            <w:pPr>
              <w:spacing w:line="240" w:lineRule="auto"/>
              <w:jc w:val="left"/>
              <w:rPr>
                <w:b/>
                <w:i/>
                <w:sz w:val="20"/>
                <w:szCs w:val="20"/>
              </w:rPr>
            </w:pPr>
            <w:r w:rsidRPr="00B9214F">
              <w:rPr>
                <w:b/>
                <w:i/>
                <w:sz w:val="20"/>
                <w:szCs w:val="20"/>
              </w:rPr>
              <w:t>Социальные:</w:t>
            </w:r>
          </w:p>
          <w:p w14:paraId="791685B5" w14:textId="77777777" w:rsidR="00F15B57" w:rsidRPr="00B9214F" w:rsidRDefault="00F15B57" w:rsidP="007A0BEA">
            <w:pPr>
              <w:numPr>
                <w:ilvl w:val="0"/>
                <w:numId w:val="36"/>
              </w:numPr>
              <w:tabs>
                <w:tab w:val="clear" w:pos="720"/>
                <w:tab w:val="num" w:pos="590"/>
              </w:tabs>
              <w:suppressAutoHyphens/>
              <w:spacing w:line="240" w:lineRule="auto"/>
              <w:ind w:left="165" w:hanging="130"/>
              <w:jc w:val="left"/>
              <w:rPr>
                <w:i/>
                <w:sz w:val="20"/>
                <w:szCs w:val="20"/>
              </w:rPr>
            </w:pPr>
            <w:r w:rsidRPr="00B9214F">
              <w:rPr>
                <w:sz w:val="20"/>
                <w:szCs w:val="20"/>
              </w:rPr>
              <w:t>отсутствие учреждений профессионального образования;</w:t>
            </w:r>
          </w:p>
          <w:p w14:paraId="701468DD" w14:textId="77777777" w:rsidR="00F15B57" w:rsidRPr="00B9214F" w:rsidRDefault="002B0226" w:rsidP="007A0BEA">
            <w:pPr>
              <w:numPr>
                <w:ilvl w:val="0"/>
                <w:numId w:val="36"/>
              </w:numPr>
              <w:tabs>
                <w:tab w:val="clear" w:pos="720"/>
                <w:tab w:val="num" w:pos="590"/>
              </w:tabs>
              <w:suppressAutoHyphens/>
              <w:spacing w:line="240" w:lineRule="auto"/>
              <w:ind w:left="165" w:hanging="130"/>
              <w:jc w:val="left"/>
              <w:rPr>
                <w:i/>
                <w:sz w:val="20"/>
                <w:szCs w:val="20"/>
              </w:rPr>
            </w:pPr>
            <w:r w:rsidRPr="00B9214F">
              <w:rPr>
                <w:sz w:val="20"/>
                <w:szCs w:val="20"/>
              </w:rPr>
              <w:t>нестабильная динамика</w:t>
            </w:r>
            <w:r w:rsidR="00F15B57" w:rsidRPr="00B9214F">
              <w:rPr>
                <w:sz w:val="20"/>
                <w:szCs w:val="20"/>
              </w:rPr>
              <w:t xml:space="preserve"> численности населения;</w:t>
            </w:r>
          </w:p>
          <w:p w14:paraId="5A07C6B7" w14:textId="77777777" w:rsidR="00F15B57" w:rsidRPr="00B9214F" w:rsidRDefault="00F15B57" w:rsidP="007A0BEA">
            <w:pPr>
              <w:numPr>
                <w:ilvl w:val="0"/>
                <w:numId w:val="36"/>
              </w:numPr>
              <w:tabs>
                <w:tab w:val="clear" w:pos="720"/>
                <w:tab w:val="num" w:pos="360"/>
                <w:tab w:val="num" w:pos="590"/>
              </w:tabs>
              <w:suppressAutoHyphens/>
              <w:spacing w:line="240" w:lineRule="auto"/>
              <w:ind w:left="165" w:hanging="130"/>
              <w:jc w:val="left"/>
              <w:rPr>
                <w:i/>
                <w:sz w:val="20"/>
                <w:szCs w:val="20"/>
              </w:rPr>
            </w:pPr>
            <w:r w:rsidRPr="00B9214F">
              <w:rPr>
                <w:sz w:val="20"/>
                <w:szCs w:val="20"/>
              </w:rPr>
              <w:t>трудовая миграция населения</w:t>
            </w:r>
            <w:r w:rsidR="002B0226" w:rsidRPr="00B9214F">
              <w:rPr>
                <w:sz w:val="20"/>
                <w:szCs w:val="20"/>
              </w:rPr>
              <w:t>;</w:t>
            </w:r>
          </w:p>
          <w:p w14:paraId="114EF81D" w14:textId="580C7239" w:rsidR="00F15B57" w:rsidRPr="00B9214F" w:rsidRDefault="00F15B57" w:rsidP="007A0BEA">
            <w:pPr>
              <w:numPr>
                <w:ilvl w:val="0"/>
                <w:numId w:val="36"/>
              </w:numPr>
              <w:tabs>
                <w:tab w:val="clear" w:pos="720"/>
                <w:tab w:val="num" w:pos="602"/>
              </w:tabs>
              <w:suppressAutoHyphens/>
              <w:spacing w:line="240" w:lineRule="auto"/>
              <w:ind w:left="165" w:hanging="130"/>
              <w:jc w:val="left"/>
              <w:rPr>
                <w:i/>
                <w:sz w:val="20"/>
                <w:szCs w:val="20"/>
              </w:rPr>
            </w:pPr>
            <w:r w:rsidRPr="00B9214F">
              <w:rPr>
                <w:sz w:val="20"/>
                <w:szCs w:val="20"/>
              </w:rPr>
              <w:t>недостаточная обеспеченность финансовыми ресурсами учреждений образования, здраво</w:t>
            </w:r>
            <w:r w:rsidR="0082115B" w:rsidRPr="00B9214F">
              <w:rPr>
                <w:sz w:val="20"/>
                <w:szCs w:val="20"/>
              </w:rPr>
              <w:t>охранения, физкультуры и спорта</w:t>
            </w:r>
          </w:p>
        </w:tc>
        <w:tc>
          <w:tcPr>
            <w:tcW w:w="2200" w:type="pct"/>
            <w:tcBorders>
              <w:bottom w:val="single" w:sz="4" w:space="0" w:color="auto"/>
            </w:tcBorders>
          </w:tcPr>
          <w:p w14:paraId="1D91213E" w14:textId="77777777" w:rsidR="00F15B57" w:rsidRPr="00B9214F" w:rsidRDefault="00F15B57" w:rsidP="00F15B57">
            <w:pPr>
              <w:spacing w:line="240" w:lineRule="auto"/>
              <w:jc w:val="left"/>
              <w:rPr>
                <w:b/>
                <w:i/>
                <w:sz w:val="20"/>
                <w:szCs w:val="20"/>
              </w:rPr>
            </w:pPr>
            <w:r w:rsidRPr="00B9214F">
              <w:rPr>
                <w:b/>
                <w:i/>
                <w:sz w:val="20"/>
                <w:szCs w:val="20"/>
              </w:rPr>
              <w:t>Экономические:</w:t>
            </w:r>
          </w:p>
          <w:p w14:paraId="63B4FD8B" w14:textId="77777777" w:rsidR="00F15B57" w:rsidRPr="00B9214F" w:rsidRDefault="00F15B57" w:rsidP="007A0BEA">
            <w:pPr>
              <w:numPr>
                <w:ilvl w:val="0"/>
                <w:numId w:val="40"/>
              </w:numPr>
              <w:tabs>
                <w:tab w:val="num" w:pos="176"/>
              </w:tabs>
              <w:suppressAutoHyphens/>
              <w:spacing w:line="240" w:lineRule="auto"/>
              <w:ind w:left="176" w:hanging="142"/>
              <w:jc w:val="left"/>
              <w:rPr>
                <w:i/>
                <w:sz w:val="20"/>
                <w:szCs w:val="20"/>
              </w:rPr>
            </w:pPr>
            <w:r w:rsidRPr="00B9214F">
              <w:rPr>
                <w:sz w:val="20"/>
                <w:szCs w:val="20"/>
              </w:rPr>
              <w:t>нестабильность мировых цен на нефть</w:t>
            </w:r>
          </w:p>
          <w:p w14:paraId="316FBC47" w14:textId="77777777" w:rsidR="00F15B57" w:rsidRPr="00B9214F" w:rsidRDefault="00F15B57" w:rsidP="007A0BEA">
            <w:pPr>
              <w:numPr>
                <w:ilvl w:val="0"/>
                <w:numId w:val="40"/>
              </w:numPr>
              <w:tabs>
                <w:tab w:val="num" w:pos="176"/>
              </w:tabs>
              <w:suppressAutoHyphens/>
              <w:spacing w:line="240" w:lineRule="auto"/>
              <w:ind w:left="176" w:hanging="142"/>
              <w:jc w:val="left"/>
              <w:rPr>
                <w:i/>
                <w:sz w:val="20"/>
                <w:szCs w:val="20"/>
              </w:rPr>
            </w:pPr>
            <w:r w:rsidRPr="00B9214F">
              <w:rPr>
                <w:sz w:val="20"/>
                <w:szCs w:val="20"/>
              </w:rPr>
              <w:t>реформирование российской энергетики;</w:t>
            </w:r>
          </w:p>
          <w:p w14:paraId="2696B029" w14:textId="77777777" w:rsidR="00F15B57" w:rsidRPr="00B9214F" w:rsidRDefault="00F15B57" w:rsidP="007A0BEA">
            <w:pPr>
              <w:numPr>
                <w:ilvl w:val="0"/>
                <w:numId w:val="40"/>
              </w:numPr>
              <w:tabs>
                <w:tab w:val="num" w:pos="176"/>
              </w:tabs>
              <w:suppressAutoHyphens/>
              <w:spacing w:line="240" w:lineRule="auto"/>
              <w:ind w:left="176" w:hanging="142"/>
              <w:jc w:val="left"/>
              <w:rPr>
                <w:i/>
                <w:sz w:val="20"/>
                <w:szCs w:val="20"/>
              </w:rPr>
            </w:pPr>
            <w:r w:rsidRPr="00B9214F">
              <w:rPr>
                <w:sz w:val="20"/>
                <w:szCs w:val="20"/>
              </w:rPr>
              <w:t>рост налогов;</w:t>
            </w:r>
          </w:p>
          <w:p w14:paraId="7DF0C97E" w14:textId="78A18027" w:rsidR="00F15B57" w:rsidRPr="00B9214F" w:rsidRDefault="00F15B57" w:rsidP="007A0BEA">
            <w:pPr>
              <w:numPr>
                <w:ilvl w:val="0"/>
                <w:numId w:val="40"/>
              </w:numPr>
              <w:tabs>
                <w:tab w:val="num" w:pos="176"/>
              </w:tabs>
              <w:suppressAutoHyphens/>
              <w:spacing w:line="240" w:lineRule="auto"/>
              <w:ind w:left="176" w:hanging="142"/>
              <w:jc w:val="left"/>
              <w:rPr>
                <w:i/>
                <w:sz w:val="20"/>
                <w:szCs w:val="20"/>
              </w:rPr>
            </w:pPr>
            <w:r w:rsidRPr="00B9214F">
              <w:rPr>
                <w:sz w:val="20"/>
                <w:szCs w:val="20"/>
              </w:rPr>
              <w:t xml:space="preserve">необеспеченность финансирования федеральных, </w:t>
            </w:r>
            <w:r w:rsidR="004F6030" w:rsidRPr="00B9214F">
              <w:rPr>
                <w:sz w:val="20"/>
                <w:szCs w:val="20"/>
              </w:rPr>
              <w:t>област</w:t>
            </w:r>
            <w:r w:rsidR="00D74632" w:rsidRPr="00B9214F">
              <w:rPr>
                <w:sz w:val="20"/>
                <w:szCs w:val="20"/>
              </w:rPr>
              <w:t>ных</w:t>
            </w:r>
            <w:r w:rsidRPr="00B9214F">
              <w:rPr>
                <w:sz w:val="20"/>
                <w:szCs w:val="20"/>
              </w:rPr>
              <w:t xml:space="preserve"> и районных программ;</w:t>
            </w:r>
          </w:p>
          <w:p w14:paraId="3433F05E" w14:textId="77777777" w:rsidR="00F15B57" w:rsidRPr="00B9214F" w:rsidRDefault="00F15B57" w:rsidP="00F15B57">
            <w:pPr>
              <w:spacing w:line="240" w:lineRule="auto"/>
              <w:jc w:val="left"/>
              <w:rPr>
                <w:b/>
                <w:i/>
                <w:sz w:val="20"/>
                <w:szCs w:val="20"/>
              </w:rPr>
            </w:pPr>
            <w:r w:rsidRPr="00B9214F">
              <w:rPr>
                <w:b/>
                <w:i/>
                <w:sz w:val="20"/>
                <w:szCs w:val="20"/>
              </w:rPr>
              <w:t>Социальные:</w:t>
            </w:r>
          </w:p>
          <w:p w14:paraId="479925AF" w14:textId="77777777" w:rsidR="00F15B57" w:rsidRPr="00B9214F" w:rsidRDefault="00F15B57" w:rsidP="007A0BEA">
            <w:pPr>
              <w:numPr>
                <w:ilvl w:val="0"/>
                <w:numId w:val="41"/>
              </w:numPr>
              <w:tabs>
                <w:tab w:val="num" w:pos="176"/>
              </w:tabs>
              <w:suppressAutoHyphens/>
              <w:spacing w:line="240" w:lineRule="auto"/>
              <w:ind w:left="176" w:hanging="142"/>
              <w:jc w:val="left"/>
              <w:rPr>
                <w:i/>
                <w:sz w:val="20"/>
                <w:szCs w:val="20"/>
              </w:rPr>
            </w:pPr>
            <w:r w:rsidRPr="00B9214F">
              <w:rPr>
                <w:sz w:val="20"/>
                <w:szCs w:val="20"/>
              </w:rPr>
              <w:t>обострение криминальной ситуации;</w:t>
            </w:r>
          </w:p>
          <w:p w14:paraId="594774C1" w14:textId="77777777" w:rsidR="00F15B57" w:rsidRPr="00B9214F" w:rsidRDefault="00F15B57" w:rsidP="007A0BEA">
            <w:pPr>
              <w:numPr>
                <w:ilvl w:val="0"/>
                <w:numId w:val="41"/>
              </w:numPr>
              <w:tabs>
                <w:tab w:val="num" w:pos="176"/>
              </w:tabs>
              <w:suppressAutoHyphens/>
              <w:spacing w:line="240" w:lineRule="auto"/>
              <w:ind w:left="176" w:hanging="142"/>
              <w:jc w:val="left"/>
              <w:rPr>
                <w:i/>
                <w:sz w:val="20"/>
                <w:szCs w:val="20"/>
              </w:rPr>
            </w:pPr>
            <w:r w:rsidRPr="00B9214F">
              <w:rPr>
                <w:sz w:val="20"/>
                <w:szCs w:val="20"/>
              </w:rPr>
              <w:t>ухудшение демографической ситуации;</w:t>
            </w:r>
          </w:p>
          <w:p w14:paraId="2556E336" w14:textId="77777777" w:rsidR="00F15B57" w:rsidRPr="00B9214F" w:rsidRDefault="00F15B57" w:rsidP="007A0BEA">
            <w:pPr>
              <w:numPr>
                <w:ilvl w:val="0"/>
                <w:numId w:val="41"/>
              </w:numPr>
              <w:tabs>
                <w:tab w:val="num" w:pos="176"/>
              </w:tabs>
              <w:suppressAutoHyphens/>
              <w:spacing w:line="240" w:lineRule="auto"/>
              <w:ind w:left="176" w:hanging="142"/>
              <w:jc w:val="left"/>
              <w:rPr>
                <w:i/>
                <w:sz w:val="20"/>
                <w:szCs w:val="20"/>
              </w:rPr>
            </w:pPr>
            <w:r w:rsidRPr="00B9214F">
              <w:rPr>
                <w:sz w:val="20"/>
                <w:szCs w:val="20"/>
              </w:rPr>
              <w:t>увеличение оттока активной части населения;</w:t>
            </w:r>
          </w:p>
          <w:p w14:paraId="115752F4" w14:textId="1EF84C2F" w:rsidR="00F15B57" w:rsidRPr="00B9214F" w:rsidRDefault="0082115B" w:rsidP="007A0BEA">
            <w:pPr>
              <w:numPr>
                <w:ilvl w:val="0"/>
                <w:numId w:val="41"/>
              </w:numPr>
              <w:tabs>
                <w:tab w:val="num" w:pos="176"/>
              </w:tabs>
              <w:suppressAutoHyphens/>
              <w:spacing w:line="240" w:lineRule="auto"/>
              <w:ind w:left="176" w:hanging="142"/>
              <w:jc w:val="left"/>
              <w:rPr>
                <w:sz w:val="20"/>
                <w:szCs w:val="20"/>
              </w:rPr>
            </w:pPr>
            <w:r w:rsidRPr="00B9214F">
              <w:rPr>
                <w:sz w:val="20"/>
                <w:szCs w:val="20"/>
              </w:rPr>
              <w:t>уменьшение доходов населения</w:t>
            </w:r>
          </w:p>
          <w:p w14:paraId="5E16274A" w14:textId="77777777" w:rsidR="00F15B57" w:rsidRPr="00B9214F" w:rsidRDefault="00F15B57" w:rsidP="00F15B57">
            <w:pPr>
              <w:spacing w:line="240" w:lineRule="auto"/>
              <w:jc w:val="left"/>
              <w:rPr>
                <w:b/>
                <w:i/>
                <w:sz w:val="20"/>
                <w:szCs w:val="20"/>
              </w:rPr>
            </w:pPr>
            <w:r w:rsidRPr="00B9214F">
              <w:rPr>
                <w:b/>
                <w:i/>
                <w:sz w:val="20"/>
                <w:szCs w:val="20"/>
              </w:rPr>
              <w:t>ЖКХ:</w:t>
            </w:r>
          </w:p>
          <w:p w14:paraId="585EC3B1" w14:textId="77777777" w:rsidR="00F15B57" w:rsidRPr="00B9214F" w:rsidRDefault="00F15B57" w:rsidP="007A0BEA">
            <w:pPr>
              <w:numPr>
                <w:ilvl w:val="0"/>
                <w:numId w:val="42"/>
              </w:numPr>
              <w:tabs>
                <w:tab w:val="num" w:pos="176"/>
              </w:tabs>
              <w:suppressAutoHyphens/>
              <w:spacing w:line="240" w:lineRule="auto"/>
              <w:ind w:left="176" w:hanging="142"/>
              <w:jc w:val="left"/>
              <w:rPr>
                <w:i/>
                <w:sz w:val="20"/>
                <w:szCs w:val="20"/>
              </w:rPr>
            </w:pPr>
            <w:r w:rsidRPr="00B9214F">
              <w:rPr>
                <w:sz w:val="20"/>
                <w:szCs w:val="20"/>
              </w:rPr>
              <w:t>непредсказуемая и несогласованная политика энергетиков, повышения тарифов на электроэнергию</w:t>
            </w:r>
          </w:p>
        </w:tc>
        <w:tc>
          <w:tcPr>
            <w:tcW w:w="287" w:type="pct"/>
            <w:tcBorders>
              <w:bottom w:val="single" w:sz="4" w:space="0" w:color="auto"/>
            </w:tcBorders>
            <w:textDirection w:val="btLr"/>
          </w:tcPr>
          <w:p w14:paraId="46863651" w14:textId="77777777" w:rsidR="00F15B57" w:rsidRPr="00B9214F" w:rsidRDefault="00F15B57" w:rsidP="00F15B57">
            <w:pPr>
              <w:autoSpaceDE w:val="0"/>
              <w:autoSpaceDN w:val="0"/>
              <w:adjustRightInd w:val="0"/>
              <w:spacing w:line="240" w:lineRule="auto"/>
              <w:jc w:val="center"/>
              <w:rPr>
                <w:b/>
                <w:sz w:val="18"/>
                <w:szCs w:val="18"/>
              </w:rPr>
            </w:pPr>
            <w:r w:rsidRPr="00B9214F">
              <w:rPr>
                <w:b/>
                <w:sz w:val="18"/>
                <w:szCs w:val="18"/>
              </w:rPr>
              <w:t>Угрозы</w:t>
            </w:r>
          </w:p>
        </w:tc>
      </w:tr>
    </w:tbl>
    <w:p w14:paraId="66C0DF57" w14:textId="72AD5CE5" w:rsidR="00F15B57" w:rsidRPr="00B9214F" w:rsidRDefault="00F15B57" w:rsidP="0080368F">
      <w:pPr>
        <w:pStyle w:val="0212162"/>
      </w:pPr>
      <w:bookmarkStart w:id="260" w:name="_Toc467150836"/>
      <w:bookmarkStart w:id="261" w:name="_Toc468892522"/>
      <w:bookmarkStart w:id="262" w:name="_Toc487641857"/>
      <w:bookmarkStart w:id="263" w:name="_Toc493521239"/>
      <w:bookmarkStart w:id="264" w:name="_Toc198663933"/>
      <w:r w:rsidRPr="00B9214F">
        <w:t>3.2 Приоритетные направления социально-экономического развития</w:t>
      </w:r>
      <w:r w:rsidR="00FC1D30" w:rsidRPr="00B9214F">
        <w:t xml:space="preserve"> Серпиевского</w:t>
      </w:r>
      <w:r w:rsidRPr="00B9214F">
        <w:t xml:space="preserve"> </w:t>
      </w:r>
      <w:bookmarkEnd w:id="258"/>
      <w:bookmarkEnd w:id="259"/>
      <w:bookmarkEnd w:id="260"/>
      <w:bookmarkEnd w:id="261"/>
      <w:bookmarkEnd w:id="262"/>
      <w:bookmarkEnd w:id="263"/>
      <w:r w:rsidR="00FD76FE" w:rsidRPr="00B9214F">
        <w:t>сельского поселения</w:t>
      </w:r>
      <w:bookmarkEnd w:id="264"/>
    </w:p>
    <w:p w14:paraId="1044FD13" w14:textId="29566BB1" w:rsidR="00F15B57" w:rsidRPr="00B9214F" w:rsidRDefault="00F15B57" w:rsidP="00F15B57">
      <w:pPr>
        <w:spacing w:line="300" w:lineRule="auto"/>
        <w:ind w:firstLine="709"/>
        <w:rPr>
          <w:szCs w:val="24"/>
        </w:rPr>
      </w:pPr>
      <w:r w:rsidRPr="00B9214F">
        <w:rPr>
          <w:szCs w:val="24"/>
        </w:rPr>
        <w:t>Анализ сильных и слабых сторон социально-экономического развития</w:t>
      </w:r>
      <w:r w:rsidR="00FC1D30" w:rsidRPr="00B9214F">
        <w:rPr>
          <w:szCs w:val="24"/>
        </w:rPr>
        <w:t xml:space="preserve"> Серпиевского</w:t>
      </w:r>
      <w:r w:rsidRPr="00B9214F">
        <w:rPr>
          <w:szCs w:val="24"/>
        </w:rPr>
        <w:t xml:space="preserve"> </w:t>
      </w:r>
      <w:r w:rsidR="00421E7A" w:rsidRPr="00B9214F">
        <w:t>сельского поселения</w:t>
      </w:r>
      <w:r w:rsidRPr="00B9214F">
        <w:rPr>
          <w:szCs w:val="24"/>
        </w:rPr>
        <w:t>, а также возможностей и угроз</w:t>
      </w:r>
      <w:r w:rsidR="006E6B47" w:rsidRPr="00B9214F">
        <w:rPr>
          <w:szCs w:val="24"/>
        </w:rPr>
        <w:t>,</w:t>
      </w:r>
      <w:r w:rsidRPr="00B9214F">
        <w:rPr>
          <w:szCs w:val="24"/>
        </w:rPr>
        <w:t xml:space="preserve"> позволил сформулировать наиболее острые проблемы социально-экономического развития территории.</w:t>
      </w:r>
    </w:p>
    <w:p w14:paraId="41AD8E08" w14:textId="77777777" w:rsidR="00F15B57" w:rsidRPr="00B9214F" w:rsidRDefault="00F15B57" w:rsidP="007A0BEA">
      <w:pPr>
        <w:numPr>
          <w:ilvl w:val="1"/>
          <w:numId w:val="41"/>
        </w:numPr>
        <w:tabs>
          <w:tab w:val="clear" w:pos="1440"/>
          <w:tab w:val="num" w:pos="709"/>
          <w:tab w:val="num" w:pos="851"/>
        </w:tabs>
        <w:spacing w:line="300" w:lineRule="auto"/>
        <w:ind w:left="0" w:firstLine="426"/>
        <w:contextualSpacing/>
        <w:rPr>
          <w:szCs w:val="24"/>
        </w:rPr>
      </w:pPr>
      <w:r w:rsidRPr="00B9214F">
        <w:rPr>
          <w:szCs w:val="24"/>
        </w:rPr>
        <w:t xml:space="preserve"> Проблемы, связанные с демографическими изменениями: </w:t>
      </w:r>
    </w:p>
    <w:p w14:paraId="3A2E915D" w14:textId="77777777" w:rsidR="00F15B57" w:rsidRPr="00B9214F" w:rsidRDefault="00F15B57" w:rsidP="007A0BEA">
      <w:pPr>
        <w:numPr>
          <w:ilvl w:val="0"/>
          <w:numId w:val="43"/>
        </w:numPr>
        <w:tabs>
          <w:tab w:val="left" w:pos="851"/>
        </w:tabs>
        <w:spacing w:line="300" w:lineRule="auto"/>
        <w:ind w:left="0" w:firstLine="567"/>
        <w:contextualSpacing/>
        <w:rPr>
          <w:szCs w:val="24"/>
        </w:rPr>
      </w:pPr>
      <w:r w:rsidRPr="00B9214F">
        <w:rPr>
          <w:szCs w:val="24"/>
        </w:rPr>
        <w:t>снижение численности населения за счет миграционных процессов;</w:t>
      </w:r>
    </w:p>
    <w:p w14:paraId="278B6910" w14:textId="77777777" w:rsidR="00F15B57" w:rsidRPr="00B9214F" w:rsidRDefault="00F15B57" w:rsidP="007A0BEA">
      <w:pPr>
        <w:numPr>
          <w:ilvl w:val="0"/>
          <w:numId w:val="43"/>
        </w:numPr>
        <w:tabs>
          <w:tab w:val="left" w:pos="851"/>
        </w:tabs>
        <w:spacing w:line="300" w:lineRule="auto"/>
        <w:ind w:left="0" w:firstLine="567"/>
        <w:contextualSpacing/>
        <w:rPr>
          <w:szCs w:val="24"/>
        </w:rPr>
      </w:pPr>
      <w:r w:rsidRPr="00B9214F">
        <w:rPr>
          <w:szCs w:val="24"/>
        </w:rPr>
        <w:t>рост количества жителей старше трудоспособного возраста, что привед</w:t>
      </w:r>
      <w:r w:rsidR="00421E7A" w:rsidRPr="00B9214F">
        <w:rPr>
          <w:szCs w:val="24"/>
        </w:rPr>
        <w:t>е</w:t>
      </w:r>
      <w:r w:rsidRPr="00B9214F">
        <w:rPr>
          <w:szCs w:val="24"/>
        </w:rPr>
        <w:t>т к значительному увеличению пенсионных и других выплат социального характера, а также увеличит нагрузку на здравоохранение</w:t>
      </w:r>
      <w:r w:rsidR="00B433B4" w:rsidRPr="00B9214F">
        <w:rPr>
          <w:szCs w:val="24"/>
        </w:rPr>
        <w:t>.</w:t>
      </w:r>
    </w:p>
    <w:p w14:paraId="2A4A6135" w14:textId="77777777" w:rsidR="00F15B57" w:rsidRPr="00B9214F" w:rsidRDefault="00F15B57" w:rsidP="007A0BEA">
      <w:pPr>
        <w:numPr>
          <w:ilvl w:val="1"/>
          <w:numId w:val="41"/>
        </w:numPr>
        <w:tabs>
          <w:tab w:val="num" w:pos="709"/>
        </w:tabs>
        <w:spacing w:line="300" w:lineRule="auto"/>
        <w:ind w:left="0" w:firstLine="426"/>
        <w:contextualSpacing/>
        <w:rPr>
          <w:szCs w:val="24"/>
        </w:rPr>
      </w:pPr>
      <w:r w:rsidRPr="00B9214F">
        <w:rPr>
          <w:szCs w:val="24"/>
        </w:rPr>
        <w:t>Проблемы, связанные с качеством и количеством трудовых ресурсов. В частности, недостаточная обеспеченность предприятий квалифицированной рабочей силой по рабочим профессиям, проблемы трудоустройства молодых специалистов.</w:t>
      </w:r>
    </w:p>
    <w:p w14:paraId="027FF24B" w14:textId="77777777" w:rsidR="00F15B57" w:rsidRPr="00B9214F" w:rsidRDefault="00F15B57" w:rsidP="007A0BEA">
      <w:pPr>
        <w:numPr>
          <w:ilvl w:val="1"/>
          <w:numId w:val="41"/>
        </w:numPr>
        <w:tabs>
          <w:tab w:val="num" w:pos="709"/>
        </w:tabs>
        <w:spacing w:line="300" w:lineRule="auto"/>
        <w:ind w:left="0" w:firstLine="426"/>
        <w:contextualSpacing/>
        <w:rPr>
          <w:szCs w:val="24"/>
        </w:rPr>
      </w:pPr>
      <w:r w:rsidRPr="00B9214F">
        <w:rPr>
          <w:szCs w:val="24"/>
        </w:rPr>
        <w:t>Проблема недостаточного уровня развития сферы малого бизнеса.</w:t>
      </w:r>
    </w:p>
    <w:p w14:paraId="017ED807" w14:textId="2708519E" w:rsidR="00F15B57" w:rsidRPr="00B9214F" w:rsidRDefault="0082115B" w:rsidP="0082115B">
      <w:pPr>
        <w:tabs>
          <w:tab w:val="num" w:pos="709"/>
        </w:tabs>
        <w:spacing w:line="300" w:lineRule="auto"/>
        <w:ind w:firstLine="426"/>
        <w:rPr>
          <w:szCs w:val="24"/>
        </w:rPr>
      </w:pPr>
      <w:r w:rsidRPr="00B9214F">
        <w:rPr>
          <w:szCs w:val="24"/>
        </w:rPr>
        <w:t>4</w:t>
      </w:r>
      <w:r w:rsidR="00F15B57" w:rsidRPr="00B9214F">
        <w:rPr>
          <w:szCs w:val="24"/>
        </w:rPr>
        <w:t>. Проблемы содержания и развития жилищно-коммунальной инфраструктуры:</w:t>
      </w:r>
    </w:p>
    <w:p w14:paraId="7A324189" w14:textId="77777777" w:rsidR="00F15B57" w:rsidRPr="00B9214F" w:rsidRDefault="00F15B57" w:rsidP="007A0BEA">
      <w:pPr>
        <w:numPr>
          <w:ilvl w:val="0"/>
          <w:numId w:val="43"/>
        </w:numPr>
        <w:tabs>
          <w:tab w:val="left" w:pos="851"/>
        </w:tabs>
        <w:spacing w:line="300" w:lineRule="auto"/>
        <w:ind w:left="0" w:firstLine="567"/>
        <w:contextualSpacing/>
        <w:rPr>
          <w:szCs w:val="24"/>
        </w:rPr>
      </w:pPr>
      <w:r w:rsidRPr="00B9214F">
        <w:rPr>
          <w:szCs w:val="24"/>
        </w:rPr>
        <w:t>проблемы финансирования капитального ремонта жилищного фонда и коммунальной инфраструктуры.</w:t>
      </w:r>
    </w:p>
    <w:p w14:paraId="7509100F" w14:textId="77777777" w:rsidR="00F15B57" w:rsidRPr="00B9214F" w:rsidRDefault="00F15B57" w:rsidP="00F15B57">
      <w:pPr>
        <w:spacing w:line="300" w:lineRule="auto"/>
        <w:ind w:firstLine="709"/>
        <w:rPr>
          <w:szCs w:val="24"/>
        </w:rPr>
      </w:pPr>
      <w:r w:rsidRPr="00B9214F">
        <w:rPr>
          <w:szCs w:val="24"/>
        </w:rPr>
        <w:t>Анализ специализации территории муниципального образования свидетельствует, что основными инвестиционно-привлекательными направлениями в поселении на долгосрочную перспективу являются:</w:t>
      </w:r>
    </w:p>
    <w:p w14:paraId="77BA00D0" w14:textId="77777777" w:rsidR="009A5907" w:rsidRPr="00B9214F" w:rsidRDefault="009A5907" w:rsidP="007A0BEA">
      <w:pPr>
        <w:numPr>
          <w:ilvl w:val="0"/>
          <w:numId w:val="43"/>
        </w:numPr>
        <w:spacing w:line="300" w:lineRule="auto"/>
        <w:ind w:left="0" w:firstLine="426"/>
        <w:contextualSpacing/>
        <w:rPr>
          <w:szCs w:val="24"/>
        </w:rPr>
      </w:pPr>
      <w:r w:rsidRPr="00B9214F">
        <w:rPr>
          <w:szCs w:val="24"/>
        </w:rPr>
        <w:t xml:space="preserve">развитие </w:t>
      </w:r>
      <w:r w:rsidR="002C6614" w:rsidRPr="00B9214F">
        <w:rPr>
          <w:szCs w:val="24"/>
        </w:rPr>
        <w:t>туризма</w:t>
      </w:r>
      <w:r w:rsidRPr="00B9214F">
        <w:rPr>
          <w:szCs w:val="24"/>
        </w:rPr>
        <w:t>;</w:t>
      </w:r>
    </w:p>
    <w:p w14:paraId="35BE2506" w14:textId="77777777" w:rsidR="002C6614" w:rsidRPr="00B9214F" w:rsidRDefault="002C6614" w:rsidP="007A0BEA">
      <w:pPr>
        <w:numPr>
          <w:ilvl w:val="0"/>
          <w:numId w:val="43"/>
        </w:numPr>
        <w:spacing w:line="300" w:lineRule="auto"/>
        <w:ind w:left="0" w:firstLine="426"/>
        <w:contextualSpacing/>
        <w:rPr>
          <w:szCs w:val="24"/>
        </w:rPr>
      </w:pPr>
      <w:r w:rsidRPr="00B9214F">
        <w:rPr>
          <w:szCs w:val="24"/>
        </w:rPr>
        <w:t>развитие транспортной инфраструктуры;</w:t>
      </w:r>
    </w:p>
    <w:p w14:paraId="5A9F1B97" w14:textId="77777777" w:rsidR="00F15B57" w:rsidRPr="00B9214F" w:rsidRDefault="00F15B57" w:rsidP="007A0BEA">
      <w:pPr>
        <w:numPr>
          <w:ilvl w:val="0"/>
          <w:numId w:val="43"/>
        </w:numPr>
        <w:spacing w:line="300" w:lineRule="auto"/>
        <w:ind w:left="0" w:firstLine="426"/>
        <w:contextualSpacing/>
        <w:rPr>
          <w:szCs w:val="24"/>
        </w:rPr>
      </w:pPr>
      <w:r w:rsidRPr="00B9214F">
        <w:rPr>
          <w:szCs w:val="24"/>
        </w:rPr>
        <w:t>жилищное строительство.</w:t>
      </w:r>
    </w:p>
    <w:p w14:paraId="24F2437A" w14:textId="77777777" w:rsidR="00F15B57" w:rsidRPr="00B9214F" w:rsidRDefault="00F15B57" w:rsidP="00F15B57">
      <w:pPr>
        <w:spacing w:line="300" w:lineRule="auto"/>
        <w:ind w:firstLine="709"/>
        <w:rPr>
          <w:szCs w:val="24"/>
        </w:rPr>
      </w:pPr>
      <w:r w:rsidRPr="00B9214F">
        <w:rPr>
          <w:szCs w:val="24"/>
        </w:rPr>
        <w:t>Особое внимание следует уделить молодежи – она является основой будущего развития поселения и района. Следует создать больше возможностей для культурного, спортивного досуга молодежи и для самореализации молодого поколения. Оказывать больше содействия развитию молодежной политики.</w:t>
      </w:r>
    </w:p>
    <w:p w14:paraId="7D136E11" w14:textId="77777777" w:rsidR="00F15B57" w:rsidRPr="00B9214F" w:rsidRDefault="00F15B57" w:rsidP="00F15B57">
      <w:pPr>
        <w:spacing w:line="300" w:lineRule="auto"/>
        <w:ind w:firstLine="709"/>
        <w:rPr>
          <w:szCs w:val="24"/>
        </w:rPr>
      </w:pPr>
      <w:r w:rsidRPr="00B9214F">
        <w:rPr>
          <w:szCs w:val="24"/>
        </w:rPr>
        <w:t>Имеет смысл стимулировать объединение и развитие малого и среднего предпринимательства.</w:t>
      </w:r>
    </w:p>
    <w:p w14:paraId="6D727EB4" w14:textId="77777777" w:rsidR="00F15B57" w:rsidRPr="00B9214F" w:rsidRDefault="00F15B57" w:rsidP="00F15B57">
      <w:pPr>
        <w:spacing w:line="300" w:lineRule="auto"/>
        <w:ind w:firstLine="709"/>
        <w:rPr>
          <w:szCs w:val="24"/>
        </w:rPr>
      </w:pPr>
      <w:r w:rsidRPr="00B9214F">
        <w:rPr>
          <w:szCs w:val="24"/>
        </w:rPr>
        <w:lastRenderedPageBreak/>
        <w:t>Таким образом, основным направлением социальной политики в муниципальном образовании является стабилизация социально-экономического положения и, в конечном итоге, улучшение уровня жизни населения.</w:t>
      </w:r>
      <w:bookmarkStart w:id="265" w:name="_Toc239498960"/>
      <w:bookmarkStart w:id="266" w:name="_Toc256404256"/>
      <w:bookmarkStart w:id="267" w:name="_Toc282535506"/>
      <w:bookmarkStart w:id="268" w:name="_Toc286845439"/>
    </w:p>
    <w:bookmarkEnd w:id="265"/>
    <w:bookmarkEnd w:id="266"/>
    <w:bookmarkEnd w:id="267"/>
    <w:bookmarkEnd w:id="268"/>
    <w:p w14:paraId="62C45AC0" w14:textId="0E8D984E" w:rsidR="00AF0AF5" w:rsidRPr="00B9214F" w:rsidRDefault="00F15B57" w:rsidP="00F15B57">
      <w:pPr>
        <w:spacing w:line="300" w:lineRule="auto"/>
        <w:ind w:firstLine="709"/>
        <w:rPr>
          <w:szCs w:val="24"/>
        </w:rPr>
      </w:pPr>
      <w:r w:rsidRPr="00B9214F">
        <w:rPr>
          <w:szCs w:val="24"/>
        </w:rPr>
        <w:t>Одним из важнейших направлений деятельности администрации</w:t>
      </w:r>
      <w:r w:rsidR="00FC1D30" w:rsidRPr="00B9214F">
        <w:rPr>
          <w:szCs w:val="24"/>
        </w:rPr>
        <w:t xml:space="preserve"> Серпиевского</w:t>
      </w:r>
      <w:r w:rsidRPr="00B9214F">
        <w:rPr>
          <w:szCs w:val="24"/>
        </w:rPr>
        <w:t xml:space="preserve"> </w:t>
      </w:r>
      <w:r w:rsidR="008B0D2F" w:rsidRPr="00B9214F">
        <w:t xml:space="preserve">сельского поселения </w:t>
      </w:r>
      <w:r w:rsidRPr="00B9214F">
        <w:rPr>
          <w:szCs w:val="24"/>
        </w:rPr>
        <w:t>должно стать повышение инвестиционной привлекательности территории, привлечение средств для финансирования проектов в промышленности, жилищном строитель</w:t>
      </w:r>
      <w:r w:rsidR="00B82680" w:rsidRPr="00B9214F">
        <w:rPr>
          <w:szCs w:val="24"/>
        </w:rPr>
        <w:t>стве, развития социальной сферы</w:t>
      </w:r>
      <w:r w:rsidR="00FC1D30" w:rsidRPr="00B9214F">
        <w:rPr>
          <w:szCs w:val="24"/>
        </w:rPr>
        <w:t xml:space="preserve"> и туризма</w:t>
      </w:r>
      <w:r w:rsidR="00B82680" w:rsidRPr="00B9214F">
        <w:rPr>
          <w:szCs w:val="24"/>
        </w:rPr>
        <w:t>.</w:t>
      </w:r>
    </w:p>
    <w:p w14:paraId="1D21DE70" w14:textId="77777777" w:rsidR="00AC1AB6" w:rsidRPr="00B9214F" w:rsidRDefault="00AC1AB6" w:rsidP="00F15B57">
      <w:pPr>
        <w:spacing w:line="300" w:lineRule="auto"/>
        <w:ind w:firstLine="709"/>
        <w:rPr>
          <w:szCs w:val="24"/>
        </w:rPr>
      </w:pPr>
    </w:p>
    <w:p w14:paraId="77611112" w14:textId="77777777" w:rsidR="006E6B47" w:rsidRPr="00B9214F" w:rsidRDefault="006E6B47">
      <w:pPr>
        <w:spacing w:line="240" w:lineRule="auto"/>
        <w:jc w:val="left"/>
        <w:sectPr w:rsidR="006E6B47" w:rsidRPr="00B9214F" w:rsidSect="00A407C7">
          <w:footerReference w:type="default" r:id="rId58"/>
          <w:pgSz w:w="11906" w:h="16838" w:code="9"/>
          <w:pgMar w:top="1134" w:right="567" w:bottom="1134" w:left="1418" w:header="567" w:footer="567" w:gutter="0"/>
          <w:cols w:space="708"/>
          <w:docGrid w:linePitch="360"/>
        </w:sectPr>
      </w:pPr>
      <w:bookmarkStart w:id="269" w:name="_Toc495491607"/>
      <w:bookmarkStart w:id="270" w:name="_Toc509825953"/>
    </w:p>
    <w:p w14:paraId="3A2F3E44" w14:textId="01ECA2A7" w:rsidR="00AF0AF5" w:rsidRPr="00B9214F" w:rsidRDefault="00AF0AF5" w:rsidP="00560797">
      <w:pPr>
        <w:pStyle w:val="021216"/>
      </w:pPr>
      <w:bookmarkStart w:id="271" w:name="_Toc198663934"/>
      <w:r w:rsidRPr="00B9214F">
        <w:lastRenderedPageBreak/>
        <w:t>РАЗДЕЛ 4. ОБОСНОВАНИЕ ВЫБРАННОГО ВАРИАНТА РАЗМЕЩЕНИЯ ОБЪЕКТОВ МЕСТНОГО ЗНАЧЕНИЯ СЕЛЬСКОГО ПОСЕЛЕНИЯ</w:t>
      </w:r>
      <w:bookmarkEnd w:id="269"/>
      <w:bookmarkEnd w:id="270"/>
      <w:bookmarkEnd w:id="271"/>
    </w:p>
    <w:p w14:paraId="455A49F9" w14:textId="77777777" w:rsidR="00D8197A" w:rsidRPr="00B9214F" w:rsidRDefault="00D8197A" w:rsidP="00D05E87">
      <w:pPr>
        <w:pStyle w:val="25"/>
      </w:pPr>
      <w:bookmarkStart w:id="272" w:name="_Toc404855068"/>
      <w:bookmarkStart w:id="273" w:name="_Toc495491608"/>
      <w:bookmarkStart w:id="274" w:name="_Toc509825954"/>
      <w:bookmarkStart w:id="275" w:name="_Toc198663935"/>
      <w:r w:rsidRPr="00B9214F">
        <w:t>ГЛАВА 1. УСТАНОВЛЕНИЕ ГРАНИЦ НАСЕЛЕННЫХ ПУНКТ</w:t>
      </w:r>
      <w:bookmarkEnd w:id="272"/>
      <w:bookmarkEnd w:id="273"/>
      <w:bookmarkEnd w:id="274"/>
      <w:r w:rsidRPr="00B9214F">
        <w:t>ОВ</w:t>
      </w:r>
      <w:bookmarkEnd w:id="275"/>
    </w:p>
    <w:p w14:paraId="3808FBFE" w14:textId="77777777" w:rsidR="00AE0B36" w:rsidRDefault="00AE0B36" w:rsidP="00D8197A">
      <w:pPr>
        <w:spacing w:line="300" w:lineRule="auto"/>
        <w:ind w:firstLine="709"/>
        <w:rPr>
          <w:szCs w:val="24"/>
        </w:rPr>
      </w:pPr>
      <w:bookmarkStart w:id="276" w:name="_Hlk141111341"/>
      <w:bookmarkStart w:id="277" w:name="_Hlk143173717"/>
    </w:p>
    <w:p w14:paraId="73CFF879" w14:textId="447BAD91" w:rsidR="00EF18E7" w:rsidRPr="00AE0B36" w:rsidRDefault="00EF18E7" w:rsidP="00D8197A">
      <w:pPr>
        <w:spacing w:line="300" w:lineRule="auto"/>
        <w:ind w:firstLine="709"/>
        <w:rPr>
          <w:szCs w:val="24"/>
        </w:rPr>
      </w:pPr>
      <w:r w:rsidRPr="00AE0B36">
        <w:rPr>
          <w:szCs w:val="24"/>
        </w:rPr>
        <w:t xml:space="preserve">Уточнение границ населенных пунктов Серпиевского сельского поселения село Серпиевка, село Аратское и село Карауловка не требуется, так как границы населенных пунктов установлены и поставлены на кадастровый учет </w:t>
      </w:r>
      <w:r w:rsidR="00ED4A6C" w:rsidRPr="00AE0B36">
        <w:rPr>
          <w:szCs w:val="24"/>
        </w:rPr>
        <w:t>(действующий генеральный план утвержден Решением Совета депутатов Серпиевского сельского поселения Катав-Ивановского муниципального района Челябинской области от 16.07.2013 г. № 84 (в ред. от 20.07.2020г. №132);</w:t>
      </w:r>
    </w:p>
    <w:p w14:paraId="7158914A" w14:textId="39C82E8F" w:rsidR="00EF18E7" w:rsidRPr="00AE0B36" w:rsidRDefault="00EF18E7" w:rsidP="00D8197A">
      <w:pPr>
        <w:spacing w:line="300" w:lineRule="auto"/>
        <w:ind w:firstLine="709"/>
        <w:rPr>
          <w:szCs w:val="24"/>
        </w:rPr>
      </w:pPr>
      <w:r w:rsidRPr="00AE0B36">
        <w:rPr>
          <w:szCs w:val="24"/>
        </w:rPr>
        <w:t>Граница населенного пункта поселок Шарлаш требует уточнения в связи с расширением автомобильной дороги М-5 «Урал»</w:t>
      </w:r>
    </w:p>
    <w:p w14:paraId="25ACAF1B" w14:textId="06528B9E" w:rsidR="007664FB" w:rsidRPr="00AE0B36" w:rsidRDefault="00877150" w:rsidP="00D8197A">
      <w:pPr>
        <w:spacing w:line="300" w:lineRule="auto"/>
        <w:ind w:firstLine="709"/>
        <w:rPr>
          <w:szCs w:val="24"/>
        </w:rPr>
      </w:pPr>
      <w:r w:rsidRPr="00AE0B36">
        <w:rPr>
          <w:szCs w:val="24"/>
        </w:rPr>
        <w:t>Генеральным планом</w:t>
      </w:r>
      <w:r w:rsidR="00D8197A" w:rsidRPr="00AE0B36">
        <w:rPr>
          <w:szCs w:val="24"/>
        </w:rPr>
        <w:t xml:space="preserve"> предлагается установление границ населенных пунктов следующей площади: </w:t>
      </w:r>
      <w:r w:rsidR="00D8197A" w:rsidRPr="00AE0B36">
        <w:rPr>
          <w:szCs w:val="24"/>
        </w:rPr>
        <w:br/>
        <w:t xml:space="preserve">с. </w:t>
      </w:r>
      <w:r w:rsidR="002D6016" w:rsidRPr="00AE0B36">
        <w:rPr>
          <w:szCs w:val="24"/>
        </w:rPr>
        <w:t>Серпиевка – 493</w:t>
      </w:r>
      <w:r w:rsidR="00D8197A" w:rsidRPr="00AE0B36">
        <w:rPr>
          <w:szCs w:val="24"/>
        </w:rPr>
        <w:t>,</w:t>
      </w:r>
      <w:r w:rsidR="002D6016" w:rsidRPr="00AE0B36">
        <w:rPr>
          <w:szCs w:val="24"/>
        </w:rPr>
        <w:t xml:space="preserve">20 </w:t>
      </w:r>
      <w:r w:rsidR="00D8197A" w:rsidRPr="00AE0B36">
        <w:rPr>
          <w:szCs w:val="24"/>
        </w:rPr>
        <w:t xml:space="preserve">га; </w:t>
      </w:r>
      <w:r w:rsidR="002D6016" w:rsidRPr="00AE0B36">
        <w:rPr>
          <w:szCs w:val="24"/>
        </w:rPr>
        <w:t>с</w:t>
      </w:r>
      <w:r w:rsidR="00D8197A" w:rsidRPr="00AE0B36">
        <w:rPr>
          <w:szCs w:val="24"/>
        </w:rPr>
        <w:t xml:space="preserve">. </w:t>
      </w:r>
      <w:r w:rsidR="002D6016" w:rsidRPr="00AE0B36">
        <w:rPr>
          <w:szCs w:val="24"/>
        </w:rPr>
        <w:t>Аратское</w:t>
      </w:r>
      <w:r w:rsidR="00D8197A" w:rsidRPr="00AE0B36">
        <w:rPr>
          <w:szCs w:val="24"/>
        </w:rPr>
        <w:t xml:space="preserve"> – 1</w:t>
      </w:r>
      <w:r w:rsidR="002D6016" w:rsidRPr="00AE0B36">
        <w:rPr>
          <w:szCs w:val="24"/>
        </w:rPr>
        <w:t>50</w:t>
      </w:r>
      <w:r w:rsidR="00D8197A" w:rsidRPr="00AE0B36">
        <w:rPr>
          <w:szCs w:val="24"/>
        </w:rPr>
        <w:t>,</w:t>
      </w:r>
      <w:r w:rsidR="002D6016" w:rsidRPr="00AE0B36">
        <w:rPr>
          <w:szCs w:val="24"/>
        </w:rPr>
        <w:t>89</w:t>
      </w:r>
      <w:r w:rsidR="00D8197A" w:rsidRPr="00AE0B36">
        <w:rPr>
          <w:szCs w:val="24"/>
        </w:rPr>
        <w:t xml:space="preserve"> га</w:t>
      </w:r>
      <w:r w:rsidR="002D6016" w:rsidRPr="00AE0B36">
        <w:rPr>
          <w:szCs w:val="24"/>
        </w:rPr>
        <w:t xml:space="preserve">; с. Карауловка – 129,85 га; п. Шарлаш – </w:t>
      </w:r>
      <w:r w:rsidR="00A4155D" w:rsidRPr="00AE0B36">
        <w:rPr>
          <w:szCs w:val="24"/>
        </w:rPr>
        <w:t>95,02</w:t>
      </w:r>
      <w:r w:rsidR="002D6016" w:rsidRPr="00AE0B36">
        <w:rPr>
          <w:szCs w:val="24"/>
        </w:rPr>
        <w:t xml:space="preserve"> га</w:t>
      </w:r>
      <w:bookmarkEnd w:id="276"/>
      <w:r w:rsidR="002D6016" w:rsidRPr="00AE0B36">
        <w:rPr>
          <w:szCs w:val="24"/>
        </w:rPr>
        <w:t>.</w:t>
      </w:r>
    </w:p>
    <w:bookmarkEnd w:id="277"/>
    <w:p w14:paraId="2422088E" w14:textId="77777777" w:rsidR="000564A5" w:rsidRDefault="000564A5" w:rsidP="00E81E2D">
      <w:pPr>
        <w:spacing w:line="300" w:lineRule="auto"/>
        <w:ind w:firstLine="709"/>
        <w:jc w:val="right"/>
        <w:rPr>
          <w:szCs w:val="24"/>
        </w:rPr>
      </w:pPr>
      <w:r>
        <w:rPr>
          <w:szCs w:val="24"/>
        </w:rPr>
        <w:br w:type="page"/>
      </w:r>
    </w:p>
    <w:p w14:paraId="554E6ABE" w14:textId="23DA2DDE" w:rsidR="001B74EE" w:rsidRDefault="001B74EE" w:rsidP="00861C34">
      <w:pPr>
        <w:pStyle w:val="25"/>
      </w:pPr>
      <w:bookmarkStart w:id="278" w:name="_Toc497399076"/>
      <w:bookmarkStart w:id="279" w:name="_Toc515624179"/>
      <w:bookmarkStart w:id="280" w:name="_Toc198663936"/>
      <w:r w:rsidRPr="00861C34">
        <w:lastRenderedPageBreak/>
        <w:t xml:space="preserve">ГЛАВА </w:t>
      </w:r>
      <w:r w:rsidR="00D8197A" w:rsidRPr="00861C34">
        <w:t>2</w:t>
      </w:r>
      <w:r w:rsidRPr="00861C34">
        <w:t>. МЕРОПРИЯТИЯ ПО ПЕРЕВОДУ ЗЕМЕЛЬ ИЗ ОДНОЙ КАТЕГОРИИ В ДРУГУЮ</w:t>
      </w:r>
      <w:bookmarkEnd w:id="278"/>
      <w:bookmarkEnd w:id="279"/>
      <w:bookmarkEnd w:id="280"/>
    </w:p>
    <w:p w14:paraId="251783D1" w14:textId="77777777" w:rsidR="004A6D21" w:rsidRPr="004A6D21" w:rsidRDefault="004A6D21" w:rsidP="004A6D21"/>
    <w:p w14:paraId="3C61E772" w14:textId="77777777" w:rsidR="001B74EE" w:rsidRPr="004A6D21" w:rsidRDefault="001B74EE" w:rsidP="00B6212B">
      <w:pPr>
        <w:autoSpaceDE w:val="0"/>
        <w:autoSpaceDN w:val="0"/>
        <w:adjustRightInd w:val="0"/>
        <w:spacing w:line="300" w:lineRule="auto"/>
        <w:ind w:firstLine="709"/>
        <w:rPr>
          <w:szCs w:val="24"/>
        </w:rPr>
      </w:pPr>
      <w:r w:rsidRPr="004A6D21">
        <w:rPr>
          <w:szCs w:val="24"/>
        </w:rPr>
        <w:t>В соответствии с п. 3 ч. 1 ст. 11 Федерального закона от 06.10.2003 № 131-ФЗ «Об общих принципах организации местного самоуправления в Российской Федерации» территорию муниципального образования составляют исторически сложившиеся земли населенных пунктов, прилегающие к ним земли общего пользования, территории традиционного природопользования населения соответствующего муниципального образования, рекреационные земли, территории для развития.</w:t>
      </w:r>
    </w:p>
    <w:p w14:paraId="1F9E2580" w14:textId="6D04DB71" w:rsidR="001B74EE" w:rsidRPr="00B9214F" w:rsidRDefault="00FD498F" w:rsidP="00A848C0">
      <w:pPr>
        <w:spacing w:line="300" w:lineRule="auto"/>
        <w:ind w:firstLine="709"/>
        <w:rPr>
          <w:szCs w:val="24"/>
        </w:rPr>
      </w:pPr>
      <w:r w:rsidRPr="00B9214F">
        <w:rPr>
          <w:szCs w:val="24"/>
        </w:rPr>
        <w:t>В настоящее время границы населенных пунктов Серпиевского сельского поселения установлены и поставлен</w:t>
      </w:r>
      <w:r w:rsidR="00EF18E7">
        <w:rPr>
          <w:szCs w:val="24"/>
        </w:rPr>
        <w:t>ы</w:t>
      </w:r>
      <w:r w:rsidRPr="00B9214F">
        <w:rPr>
          <w:szCs w:val="24"/>
        </w:rPr>
        <w:t xml:space="preserve"> на кадастровый учет (</w:t>
      </w:r>
      <w:r w:rsidR="00B6212B" w:rsidRPr="00B9214F">
        <w:rPr>
          <w:szCs w:val="24"/>
        </w:rPr>
        <w:t>д</w:t>
      </w:r>
      <w:r w:rsidRPr="00B9214F">
        <w:rPr>
          <w:szCs w:val="24"/>
        </w:rPr>
        <w:t xml:space="preserve">ействующий генеральный план утвержден Решением Совета депутатов </w:t>
      </w:r>
      <w:r w:rsidRPr="005F0958">
        <w:rPr>
          <w:szCs w:val="24"/>
        </w:rPr>
        <w:t xml:space="preserve">Серпиевского сельского поселения Катав-Ивановского муниципального района Челябинской области </w:t>
      </w:r>
      <w:r w:rsidR="00A848C0" w:rsidRPr="005F0958">
        <w:rPr>
          <w:szCs w:val="24"/>
        </w:rPr>
        <w:t xml:space="preserve">от 22.04.2019 № 450 </w:t>
      </w:r>
      <w:r w:rsidRPr="005F0958">
        <w:rPr>
          <w:szCs w:val="24"/>
        </w:rPr>
        <w:t xml:space="preserve">«Об утверждении Генерального плана и правил землепользования и застройки села Серпиевка». </w:t>
      </w:r>
      <w:r w:rsidRPr="00B9214F">
        <w:rPr>
          <w:szCs w:val="24"/>
        </w:rPr>
        <w:t xml:space="preserve">Однако согласно </w:t>
      </w:r>
      <w:proofErr w:type="gramStart"/>
      <w:r w:rsidR="00A848C0">
        <w:rPr>
          <w:szCs w:val="24"/>
        </w:rPr>
        <w:t>проекту в</w:t>
      </w:r>
      <w:r w:rsidR="00A848C0" w:rsidRPr="00A848C0">
        <w:rPr>
          <w:szCs w:val="24"/>
        </w:rPr>
        <w:t>несени</w:t>
      </w:r>
      <w:r w:rsidR="00A848C0">
        <w:rPr>
          <w:szCs w:val="24"/>
        </w:rPr>
        <w:t>я</w:t>
      </w:r>
      <w:r w:rsidR="00A848C0" w:rsidRPr="00A848C0">
        <w:rPr>
          <w:szCs w:val="24"/>
        </w:rPr>
        <w:t xml:space="preserve"> изменений</w:t>
      </w:r>
      <w:proofErr w:type="gramEnd"/>
      <w:r w:rsidR="00A848C0" w:rsidRPr="00A848C0">
        <w:rPr>
          <w:szCs w:val="24"/>
        </w:rPr>
        <w:t xml:space="preserve"> в документацию по планировке территории объекта</w:t>
      </w:r>
      <w:r w:rsidR="00A848C0">
        <w:rPr>
          <w:szCs w:val="24"/>
        </w:rPr>
        <w:t xml:space="preserve"> </w:t>
      </w:r>
      <w:r w:rsidR="00A848C0" w:rsidRPr="00A848C0">
        <w:rPr>
          <w:szCs w:val="24"/>
        </w:rPr>
        <w:t>«Строительство и реконструкция автомобильной дороги М-5 «Урал» -</w:t>
      </w:r>
      <w:r w:rsidR="00A848C0">
        <w:rPr>
          <w:szCs w:val="24"/>
        </w:rPr>
        <w:t xml:space="preserve"> </w:t>
      </w:r>
      <w:r w:rsidR="00A848C0" w:rsidRPr="00A848C0">
        <w:rPr>
          <w:szCs w:val="24"/>
        </w:rPr>
        <w:t>от Москвы, через Рязань,</w:t>
      </w:r>
      <w:r w:rsidR="00A848C0">
        <w:rPr>
          <w:szCs w:val="24"/>
        </w:rPr>
        <w:t xml:space="preserve"> </w:t>
      </w:r>
      <w:r w:rsidR="00A848C0" w:rsidRPr="00A848C0">
        <w:rPr>
          <w:szCs w:val="24"/>
        </w:rPr>
        <w:t>Пензу, Самару, Уфу до Челябинска. Реконструкция автомобильной дороги М-5 «Урал» - от Москвы через Рязань, Пензу, Самару, Уфу до Челябинска на участке км 1564+000 - км 1609+000, Челябинская область» (III этап)</w:t>
      </w:r>
      <w:r w:rsidR="00A848C0">
        <w:rPr>
          <w:szCs w:val="24"/>
        </w:rPr>
        <w:t xml:space="preserve"> </w:t>
      </w:r>
      <w:r w:rsidR="00A848C0" w:rsidRPr="00A848C0">
        <w:rPr>
          <w:szCs w:val="24"/>
        </w:rPr>
        <w:t>утвержденную распоряжением Федерального дорожного агентства от 03.06.2021 №2105-р</w:t>
      </w:r>
      <w:r w:rsidR="00A70838" w:rsidRPr="00B9214F">
        <w:rPr>
          <w:szCs w:val="24"/>
        </w:rPr>
        <w:t xml:space="preserve"> </w:t>
      </w:r>
      <w:r w:rsidR="00924036">
        <w:rPr>
          <w:szCs w:val="24"/>
        </w:rPr>
        <w:t>границы планируемого объекта пересекают границы</w:t>
      </w:r>
      <w:r w:rsidR="00A70838" w:rsidRPr="00B9214F">
        <w:rPr>
          <w:szCs w:val="24"/>
        </w:rPr>
        <w:t xml:space="preserve"> населен</w:t>
      </w:r>
      <w:r w:rsidR="00924036">
        <w:rPr>
          <w:szCs w:val="24"/>
        </w:rPr>
        <w:t>ного</w:t>
      </w:r>
      <w:r w:rsidR="00A70838" w:rsidRPr="00B9214F">
        <w:rPr>
          <w:szCs w:val="24"/>
        </w:rPr>
        <w:t xml:space="preserve"> пункт</w:t>
      </w:r>
      <w:r w:rsidR="00924036">
        <w:rPr>
          <w:szCs w:val="24"/>
        </w:rPr>
        <w:t xml:space="preserve">а </w:t>
      </w:r>
      <w:r w:rsidR="00DB7FD4">
        <w:rPr>
          <w:szCs w:val="24"/>
        </w:rPr>
        <w:t>п</w:t>
      </w:r>
      <w:r w:rsidR="00924036">
        <w:rPr>
          <w:szCs w:val="24"/>
        </w:rPr>
        <w:t>. Шарлаш</w:t>
      </w:r>
      <w:r w:rsidR="00000131">
        <w:rPr>
          <w:szCs w:val="24"/>
        </w:rPr>
        <w:t xml:space="preserve">, а </w:t>
      </w:r>
      <w:proofErr w:type="gramStart"/>
      <w:r w:rsidR="00000131">
        <w:rPr>
          <w:szCs w:val="24"/>
        </w:rPr>
        <w:t>так же</w:t>
      </w:r>
      <w:proofErr w:type="gramEnd"/>
      <w:r w:rsidR="00000131">
        <w:rPr>
          <w:szCs w:val="24"/>
        </w:rPr>
        <w:t xml:space="preserve"> границы 10 земельных участков</w:t>
      </w:r>
      <w:r w:rsidR="00A70838" w:rsidRPr="00B9214F">
        <w:rPr>
          <w:szCs w:val="24"/>
        </w:rPr>
        <w:t>.</w:t>
      </w:r>
    </w:p>
    <w:p w14:paraId="79748E1D" w14:textId="757A28C6" w:rsidR="00A70838" w:rsidRPr="00B9214F" w:rsidRDefault="00A70838" w:rsidP="00FD498F">
      <w:pPr>
        <w:spacing w:line="300" w:lineRule="auto"/>
        <w:ind w:firstLine="709"/>
        <w:rPr>
          <w:szCs w:val="24"/>
        </w:rPr>
      </w:pPr>
      <w:r w:rsidRPr="00B9214F">
        <w:rPr>
          <w:szCs w:val="24"/>
        </w:rPr>
        <w:t>В связи с чем проектом предлагается изменить</w:t>
      </w:r>
      <w:r w:rsidR="00924036">
        <w:rPr>
          <w:szCs w:val="24"/>
        </w:rPr>
        <w:t xml:space="preserve"> границы населенного пункта </w:t>
      </w:r>
      <w:r w:rsidR="00DB7FD4">
        <w:rPr>
          <w:szCs w:val="24"/>
        </w:rPr>
        <w:t>п</w:t>
      </w:r>
      <w:r w:rsidR="00924036">
        <w:rPr>
          <w:szCs w:val="24"/>
        </w:rPr>
        <w:t>. Шарлаш и перевести часть территории населенного пункта</w:t>
      </w:r>
      <w:r w:rsidR="00000131">
        <w:rPr>
          <w:szCs w:val="24"/>
        </w:rPr>
        <w:t xml:space="preserve">, а </w:t>
      </w:r>
      <w:proofErr w:type="gramStart"/>
      <w:r w:rsidR="00000131">
        <w:rPr>
          <w:szCs w:val="24"/>
        </w:rPr>
        <w:t>так же</w:t>
      </w:r>
      <w:proofErr w:type="gramEnd"/>
      <w:r w:rsidR="00000131">
        <w:rPr>
          <w:szCs w:val="24"/>
        </w:rPr>
        <w:t xml:space="preserve"> 10 земельных участков</w:t>
      </w:r>
      <w:r w:rsidR="00924036">
        <w:rPr>
          <w:szCs w:val="24"/>
        </w:rPr>
        <w:t xml:space="preserve"> из категорий земель населенного пункта в категорию земель </w:t>
      </w:r>
      <w:r w:rsidR="00000131" w:rsidRPr="00B9214F">
        <w:rPr>
          <w:szCs w:val="24"/>
        </w:rPr>
        <w:t>промышленности</w:t>
      </w:r>
      <w:r w:rsidR="005905B7">
        <w:rPr>
          <w:szCs w:val="24"/>
        </w:rPr>
        <w:t>,</w:t>
      </w:r>
      <w:r w:rsidR="00000131" w:rsidRPr="00B9214F">
        <w:rPr>
          <w:szCs w:val="24"/>
        </w:rPr>
        <w:t xml:space="preserve"> энергетики,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w:t>
      </w:r>
      <w:r w:rsidR="00924036">
        <w:rPr>
          <w:szCs w:val="24"/>
        </w:rPr>
        <w:t>для устранения пересечения границ населенного пункта и границ планируемого объекта</w:t>
      </w:r>
      <w:r w:rsidRPr="00B9214F">
        <w:rPr>
          <w:szCs w:val="24"/>
        </w:rPr>
        <w:t>.</w:t>
      </w:r>
    </w:p>
    <w:p w14:paraId="11116A6E" w14:textId="46B07EAC" w:rsidR="001B74EE" w:rsidRPr="00B9214F" w:rsidRDefault="001B74EE" w:rsidP="001B74EE">
      <w:pPr>
        <w:spacing w:line="300" w:lineRule="auto"/>
        <w:ind w:firstLine="709"/>
        <w:rPr>
          <w:szCs w:val="24"/>
        </w:rPr>
      </w:pPr>
      <w:r w:rsidRPr="00B9214F">
        <w:rPr>
          <w:szCs w:val="24"/>
        </w:rPr>
        <w:t xml:space="preserve">Перечень земельных участков, </w:t>
      </w:r>
      <w:r w:rsidR="00BE3968" w:rsidRPr="00B9214F">
        <w:rPr>
          <w:szCs w:val="24"/>
        </w:rPr>
        <w:t xml:space="preserve">предлагаемых к </w:t>
      </w:r>
      <w:r w:rsidR="00BB1069" w:rsidRPr="00B9214F">
        <w:rPr>
          <w:szCs w:val="24"/>
        </w:rPr>
        <w:t>переводу</w:t>
      </w:r>
      <w:r w:rsidRPr="00B9214F">
        <w:rPr>
          <w:szCs w:val="24"/>
        </w:rPr>
        <w:t xml:space="preserve"> из </w:t>
      </w:r>
      <w:r w:rsidR="00BB1069" w:rsidRPr="00B9214F">
        <w:rPr>
          <w:szCs w:val="24"/>
        </w:rPr>
        <w:t>земель</w:t>
      </w:r>
      <w:r w:rsidRPr="00B9214F">
        <w:rPr>
          <w:szCs w:val="24"/>
        </w:rPr>
        <w:t xml:space="preserve"> населенных пункто</w:t>
      </w:r>
      <w:r w:rsidR="00A70838" w:rsidRPr="00B9214F">
        <w:rPr>
          <w:szCs w:val="24"/>
        </w:rPr>
        <w:t>в</w:t>
      </w:r>
      <w:r w:rsidR="00BB1069" w:rsidRPr="00B9214F">
        <w:rPr>
          <w:szCs w:val="24"/>
        </w:rPr>
        <w:t xml:space="preserve"> в земли иных категорий</w:t>
      </w:r>
      <w:r w:rsidR="00A70838" w:rsidRPr="00B9214F">
        <w:rPr>
          <w:szCs w:val="24"/>
        </w:rPr>
        <w:t>, представлен в таблице 4.2.2.</w:t>
      </w:r>
    </w:p>
    <w:p w14:paraId="642CCA03" w14:textId="77777777" w:rsidR="001B74EE" w:rsidRPr="00B9214F" w:rsidRDefault="001B74EE" w:rsidP="001B74EE">
      <w:pPr>
        <w:spacing w:line="300" w:lineRule="auto"/>
        <w:ind w:firstLine="709"/>
        <w:jc w:val="left"/>
        <w:rPr>
          <w:szCs w:val="24"/>
        </w:rPr>
      </w:pPr>
    </w:p>
    <w:p w14:paraId="254EBCF1" w14:textId="77777777" w:rsidR="001B74EE" w:rsidRPr="00B9214F" w:rsidRDefault="001B74EE" w:rsidP="001B74EE">
      <w:pPr>
        <w:spacing w:line="300" w:lineRule="auto"/>
        <w:ind w:firstLine="709"/>
        <w:jc w:val="left"/>
        <w:rPr>
          <w:lang w:eastAsia="ru-RU"/>
        </w:rPr>
        <w:sectPr w:rsidR="001B74EE" w:rsidRPr="00B9214F" w:rsidSect="001B74EE">
          <w:headerReference w:type="default" r:id="rId59"/>
          <w:pgSz w:w="11906" w:h="16838" w:code="9"/>
          <w:pgMar w:top="1134" w:right="567" w:bottom="1134" w:left="1418" w:header="567" w:footer="567" w:gutter="0"/>
          <w:cols w:space="708"/>
          <w:docGrid w:linePitch="360"/>
        </w:sectPr>
      </w:pPr>
    </w:p>
    <w:p w14:paraId="58B339F3" w14:textId="77777777" w:rsidR="001B74EE" w:rsidRPr="00B9214F" w:rsidRDefault="001B74EE" w:rsidP="001B74EE">
      <w:pPr>
        <w:pStyle w:val="afc"/>
        <w:spacing w:after="0" w:line="300" w:lineRule="auto"/>
        <w:jc w:val="right"/>
        <w:rPr>
          <w:sz w:val="24"/>
          <w:szCs w:val="24"/>
        </w:rPr>
      </w:pPr>
      <w:r w:rsidRPr="00B9214F">
        <w:rPr>
          <w:sz w:val="24"/>
          <w:szCs w:val="24"/>
        </w:rPr>
        <w:lastRenderedPageBreak/>
        <w:t xml:space="preserve">Таблица 4.2.2 </w:t>
      </w:r>
    </w:p>
    <w:p w14:paraId="6EC2F54B" w14:textId="77777777" w:rsidR="001B74EE" w:rsidRPr="00B9214F" w:rsidRDefault="001B74EE" w:rsidP="001B74EE">
      <w:pPr>
        <w:pStyle w:val="afc"/>
        <w:spacing w:after="0" w:line="300" w:lineRule="auto"/>
        <w:ind w:right="-2"/>
        <w:jc w:val="center"/>
        <w:rPr>
          <w:sz w:val="24"/>
          <w:szCs w:val="24"/>
        </w:rPr>
      </w:pPr>
      <w:r w:rsidRPr="00B9214F">
        <w:rPr>
          <w:sz w:val="24"/>
          <w:szCs w:val="24"/>
        </w:rPr>
        <w:t>Земельные участки, исключаемые из земель населенных пунктов</w:t>
      </w:r>
    </w:p>
    <w:tbl>
      <w:tblPr>
        <w:tblStyle w:val="TableGridReport1"/>
        <w:tblW w:w="5000" w:type="pct"/>
        <w:jc w:val="center"/>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CellMar>
          <w:left w:w="28" w:type="dxa"/>
          <w:right w:w="28" w:type="dxa"/>
        </w:tblCellMar>
        <w:tblLook w:val="04A0" w:firstRow="1" w:lastRow="0" w:firstColumn="1" w:lastColumn="0" w:noHBand="0" w:noVBand="1"/>
      </w:tblPr>
      <w:tblGrid>
        <w:gridCol w:w="4644"/>
        <w:gridCol w:w="1751"/>
        <w:gridCol w:w="3466"/>
        <w:gridCol w:w="4679"/>
      </w:tblGrid>
      <w:tr w:rsidR="001353E6" w:rsidRPr="00B776C6" w14:paraId="3239E3E4" w14:textId="77777777" w:rsidTr="00BF3F84">
        <w:trPr>
          <w:cantSplit/>
          <w:trHeight w:val="20"/>
          <w:tblHeader/>
          <w:jc w:val="center"/>
        </w:trPr>
        <w:tc>
          <w:tcPr>
            <w:tcW w:w="1597" w:type="pct"/>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vAlign w:val="center"/>
            <w:hideMark/>
          </w:tcPr>
          <w:p w14:paraId="6197EC0B" w14:textId="77777777" w:rsidR="001353E6" w:rsidRPr="00B776C6" w:rsidRDefault="001353E6" w:rsidP="001353E6">
            <w:pPr>
              <w:spacing w:line="240" w:lineRule="auto"/>
              <w:jc w:val="center"/>
              <w:rPr>
                <w:b/>
                <w:i/>
                <w:sz w:val="22"/>
                <w:lang w:eastAsia="ar-SA" w:bidi="en-US"/>
              </w:rPr>
            </w:pPr>
            <w:r w:rsidRPr="00B776C6">
              <w:rPr>
                <w:b/>
                <w:i/>
                <w:sz w:val="22"/>
                <w:lang w:eastAsia="ar-SA" w:bidi="en-US"/>
              </w:rPr>
              <w:t>№ земельного участка</w:t>
            </w:r>
          </w:p>
        </w:tc>
        <w:tc>
          <w:tcPr>
            <w:tcW w:w="602" w:type="pct"/>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vAlign w:val="center"/>
            <w:hideMark/>
          </w:tcPr>
          <w:p w14:paraId="1C473AB7" w14:textId="77777777" w:rsidR="001353E6" w:rsidRPr="00B776C6" w:rsidRDefault="001353E6" w:rsidP="001353E6">
            <w:pPr>
              <w:spacing w:line="240" w:lineRule="auto"/>
              <w:jc w:val="center"/>
              <w:rPr>
                <w:b/>
                <w:i/>
                <w:sz w:val="22"/>
                <w:lang w:eastAsia="ar-SA" w:bidi="en-US"/>
              </w:rPr>
            </w:pPr>
            <w:r w:rsidRPr="00B776C6">
              <w:rPr>
                <w:b/>
                <w:i/>
                <w:sz w:val="22"/>
                <w:lang w:eastAsia="ar-SA" w:bidi="en-US"/>
              </w:rPr>
              <w:t>Площадь, га</w:t>
            </w:r>
          </w:p>
        </w:tc>
        <w:tc>
          <w:tcPr>
            <w:tcW w:w="1192" w:type="pct"/>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tcPr>
          <w:p w14:paraId="73A4345A" w14:textId="77777777" w:rsidR="001353E6" w:rsidRPr="00B776C6" w:rsidRDefault="001353E6" w:rsidP="001353E6">
            <w:pPr>
              <w:spacing w:line="240" w:lineRule="auto"/>
              <w:jc w:val="center"/>
              <w:rPr>
                <w:b/>
                <w:i/>
                <w:sz w:val="22"/>
                <w:lang w:eastAsia="ar-SA" w:bidi="en-US"/>
              </w:rPr>
            </w:pPr>
            <w:r w:rsidRPr="00B776C6">
              <w:rPr>
                <w:b/>
                <w:i/>
                <w:sz w:val="22"/>
              </w:rPr>
              <w:t>Категория до утверждения генерального плана</w:t>
            </w:r>
          </w:p>
        </w:tc>
        <w:tc>
          <w:tcPr>
            <w:tcW w:w="1609" w:type="pct"/>
            <w:tcBorders>
              <w:top w:val="single" w:sz="12" w:space="0" w:color="000000"/>
              <w:left w:val="single" w:sz="12" w:space="0" w:color="000000"/>
              <w:bottom w:val="single" w:sz="12" w:space="0" w:color="000000"/>
              <w:right w:val="single" w:sz="12" w:space="0" w:color="000000"/>
            </w:tcBorders>
            <w:shd w:val="clear" w:color="auto" w:fill="F2F2F2" w:themeFill="background1" w:themeFillShade="F2"/>
            <w:vAlign w:val="center"/>
            <w:hideMark/>
          </w:tcPr>
          <w:p w14:paraId="7D795189" w14:textId="77777777" w:rsidR="001353E6" w:rsidRPr="00B776C6" w:rsidRDefault="001353E6" w:rsidP="001353E6">
            <w:pPr>
              <w:spacing w:line="240" w:lineRule="auto"/>
              <w:jc w:val="center"/>
              <w:rPr>
                <w:b/>
                <w:i/>
                <w:sz w:val="22"/>
                <w:lang w:eastAsia="ar-SA" w:bidi="en-US"/>
              </w:rPr>
            </w:pPr>
            <w:r w:rsidRPr="00B776C6">
              <w:rPr>
                <w:b/>
                <w:i/>
                <w:sz w:val="22"/>
              </w:rPr>
              <w:t>Категория после утверждения генерального плана</w:t>
            </w:r>
          </w:p>
        </w:tc>
      </w:tr>
      <w:tr w:rsidR="001353E6" w:rsidRPr="00B776C6" w14:paraId="7B454A2D" w14:textId="77777777" w:rsidTr="00BF3F84">
        <w:trPr>
          <w:cantSplit/>
          <w:trHeight w:val="448"/>
          <w:jc w:val="center"/>
        </w:trPr>
        <w:tc>
          <w:tcPr>
            <w:tcW w:w="5000" w:type="pct"/>
            <w:gridSpan w:val="4"/>
            <w:tcBorders>
              <w:top w:val="single" w:sz="12" w:space="0" w:color="000000"/>
              <w:left w:val="single" w:sz="12" w:space="0" w:color="000000"/>
              <w:bottom w:val="single" w:sz="12" w:space="0" w:color="000000"/>
              <w:right w:val="single" w:sz="12" w:space="0" w:color="000000"/>
            </w:tcBorders>
            <w:shd w:val="clear" w:color="auto" w:fill="auto"/>
            <w:vAlign w:val="center"/>
          </w:tcPr>
          <w:p w14:paraId="71E863B0" w14:textId="77777777" w:rsidR="001353E6" w:rsidRPr="00B776C6" w:rsidRDefault="001353E6" w:rsidP="001353E6">
            <w:pPr>
              <w:spacing w:line="240" w:lineRule="auto"/>
              <w:jc w:val="center"/>
              <w:rPr>
                <w:b/>
                <w:sz w:val="22"/>
              </w:rPr>
            </w:pPr>
            <w:r w:rsidRPr="00B776C6">
              <w:rPr>
                <w:b/>
                <w:sz w:val="22"/>
              </w:rPr>
              <w:t>ИСКЛЮЧАЕМЫЕ</w:t>
            </w:r>
          </w:p>
        </w:tc>
      </w:tr>
      <w:tr w:rsidR="001353E6" w:rsidRPr="00B776C6" w14:paraId="02E7BCE0" w14:textId="77777777" w:rsidTr="00BF3F84">
        <w:trPr>
          <w:cantSplit/>
          <w:trHeight w:val="20"/>
          <w:jc w:val="center"/>
        </w:trPr>
        <w:tc>
          <w:tcPr>
            <w:tcW w:w="5000" w:type="pct"/>
            <w:gridSpan w:val="4"/>
            <w:tcBorders>
              <w:top w:val="single" w:sz="12" w:space="0" w:color="000000"/>
              <w:left w:val="single" w:sz="12" w:space="0" w:color="000000"/>
              <w:bottom w:val="single" w:sz="12" w:space="0" w:color="000000"/>
              <w:right w:val="single" w:sz="12" w:space="0" w:color="000000"/>
            </w:tcBorders>
            <w:shd w:val="clear" w:color="auto" w:fill="auto"/>
            <w:vAlign w:val="center"/>
          </w:tcPr>
          <w:p w14:paraId="2C3B8846" w14:textId="138BCE1A" w:rsidR="001353E6" w:rsidRPr="00B776C6" w:rsidRDefault="00DB7FD4" w:rsidP="001353E6">
            <w:pPr>
              <w:spacing w:line="240" w:lineRule="auto"/>
              <w:jc w:val="center"/>
              <w:rPr>
                <w:b/>
                <w:sz w:val="22"/>
              </w:rPr>
            </w:pPr>
            <w:r>
              <w:rPr>
                <w:b/>
                <w:sz w:val="22"/>
              </w:rPr>
              <w:t>п</w:t>
            </w:r>
            <w:r w:rsidR="001353E6">
              <w:rPr>
                <w:b/>
                <w:sz w:val="22"/>
              </w:rPr>
              <w:t>. Шарлаш</w:t>
            </w:r>
          </w:p>
        </w:tc>
      </w:tr>
      <w:tr w:rsidR="001353E6" w:rsidRPr="00B776C6" w14:paraId="5EB7E1D3" w14:textId="77777777" w:rsidTr="00BF3F84">
        <w:trPr>
          <w:cantSplit/>
          <w:trHeight w:val="20"/>
          <w:jc w:val="center"/>
        </w:trPr>
        <w:tc>
          <w:tcPr>
            <w:tcW w:w="1597" w:type="pct"/>
            <w:tcBorders>
              <w:top w:val="single" w:sz="12" w:space="0" w:color="000000"/>
              <w:left w:val="single" w:sz="12" w:space="0" w:color="000000"/>
              <w:bottom w:val="single" w:sz="12" w:space="0" w:color="000000"/>
              <w:right w:val="single" w:sz="12" w:space="0" w:color="000000"/>
            </w:tcBorders>
            <w:shd w:val="clear" w:color="auto" w:fill="auto"/>
            <w:vAlign w:val="center"/>
          </w:tcPr>
          <w:p w14:paraId="3C3FA8B3" w14:textId="77777777" w:rsidR="001353E6" w:rsidRDefault="001353E6" w:rsidP="001353E6">
            <w:pPr>
              <w:spacing w:line="240" w:lineRule="auto"/>
              <w:jc w:val="center"/>
              <w:rPr>
                <w:b/>
                <w:i/>
                <w:sz w:val="22"/>
              </w:rPr>
            </w:pPr>
            <w:r w:rsidRPr="00B776C6">
              <w:rPr>
                <w:b/>
                <w:i/>
                <w:sz w:val="22"/>
              </w:rPr>
              <w:t xml:space="preserve">Часть кадастрового квартала </w:t>
            </w:r>
          </w:p>
          <w:p w14:paraId="79FD98C3" w14:textId="27EA5C43" w:rsidR="005905B7" w:rsidRDefault="005905B7" w:rsidP="001353E6">
            <w:pPr>
              <w:spacing w:line="240" w:lineRule="auto"/>
              <w:jc w:val="center"/>
              <w:rPr>
                <w:b/>
                <w:i/>
                <w:sz w:val="22"/>
              </w:rPr>
            </w:pPr>
            <w:r w:rsidRPr="005905B7">
              <w:rPr>
                <w:b/>
                <w:i/>
                <w:sz w:val="22"/>
              </w:rPr>
              <w:t>74:10:0102001</w:t>
            </w:r>
          </w:p>
          <w:p w14:paraId="64E25067" w14:textId="51BA544D" w:rsidR="005905B7" w:rsidRDefault="005905B7" w:rsidP="001353E6">
            <w:pPr>
              <w:spacing w:line="240" w:lineRule="auto"/>
              <w:jc w:val="center"/>
              <w:rPr>
                <w:b/>
                <w:i/>
                <w:sz w:val="22"/>
              </w:rPr>
            </w:pPr>
            <w:r w:rsidRPr="005905B7">
              <w:rPr>
                <w:b/>
                <w:i/>
                <w:sz w:val="22"/>
              </w:rPr>
              <w:t>74:10:0102002</w:t>
            </w:r>
          </w:p>
          <w:p w14:paraId="7440E4F6" w14:textId="77777777" w:rsidR="005905B7" w:rsidRDefault="005905B7" w:rsidP="001353E6">
            <w:pPr>
              <w:spacing w:line="240" w:lineRule="auto"/>
              <w:jc w:val="center"/>
              <w:rPr>
                <w:b/>
                <w:i/>
                <w:sz w:val="22"/>
              </w:rPr>
            </w:pPr>
          </w:p>
          <w:p w14:paraId="377F893C" w14:textId="3D08143F" w:rsidR="001353E6" w:rsidRPr="00B776C6" w:rsidRDefault="001353E6" w:rsidP="001353E6">
            <w:pPr>
              <w:spacing w:line="240" w:lineRule="auto"/>
              <w:jc w:val="center"/>
              <w:rPr>
                <w:b/>
                <w:i/>
                <w:sz w:val="22"/>
              </w:rPr>
            </w:pPr>
            <w:r w:rsidRPr="00B776C6">
              <w:rPr>
                <w:b/>
                <w:i/>
                <w:sz w:val="22"/>
              </w:rPr>
              <w:t>Земельные участки:</w:t>
            </w:r>
          </w:p>
          <w:p w14:paraId="10DD2803" w14:textId="66D7E5E1" w:rsidR="001353E6" w:rsidRDefault="005905B7" w:rsidP="001353E6">
            <w:pPr>
              <w:spacing w:line="240" w:lineRule="auto"/>
              <w:jc w:val="center"/>
              <w:rPr>
                <w:b/>
                <w:i/>
                <w:sz w:val="22"/>
              </w:rPr>
            </w:pPr>
            <w:r w:rsidRPr="005905B7">
              <w:rPr>
                <w:b/>
                <w:i/>
                <w:sz w:val="22"/>
              </w:rPr>
              <w:t>74:10:0000000:2572</w:t>
            </w:r>
          </w:p>
          <w:p w14:paraId="039ADC6F" w14:textId="1E315AE5" w:rsidR="005905B7" w:rsidRDefault="005905B7" w:rsidP="001353E6">
            <w:pPr>
              <w:spacing w:line="240" w:lineRule="auto"/>
              <w:jc w:val="center"/>
              <w:rPr>
                <w:b/>
                <w:i/>
                <w:sz w:val="22"/>
              </w:rPr>
            </w:pPr>
            <w:r w:rsidRPr="005905B7">
              <w:rPr>
                <w:b/>
                <w:i/>
                <w:sz w:val="22"/>
              </w:rPr>
              <w:t>74:10:0102001:37</w:t>
            </w:r>
          </w:p>
          <w:p w14:paraId="6678BE9C" w14:textId="17672275" w:rsidR="005905B7" w:rsidRDefault="005905B7" w:rsidP="001353E6">
            <w:pPr>
              <w:spacing w:line="240" w:lineRule="auto"/>
              <w:jc w:val="center"/>
              <w:rPr>
                <w:b/>
                <w:i/>
                <w:sz w:val="22"/>
              </w:rPr>
            </w:pPr>
            <w:r w:rsidRPr="005905B7">
              <w:rPr>
                <w:b/>
                <w:i/>
                <w:sz w:val="22"/>
              </w:rPr>
              <w:t>74:10:0102001:158</w:t>
            </w:r>
          </w:p>
          <w:p w14:paraId="6AA1B2D3" w14:textId="5809D590" w:rsidR="005905B7" w:rsidRDefault="005905B7" w:rsidP="001353E6">
            <w:pPr>
              <w:spacing w:line="240" w:lineRule="auto"/>
              <w:jc w:val="center"/>
              <w:rPr>
                <w:b/>
                <w:i/>
                <w:sz w:val="22"/>
              </w:rPr>
            </w:pPr>
            <w:r w:rsidRPr="005905B7">
              <w:rPr>
                <w:b/>
                <w:i/>
                <w:sz w:val="22"/>
              </w:rPr>
              <w:t>74:10:0102001:489</w:t>
            </w:r>
          </w:p>
          <w:p w14:paraId="0C52CFE7" w14:textId="3DB076D8" w:rsidR="005905B7" w:rsidRDefault="005905B7" w:rsidP="001353E6">
            <w:pPr>
              <w:spacing w:line="240" w:lineRule="auto"/>
              <w:jc w:val="center"/>
              <w:rPr>
                <w:b/>
                <w:i/>
                <w:sz w:val="22"/>
              </w:rPr>
            </w:pPr>
            <w:r w:rsidRPr="005905B7">
              <w:rPr>
                <w:b/>
                <w:i/>
                <w:sz w:val="22"/>
              </w:rPr>
              <w:t>74:10:0102001:157</w:t>
            </w:r>
          </w:p>
          <w:p w14:paraId="35CC03CD" w14:textId="44C05822" w:rsidR="005905B7" w:rsidRDefault="005905B7" w:rsidP="001353E6">
            <w:pPr>
              <w:spacing w:line="240" w:lineRule="auto"/>
              <w:jc w:val="center"/>
              <w:rPr>
                <w:b/>
                <w:i/>
                <w:sz w:val="22"/>
              </w:rPr>
            </w:pPr>
            <w:r w:rsidRPr="005905B7">
              <w:rPr>
                <w:b/>
                <w:i/>
                <w:sz w:val="22"/>
              </w:rPr>
              <w:t>74:10:0102001:488</w:t>
            </w:r>
          </w:p>
          <w:p w14:paraId="37A101F8" w14:textId="4F151E52" w:rsidR="005905B7" w:rsidRDefault="005905B7" w:rsidP="001353E6">
            <w:pPr>
              <w:spacing w:line="240" w:lineRule="auto"/>
              <w:jc w:val="center"/>
              <w:rPr>
                <w:b/>
                <w:i/>
                <w:sz w:val="22"/>
              </w:rPr>
            </w:pPr>
            <w:r w:rsidRPr="005905B7">
              <w:rPr>
                <w:b/>
                <w:i/>
                <w:sz w:val="22"/>
              </w:rPr>
              <w:t>74:10:0102003:363</w:t>
            </w:r>
          </w:p>
          <w:p w14:paraId="78390401" w14:textId="0505658F" w:rsidR="005905B7" w:rsidRDefault="005905B7" w:rsidP="001353E6">
            <w:pPr>
              <w:spacing w:line="240" w:lineRule="auto"/>
              <w:jc w:val="center"/>
              <w:rPr>
                <w:b/>
                <w:i/>
                <w:sz w:val="22"/>
              </w:rPr>
            </w:pPr>
            <w:r w:rsidRPr="005905B7">
              <w:rPr>
                <w:b/>
                <w:i/>
                <w:sz w:val="22"/>
              </w:rPr>
              <w:t>74:10:0102003:362</w:t>
            </w:r>
          </w:p>
          <w:p w14:paraId="3B15E336" w14:textId="77777777" w:rsidR="005905B7" w:rsidRDefault="005905B7" w:rsidP="001353E6">
            <w:pPr>
              <w:spacing w:line="240" w:lineRule="auto"/>
              <w:jc w:val="center"/>
              <w:rPr>
                <w:b/>
                <w:i/>
                <w:sz w:val="22"/>
              </w:rPr>
            </w:pPr>
          </w:p>
          <w:p w14:paraId="7F97DDDA" w14:textId="77777777" w:rsidR="001353E6" w:rsidRDefault="001353E6" w:rsidP="001353E6">
            <w:pPr>
              <w:spacing w:line="240" w:lineRule="auto"/>
              <w:jc w:val="center"/>
              <w:rPr>
                <w:b/>
                <w:i/>
                <w:sz w:val="22"/>
              </w:rPr>
            </w:pPr>
            <w:r w:rsidRPr="00B776C6">
              <w:rPr>
                <w:b/>
                <w:i/>
                <w:sz w:val="22"/>
              </w:rPr>
              <w:t>Часть ЗУ</w:t>
            </w:r>
          </w:p>
          <w:p w14:paraId="300C03FE" w14:textId="77777777" w:rsidR="005905B7" w:rsidRDefault="005905B7" w:rsidP="001353E6">
            <w:pPr>
              <w:spacing w:line="240" w:lineRule="auto"/>
              <w:jc w:val="center"/>
              <w:rPr>
                <w:b/>
                <w:i/>
                <w:sz w:val="22"/>
              </w:rPr>
            </w:pPr>
            <w:r w:rsidRPr="005905B7">
              <w:rPr>
                <w:b/>
                <w:i/>
                <w:sz w:val="22"/>
              </w:rPr>
              <w:t>74:10:0000000:1892</w:t>
            </w:r>
          </w:p>
          <w:p w14:paraId="7C67C59F" w14:textId="77777777" w:rsidR="005905B7" w:rsidRDefault="005905B7" w:rsidP="001353E6">
            <w:pPr>
              <w:spacing w:line="240" w:lineRule="auto"/>
              <w:jc w:val="center"/>
              <w:rPr>
                <w:b/>
                <w:i/>
                <w:sz w:val="22"/>
              </w:rPr>
            </w:pPr>
            <w:r w:rsidRPr="005905B7">
              <w:rPr>
                <w:b/>
                <w:i/>
                <w:sz w:val="22"/>
              </w:rPr>
              <w:t>74:10:0102001:482</w:t>
            </w:r>
          </w:p>
          <w:p w14:paraId="341569C3" w14:textId="77777777" w:rsidR="005905B7" w:rsidRDefault="005905B7" w:rsidP="005905B7">
            <w:pPr>
              <w:spacing w:line="240" w:lineRule="auto"/>
              <w:jc w:val="center"/>
              <w:rPr>
                <w:b/>
                <w:i/>
                <w:sz w:val="22"/>
              </w:rPr>
            </w:pPr>
            <w:r w:rsidRPr="005905B7">
              <w:rPr>
                <w:b/>
                <w:i/>
                <w:sz w:val="22"/>
              </w:rPr>
              <w:t>74:10:0102001:481</w:t>
            </w:r>
          </w:p>
          <w:p w14:paraId="34872134" w14:textId="77777777" w:rsidR="005905B7" w:rsidRDefault="005905B7" w:rsidP="005905B7">
            <w:pPr>
              <w:spacing w:line="240" w:lineRule="auto"/>
              <w:jc w:val="center"/>
              <w:rPr>
                <w:b/>
                <w:i/>
                <w:sz w:val="22"/>
              </w:rPr>
            </w:pPr>
            <w:r w:rsidRPr="005905B7">
              <w:rPr>
                <w:b/>
                <w:i/>
                <w:sz w:val="22"/>
              </w:rPr>
              <w:t>74:10:0102001:4</w:t>
            </w:r>
            <w:r>
              <w:rPr>
                <w:b/>
                <w:i/>
                <w:sz w:val="22"/>
              </w:rPr>
              <w:t>77</w:t>
            </w:r>
          </w:p>
          <w:p w14:paraId="4263630E" w14:textId="77777777" w:rsidR="005905B7" w:rsidRDefault="005905B7" w:rsidP="005905B7">
            <w:pPr>
              <w:spacing w:line="240" w:lineRule="auto"/>
              <w:jc w:val="center"/>
              <w:rPr>
                <w:b/>
                <w:i/>
                <w:sz w:val="22"/>
              </w:rPr>
            </w:pPr>
            <w:r w:rsidRPr="005905B7">
              <w:rPr>
                <w:b/>
                <w:i/>
                <w:sz w:val="22"/>
              </w:rPr>
              <w:t>74:10:0000000:62</w:t>
            </w:r>
          </w:p>
          <w:p w14:paraId="0F458FE1" w14:textId="5390FDDC" w:rsidR="005905B7" w:rsidRPr="00B776C6" w:rsidRDefault="005905B7" w:rsidP="001353E6">
            <w:pPr>
              <w:spacing w:line="240" w:lineRule="auto"/>
              <w:jc w:val="center"/>
              <w:rPr>
                <w:b/>
                <w:i/>
                <w:sz w:val="22"/>
              </w:rPr>
            </w:pPr>
          </w:p>
        </w:tc>
        <w:tc>
          <w:tcPr>
            <w:tcW w:w="602" w:type="pct"/>
            <w:tcBorders>
              <w:top w:val="single" w:sz="12" w:space="0" w:color="000000"/>
              <w:left w:val="single" w:sz="12" w:space="0" w:color="000000"/>
              <w:bottom w:val="single" w:sz="12" w:space="0" w:color="000000"/>
              <w:right w:val="single" w:sz="12" w:space="0" w:color="000000"/>
            </w:tcBorders>
          </w:tcPr>
          <w:p w14:paraId="7AAD6E8C" w14:textId="05198DC3" w:rsidR="001353E6" w:rsidRPr="00B776C6" w:rsidRDefault="005905B7" w:rsidP="001353E6">
            <w:pPr>
              <w:spacing w:line="240" w:lineRule="auto"/>
              <w:jc w:val="center"/>
              <w:rPr>
                <w:sz w:val="22"/>
              </w:rPr>
            </w:pPr>
            <w:r>
              <w:rPr>
                <w:sz w:val="22"/>
              </w:rPr>
              <w:t>476,62</w:t>
            </w:r>
          </w:p>
        </w:tc>
        <w:tc>
          <w:tcPr>
            <w:tcW w:w="1192" w:type="pct"/>
            <w:tcBorders>
              <w:top w:val="single" w:sz="12" w:space="0" w:color="000000"/>
              <w:left w:val="single" w:sz="12" w:space="0" w:color="000000"/>
              <w:bottom w:val="single" w:sz="12" w:space="0" w:color="000000"/>
              <w:right w:val="single" w:sz="12" w:space="0" w:color="000000"/>
            </w:tcBorders>
          </w:tcPr>
          <w:p w14:paraId="6A76F076" w14:textId="77777777" w:rsidR="001353E6" w:rsidRPr="00B776C6" w:rsidRDefault="001353E6" w:rsidP="001353E6">
            <w:pPr>
              <w:spacing w:line="240" w:lineRule="auto"/>
              <w:jc w:val="center"/>
              <w:rPr>
                <w:sz w:val="22"/>
              </w:rPr>
            </w:pPr>
            <w:r w:rsidRPr="00B776C6">
              <w:rPr>
                <w:sz w:val="22"/>
              </w:rPr>
              <w:t>Земли населенных пунктов</w:t>
            </w:r>
          </w:p>
        </w:tc>
        <w:tc>
          <w:tcPr>
            <w:tcW w:w="1609" w:type="pct"/>
            <w:tcBorders>
              <w:top w:val="single" w:sz="12" w:space="0" w:color="000000"/>
              <w:left w:val="single" w:sz="12" w:space="0" w:color="000000"/>
              <w:bottom w:val="single" w:sz="12" w:space="0" w:color="000000"/>
              <w:right w:val="single" w:sz="12" w:space="0" w:color="000000"/>
            </w:tcBorders>
          </w:tcPr>
          <w:p w14:paraId="1AE85955" w14:textId="1DC22EB9" w:rsidR="001353E6" w:rsidRPr="00B776C6" w:rsidRDefault="005905B7" w:rsidP="001353E6">
            <w:pPr>
              <w:spacing w:line="240" w:lineRule="auto"/>
              <w:jc w:val="center"/>
              <w:rPr>
                <w:sz w:val="22"/>
              </w:rPr>
            </w:pPr>
            <w:r>
              <w:rPr>
                <w:szCs w:val="24"/>
              </w:rPr>
              <w:t xml:space="preserve">Земли </w:t>
            </w:r>
            <w:r w:rsidRPr="00B9214F">
              <w:rPr>
                <w:szCs w:val="24"/>
              </w:rPr>
              <w:t>промышленности</w:t>
            </w:r>
            <w:r>
              <w:rPr>
                <w:szCs w:val="24"/>
              </w:rPr>
              <w:t>,</w:t>
            </w:r>
            <w:r w:rsidRPr="00B9214F">
              <w:rPr>
                <w:szCs w:val="24"/>
              </w:rPr>
              <w:t xml:space="preserve"> энергетики,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p>
        </w:tc>
      </w:tr>
    </w:tbl>
    <w:p w14:paraId="1A646B80" w14:textId="77777777" w:rsidR="007B58EA" w:rsidRPr="00B9214F" w:rsidRDefault="007B58EA" w:rsidP="001353E6">
      <w:pPr>
        <w:spacing w:line="240" w:lineRule="auto"/>
      </w:pPr>
    </w:p>
    <w:p w14:paraId="78FA2193" w14:textId="77777777" w:rsidR="000519C6" w:rsidRPr="00B9214F" w:rsidRDefault="000519C6">
      <w:pPr>
        <w:spacing w:line="240" w:lineRule="auto"/>
        <w:jc w:val="left"/>
        <w:sectPr w:rsidR="000519C6" w:rsidRPr="00B9214F" w:rsidSect="00E77DE3">
          <w:footerReference w:type="default" r:id="rId60"/>
          <w:pgSz w:w="16838" w:h="11906" w:orient="landscape" w:code="9"/>
          <w:pgMar w:top="1701" w:right="1134" w:bottom="851" w:left="1134" w:header="567" w:footer="567" w:gutter="0"/>
          <w:cols w:space="708"/>
          <w:docGrid w:linePitch="360"/>
        </w:sectPr>
      </w:pPr>
    </w:p>
    <w:p w14:paraId="34D7D67D" w14:textId="664AC699" w:rsidR="00AF0AF5" w:rsidRPr="00B9214F" w:rsidRDefault="00AF0AF5" w:rsidP="00861C34">
      <w:pPr>
        <w:pStyle w:val="25"/>
      </w:pPr>
      <w:bookmarkStart w:id="281" w:name="_Toc495491609"/>
      <w:bookmarkStart w:id="282" w:name="_Toc509825955"/>
      <w:bookmarkStart w:id="283" w:name="_Toc198663937"/>
      <w:r w:rsidRPr="00B9214F">
        <w:lastRenderedPageBreak/>
        <w:t xml:space="preserve">ГЛАВА </w:t>
      </w:r>
      <w:r w:rsidR="000D5F4A">
        <w:t>3</w:t>
      </w:r>
      <w:r w:rsidRPr="00B9214F">
        <w:t>. ФУНКЦИОНАЛЬНОЕ ЗОНИРОВАНИЕ ТЕРРИТОРИИ</w:t>
      </w:r>
      <w:bookmarkEnd w:id="281"/>
      <w:bookmarkEnd w:id="282"/>
      <w:bookmarkEnd w:id="283"/>
    </w:p>
    <w:p w14:paraId="36B93E46" w14:textId="77777777" w:rsidR="004A6D21" w:rsidRDefault="004A6D21" w:rsidP="00AF0AF5">
      <w:pPr>
        <w:pStyle w:val="afffffe"/>
        <w:spacing w:before="0" w:after="0" w:line="300" w:lineRule="auto"/>
        <w:ind w:firstLine="709"/>
      </w:pPr>
    </w:p>
    <w:p w14:paraId="574C3ECB" w14:textId="500BAD1A" w:rsidR="00AF0AF5" w:rsidRPr="00B9214F" w:rsidRDefault="00AF0AF5" w:rsidP="00AF0AF5">
      <w:pPr>
        <w:pStyle w:val="afffffe"/>
        <w:spacing w:before="0" w:after="0" w:line="300" w:lineRule="auto"/>
        <w:ind w:firstLine="709"/>
      </w:pPr>
      <w:r w:rsidRPr="00B9214F">
        <w:t>Функциональное зонирование территорий сельского поселения направлено на определение территорий для размещения всех необходимых сельских систем и объектов для создания комфортной среды, и достижения оптимального баланса функциональных зон по отношению друг к другу. Задачей функционального зонирования территории</w:t>
      </w:r>
      <w:r w:rsidR="00DA3048" w:rsidRPr="00B9214F">
        <w:t xml:space="preserve"> Серпиевского</w:t>
      </w:r>
      <w:r w:rsidRPr="00B9214F">
        <w:t xml:space="preserve"> сельского поселения является обеспечение гармоничного развития существующих и строительство новых объектов капитального строительства федерального, регионального и местного значения, а также преобразование эксплуатируемых и освоение новых площадок производственного назначения.</w:t>
      </w:r>
    </w:p>
    <w:p w14:paraId="2311D33B" w14:textId="77777777" w:rsidR="00AF0AF5" w:rsidRPr="00B9214F" w:rsidRDefault="00AF0AF5" w:rsidP="00AF0AF5">
      <w:pPr>
        <w:pStyle w:val="afffffe"/>
        <w:spacing w:before="0" w:after="0" w:line="300" w:lineRule="auto"/>
        <w:ind w:firstLine="709"/>
      </w:pPr>
      <w:r w:rsidRPr="00B9214F">
        <w:t>Функциональные зоны – зоны, для которых документами территориального планирования определены границы и функциональное назначение.</w:t>
      </w:r>
    </w:p>
    <w:p w14:paraId="7DE13DF8" w14:textId="4B8C1B6D" w:rsidR="00AF0AF5" w:rsidRPr="00B9214F" w:rsidRDefault="00AF0AF5" w:rsidP="00DA3048">
      <w:pPr>
        <w:tabs>
          <w:tab w:val="left" w:pos="709"/>
          <w:tab w:val="left" w:pos="9498"/>
        </w:tabs>
        <w:autoSpaceDE w:val="0"/>
        <w:autoSpaceDN w:val="0"/>
        <w:adjustRightInd w:val="0"/>
        <w:spacing w:line="300" w:lineRule="auto"/>
        <w:ind w:firstLine="709"/>
        <w:rPr>
          <w:szCs w:val="24"/>
        </w:rPr>
      </w:pPr>
      <w:r w:rsidRPr="00B9214F">
        <w:rPr>
          <w:bCs/>
          <w:szCs w:val="24"/>
        </w:rPr>
        <w:t xml:space="preserve">Положения </w:t>
      </w:r>
      <w:r w:rsidRPr="00B9214F">
        <w:rPr>
          <w:szCs w:val="24"/>
        </w:rPr>
        <w:t xml:space="preserve">по реализации функционального зонирования генерального плана </w:t>
      </w:r>
      <w:r w:rsidR="00DA3048" w:rsidRPr="00B9214F">
        <w:rPr>
          <w:szCs w:val="24"/>
        </w:rPr>
        <w:t>Серпиевского</w:t>
      </w:r>
      <w:r w:rsidRPr="00B9214F">
        <w:rPr>
          <w:szCs w:val="24"/>
        </w:rPr>
        <w:t xml:space="preserve"> </w:t>
      </w:r>
      <w:r w:rsidR="00B6212B" w:rsidRPr="00B9214F">
        <w:rPr>
          <w:szCs w:val="24"/>
        </w:rPr>
        <w:t>сельского</w:t>
      </w:r>
      <w:r w:rsidRPr="00B9214F">
        <w:rPr>
          <w:szCs w:val="24"/>
        </w:rPr>
        <w:t xml:space="preserve"> поселени</w:t>
      </w:r>
      <w:r w:rsidR="00DA3048" w:rsidRPr="00B9214F">
        <w:rPr>
          <w:szCs w:val="24"/>
        </w:rPr>
        <w:t>я</w:t>
      </w:r>
      <w:r w:rsidRPr="00B9214F">
        <w:rPr>
          <w:szCs w:val="24"/>
        </w:rPr>
        <w:t xml:space="preserve"> в виде описания назначения функциональных зон определены </w:t>
      </w:r>
      <w:r w:rsidR="00D84A9A" w:rsidRPr="00B9214F">
        <w:rPr>
          <w:szCs w:val="24"/>
        </w:rPr>
        <w:t>в таблице 4.</w:t>
      </w:r>
      <w:r w:rsidR="00CF431A">
        <w:rPr>
          <w:szCs w:val="24"/>
        </w:rPr>
        <w:t>3</w:t>
      </w:r>
      <w:r w:rsidRPr="00B9214F">
        <w:rPr>
          <w:szCs w:val="24"/>
        </w:rPr>
        <w:t xml:space="preserve">.1. </w:t>
      </w:r>
    </w:p>
    <w:p w14:paraId="4513547F" w14:textId="67B34877" w:rsidR="00AF0AF5" w:rsidRPr="00B9214F" w:rsidRDefault="00AF0AF5" w:rsidP="00AF0AF5">
      <w:pPr>
        <w:tabs>
          <w:tab w:val="left" w:pos="709"/>
          <w:tab w:val="left" w:pos="9498"/>
        </w:tabs>
        <w:autoSpaceDE w:val="0"/>
        <w:autoSpaceDN w:val="0"/>
        <w:adjustRightInd w:val="0"/>
        <w:spacing w:line="300" w:lineRule="auto"/>
        <w:ind w:firstLine="709"/>
        <w:rPr>
          <w:bCs/>
          <w:szCs w:val="24"/>
        </w:rPr>
      </w:pPr>
      <w:r w:rsidRPr="00B9214F">
        <w:rPr>
          <w:bCs/>
          <w:szCs w:val="24"/>
        </w:rPr>
        <w:t xml:space="preserve">Описание назначений функциональных зон </w:t>
      </w:r>
      <w:r w:rsidRPr="00B9214F">
        <w:rPr>
          <w:szCs w:val="24"/>
        </w:rPr>
        <w:t xml:space="preserve">подлежат учету при подготовке правил землепользования и застройки </w:t>
      </w:r>
      <w:r w:rsidR="00DA3048" w:rsidRPr="00B9214F">
        <w:rPr>
          <w:szCs w:val="24"/>
        </w:rPr>
        <w:t xml:space="preserve">Серпиевского </w:t>
      </w:r>
      <w:r w:rsidRPr="00B9214F">
        <w:rPr>
          <w:szCs w:val="24"/>
        </w:rPr>
        <w:t>сельско</w:t>
      </w:r>
      <w:r w:rsidR="00DA3048" w:rsidRPr="00B9214F">
        <w:rPr>
          <w:szCs w:val="24"/>
        </w:rPr>
        <w:t>го</w:t>
      </w:r>
      <w:r w:rsidRPr="00B9214F">
        <w:rPr>
          <w:szCs w:val="24"/>
        </w:rPr>
        <w:t xml:space="preserve"> поселени</w:t>
      </w:r>
      <w:r w:rsidR="00DA3048" w:rsidRPr="00B9214F">
        <w:rPr>
          <w:szCs w:val="24"/>
        </w:rPr>
        <w:t>я</w:t>
      </w:r>
      <w:r w:rsidRPr="00B9214F">
        <w:rPr>
          <w:szCs w:val="24"/>
        </w:rPr>
        <w:t xml:space="preserve"> в части градостроительных регламентов.</w:t>
      </w:r>
      <w:r w:rsidRPr="00B9214F">
        <w:rPr>
          <w:bCs/>
          <w:szCs w:val="24"/>
        </w:rPr>
        <w:t xml:space="preserve"> Местоположение функциональных зон</w:t>
      </w:r>
      <w:r w:rsidR="00B6212B" w:rsidRPr="00B9214F">
        <w:rPr>
          <w:bCs/>
          <w:szCs w:val="24"/>
        </w:rPr>
        <w:t xml:space="preserve"> </w:t>
      </w:r>
      <w:r w:rsidRPr="00B9214F">
        <w:rPr>
          <w:bCs/>
          <w:szCs w:val="24"/>
        </w:rPr>
        <w:t>представлен</w:t>
      </w:r>
      <w:r w:rsidR="00B6212B" w:rsidRPr="00B9214F">
        <w:rPr>
          <w:bCs/>
          <w:szCs w:val="24"/>
        </w:rPr>
        <w:t>о</w:t>
      </w:r>
      <w:r w:rsidRPr="00B9214F">
        <w:rPr>
          <w:bCs/>
          <w:szCs w:val="24"/>
        </w:rPr>
        <w:t xml:space="preserve"> на Карт</w:t>
      </w:r>
      <w:r w:rsidR="00BD4CEB" w:rsidRPr="00B9214F">
        <w:rPr>
          <w:bCs/>
          <w:szCs w:val="24"/>
        </w:rPr>
        <w:t>е</w:t>
      </w:r>
      <w:r w:rsidRPr="00B9214F">
        <w:rPr>
          <w:bCs/>
          <w:szCs w:val="24"/>
        </w:rPr>
        <w:t xml:space="preserve"> функциональных зон поселения.</w:t>
      </w:r>
    </w:p>
    <w:p w14:paraId="119D5A4A" w14:textId="77777777" w:rsidR="00AF0AF5" w:rsidRPr="00B9214F" w:rsidRDefault="00AF0AF5" w:rsidP="00AF0AF5">
      <w:pPr>
        <w:pStyle w:val="afffffe"/>
        <w:spacing w:before="0" w:after="0" w:line="300" w:lineRule="auto"/>
        <w:ind w:firstLine="0"/>
      </w:pPr>
    </w:p>
    <w:p w14:paraId="09205A05" w14:textId="037B3AC9" w:rsidR="00797F04" w:rsidRPr="00B9214F" w:rsidRDefault="00797F04" w:rsidP="00886D79">
      <w:pPr>
        <w:pStyle w:val="af5"/>
        <w:numPr>
          <w:ilvl w:val="0"/>
          <w:numId w:val="54"/>
        </w:numPr>
        <w:spacing w:line="240" w:lineRule="auto"/>
        <w:jc w:val="left"/>
        <w:rPr>
          <w:sz w:val="20"/>
          <w:szCs w:val="20"/>
        </w:rPr>
        <w:sectPr w:rsidR="00797F04" w:rsidRPr="00B9214F" w:rsidSect="00E77DE3">
          <w:footerReference w:type="default" r:id="rId61"/>
          <w:type w:val="continuous"/>
          <w:pgSz w:w="11906" w:h="16838"/>
          <w:pgMar w:top="1134" w:right="567" w:bottom="1134" w:left="1418" w:header="567" w:footer="567" w:gutter="0"/>
          <w:cols w:space="720"/>
          <w:docGrid w:linePitch="326"/>
        </w:sectPr>
      </w:pPr>
    </w:p>
    <w:p w14:paraId="5C9D8DAA" w14:textId="320904AF" w:rsidR="00AF0AF5" w:rsidRPr="00B9214F" w:rsidRDefault="005761D1" w:rsidP="00AF0AF5">
      <w:pPr>
        <w:spacing w:line="300" w:lineRule="auto"/>
        <w:ind w:left="-567"/>
        <w:jc w:val="right"/>
      </w:pPr>
      <w:r w:rsidRPr="00B9214F">
        <w:rPr>
          <w:bCs/>
        </w:rPr>
        <w:lastRenderedPageBreak/>
        <w:t>Таблица 4.</w:t>
      </w:r>
      <w:r w:rsidR="00CF431A">
        <w:rPr>
          <w:bCs/>
        </w:rPr>
        <w:t>3</w:t>
      </w:r>
      <w:r w:rsidR="00AF0AF5" w:rsidRPr="00B9214F">
        <w:rPr>
          <w:bCs/>
        </w:rPr>
        <w:t>.1</w:t>
      </w:r>
      <w:r w:rsidR="00AF0AF5" w:rsidRPr="00B9214F">
        <w:t xml:space="preserve"> </w:t>
      </w:r>
    </w:p>
    <w:p w14:paraId="2350A939" w14:textId="7B9D2D84" w:rsidR="00AF0AF5" w:rsidRDefault="00AF0AF5" w:rsidP="00AF0AF5">
      <w:pPr>
        <w:spacing w:line="300" w:lineRule="auto"/>
        <w:ind w:left="-567"/>
        <w:jc w:val="center"/>
      </w:pPr>
      <w:r w:rsidRPr="00B9214F">
        <w:t>Параметры функциона</w:t>
      </w:r>
      <w:r w:rsidR="00BE3968" w:rsidRPr="00B9214F">
        <w:t>льных зон различного назначения</w:t>
      </w:r>
    </w:p>
    <w:p w14:paraId="169A639F" w14:textId="77777777" w:rsidR="005E08F5" w:rsidRDefault="005E08F5" w:rsidP="00AF0AF5">
      <w:pPr>
        <w:spacing w:line="300" w:lineRule="auto"/>
        <w:ind w:left="-567"/>
        <w:jc w:val="center"/>
      </w:pPr>
    </w:p>
    <w:p w14:paraId="7E685127" w14:textId="77777777" w:rsidR="005E08F5" w:rsidRPr="0048398E" w:rsidRDefault="005E08F5" w:rsidP="005E08F5">
      <w:pPr>
        <w:spacing w:line="300" w:lineRule="auto"/>
        <w:ind w:left="-567"/>
        <w:jc w:val="center"/>
      </w:pPr>
      <w:r w:rsidRPr="0048398E">
        <w:t xml:space="preserve">Параметры функциональных зон </w:t>
      </w:r>
    </w:p>
    <w:tbl>
      <w:tblPr>
        <w:tblW w:w="5001" w:type="pct"/>
        <w:tblBorders>
          <w:top w:val="single" w:sz="4" w:space="0" w:color="auto"/>
          <w:left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87"/>
        <w:gridCol w:w="3830"/>
        <w:gridCol w:w="1946"/>
      </w:tblGrid>
      <w:tr w:rsidR="005E08F5" w:rsidRPr="0048398E" w14:paraId="10905F93" w14:textId="77777777" w:rsidTr="0087149A">
        <w:trPr>
          <w:trHeight w:val="20"/>
          <w:tblHeader/>
        </w:trPr>
        <w:tc>
          <w:tcPr>
            <w:tcW w:w="3017" w:type="pct"/>
            <w:shd w:val="clear" w:color="auto" w:fill="auto"/>
            <w:vAlign w:val="center"/>
          </w:tcPr>
          <w:p w14:paraId="02FE33B1" w14:textId="77777777" w:rsidR="005E08F5" w:rsidRPr="0048398E" w:rsidRDefault="005E08F5" w:rsidP="0087149A">
            <w:pPr>
              <w:spacing w:line="240" w:lineRule="auto"/>
              <w:jc w:val="center"/>
              <w:rPr>
                <w:b/>
                <w:bCs/>
                <w:sz w:val="20"/>
                <w:szCs w:val="20"/>
              </w:rPr>
            </w:pPr>
            <w:r w:rsidRPr="0048398E">
              <w:rPr>
                <w:b/>
                <w:bCs/>
                <w:sz w:val="20"/>
                <w:szCs w:val="20"/>
              </w:rPr>
              <w:t>Описание назначения функциональных зон</w:t>
            </w:r>
          </w:p>
        </w:tc>
        <w:tc>
          <w:tcPr>
            <w:tcW w:w="1315" w:type="pct"/>
            <w:shd w:val="clear" w:color="auto" w:fill="auto"/>
            <w:vAlign w:val="center"/>
          </w:tcPr>
          <w:p w14:paraId="6D11BDC7" w14:textId="77777777" w:rsidR="005E08F5" w:rsidRPr="0048398E" w:rsidRDefault="005E08F5" w:rsidP="0087149A">
            <w:pPr>
              <w:spacing w:line="240" w:lineRule="auto"/>
              <w:jc w:val="center"/>
              <w:rPr>
                <w:b/>
                <w:bCs/>
                <w:sz w:val="20"/>
                <w:szCs w:val="20"/>
              </w:rPr>
            </w:pPr>
            <w:r w:rsidRPr="0048398E">
              <w:rPr>
                <w:b/>
                <w:bCs/>
                <w:sz w:val="20"/>
                <w:szCs w:val="20"/>
              </w:rPr>
              <w:t>Параметры функциональных зон</w:t>
            </w:r>
          </w:p>
        </w:tc>
        <w:tc>
          <w:tcPr>
            <w:tcW w:w="669" w:type="pct"/>
            <w:shd w:val="clear" w:color="auto" w:fill="auto"/>
            <w:vAlign w:val="center"/>
          </w:tcPr>
          <w:p w14:paraId="5CAA6924" w14:textId="77777777" w:rsidR="005E08F5" w:rsidRPr="0048398E" w:rsidRDefault="005E08F5" w:rsidP="0087149A">
            <w:pPr>
              <w:spacing w:line="240" w:lineRule="auto"/>
              <w:jc w:val="center"/>
              <w:rPr>
                <w:b/>
                <w:bCs/>
                <w:sz w:val="20"/>
                <w:szCs w:val="20"/>
              </w:rPr>
            </w:pPr>
            <w:r w:rsidRPr="0048398E">
              <w:rPr>
                <w:b/>
                <w:bCs/>
                <w:sz w:val="20"/>
                <w:szCs w:val="20"/>
              </w:rPr>
              <w:t>Площадь на расчетный срок, га</w:t>
            </w:r>
          </w:p>
        </w:tc>
      </w:tr>
    </w:tbl>
    <w:p w14:paraId="0DAF478C" w14:textId="77777777" w:rsidR="005E08F5" w:rsidRPr="0048398E" w:rsidRDefault="005E08F5" w:rsidP="005E08F5">
      <w:pPr>
        <w:spacing w:line="14" w:lineRule="auto"/>
      </w:pPr>
    </w:p>
    <w:tbl>
      <w:tblPr>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86"/>
        <w:gridCol w:w="3829"/>
        <w:gridCol w:w="1965"/>
      </w:tblGrid>
      <w:tr w:rsidR="005E08F5" w:rsidRPr="00B9214F" w14:paraId="69F7E0FD" w14:textId="77777777" w:rsidTr="0087149A">
        <w:trPr>
          <w:trHeight w:val="20"/>
          <w:tblHeader/>
        </w:trPr>
        <w:tc>
          <w:tcPr>
            <w:tcW w:w="3013" w:type="pct"/>
            <w:shd w:val="clear" w:color="auto" w:fill="auto"/>
          </w:tcPr>
          <w:p w14:paraId="185881BB" w14:textId="77777777" w:rsidR="005E08F5" w:rsidRPr="00B9214F" w:rsidRDefault="005E08F5" w:rsidP="0087149A">
            <w:pPr>
              <w:spacing w:line="240" w:lineRule="auto"/>
              <w:jc w:val="center"/>
              <w:rPr>
                <w:b/>
                <w:bCs/>
                <w:sz w:val="20"/>
                <w:szCs w:val="20"/>
              </w:rPr>
            </w:pPr>
            <w:r w:rsidRPr="00B9214F">
              <w:rPr>
                <w:b/>
                <w:bCs/>
                <w:sz w:val="20"/>
                <w:szCs w:val="20"/>
              </w:rPr>
              <w:t>1</w:t>
            </w:r>
          </w:p>
        </w:tc>
        <w:tc>
          <w:tcPr>
            <w:tcW w:w="1313" w:type="pct"/>
            <w:shd w:val="clear" w:color="auto" w:fill="auto"/>
          </w:tcPr>
          <w:p w14:paraId="16759B6F" w14:textId="77777777" w:rsidR="005E08F5" w:rsidRPr="00B9214F" w:rsidRDefault="005E08F5" w:rsidP="0087149A">
            <w:pPr>
              <w:spacing w:line="240" w:lineRule="auto"/>
              <w:jc w:val="center"/>
              <w:rPr>
                <w:b/>
                <w:bCs/>
                <w:sz w:val="20"/>
                <w:szCs w:val="20"/>
              </w:rPr>
            </w:pPr>
            <w:r w:rsidRPr="00B9214F">
              <w:rPr>
                <w:b/>
                <w:bCs/>
                <w:sz w:val="20"/>
                <w:szCs w:val="20"/>
              </w:rPr>
              <w:t>2</w:t>
            </w:r>
          </w:p>
        </w:tc>
        <w:tc>
          <w:tcPr>
            <w:tcW w:w="674" w:type="pct"/>
            <w:shd w:val="clear" w:color="auto" w:fill="auto"/>
          </w:tcPr>
          <w:p w14:paraId="38D8A327" w14:textId="77777777" w:rsidR="005E08F5" w:rsidRPr="00B9214F" w:rsidRDefault="005E08F5" w:rsidP="0087149A">
            <w:pPr>
              <w:spacing w:line="240" w:lineRule="auto"/>
              <w:ind w:left="-108" w:firstLine="95"/>
              <w:jc w:val="center"/>
              <w:rPr>
                <w:b/>
                <w:bCs/>
                <w:sz w:val="20"/>
                <w:szCs w:val="20"/>
              </w:rPr>
            </w:pPr>
            <w:r w:rsidRPr="00B9214F">
              <w:rPr>
                <w:b/>
                <w:bCs/>
                <w:sz w:val="20"/>
                <w:szCs w:val="20"/>
              </w:rPr>
              <w:t>3</w:t>
            </w:r>
          </w:p>
        </w:tc>
      </w:tr>
      <w:tr w:rsidR="005E08F5" w:rsidRPr="00B9214F" w14:paraId="57CBF3BA" w14:textId="77777777" w:rsidTr="0087149A">
        <w:trPr>
          <w:trHeight w:val="20"/>
        </w:trPr>
        <w:tc>
          <w:tcPr>
            <w:tcW w:w="5000" w:type="pct"/>
            <w:gridSpan w:val="3"/>
            <w:shd w:val="clear" w:color="auto" w:fill="auto"/>
          </w:tcPr>
          <w:p w14:paraId="657F313C" w14:textId="77777777" w:rsidR="005E08F5" w:rsidRPr="00D47B4D" w:rsidRDefault="005E08F5" w:rsidP="005E08F5">
            <w:pPr>
              <w:numPr>
                <w:ilvl w:val="0"/>
                <w:numId w:val="54"/>
              </w:numPr>
              <w:spacing w:line="240" w:lineRule="auto"/>
              <w:contextualSpacing/>
              <w:jc w:val="left"/>
              <w:rPr>
                <w:bCs/>
                <w:sz w:val="20"/>
                <w:szCs w:val="20"/>
              </w:rPr>
            </w:pPr>
            <w:r w:rsidRPr="00D47B4D">
              <w:rPr>
                <w:bCs/>
                <w:sz w:val="20"/>
                <w:szCs w:val="20"/>
              </w:rPr>
              <w:t>Зона застройки индивидуальными жилыми домами;</w:t>
            </w:r>
          </w:p>
          <w:p w14:paraId="5B90B724"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Зона специализированной общественной застройки;</w:t>
            </w:r>
          </w:p>
          <w:p w14:paraId="59CED2F1"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Многофункциональная общественно-деловая зона;</w:t>
            </w:r>
          </w:p>
          <w:p w14:paraId="6E7F52D8" w14:textId="77777777" w:rsidR="005E08F5" w:rsidRPr="00D47B4D" w:rsidRDefault="005E08F5" w:rsidP="005E08F5">
            <w:pPr>
              <w:numPr>
                <w:ilvl w:val="0"/>
                <w:numId w:val="54"/>
              </w:numPr>
              <w:spacing w:line="240" w:lineRule="auto"/>
              <w:contextualSpacing/>
              <w:jc w:val="left"/>
              <w:rPr>
                <w:b/>
                <w:sz w:val="20"/>
                <w:szCs w:val="20"/>
              </w:rPr>
            </w:pPr>
            <w:r w:rsidRPr="00D47B4D">
              <w:rPr>
                <w:sz w:val="20"/>
                <w:szCs w:val="20"/>
              </w:rPr>
              <w:t>Производственная зона;</w:t>
            </w:r>
          </w:p>
          <w:p w14:paraId="259A2CDE"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Коммунально-складская зона;</w:t>
            </w:r>
          </w:p>
          <w:p w14:paraId="26B818FE"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Зона инженерной инфраструктуры;</w:t>
            </w:r>
          </w:p>
          <w:p w14:paraId="7FA381AA"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Зона транспортной инфраструктуры;</w:t>
            </w:r>
          </w:p>
          <w:p w14:paraId="3EB25C35"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Зоны сельскохозяйственного использования;</w:t>
            </w:r>
          </w:p>
          <w:p w14:paraId="5B88240F"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Зона отдыха;</w:t>
            </w:r>
          </w:p>
          <w:p w14:paraId="10DC463E"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Зоны рекреационного назначения;</w:t>
            </w:r>
          </w:p>
          <w:p w14:paraId="6D7F767D"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Зона садоводческих или огороднических некоммерческих товариществ;</w:t>
            </w:r>
          </w:p>
          <w:p w14:paraId="4DF17B91" w14:textId="77777777" w:rsidR="005E08F5" w:rsidRPr="00D47B4D" w:rsidRDefault="005E08F5" w:rsidP="005E08F5">
            <w:pPr>
              <w:numPr>
                <w:ilvl w:val="0"/>
                <w:numId w:val="54"/>
              </w:numPr>
              <w:spacing w:line="240" w:lineRule="auto"/>
              <w:contextualSpacing/>
              <w:jc w:val="left"/>
              <w:rPr>
                <w:sz w:val="20"/>
                <w:szCs w:val="20"/>
              </w:rPr>
            </w:pPr>
            <w:r w:rsidRPr="00D47B4D">
              <w:rPr>
                <w:sz w:val="20"/>
                <w:szCs w:val="20"/>
              </w:rPr>
              <w:t>Зона лесов;</w:t>
            </w:r>
          </w:p>
          <w:p w14:paraId="441E41B7" w14:textId="77777777" w:rsidR="005E08F5" w:rsidRPr="00B9214F" w:rsidRDefault="005E08F5" w:rsidP="005E08F5">
            <w:pPr>
              <w:numPr>
                <w:ilvl w:val="0"/>
                <w:numId w:val="54"/>
              </w:numPr>
              <w:spacing w:line="240" w:lineRule="auto"/>
              <w:contextualSpacing/>
              <w:jc w:val="left"/>
              <w:rPr>
                <w:sz w:val="20"/>
                <w:szCs w:val="20"/>
              </w:rPr>
            </w:pPr>
            <w:r w:rsidRPr="00D47B4D">
              <w:rPr>
                <w:sz w:val="20"/>
                <w:szCs w:val="20"/>
              </w:rPr>
              <w:t>Зона кладбищ.</w:t>
            </w:r>
          </w:p>
        </w:tc>
      </w:tr>
      <w:tr w:rsidR="005E08F5" w:rsidRPr="00B9214F" w14:paraId="56282850" w14:textId="77777777" w:rsidTr="0087149A">
        <w:trPr>
          <w:trHeight w:val="20"/>
        </w:trPr>
        <w:tc>
          <w:tcPr>
            <w:tcW w:w="5000" w:type="pct"/>
            <w:gridSpan w:val="3"/>
            <w:shd w:val="clear" w:color="auto" w:fill="auto"/>
          </w:tcPr>
          <w:p w14:paraId="46521623" w14:textId="77777777" w:rsidR="005E08F5" w:rsidRPr="00B9214F" w:rsidRDefault="005E08F5" w:rsidP="0087149A">
            <w:pPr>
              <w:spacing w:line="240" w:lineRule="auto"/>
              <w:jc w:val="center"/>
              <w:rPr>
                <w:rFonts w:eastAsia="Times New Roman"/>
                <w:b/>
                <w:sz w:val="20"/>
                <w:szCs w:val="20"/>
                <w:lang w:eastAsia="ru-RU"/>
              </w:rPr>
            </w:pPr>
            <w:r w:rsidRPr="00B9214F">
              <w:rPr>
                <w:b/>
                <w:sz w:val="20"/>
                <w:szCs w:val="20"/>
              </w:rPr>
              <w:t>Перечень функциональных зон в границах населенных пунктов</w:t>
            </w:r>
          </w:p>
        </w:tc>
      </w:tr>
      <w:tr w:rsidR="005E08F5" w:rsidRPr="00B9214F" w14:paraId="45172074" w14:textId="77777777" w:rsidTr="0087149A">
        <w:trPr>
          <w:trHeight w:val="20"/>
        </w:trPr>
        <w:tc>
          <w:tcPr>
            <w:tcW w:w="5000" w:type="pct"/>
            <w:gridSpan w:val="3"/>
            <w:shd w:val="clear" w:color="auto" w:fill="auto"/>
          </w:tcPr>
          <w:p w14:paraId="5D9F589B" w14:textId="77777777" w:rsidR="005E08F5" w:rsidRPr="00B9214F" w:rsidRDefault="005E08F5" w:rsidP="0087149A">
            <w:pPr>
              <w:spacing w:line="240" w:lineRule="auto"/>
              <w:jc w:val="center"/>
              <w:rPr>
                <w:b/>
                <w:bCs/>
                <w:sz w:val="20"/>
                <w:szCs w:val="20"/>
              </w:rPr>
            </w:pPr>
            <w:r>
              <w:rPr>
                <w:rFonts w:eastAsia="Times New Roman"/>
                <w:b/>
                <w:sz w:val="20"/>
                <w:szCs w:val="20"/>
                <w:lang w:eastAsia="ru-RU"/>
              </w:rPr>
              <w:t xml:space="preserve">1. </w:t>
            </w:r>
            <w:r w:rsidRPr="00B9214F">
              <w:rPr>
                <w:rFonts w:eastAsia="Times New Roman"/>
                <w:b/>
                <w:sz w:val="20"/>
                <w:szCs w:val="20"/>
                <w:lang w:eastAsia="ru-RU"/>
              </w:rPr>
              <w:t>Зона застройки индивидуальными жилыми домами</w:t>
            </w:r>
          </w:p>
        </w:tc>
      </w:tr>
      <w:tr w:rsidR="005E08F5" w:rsidRPr="00B9214F" w14:paraId="45ECD8D7" w14:textId="77777777" w:rsidTr="0087149A">
        <w:trPr>
          <w:trHeight w:val="5051"/>
        </w:trPr>
        <w:tc>
          <w:tcPr>
            <w:tcW w:w="3013" w:type="pct"/>
            <w:shd w:val="clear" w:color="auto" w:fill="auto"/>
          </w:tcPr>
          <w:p w14:paraId="2344DC6E"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iCs/>
                <w:sz w:val="20"/>
                <w:szCs w:val="20"/>
              </w:rPr>
            </w:pPr>
            <w:r w:rsidRPr="00B9214F">
              <w:rPr>
                <w:iCs/>
                <w:sz w:val="20"/>
                <w:szCs w:val="20"/>
              </w:rPr>
              <w:lastRenderedPageBreak/>
              <w:t>Зона предназначена для постоянного проживания населения в индивидуальных жилых домах и блокированных жилых домах на несколько семей. Проживание в индивидуальных домах возможно в сочетании с ведением ограниченного личного подсобного хозяйства, с приусадебными участками и возможностью размещения приквартирных участков для разведения декоративных, овощных и ягодных культур, размещения индивидуальных гаражей и иных вспомогательных сооружений на придомовой территории или на приусадебном земельном участке.</w:t>
            </w:r>
          </w:p>
          <w:p w14:paraId="23C93D15"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iCs/>
                <w:sz w:val="20"/>
                <w:szCs w:val="20"/>
              </w:rPr>
            </w:pPr>
            <w:r w:rsidRPr="00B9214F">
              <w:rPr>
                <w:iCs/>
                <w:sz w:val="20"/>
                <w:szCs w:val="20"/>
              </w:rPr>
              <w:t>Для обслуживания населения в жилой зоне допускается ограниченный спектр услуг местного и сельского значения.</w:t>
            </w:r>
            <w:r w:rsidRPr="00B9214F">
              <w:rPr>
                <w:sz w:val="20"/>
                <w:szCs w:val="20"/>
              </w:rPr>
              <w:t xml:space="preserve"> Помещения культурного, обслуживающего и коммерческого назначения могут располагаться в жилых зданиях, расположенных вдоль красных линий улиц, при условии конструктивного разделения жилого и иного использования с устройством отдельных входов и обеспечением нормативных требований к организации подъездов, загрузки, автостоянок.</w:t>
            </w:r>
          </w:p>
          <w:p w14:paraId="7A390F4A"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iCs/>
                <w:sz w:val="20"/>
                <w:szCs w:val="20"/>
              </w:rPr>
              <w:t>Гаражи личных автомобилей граждан, проживающих в индивидуальных жилых домах, размещаются соответственно на приусадебных и придомовых участках. Для размещения дополнительных мест хранения личных автомобилей граждан</w:t>
            </w:r>
            <w:r w:rsidRPr="00B9214F">
              <w:rPr>
                <w:sz w:val="20"/>
                <w:szCs w:val="20"/>
              </w:rPr>
              <w:t xml:space="preserve"> на территории жилой зоны выделяются специальные земельные участки, где возможно размещение открытых или гаражей на два и более машино-места.</w:t>
            </w:r>
          </w:p>
          <w:p w14:paraId="7A0C80B7" w14:textId="77777777" w:rsidR="005E08F5" w:rsidRPr="00B9214F" w:rsidRDefault="005E08F5" w:rsidP="0087149A">
            <w:pPr>
              <w:autoSpaceDE w:val="0"/>
              <w:autoSpaceDN w:val="0"/>
              <w:spacing w:line="240" w:lineRule="auto"/>
              <w:ind w:firstLine="596"/>
              <w:jc w:val="left"/>
              <w:rPr>
                <w:iCs/>
                <w:sz w:val="20"/>
                <w:szCs w:val="20"/>
              </w:rPr>
            </w:pPr>
            <w:r w:rsidRPr="00B9214F">
              <w:rPr>
                <w:iCs/>
                <w:sz w:val="20"/>
                <w:szCs w:val="20"/>
              </w:rPr>
              <w:t>Формирование и развитие зоны жилой застройки должно направляться следующими целевыми установками – созданием правовых, административных и экономических условий для:</w:t>
            </w:r>
          </w:p>
          <w:p w14:paraId="4CB2EFFB" w14:textId="77777777" w:rsidR="005E08F5" w:rsidRPr="00B9214F" w:rsidRDefault="005E08F5" w:rsidP="0087149A">
            <w:pPr>
              <w:tabs>
                <w:tab w:val="left" w:pos="540"/>
                <w:tab w:val="num" w:pos="720"/>
                <w:tab w:val="left" w:pos="819"/>
                <w:tab w:val="left" w:pos="900"/>
              </w:tabs>
              <w:spacing w:line="240" w:lineRule="auto"/>
              <w:ind w:left="596" w:hanging="170"/>
              <w:jc w:val="left"/>
              <w:rPr>
                <w:sz w:val="20"/>
                <w:szCs w:val="20"/>
              </w:rPr>
            </w:pPr>
            <w:r w:rsidRPr="00B9214F">
              <w:rPr>
                <w:sz w:val="20"/>
                <w:szCs w:val="20"/>
              </w:rPr>
              <w:t>1. Преимущественно жилого использования территорий;</w:t>
            </w:r>
          </w:p>
          <w:p w14:paraId="07AD41A2" w14:textId="77777777" w:rsidR="005E08F5" w:rsidRPr="00B9214F" w:rsidRDefault="005E08F5" w:rsidP="0087149A">
            <w:pPr>
              <w:tabs>
                <w:tab w:val="left" w:pos="540"/>
                <w:tab w:val="num" w:pos="720"/>
                <w:tab w:val="left" w:pos="900"/>
                <w:tab w:val="left" w:pos="1080"/>
                <w:tab w:val="left" w:pos="1260"/>
              </w:tabs>
              <w:spacing w:line="240" w:lineRule="auto"/>
              <w:ind w:firstLine="426"/>
              <w:jc w:val="left"/>
              <w:rPr>
                <w:iCs/>
                <w:sz w:val="20"/>
                <w:szCs w:val="20"/>
              </w:rPr>
            </w:pPr>
            <w:r w:rsidRPr="00B9214F">
              <w:rPr>
                <w:sz w:val="20"/>
                <w:szCs w:val="20"/>
              </w:rPr>
              <w:t>2. Повышения в перспективе степени разнообразия функций в пределах данной функциональной зоны без расширения ее границ</w:t>
            </w:r>
          </w:p>
        </w:tc>
        <w:tc>
          <w:tcPr>
            <w:tcW w:w="1313" w:type="pct"/>
            <w:shd w:val="clear" w:color="auto" w:fill="auto"/>
          </w:tcPr>
          <w:p w14:paraId="1CBBA857" w14:textId="77777777" w:rsidR="005E08F5" w:rsidRPr="00B9214F" w:rsidRDefault="005E08F5" w:rsidP="0087149A">
            <w:pPr>
              <w:spacing w:line="240" w:lineRule="auto"/>
              <w:jc w:val="left"/>
              <w:rPr>
                <w:b/>
                <w:bCs/>
                <w:sz w:val="20"/>
                <w:szCs w:val="20"/>
              </w:rPr>
            </w:pPr>
            <w:r w:rsidRPr="00B9214F">
              <w:rPr>
                <w:b/>
                <w:bCs/>
                <w:sz w:val="20"/>
                <w:szCs w:val="20"/>
              </w:rPr>
              <w:t xml:space="preserve">Коэффициент застройки: </w:t>
            </w:r>
          </w:p>
          <w:p w14:paraId="6635C5D4" w14:textId="77777777" w:rsidR="005E08F5" w:rsidRPr="00B9214F" w:rsidRDefault="005E08F5" w:rsidP="0087149A">
            <w:pPr>
              <w:spacing w:line="240" w:lineRule="auto"/>
              <w:ind w:firstLine="152"/>
              <w:jc w:val="left"/>
              <w:rPr>
                <w:sz w:val="20"/>
                <w:szCs w:val="20"/>
              </w:rPr>
            </w:pPr>
            <w:r w:rsidRPr="00B9214F">
              <w:rPr>
                <w:sz w:val="20"/>
                <w:szCs w:val="20"/>
              </w:rPr>
              <w:t>Не более 0,45 – индивидуальные одноквартирные жилые дома, в том числе коттеджного типа, с приусадебными земельными участками, блокированная застройка</w:t>
            </w:r>
          </w:p>
          <w:p w14:paraId="37F34702" w14:textId="77777777" w:rsidR="005E08F5" w:rsidRPr="00B9214F" w:rsidRDefault="005E08F5" w:rsidP="0087149A">
            <w:pPr>
              <w:spacing w:line="240" w:lineRule="auto"/>
              <w:jc w:val="left"/>
              <w:rPr>
                <w:b/>
                <w:sz w:val="20"/>
                <w:szCs w:val="20"/>
              </w:rPr>
            </w:pPr>
            <w:r w:rsidRPr="00B9214F">
              <w:rPr>
                <w:b/>
                <w:sz w:val="20"/>
                <w:szCs w:val="20"/>
              </w:rPr>
              <w:t>Этажность застройки:</w:t>
            </w:r>
          </w:p>
          <w:p w14:paraId="0AF7EE46" w14:textId="77777777" w:rsidR="005E08F5" w:rsidRPr="00B9214F" w:rsidRDefault="005E08F5" w:rsidP="0087149A">
            <w:pPr>
              <w:spacing w:line="240" w:lineRule="auto"/>
              <w:ind w:firstLine="152"/>
              <w:jc w:val="left"/>
              <w:rPr>
                <w:sz w:val="20"/>
                <w:szCs w:val="20"/>
              </w:rPr>
            </w:pPr>
            <w:r w:rsidRPr="00B9214F">
              <w:rPr>
                <w:sz w:val="20"/>
                <w:szCs w:val="20"/>
              </w:rPr>
              <w:t>Предельное количество этажей для жилой застройки – 3</w:t>
            </w:r>
          </w:p>
          <w:p w14:paraId="647C9F09" w14:textId="77777777" w:rsidR="005E08F5" w:rsidRPr="00B9214F" w:rsidRDefault="005E08F5" w:rsidP="0087149A">
            <w:pPr>
              <w:spacing w:line="240" w:lineRule="auto"/>
              <w:jc w:val="left"/>
              <w:rPr>
                <w:b/>
                <w:sz w:val="20"/>
                <w:szCs w:val="20"/>
              </w:rPr>
            </w:pPr>
            <w:r w:rsidRPr="00B9214F">
              <w:rPr>
                <w:b/>
                <w:sz w:val="20"/>
                <w:szCs w:val="20"/>
              </w:rPr>
              <w:t>Предельные размеры земельных участков:</w:t>
            </w:r>
          </w:p>
          <w:p w14:paraId="1BEE1189" w14:textId="77777777" w:rsidR="005E08F5" w:rsidRPr="00B9214F" w:rsidRDefault="005E08F5" w:rsidP="0087149A">
            <w:pPr>
              <w:spacing w:line="240" w:lineRule="auto"/>
              <w:ind w:firstLine="152"/>
              <w:jc w:val="left"/>
              <w:rPr>
                <w:sz w:val="20"/>
                <w:szCs w:val="20"/>
              </w:rPr>
            </w:pPr>
            <w:r w:rsidRPr="00B9214F">
              <w:rPr>
                <w:sz w:val="20"/>
                <w:szCs w:val="20"/>
              </w:rPr>
              <w:t>Минимальные размеры земельных участков – 0,06 га, максимальные размеры – 0,15 га.</w:t>
            </w:r>
          </w:p>
        </w:tc>
        <w:tc>
          <w:tcPr>
            <w:tcW w:w="674" w:type="pct"/>
            <w:shd w:val="clear" w:color="auto" w:fill="auto"/>
          </w:tcPr>
          <w:p w14:paraId="17237283" w14:textId="77777777" w:rsidR="005E08F5" w:rsidRPr="00B9214F" w:rsidRDefault="005E08F5" w:rsidP="0087149A">
            <w:pPr>
              <w:spacing w:line="240" w:lineRule="auto"/>
              <w:jc w:val="center"/>
              <w:rPr>
                <w:sz w:val="20"/>
                <w:szCs w:val="20"/>
              </w:rPr>
            </w:pPr>
            <w:r w:rsidRPr="00EC5BDC">
              <w:rPr>
                <w:rFonts w:eastAsia="Times New Roman"/>
                <w:sz w:val="20"/>
                <w:szCs w:val="20"/>
                <w:lang w:val="en-US" w:eastAsia="ru-RU"/>
              </w:rPr>
              <w:t>643,24</w:t>
            </w:r>
          </w:p>
        </w:tc>
      </w:tr>
      <w:tr w:rsidR="005E08F5" w:rsidRPr="00B9214F" w14:paraId="1713689D" w14:textId="77777777" w:rsidTr="0087149A">
        <w:trPr>
          <w:trHeight w:val="172"/>
        </w:trPr>
        <w:tc>
          <w:tcPr>
            <w:tcW w:w="5000" w:type="pct"/>
            <w:gridSpan w:val="3"/>
            <w:shd w:val="clear" w:color="auto" w:fill="auto"/>
          </w:tcPr>
          <w:p w14:paraId="2A47945C" w14:textId="77777777" w:rsidR="005E08F5" w:rsidRPr="00B9214F" w:rsidRDefault="005E08F5" w:rsidP="0087149A">
            <w:pPr>
              <w:spacing w:line="240" w:lineRule="auto"/>
              <w:jc w:val="center"/>
              <w:rPr>
                <w:rFonts w:eastAsia="Times New Roman"/>
                <w:sz w:val="20"/>
                <w:szCs w:val="20"/>
                <w:lang w:eastAsia="ru-RU"/>
              </w:rPr>
            </w:pPr>
            <w:r>
              <w:rPr>
                <w:rFonts w:eastAsia="Times New Roman"/>
                <w:b/>
                <w:sz w:val="20"/>
                <w:szCs w:val="20"/>
                <w:lang w:eastAsia="ru-RU"/>
              </w:rPr>
              <w:t xml:space="preserve">2. </w:t>
            </w:r>
            <w:r w:rsidRPr="00B9214F">
              <w:rPr>
                <w:rFonts w:eastAsia="Times New Roman"/>
                <w:b/>
                <w:sz w:val="20"/>
                <w:szCs w:val="20"/>
                <w:lang w:eastAsia="ru-RU"/>
              </w:rPr>
              <w:t>Зона специализированной общественной застройки</w:t>
            </w:r>
          </w:p>
        </w:tc>
      </w:tr>
      <w:tr w:rsidR="005E08F5" w:rsidRPr="00B9214F" w14:paraId="511DC051" w14:textId="77777777" w:rsidTr="0087149A">
        <w:trPr>
          <w:trHeight w:val="5051"/>
        </w:trPr>
        <w:tc>
          <w:tcPr>
            <w:tcW w:w="3013" w:type="pct"/>
            <w:shd w:val="clear" w:color="auto" w:fill="auto"/>
          </w:tcPr>
          <w:p w14:paraId="5EA104AF"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lastRenderedPageBreak/>
              <w:t>Зона специализированной общественной застройки предназначена для размещения объектов здравоохранения, культуры и искусства, образовательных организаций, научных организаций, объектов социального назначения, объектов физической культуры и массового спорта, культовых зданий и сооружений, стоянок автомобильного транспорта и других объектов, связанных с обеспечением жизнедеятельности граждан. Кроме того, в перечень объектов недвижимости, разрешенных к размещению в зонах общественно-делового назначения, входят жилые дома, гостиницы, служебные гаражи, объекты социального и коммунально-бытового назначения, объекты, необходимые для осуществления предпринимательской деятельности граждан, с включением объектов инженерной инфраструктуры, связанных с обслуживанием данной зоны</w:t>
            </w:r>
          </w:p>
          <w:p w14:paraId="623D8982"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В данной зоне могут быть размещены объекты капитального строительства федерального, областного и местного значения.</w:t>
            </w:r>
          </w:p>
          <w:p w14:paraId="6DD13B8E"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При развитии указанных зон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в соответствии с нормативами градостроительного проектирования.</w:t>
            </w:r>
          </w:p>
          <w:p w14:paraId="0EE6B60B" w14:textId="77777777" w:rsidR="005E08F5" w:rsidRPr="00B9214F" w:rsidRDefault="005E08F5" w:rsidP="0087149A">
            <w:pPr>
              <w:tabs>
                <w:tab w:val="left" w:pos="540"/>
                <w:tab w:val="num" w:pos="720"/>
                <w:tab w:val="left" w:pos="900"/>
                <w:tab w:val="left" w:pos="1080"/>
                <w:tab w:val="left" w:pos="1260"/>
              </w:tabs>
              <w:spacing w:line="240" w:lineRule="auto"/>
              <w:ind w:firstLine="596"/>
              <w:rPr>
                <w:iCs/>
                <w:sz w:val="20"/>
                <w:szCs w:val="20"/>
              </w:rPr>
            </w:pPr>
            <w:r w:rsidRPr="00B9214F">
              <w:rPr>
                <w:iCs/>
                <w:sz w:val="20"/>
                <w:szCs w:val="20"/>
              </w:rPr>
              <w:t>Формирование и развитие зоны объектов социального назначения должно направляться следующими целевыми установками – созданием правовых, административных и экономических условий для размещения видов деятельности, требующих больших земельных участков: учреждения здравоохранения, высшие, средние специальные учебные заведения и научные комплексы, спортивные и спортивно-зрелищные сооружения, объекты социального обслуживания населения. З</w:t>
            </w:r>
            <w:r w:rsidRPr="00B9214F">
              <w:rPr>
                <w:sz w:val="20"/>
                <w:szCs w:val="20"/>
              </w:rPr>
              <w:t>ону предполагается развивать с учетом нормативных радиусов обслуживания и необходимой расчетной мощности объектов в соответствии с нормативами градостроительного проектирования</w:t>
            </w:r>
          </w:p>
        </w:tc>
        <w:tc>
          <w:tcPr>
            <w:tcW w:w="1313" w:type="pct"/>
            <w:shd w:val="clear" w:color="auto" w:fill="auto"/>
          </w:tcPr>
          <w:p w14:paraId="43E2766C" w14:textId="77777777" w:rsidR="005E08F5" w:rsidRPr="00B9214F" w:rsidRDefault="005E08F5" w:rsidP="0087149A">
            <w:pPr>
              <w:spacing w:line="240" w:lineRule="auto"/>
              <w:ind w:firstLine="459"/>
              <w:jc w:val="left"/>
              <w:rPr>
                <w:sz w:val="20"/>
                <w:szCs w:val="20"/>
              </w:rPr>
            </w:pPr>
            <w:r w:rsidRPr="00B9214F">
              <w:rPr>
                <w:sz w:val="20"/>
                <w:szCs w:val="20"/>
              </w:rPr>
              <w:t xml:space="preserve">Параметры функциональной зоны (относящейся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 </w:t>
            </w:r>
          </w:p>
          <w:p w14:paraId="61E5F070" w14:textId="77777777" w:rsidR="005E08F5" w:rsidRPr="00B9214F" w:rsidRDefault="005E08F5" w:rsidP="0087149A">
            <w:pPr>
              <w:spacing w:line="240" w:lineRule="auto"/>
              <w:ind w:left="312" w:hanging="357"/>
              <w:jc w:val="left"/>
              <w:rPr>
                <w:b/>
                <w:sz w:val="20"/>
                <w:szCs w:val="20"/>
              </w:rPr>
            </w:pPr>
            <w:r w:rsidRPr="00B9214F">
              <w:rPr>
                <w:b/>
                <w:sz w:val="20"/>
                <w:szCs w:val="20"/>
              </w:rPr>
              <w:t>Этажность застройки:</w:t>
            </w:r>
          </w:p>
          <w:p w14:paraId="4D45E568" w14:textId="77777777" w:rsidR="005E08F5" w:rsidRPr="00B9214F" w:rsidRDefault="005E08F5" w:rsidP="0087149A">
            <w:pPr>
              <w:spacing w:line="240" w:lineRule="auto"/>
              <w:jc w:val="left"/>
              <w:rPr>
                <w:b/>
                <w:bCs/>
                <w:sz w:val="20"/>
                <w:szCs w:val="20"/>
              </w:rPr>
            </w:pPr>
            <w:r w:rsidRPr="00B9214F">
              <w:rPr>
                <w:bCs/>
                <w:sz w:val="20"/>
                <w:szCs w:val="20"/>
              </w:rPr>
              <w:t>не более 3 этажей</w:t>
            </w:r>
          </w:p>
        </w:tc>
        <w:tc>
          <w:tcPr>
            <w:tcW w:w="674" w:type="pct"/>
            <w:shd w:val="clear" w:color="auto" w:fill="auto"/>
          </w:tcPr>
          <w:p w14:paraId="0D7EB621" w14:textId="77777777" w:rsidR="005E08F5" w:rsidRPr="00B9214F" w:rsidRDefault="005E08F5" w:rsidP="0087149A">
            <w:pPr>
              <w:spacing w:line="240" w:lineRule="auto"/>
              <w:jc w:val="center"/>
              <w:rPr>
                <w:sz w:val="20"/>
                <w:szCs w:val="20"/>
              </w:rPr>
            </w:pPr>
            <w:r w:rsidRPr="00EC5BDC">
              <w:rPr>
                <w:sz w:val="20"/>
                <w:szCs w:val="20"/>
              </w:rPr>
              <w:t>9,74</w:t>
            </w:r>
          </w:p>
        </w:tc>
      </w:tr>
      <w:tr w:rsidR="005E08F5" w:rsidRPr="00B9214F" w14:paraId="10BD80E7" w14:textId="77777777" w:rsidTr="0087149A">
        <w:trPr>
          <w:trHeight w:val="20"/>
        </w:trPr>
        <w:tc>
          <w:tcPr>
            <w:tcW w:w="5000" w:type="pct"/>
            <w:gridSpan w:val="3"/>
            <w:shd w:val="clear" w:color="auto" w:fill="auto"/>
          </w:tcPr>
          <w:p w14:paraId="7D67C355" w14:textId="77777777" w:rsidR="005E08F5" w:rsidRPr="00B9214F" w:rsidRDefault="005E08F5" w:rsidP="0087149A">
            <w:pPr>
              <w:spacing w:line="240" w:lineRule="auto"/>
              <w:jc w:val="center"/>
              <w:rPr>
                <w:b/>
                <w:sz w:val="20"/>
                <w:szCs w:val="20"/>
              </w:rPr>
            </w:pPr>
            <w:r>
              <w:rPr>
                <w:b/>
                <w:sz w:val="20"/>
                <w:szCs w:val="20"/>
              </w:rPr>
              <w:t xml:space="preserve">3. </w:t>
            </w:r>
            <w:r w:rsidRPr="00B9214F">
              <w:rPr>
                <w:b/>
                <w:sz w:val="20"/>
                <w:szCs w:val="20"/>
              </w:rPr>
              <w:t>Многофункциональная общественно-деловая зона</w:t>
            </w:r>
          </w:p>
        </w:tc>
      </w:tr>
      <w:tr w:rsidR="005E08F5" w:rsidRPr="00B9214F" w14:paraId="441FD73A" w14:textId="77777777" w:rsidTr="0087149A">
        <w:trPr>
          <w:trHeight w:val="20"/>
        </w:trPr>
        <w:tc>
          <w:tcPr>
            <w:tcW w:w="3013" w:type="pct"/>
            <w:shd w:val="clear" w:color="auto" w:fill="auto"/>
          </w:tcPr>
          <w:p w14:paraId="5106DC7B"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Многофункциональная общественно-деловая зона предназначены для размещения в ней общегородского центра, объектов делового, общественного и коммерческого назначения, объектов торговли, общественного питания, объектов коммунально-бытового обслуживания, а также объектов обслуживания, необходимых для осуществления производственной и предпринимательской деятельности.</w:t>
            </w:r>
          </w:p>
          <w:p w14:paraId="0F454E3A"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В данной зоне могут быть размещены объекты капитального строительства федерального, областного и местного значения.</w:t>
            </w:r>
          </w:p>
          <w:p w14:paraId="70D6BDFD"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При развитии указанных зон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в соответствии с нормативами градостроительного проектирования.</w:t>
            </w:r>
          </w:p>
          <w:p w14:paraId="79439894" w14:textId="77777777" w:rsidR="005E08F5" w:rsidRPr="00B9214F" w:rsidRDefault="005E08F5" w:rsidP="0087149A">
            <w:pPr>
              <w:autoSpaceDE w:val="0"/>
              <w:autoSpaceDN w:val="0"/>
              <w:spacing w:line="240" w:lineRule="auto"/>
              <w:ind w:firstLine="596"/>
              <w:jc w:val="left"/>
              <w:rPr>
                <w:sz w:val="20"/>
                <w:szCs w:val="20"/>
              </w:rPr>
            </w:pPr>
            <w:r w:rsidRPr="00B9214F">
              <w:rPr>
                <w:sz w:val="20"/>
                <w:szCs w:val="20"/>
              </w:rPr>
              <w:t>Зону делового, общественного и коммерческого назначения, зону объектов торговли и зону объектов общественного питания предполагается развивать с учетом нормативных радиусов обслуживания и необходимой расчетной мощности объектов в соответствии с нормативами градостроительного проектирования</w:t>
            </w:r>
          </w:p>
        </w:tc>
        <w:tc>
          <w:tcPr>
            <w:tcW w:w="1313" w:type="pct"/>
            <w:shd w:val="clear" w:color="auto" w:fill="auto"/>
          </w:tcPr>
          <w:p w14:paraId="314167C4" w14:textId="77777777" w:rsidR="005E08F5" w:rsidRPr="00B9214F" w:rsidRDefault="005E08F5" w:rsidP="0087149A">
            <w:pPr>
              <w:spacing w:line="240" w:lineRule="auto"/>
              <w:ind w:firstLine="459"/>
              <w:jc w:val="left"/>
              <w:rPr>
                <w:sz w:val="20"/>
                <w:szCs w:val="20"/>
              </w:rPr>
            </w:pPr>
            <w:r w:rsidRPr="00B9214F">
              <w:rPr>
                <w:sz w:val="20"/>
                <w:szCs w:val="20"/>
              </w:rPr>
              <w:t xml:space="preserve">Параметры функциональной зоны (относящейся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 </w:t>
            </w:r>
          </w:p>
          <w:p w14:paraId="3536A9BD" w14:textId="77777777" w:rsidR="005E08F5" w:rsidRPr="00B9214F" w:rsidRDefault="005E08F5" w:rsidP="0087149A">
            <w:pPr>
              <w:spacing w:line="240" w:lineRule="auto"/>
              <w:ind w:left="312" w:hanging="357"/>
              <w:jc w:val="left"/>
              <w:rPr>
                <w:b/>
                <w:sz w:val="20"/>
                <w:szCs w:val="20"/>
              </w:rPr>
            </w:pPr>
            <w:r w:rsidRPr="00B9214F">
              <w:rPr>
                <w:b/>
                <w:sz w:val="20"/>
                <w:szCs w:val="20"/>
              </w:rPr>
              <w:t>Этажность застройки:</w:t>
            </w:r>
          </w:p>
          <w:p w14:paraId="0D1A81D8" w14:textId="77777777" w:rsidR="005E08F5" w:rsidRPr="00B9214F" w:rsidRDefault="005E08F5" w:rsidP="0087149A">
            <w:pPr>
              <w:tabs>
                <w:tab w:val="left" w:pos="1026"/>
              </w:tabs>
              <w:autoSpaceDE w:val="0"/>
              <w:autoSpaceDN w:val="0"/>
              <w:adjustRightInd w:val="0"/>
              <w:spacing w:line="240" w:lineRule="auto"/>
              <w:ind w:left="317"/>
              <w:contextualSpacing/>
              <w:jc w:val="left"/>
              <w:rPr>
                <w:sz w:val="20"/>
                <w:szCs w:val="20"/>
              </w:rPr>
            </w:pPr>
            <w:r w:rsidRPr="00B9214F">
              <w:rPr>
                <w:bCs/>
                <w:sz w:val="20"/>
                <w:szCs w:val="20"/>
              </w:rPr>
              <w:lastRenderedPageBreak/>
              <w:t>не более 3 этажей</w:t>
            </w:r>
          </w:p>
        </w:tc>
        <w:tc>
          <w:tcPr>
            <w:tcW w:w="674" w:type="pct"/>
            <w:shd w:val="clear" w:color="auto" w:fill="auto"/>
          </w:tcPr>
          <w:p w14:paraId="4CF3E833" w14:textId="77777777" w:rsidR="005E08F5" w:rsidRPr="00B9214F" w:rsidRDefault="005E08F5" w:rsidP="0087149A">
            <w:pPr>
              <w:spacing w:line="240" w:lineRule="auto"/>
              <w:jc w:val="center"/>
              <w:rPr>
                <w:sz w:val="20"/>
                <w:szCs w:val="20"/>
              </w:rPr>
            </w:pPr>
            <w:r w:rsidRPr="00EC5BDC">
              <w:rPr>
                <w:sz w:val="20"/>
                <w:szCs w:val="20"/>
              </w:rPr>
              <w:lastRenderedPageBreak/>
              <w:t>1,2</w:t>
            </w:r>
            <w:r>
              <w:rPr>
                <w:sz w:val="20"/>
                <w:szCs w:val="20"/>
              </w:rPr>
              <w:t>5</w:t>
            </w:r>
          </w:p>
        </w:tc>
      </w:tr>
      <w:tr w:rsidR="005E08F5" w:rsidRPr="00B9214F" w14:paraId="0A3FC415" w14:textId="77777777" w:rsidTr="0087149A">
        <w:trPr>
          <w:trHeight w:val="20"/>
        </w:trPr>
        <w:tc>
          <w:tcPr>
            <w:tcW w:w="5000" w:type="pct"/>
            <w:gridSpan w:val="3"/>
            <w:shd w:val="clear" w:color="auto" w:fill="auto"/>
          </w:tcPr>
          <w:p w14:paraId="149098BA" w14:textId="77777777" w:rsidR="005E08F5" w:rsidRPr="00B9214F" w:rsidRDefault="005E08F5" w:rsidP="0087149A">
            <w:pPr>
              <w:spacing w:line="240" w:lineRule="auto"/>
              <w:jc w:val="center"/>
              <w:rPr>
                <w:rFonts w:eastAsia="Times New Roman"/>
                <w:sz w:val="20"/>
                <w:szCs w:val="20"/>
                <w:lang w:eastAsia="ru-RU"/>
              </w:rPr>
            </w:pPr>
            <w:r>
              <w:rPr>
                <w:b/>
                <w:sz w:val="20"/>
                <w:szCs w:val="20"/>
              </w:rPr>
              <w:lastRenderedPageBreak/>
              <w:t xml:space="preserve">4. </w:t>
            </w:r>
            <w:r w:rsidRPr="00B9214F">
              <w:rPr>
                <w:b/>
                <w:sz w:val="20"/>
                <w:szCs w:val="20"/>
              </w:rPr>
              <w:t>Производственная зона</w:t>
            </w:r>
          </w:p>
        </w:tc>
      </w:tr>
      <w:tr w:rsidR="005E08F5" w:rsidRPr="00B9214F" w14:paraId="0402A131" w14:textId="77777777" w:rsidTr="0087149A">
        <w:trPr>
          <w:trHeight w:val="20"/>
        </w:trPr>
        <w:tc>
          <w:tcPr>
            <w:tcW w:w="3013" w:type="pct"/>
            <w:shd w:val="clear" w:color="auto" w:fill="auto"/>
          </w:tcPr>
          <w:p w14:paraId="4B52090F"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Зоны производственного и коммунально-складского назначения предназначены для размещения промышленных, коммунальных и складских объектов, объектов придорожного сервиса, а также для установления санитарно-защитных зон таких объектов, с включением объектов общественно-деловой застройки, связанных с обслуживанием данной зоны.</w:t>
            </w:r>
          </w:p>
          <w:p w14:paraId="25325D77" w14:textId="77777777" w:rsidR="005E08F5" w:rsidRPr="00B9214F" w:rsidRDefault="005E08F5" w:rsidP="0087149A">
            <w:pPr>
              <w:autoSpaceDE w:val="0"/>
              <w:autoSpaceDN w:val="0"/>
              <w:spacing w:line="240" w:lineRule="auto"/>
              <w:ind w:firstLine="596"/>
              <w:jc w:val="left"/>
              <w:rPr>
                <w:sz w:val="20"/>
                <w:szCs w:val="20"/>
              </w:rPr>
            </w:pPr>
            <w:r w:rsidRPr="00B9214F">
              <w:rPr>
                <w:sz w:val="20"/>
                <w:szCs w:val="20"/>
              </w:rPr>
              <w:t>Формирование и развитие производственной зоны должно направляться следующими целевыми установками – созданием правовых, административных и экономических условий для:</w:t>
            </w:r>
          </w:p>
          <w:p w14:paraId="18386FFB" w14:textId="77777777" w:rsidR="005E08F5" w:rsidRPr="00B9214F" w:rsidRDefault="005E08F5" w:rsidP="0087149A">
            <w:pPr>
              <w:autoSpaceDE w:val="0"/>
              <w:autoSpaceDN w:val="0"/>
              <w:adjustRightInd w:val="0"/>
              <w:spacing w:line="240" w:lineRule="auto"/>
              <w:ind w:left="596" w:hanging="283"/>
              <w:jc w:val="left"/>
              <w:rPr>
                <w:sz w:val="20"/>
                <w:szCs w:val="20"/>
              </w:rPr>
            </w:pPr>
            <w:r w:rsidRPr="00B9214F">
              <w:rPr>
                <w:sz w:val="20"/>
                <w:szCs w:val="20"/>
              </w:rPr>
              <w:t>1. Преимущественного размещения объектов II -</w:t>
            </w:r>
            <w:r w:rsidRPr="00B9214F">
              <w:rPr>
                <w:sz w:val="20"/>
                <w:szCs w:val="20"/>
                <w:lang w:val="en-US"/>
              </w:rPr>
              <w:t>V</w:t>
            </w:r>
            <w:r w:rsidRPr="00B9214F">
              <w:rPr>
                <w:sz w:val="20"/>
                <w:szCs w:val="20"/>
              </w:rPr>
              <w:t xml:space="preserve"> классов вредности, имеющих санитарно-защитные зоны от 50 до 500 метров, – объектов, деятельность в которых связана с высоким уровнем шума, загрязнения, интенсивным движением большегрузного, в том числе железнодорожного, транспорта;</w:t>
            </w:r>
          </w:p>
          <w:p w14:paraId="482CAA2E" w14:textId="77777777" w:rsidR="005E08F5" w:rsidRPr="00B9214F" w:rsidRDefault="005E08F5" w:rsidP="0087149A">
            <w:pPr>
              <w:autoSpaceDE w:val="0"/>
              <w:autoSpaceDN w:val="0"/>
              <w:adjustRightInd w:val="0"/>
              <w:spacing w:line="240" w:lineRule="auto"/>
              <w:ind w:left="596" w:hanging="283"/>
              <w:jc w:val="left"/>
              <w:rPr>
                <w:sz w:val="20"/>
                <w:szCs w:val="20"/>
              </w:rPr>
            </w:pPr>
            <w:r w:rsidRPr="00B9214F">
              <w:rPr>
                <w:sz w:val="20"/>
                <w:szCs w:val="20"/>
              </w:rPr>
              <w:t>2. Возможности размещения инженерных объектов, технических и транспортных сооружений (источники водоснабжения, очистные сооружения, электростанции, сооружения и коммуникации железнодорожного транспорта, дорожно-транспортные сооружения, иные сооружения);</w:t>
            </w:r>
          </w:p>
          <w:p w14:paraId="748970D0" w14:textId="77777777" w:rsidR="005E08F5" w:rsidRPr="00B9214F" w:rsidRDefault="005E08F5" w:rsidP="0087149A">
            <w:pPr>
              <w:autoSpaceDE w:val="0"/>
              <w:autoSpaceDN w:val="0"/>
              <w:adjustRightInd w:val="0"/>
              <w:spacing w:line="240" w:lineRule="auto"/>
              <w:ind w:left="596" w:hanging="283"/>
              <w:jc w:val="left"/>
              <w:rPr>
                <w:sz w:val="20"/>
                <w:szCs w:val="20"/>
              </w:rPr>
            </w:pPr>
            <w:r w:rsidRPr="00B9214F">
              <w:rPr>
                <w:sz w:val="20"/>
                <w:szCs w:val="20"/>
              </w:rPr>
              <w:t>3. Возможности размещения объектов коммерческих услуг, способствующих осуществлению производственной деятельности;</w:t>
            </w:r>
          </w:p>
          <w:p w14:paraId="57B9CE0D" w14:textId="77777777" w:rsidR="005E08F5" w:rsidRPr="00B9214F" w:rsidRDefault="005E08F5" w:rsidP="0087149A">
            <w:pPr>
              <w:autoSpaceDE w:val="0"/>
              <w:autoSpaceDN w:val="0"/>
              <w:adjustRightInd w:val="0"/>
              <w:spacing w:line="240" w:lineRule="auto"/>
              <w:ind w:left="596" w:hanging="283"/>
              <w:jc w:val="left"/>
              <w:rPr>
                <w:sz w:val="20"/>
                <w:szCs w:val="20"/>
              </w:rPr>
            </w:pPr>
            <w:r w:rsidRPr="00B9214F">
              <w:rPr>
                <w:sz w:val="20"/>
                <w:szCs w:val="20"/>
              </w:rPr>
              <w:t>4. Возможности размещения объектов придорожного сервиса;</w:t>
            </w:r>
          </w:p>
          <w:p w14:paraId="0E22B78C" w14:textId="77777777" w:rsidR="005E08F5" w:rsidRPr="00B9214F" w:rsidRDefault="005E08F5" w:rsidP="0087149A">
            <w:pPr>
              <w:autoSpaceDE w:val="0"/>
              <w:autoSpaceDN w:val="0"/>
              <w:adjustRightInd w:val="0"/>
              <w:spacing w:line="240" w:lineRule="auto"/>
              <w:ind w:left="596" w:hanging="283"/>
              <w:jc w:val="left"/>
              <w:rPr>
                <w:sz w:val="20"/>
                <w:szCs w:val="20"/>
              </w:rPr>
            </w:pPr>
            <w:r w:rsidRPr="00B9214F">
              <w:rPr>
                <w:sz w:val="20"/>
                <w:szCs w:val="20"/>
              </w:rPr>
              <w:t>5. Сочетания различных видов объектов только при условии соблюдения требований технических регламентов – санитарных требований.</w:t>
            </w:r>
          </w:p>
        </w:tc>
        <w:tc>
          <w:tcPr>
            <w:tcW w:w="1313" w:type="pct"/>
            <w:shd w:val="clear" w:color="auto" w:fill="auto"/>
          </w:tcPr>
          <w:p w14:paraId="64E81BC5" w14:textId="77777777" w:rsidR="005E08F5" w:rsidRPr="00B9214F" w:rsidRDefault="005E08F5" w:rsidP="0087149A">
            <w:pPr>
              <w:spacing w:line="240" w:lineRule="auto"/>
              <w:ind w:firstLine="459"/>
              <w:jc w:val="left"/>
              <w:rPr>
                <w:sz w:val="20"/>
                <w:szCs w:val="20"/>
              </w:rPr>
            </w:pPr>
            <w:r w:rsidRPr="00B9214F">
              <w:rPr>
                <w:sz w:val="20"/>
                <w:szCs w:val="20"/>
              </w:rPr>
              <w:t>Параметры функциональных зон (относящихся к территориям нежилого назначения) данного типа определяются исходя из ситуации и в зависимости от объектов, располагающихся в данных зонах.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377E5153" w14:textId="77777777" w:rsidR="005E08F5" w:rsidRPr="00B9214F" w:rsidRDefault="005E08F5" w:rsidP="0087149A">
            <w:pPr>
              <w:spacing w:line="240" w:lineRule="auto"/>
              <w:jc w:val="center"/>
              <w:rPr>
                <w:rFonts w:eastAsia="Times New Roman"/>
                <w:sz w:val="20"/>
                <w:szCs w:val="20"/>
                <w:lang w:eastAsia="ru-RU"/>
              </w:rPr>
            </w:pPr>
            <w:r w:rsidRPr="00E44611">
              <w:rPr>
                <w:sz w:val="20"/>
                <w:szCs w:val="20"/>
              </w:rPr>
              <w:t>271,3</w:t>
            </w:r>
          </w:p>
        </w:tc>
      </w:tr>
      <w:tr w:rsidR="005E08F5" w:rsidRPr="00B9214F" w14:paraId="2087621F" w14:textId="77777777" w:rsidTr="0087149A">
        <w:trPr>
          <w:trHeight w:val="20"/>
        </w:trPr>
        <w:tc>
          <w:tcPr>
            <w:tcW w:w="5000" w:type="pct"/>
            <w:gridSpan w:val="3"/>
            <w:shd w:val="clear" w:color="auto" w:fill="auto"/>
          </w:tcPr>
          <w:p w14:paraId="73EE8594" w14:textId="77777777" w:rsidR="005E08F5" w:rsidRPr="00B9214F" w:rsidRDefault="005E08F5" w:rsidP="0087149A">
            <w:pPr>
              <w:spacing w:line="240" w:lineRule="auto"/>
              <w:jc w:val="center"/>
              <w:rPr>
                <w:rFonts w:eastAsia="Times New Roman"/>
                <w:sz w:val="20"/>
                <w:szCs w:val="20"/>
                <w:lang w:eastAsia="ru-RU"/>
              </w:rPr>
            </w:pPr>
            <w:r>
              <w:rPr>
                <w:rFonts w:eastAsia="Times New Roman"/>
                <w:b/>
                <w:sz w:val="20"/>
                <w:szCs w:val="20"/>
                <w:lang w:eastAsia="ru-RU"/>
              </w:rPr>
              <w:t xml:space="preserve">5. </w:t>
            </w:r>
            <w:r w:rsidRPr="00B9214F">
              <w:rPr>
                <w:rFonts w:eastAsia="Times New Roman"/>
                <w:b/>
                <w:sz w:val="20"/>
                <w:szCs w:val="20"/>
                <w:lang w:eastAsia="ru-RU"/>
              </w:rPr>
              <w:t>Коммунально-складская зона</w:t>
            </w:r>
          </w:p>
        </w:tc>
      </w:tr>
      <w:tr w:rsidR="005E08F5" w:rsidRPr="00B9214F" w14:paraId="3D1CC94B" w14:textId="77777777" w:rsidTr="0087149A">
        <w:trPr>
          <w:trHeight w:val="20"/>
        </w:trPr>
        <w:tc>
          <w:tcPr>
            <w:tcW w:w="3013" w:type="pct"/>
            <w:shd w:val="clear" w:color="auto" w:fill="auto"/>
          </w:tcPr>
          <w:p w14:paraId="04CC13B6"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Зона коммунально-складского назначения предназначена для размещения коммунальных и складских объектов, а также для установления санитарно-защитных зон таких объектов, с включением объектов общественно-деловой застройки, связанных с обслуживанием данной зоны.</w:t>
            </w:r>
          </w:p>
          <w:p w14:paraId="241CD56E" w14:textId="77777777" w:rsidR="005E08F5" w:rsidRPr="00B9214F" w:rsidRDefault="005E08F5" w:rsidP="0087149A">
            <w:pPr>
              <w:autoSpaceDE w:val="0"/>
              <w:autoSpaceDN w:val="0"/>
              <w:adjustRightInd w:val="0"/>
              <w:spacing w:line="240" w:lineRule="auto"/>
              <w:ind w:firstLine="596"/>
              <w:jc w:val="left"/>
              <w:rPr>
                <w:sz w:val="20"/>
                <w:szCs w:val="20"/>
              </w:rPr>
            </w:pPr>
            <w:r w:rsidRPr="00B9214F">
              <w:rPr>
                <w:sz w:val="20"/>
                <w:szCs w:val="20"/>
              </w:rPr>
              <w:t>Формирование и развитие коммунальной зоны должно направляться следующими целевыми установками – созданием правовых, административных и экономических условий для:</w:t>
            </w:r>
          </w:p>
          <w:p w14:paraId="0134AC2A" w14:textId="77777777" w:rsidR="005E08F5" w:rsidRPr="00B9214F" w:rsidRDefault="005E08F5" w:rsidP="0087149A">
            <w:pPr>
              <w:autoSpaceDE w:val="0"/>
              <w:autoSpaceDN w:val="0"/>
              <w:adjustRightInd w:val="0"/>
              <w:spacing w:line="240" w:lineRule="auto"/>
              <w:ind w:firstLine="313"/>
              <w:jc w:val="left"/>
              <w:rPr>
                <w:sz w:val="20"/>
                <w:szCs w:val="20"/>
              </w:rPr>
            </w:pPr>
            <w:r w:rsidRPr="00B9214F">
              <w:rPr>
                <w:sz w:val="20"/>
                <w:szCs w:val="20"/>
              </w:rPr>
              <w:t>1. Размещения мелкого производства, торговли, складирования и обслуживания объектов IV и V классов вредности, имеющих санитарно-защитные зоны от 50 до 100 метров, с невысоким уровнем шума и загрязнения, а также пожарных депо, площадок стоянки техники и автотранспорта;</w:t>
            </w:r>
          </w:p>
          <w:p w14:paraId="5CBD7A82" w14:textId="77777777" w:rsidR="005E08F5" w:rsidRPr="00B9214F" w:rsidRDefault="005E08F5" w:rsidP="0087149A">
            <w:pPr>
              <w:autoSpaceDE w:val="0"/>
              <w:autoSpaceDN w:val="0"/>
              <w:adjustRightInd w:val="0"/>
              <w:spacing w:line="240" w:lineRule="auto"/>
              <w:ind w:firstLine="313"/>
              <w:jc w:val="left"/>
              <w:rPr>
                <w:sz w:val="20"/>
                <w:szCs w:val="20"/>
              </w:rPr>
            </w:pPr>
            <w:r w:rsidRPr="00B9214F">
              <w:rPr>
                <w:sz w:val="20"/>
                <w:szCs w:val="20"/>
              </w:rPr>
              <w:t>2. Размещения широкого спектра коммерческих услуг, сопровождающих производственную деятельность, размещения рынков и объектов оптовой торговли, обслуживающих город и район, ориентированных на удовлетворение потребностей населения в приобретении продуктов питания, товаров повседневного, периодического и эпизодического спроса;</w:t>
            </w:r>
          </w:p>
          <w:p w14:paraId="6C11B05B" w14:textId="77777777" w:rsidR="005E08F5" w:rsidRPr="00B9214F" w:rsidRDefault="005E08F5" w:rsidP="0087149A">
            <w:pPr>
              <w:tabs>
                <w:tab w:val="left" w:pos="540"/>
                <w:tab w:val="num" w:pos="720"/>
                <w:tab w:val="left" w:pos="900"/>
                <w:tab w:val="left" w:pos="1080"/>
                <w:tab w:val="left" w:pos="1260"/>
              </w:tabs>
              <w:spacing w:line="240" w:lineRule="auto"/>
              <w:ind w:firstLine="596"/>
              <w:jc w:val="left"/>
              <w:rPr>
                <w:sz w:val="20"/>
                <w:szCs w:val="20"/>
              </w:rPr>
            </w:pPr>
            <w:r w:rsidRPr="00B9214F">
              <w:rPr>
                <w:sz w:val="20"/>
                <w:szCs w:val="20"/>
              </w:rPr>
              <w:t>3. Сочетания различных видов объектов, осуществляемого только при условии соблюдения требований технических регламентов и санитарных требований</w:t>
            </w:r>
          </w:p>
        </w:tc>
        <w:tc>
          <w:tcPr>
            <w:tcW w:w="1313" w:type="pct"/>
            <w:shd w:val="clear" w:color="auto" w:fill="auto"/>
          </w:tcPr>
          <w:p w14:paraId="7DA78446" w14:textId="77777777" w:rsidR="005E08F5" w:rsidRPr="00B9214F" w:rsidRDefault="005E08F5" w:rsidP="0087149A">
            <w:pPr>
              <w:spacing w:line="240" w:lineRule="auto"/>
              <w:ind w:firstLine="459"/>
              <w:jc w:val="left"/>
              <w:rPr>
                <w:sz w:val="20"/>
                <w:szCs w:val="20"/>
              </w:rPr>
            </w:pPr>
            <w:r w:rsidRPr="00B9214F">
              <w:rPr>
                <w:sz w:val="20"/>
                <w:szCs w:val="20"/>
              </w:rPr>
              <w:t>Параметры функциональных зон (относящихся к территориям нежилого назначения) данного типа определяются исходя из ситуации и в зависимости от объектов, располагающихся в данных зонах.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1E8A5CF4" w14:textId="77777777" w:rsidR="005E08F5" w:rsidRPr="00B9214F" w:rsidRDefault="005E08F5" w:rsidP="0087149A">
            <w:pPr>
              <w:spacing w:line="240" w:lineRule="auto"/>
              <w:jc w:val="center"/>
              <w:rPr>
                <w:rFonts w:eastAsia="Times New Roman"/>
                <w:sz w:val="20"/>
                <w:szCs w:val="20"/>
                <w:lang w:eastAsia="ru-RU"/>
              </w:rPr>
            </w:pPr>
            <w:r w:rsidRPr="00EC5BDC">
              <w:rPr>
                <w:sz w:val="20"/>
                <w:szCs w:val="20"/>
              </w:rPr>
              <w:t>14,0</w:t>
            </w:r>
            <w:r>
              <w:rPr>
                <w:sz w:val="20"/>
                <w:szCs w:val="20"/>
              </w:rPr>
              <w:t>6</w:t>
            </w:r>
          </w:p>
        </w:tc>
      </w:tr>
      <w:tr w:rsidR="005E08F5" w:rsidRPr="00B9214F" w14:paraId="382DF5B1" w14:textId="77777777" w:rsidTr="0087149A">
        <w:trPr>
          <w:trHeight w:val="20"/>
        </w:trPr>
        <w:tc>
          <w:tcPr>
            <w:tcW w:w="5000" w:type="pct"/>
            <w:gridSpan w:val="3"/>
            <w:shd w:val="clear" w:color="auto" w:fill="auto"/>
          </w:tcPr>
          <w:p w14:paraId="1463151F" w14:textId="77777777" w:rsidR="005E08F5" w:rsidRPr="00B9214F" w:rsidRDefault="005E08F5" w:rsidP="0087149A">
            <w:pPr>
              <w:spacing w:line="240" w:lineRule="auto"/>
              <w:jc w:val="center"/>
              <w:rPr>
                <w:sz w:val="20"/>
                <w:szCs w:val="20"/>
              </w:rPr>
            </w:pPr>
            <w:r>
              <w:rPr>
                <w:b/>
                <w:sz w:val="20"/>
                <w:szCs w:val="20"/>
              </w:rPr>
              <w:t xml:space="preserve">6. </w:t>
            </w:r>
            <w:r w:rsidRPr="00B9214F">
              <w:rPr>
                <w:b/>
                <w:sz w:val="20"/>
                <w:szCs w:val="20"/>
              </w:rPr>
              <w:t>Зона инженерной инфраструктуры</w:t>
            </w:r>
          </w:p>
        </w:tc>
      </w:tr>
      <w:tr w:rsidR="005E08F5" w:rsidRPr="00B9214F" w14:paraId="658ACF12" w14:textId="77777777" w:rsidTr="0087149A">
        <w:trPr>
          <w:trHeight w:val="20"/>
        </w:trPr>
        <w:tc>
          <w:tcPr>
            <w:tcW w:w="3013" w:type="pct"/>
            <w:shd w:val="clear" w:color="auto" w:fill="auto"/>
          </w:tcPr>
          <w:p w14:paraId="56376051" w14:textId="77777777" w:rsidR="005E08F5" w:rsidRPr="00B9214F" w:rsidRDefault="005E08F5" w:rsidP="0087149A">
            <w:pPr>
              <w:autoSpaceDE w:val="0"/>
              <w:autoSpaceDN w:val="0"/>
              <w:adjustRightInd w:val="0"/>
              <w:spacing w:line="240" w:lineRule="auto"/>
              <w:ind w:firstLine="596"/>
              <w:jc w:val="left"/>
              <w:rPr>
                <w:sz w:val="20"/>
                <w:szCs w:val="20"/>
              </w:rPr>
            </w:pPr>
            <w:r w:rsidRPr="00B9214F">
              <w:rPr>
                <w:sz w:val="20"/>
                <w:szCs w:val="20"/>
              </w:rPr>
              <w:lastRenderedPageBreak/>
              <w:t>Зоны инженерной инфраструктуры следует предусматривать для размещения сооружений и коммуникаций, связи, инженерного оборудования с учетом их перспективного развития и потребностей в инженерном благоустройстве. Также в зоне инженерной инфраструктуры предусматривается размещение объектов транспорта (в том числе линейных объектов)</w:t>
            </w:r>
          </w:p>
        </w:tc>
        <w:tc>
          <w:tcPr>
            <w:tcW w:w="1313" w:type="pct"/>
            <w:shd w:val="clear" w:color="auto" w:fill="auto"/>
          </w:tcPr>
          <w:p w14:paraId="2576D52D" w14:textId="77777777" w:rsidR="005E08F5" w:rsidRPr="00B9214F" w:rsidRDefault="005E08F5" w:rsidP="0087149A">
            <w:pPr>
              <w:spacing w:line="240" w:lineRule="auto"/>
              <w:ind w:firstLine="459"/>
              <w:jc w:val="left"/>
              <w:rPr>
                <w:sz w:val="20"/>
                <w:szCs w:val="20"/>
              </w:rPr>
            </w:pPr>
            <w:r w:rsidRPr="00B9214F">
              <w:rPr>
                <w:sz w:val="20"/>
                <w:szCs w:val="20"/>
              </w:rPr>
              <w:t>Параметры функциональных зон (относящихся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5ADCD957" w14:textId="77777777" w:rsidR="005E08F5" w:rsidRPr="00B9214F" w:rsidRDefault="005E08F5" w:rsidP="0087149A">
            <w:pPr>
              <w:spacing w:line="240" w:lineRule="auto"/>
              <w:jc w:val="center"/>
              <w:rPr>
                <w:sz w:val="20"/>
                <w:szCs w:val="20"/>
              </w:rPr>
            </w:pPr>
            <w:r w:rsidRPr="00EC5BDC">
              <w:rPr>
                <w:sz w:val="20"/>
                <w:szCs w:val="20"/>
              </w:rPr>
              <w:t>5,</w:t>
            </w:r>
            <w:r>
              <w:rPr>
                <w:sz w:val="20"/>
                <w:szCs w:val="20"/>
              </w:rPr>
              <w:t>83</w:t>
            </w:r>
          </w:p>
        </w:tc>
      </w:tr>
      <w:tr w:rsidR="005E08F5" w:rsidRPr="00B9214F" w14:paraId="680A735C" w14:textId="77777777" w:rsidTr="0087149A">
        <w:trPr>
          <w:trHeight w:val="20"/>
        </w:trPr>
        <w:tc>
          <w:tcPr>
            <w:tcW w:w="5000" w:type="pct"/>
            <w:gridSpan w:val="3"/>
            <w:shd w:val="clear" w:color="auto" w:fill="auto"/>
          </w:tcPr>
          <w:p w14:paraId="1936D808" w14:textId="77777777" w:rsidR="005E08F5" w:rsidRPr="00B9214F" w:rsidRDefault="005E08F5" w:rsidP="0087149A">
            <w:pPr>
              <w:spacing w:line="240" w:lineRule="auto"/>
              <w:jc w:val="center"/>
              <w:rPr>
                <w:sz w:val="20"/>
                <w:szCs w:val="20"/>
              </w:rPr>
            </w:pPr>
            <w:r>
              <w:rPr>
                <w:b/>
                <w:sz w:val="20"/>
                <w:szCs w:val="20"/>
              </w:rPr>
              <w:t xml:space="preserve">7. </w:t>
            </w:r>
            <w:r w:rsidRPr="00B9214F">
              <w:rPr>
                <w:b/>
                <w:sz w:val="20"/>
                <w:szCs w:val="20"/>
              </w:rPr>
              <w:t xml:space="preserve">Зона </w:t>
            </w:r>
            <w:r>
              <w:rPr>
                <w:b/>
                <w:sz w:val="20"/>
                <w:szCs w:val="20"/>
              </w:rPr>
              <w:t>транспортной</w:t>
            </w:r>
            <w:r w:rsidRPr="00B9214F">
              <w:rPr>
                <w:b/>
                <w:sz w:val="20"/>
                <w:szCs w:val="20"/>
              </w:rPr>
              <w:t xml:space="preserve"> инфраструктуры</w:t>
            </w:r>
          </w:p>
        </w:tc>
      </w:tr>
      <w:tr w:rsidR="005E08F5" w:rsidRPr="00B9214F" w14:paraId="29F339E6" w14:textId="77777777" w:rsidTr="0087149A">
        <w:trPr>
          <w:trHeight w:val="20"/>
        </w:trPr>
        <w:tc>
          <w:tcPr>
            <w:tcW w:w="3013" w:type="pct"/>
            <w:shd w:val="clear" w:color="auto" w:fill="auto"/>
          </w:tcPr>
          <w:p w14:paraId="73F8830F" w14:textId="77777777" w:rsidR="005E08F5" w:rsidRPr="00B9214F" w:rsidRDefault="005E08F5" w:rsidP="0087149A">
            <w:pPr>
              <w:autoSpaceDE w:val="0"/>
              <w:autoSpaceDN w:val="0"/>
              <w:adjustRightInd w:val="0"/>
              <w:spacing w:line="240" w:lineRule="auto"/>
              <w:ind w:firstLine="596"/>
              <w:jc w:val="left"/>
              <w:rPr>
                <w:sz w:val="20"/>
                <w:szCs w:val="20"/>
              </w:rPr>
            </w:pPr>
            <w:r>
              <w:rPr>
                <w:sz w:val="20"/>
                <w:szCs w:val="20"/>
              </w:rPr>
              <w:t>В</w:t>
            </w:r>
            <w:r w:rsidRPr="00B9214F">
              <w:rPr>
                <w:sz w:val="20"/>
                <w:szCs w:val="20"/>
              </w:rPr>
              <w:t xml:space="preserve"> зоне </w:t>
            </w:r>
            <w:r>
              <w:rPr>
                <w:sz w:val="20"/>
                <w:szCs w:val="20"/>
              </w:rPr>
              <w:t>транспортной</w:t>
            </w:r>
            <w:r w:rsidRPr="00B9214F">
              <w:rPr>
                <w:sz w:val="20"/>
                <w:szCs w:val="20"/>
              </w:rPr>
              <w:t xml:space="preserve"> инфраструктуры предусматривается размещение объектов транспорта (в том числе линейных объектов)</w:t>
            </w:r>
          </w:p>
        </w:tc>
        <w:tc>
          <w:tcPr>
            <w:tcW w:w="1313" w:type="pct"/>
            <w:shd w:val="clear" w:color="auto" w:fill="auto"/>
          </w:tcPr>
          <w:p w14:paraId="1FC8D335" w14:textId="77777777" w:rsidR="005E08F5" w:rsidRPr="00B9214F" w:rsidRDefault="005E08F5" w:rsidP="0087149A">
            <w:pPr>
              <w:spacing w:line="240" w:lineRule="auto"/>
              <w:ind w:firstLine="459"/>
              <w:jc w:val="left"/>
              <w:rPr>
                <w:sz w:val="20"/>
                <w:szCs w:val="20"/>
              </w:rPr>
            </w:pPr>
            <w:r w:rsidRPr="00B9214F">
              <w:rPr>
                <w:sz w:val="20"/>
                <w:szCs w:val="20"/>
              </w:rPr>
              <w:t>Параметры функциональных зон (относящихся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765B5C5C" w14:textId="77777777" w:rsidR="005E08F5" w:rsidRPr="00B9214F" w:rsidRDefault="005E08F5" w:rsidP="0087149A">
            <w:pPr>
              <w:spacing w:line="240" w:lineRule="auto"/>
              <w:jc w:val="center"/>
              <w:rPr>
                <w:sz w:val="20"/>
                <w:szCs w:val="20"/>
              </w:rPr>
            </w:pPr>
            <w:r w:rsidRPr="00EC5BDC">
              <w:rPr>
                <w:sz w:val="20"/>
                <w:szCs w:val="20"/>
              </w:rPr>
              <w:t>6,73</w:t>
            </w:r>
          </w:p>
        </w:tc>
      </w:tr>
      <w:tr w:rsidR="005E08F5" w:rsidRPr="00B9214F" w14:paraId="046E5B45" w14:textId="77777777" w:rsidTr="0087149A">
        <w:trPr>
          <w:trHeight w:val="377"/>
        </w:trPr>
        <w:tc>
          <w:tcPr>
            <w:tcW w:w="5000" w:type="pct"/>
            <w:gridSpan w:val="3"/>
            <w:shd w:val="clear" w:color="auto" w:fill="auto"/>
          </w:tcPr>
          <w:p w14:paraId="7300E56C" w14:textId="77777777" w:rsidR="005E08F5" w:rsidRPr="00B9214F" w:rsidRDefault="005E08F5" w:rsidP="0087149A">
            <w:pPr>
              <w:spacing w:line="240" w:lineRule="auto"/>
              <w:jc w:val="center"/>
              <w:rPr>
                <w:sz w:val="20"/>
                <w:szCs w:val="20"/>
              </w:rPr>
            </w:pPr>
            <w:r>
              <w:rPr>
                <w:b/>
                <w:sz w:val="20"/>
                <w:szCs w:val="20"/>
              </w:rPr>
              <w:t xml:space="preserve">8. </w:t>
            </w:r>
            <w:r w:rsidRPr="00B9214F">
              <w:rPr>
                <w:b/>
                <w:sz w:val="20"/>
                <w:szCs w:val="20"/>
              </w:rPr>
              <w:t>Зоны рекреационного назначения</w:t>
            </w:r>
          </w:p>
        </w:tc>
      </w:tr>
      <w:tr w:rsidR="005E08F5" w:rsidRPr="00B9214F" w14:paraId="50919A28" w14:textId="77777777" w:rsidTr="0087149A">
        <w:trPr>
          <w:trHeight w:val="20"/>
        </w:trPr>
        <w:tc>
          <w:tcPr>
            <w:tcW w:w="3013" w:type="pct"/>
            <w:shd w:val="clear" w:color="auto" w:fill="auto"/>
          </w:tcPr>
          <w:p w14:paraId="18B0236F" w14:textId="77777777" w:rsidR="005E08F5" w:rsidRPr="00B9214F" w:rsidRDefault="005E08F5" w:rsidP="0087149A">
            <w:pPr>
              <w:autoSpaceDE w:val="0"/>
              <w:autoSpaceDN w:val="0"/>
              <w:adjustRightInd w:val="0"/>
              <w:spacing w:line="240" w:lineRule="auto"/>
              <w:ind w:firstLine="601"/>
              <w:jc w:val="left"/>
              <w:rPr>
                <w:sz w:val="20"/>
                <w:szCs w:val="20"/>
              </w:rPr>
            </w:pPr>
            <w:r w:rsidRPr="00B9214F">
              <w:rPr>
                <w:sz w:val="20"/>
                <w:szCs w:val="20"/>
              </w:rPr>
              <w:t>В состав зон рекреационного назначения могут включаться территории, занятые зелеными насаждениями специального назначения, открытыми озелененными и ландшафтными пространствами, скверами, парками, благоустроенными садами, прудами, озерами, пляжами. В том числе, могут включаются объекты, используемые и предназначенные для массового долговременного и кратковременного отдыха населения, всех видов туризма, занятий физической культурой и спортом.</w:t>
            </w:r>
          </w:p>
          <w:p w14:paraId="384C2A19" w14:textId="77777777" w:rsidR="005E08F5" w:rsidRPr="00B9214F" w:rsidRDefault="005E08F5" w:rsidP="0087149A">
            <w:pPr>
              <w:tabs>
                <w:tab w:val="left" w:pos="540"/>
                <w:tab w:val="num" w:pos="738"/>
                <w:tab w:val="left" w:pos="900"/>
                <w:tab w:val="left" w:pos="1080"/>
                <w:tab w:val="left" w:pos="1260"/>
              </w:tabs>
              <w:spacing w:line="240" w:lineRule="auto"/>
              <w:ind w:firstLine="601"/>
              <w:jc w:val="left"/>
              <w:rPr>
                <w:sz w:val="20"/>
                <w:szCs w:val="20"/>
              </w:rPr>
            </w:pPr>
            <w:r w:rsidRPr="00B9214F">
              <w:rPr>
                <w:sz w:val="20"/>
                <w:szCs w:val="20"/>
              </w:rPr>
              <w:lastRenderedPageBreak/>
              <w:t>Развитие зоны рекреационного назначения предусматривается для создания комфортной и эстетически привлекательной среды для отдыха и времяпрепровождения населения, организации благоустроенных прогулочных пространств, сохранения и развития, существующих и перспективных домов отдыха в границах населенных пунктов, и содержания в надлежащем состоянии скверов в центральной части населенных пунктов</w:t>
            </w:r>
          </w:p>
          <w:p w14:paraId="5CF7D394" w14:textId="77777777" w:rsidR="005E08F5" w:rsidRPr="00B9214F" w:rsidRDefault="005E08F5" w:rsidP="0087149A">
            <w:pPr>
              <w:spacing w:line="240" w:lineRule="auto"/>
              <w:ind w:firstLine="601"/>
              <w:jc w:val="left"/>
              <w:rPr>
                <w:rFonts w:eastAsia="Times New Roman"/>
                <w:sz w:val="20"/>
                <w:szCs w:val="20"/>
                <w:lang w:eastAsia="ru-RU"/>
              </w:rPr>
            </w:pPr>
            <w:r w:rsidRPr="00B9214F">
              <w:rPr>
                <w:rFonts w:eastAsia="Times New Roman"/>
                <w:sz w:val="20"/>
                <w:szCs w:val="20"/>
                <w:lang w:eastAsia="ru-RU"/>
              </w:rPr>
              <w:t>К зоне озелененных территорий общего пользования</w:t>
            </w:r>
            <w:r w:rsidRPr="00B9214F" w:rsidDel="00F2500C">
              <w:rPr>
                <w:rFonts w:eastAsia="Times New Roman"/>
                <w:sz w:val="20"/>
                <w:szCs w:val="20"/>
                <w:lang w:eastAsia="ru-RU"/>
              </w:rPr>
              <w:t xml:space="preserve"> </w:t>
            </w:r>
            <w:r w:rsidRPr="00B9214F">
              <w:rPr>
                <w:rFonts w:eastAsia="Times New Roman"/>
                <w:sz w:val="20"/>
                <w:szCs w:val="20"/>
                <w:lang w:eastAsia="ru-RU"/>
              </w:rPr>
              <w:t>относятся площади, парки, скверы, бульвары, набережная реки, создаваемые с использованием элементов природного ландшафта или вновь формируемые путем строительства объектов озеленения и благоустройства.</w:t>
            </w:r>
          </w:p>
          <w:p w14:paraId="2A7CAE15" w14:textId="77777777" w:rsidR="005E08F5" w:rsidRPr="00B9214F" w:rsidRDefault="005E08F5" w:rsidP="0087149A">
            <w:pPr>
              <w:tabs>
                <w:tab w:val="left" w:pos="596"/>
              </w:tabs>
              <w:autoSpaceDE w:val="0"/>
              <w:autoSpaceDN w:val="0"/>
              <w:spacing w:line="240" w:lineRule="auto"/>
              <w:ind w:firstLine="601"/>
              <w:contextualSpacing/>
              <w:rPr>
                <w:sz w:val="20"/>
                <w:szCs w:val="20"/>
              </w:rPr>
            </w:pPr>
            <w:r w:rsidRPr="00B9214F">
              <w:rPr>
                <w:sz w:val="20"/>
                <w:szCs w:val="20"/>
              </w:rPr>
              <w:t>К зоне экологического и природного ландшафта относятся</w:t>
            </w:r>
          </w:p>
          <w:p w14:paraId="0C2F22E4" w14:textId="77777777" w:rsidR="005E08F5" w:rsidRPr="00B9214F" w:rsidRDefault="005E08F5" w:rsidP="005E08F5">
            <w:pPr>
              <w:numPr>
                <w:ilvl w:val="0"/>
                <w:numId w:val="55"/>
              </w:numPr>
              <w:tabs>
                <w:tab w:val="left" w:pos="313"/>
              </w:tabs>
              <w:autoSpaceDE w:val="0"/>
              <w:autoSpaceDN w:val="0"/>
              <w:spacing w:line="240" w:lineRule="auto"/>
              <w:ind w:left="596" w:hanging="284"/>
              <w:contextualSpacing/>
              <w:jc w:val="left"/>
              <w:rPr>
                <w:sz w:val="20"/>
                <w:szCs w:val="20"/>
              </w:rPr>
            </w:pPr>
            <w:r w:rsidRPr="00B9214F">
              <w:rPr>
                <w:sz w:val="20"/>
                <w:szCs w:val="20"/>
              </w:rPr>
              <w:t>рекреационно-ландшафтные территории для использования существующего природного ландшафта и создания благоприятной окружающей среды в интересах здоровья и благополучия населения с возможностью размещения объектов, связанных с обслуживанием населения для организации отдыха, туризма, физкультурно-спортивной и оздоровительной деятельности; в данную зону включены не занятые застройкой или неудобные для застройки и сельскохозяйственной деятельности территории;</w:t>
            </w:r>
          </w:p>
          <w:p w14:paraId="075A2E58" w14:textId="77777777" w:rsidR="005E08F5" w:rsidRPr="00B9214F" w:rsidRDefault="005E08F5" w:rsidP="005E08F5">
            <w:pPr>
              <w:numPr>
                <w:ilvl w:val="0"/>
                <w:numId w:val="55"/>
              </w:numPr>
              <w:tabs>
                <w:tab w:val="left" w:pos="313"/>
              </w:tabs>
              <w:autoSpaceDE w:val="0"/>
              <w:autoSpaceDN w:val="0"/>
              <w:spacing w:line="240" w:lineRule="auto"/>
              <w:ind w:left="596" w:hanging="284"/>
              <w:contextualSpacing/>
              <w:jc w:val="left"/>
              <w:rPr>
                <w:sz w:val="20"/>
                <w:szCs w:val="20"/>
              </w:rPr>
            </w:pPr>
            <w:r w:rsidRPr="00B9214F">
              <w:rPr>
                <w:sz w:val="20"/>
                <w:szCs w:val="20"/>
              </w:rPr>
              <w:t>природно-ландшафтные территории, не занятые застройкой или неудобные для застройки и сельскохозяйственной деятельности, в том числе – овраги, приречные территории, а также участки санитарно-защитных, водоохранных, защитно-мелиоративных зон, насаждения вдоль автомобильных дорог</w:t>
            </w:r>
          </w:p>
        </w:tc>
        <w:tc>
          <w:tcPr>
            <w:tcW w:w="1313" w:type="pct"/>
            <w:shd w:val="clear" w:color="auto" w:fill="auto"/>
          </w:tcPr>
          <w:p w14:paraId="29B08B36" w14:textId="77777777" w:rsidR="005E08F5" w:rsidRPr="00B9214F" w:rsidRDefault="005E08F5" w:rsidP="0087149A">
            <w:pPr>
              <w:spacing w:line="240" w:lineRule="auto"/>
              <w:ind w:firstLine="477"/>
              <w:jc w:val="left"/>
              <w:rPr>
                <w:sz w:val="20"/>
                <w:szCs w:val="20"/>
              </w:rPr>
            </w:pPr>
            <w:r w:rsidRPr="00B9214F">
              <w:rPr>
                <w:sz w:val="20"/>
                <w:szCs w:val="20"/>
              </w:rPr>
              <w:lastRenderedPageBreak/>
              <w:t xml:space="preserve">Параметры функциональных зон (относящихся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w:t>
            </w:r>
            <w:r w:rsidRPr="00B9214F">
              <w:rPr>
                <w:sz w:val="20"/>
                <w:szCs w:val="20"/>
              </w:rPr>
              <w:lastRenderedPageBreak/>
              <w:t>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74D954A8" w14:textId="77777777" w:rsidR="005E08F5" w:rsidRPr="00B9214F" w:rsidRDefault="005E08F5" w:rsidP="0087149A">
            <w:pPr>
              <w:spacing w:line="240" w:lineRule="auto"/>
              <w:ind w:right="-108"/>
              <w:jc w:val="center"/>
              <w:rPr>
                <w:sz w:val="20"/>
                <w:szCs w:val="20"/>
              </w:rPr>
            </w:pPr>
            <w:r w:rsidRPr="00EC5BDC">
              <w:rPr>
                <w:rFonts w:eastAsia="Times New Roman"/>
                <w:sz w:val="20"/>
                <w:szCs w:val="20"/>
                <w:lang w:eastAsia="ru-RU"/>
              </w:rPr>
              <w:lastRenderedPageBreak/>
              <w:t>72,0</w:t>
            </w:r>
            <w:r>
              <w:rPr>
                <w:rFonts w:eastAsia="Times New Roman"/>
                <w:sz w:val="20"/>
                <w:szCs w:val="20"/>
                <w:lang w:eastAsia="ru-RU"/>
              </w:rPr>
              <w:t>6</w:t>
            </w:r>
          </w:p>
        </w:tc>
      </w:tr>
      <w:tr w:rsidR="005E08F5" w:rsidRPr="00B9214F" w14:paraId="63217A87" w14:textId="77777777" w:rsidTr="0087149A">
        <w:trPr>
          <w:trHeight w:val="20"/>
        </w:trPr>
        <w:tc>
          <w:tcPr>
            <w:tcW w:w="5000" w:type="pct"/>
            <w:gridSpan w:val="3"/>
            <w:shd w:val="clear" w:color="auto" w:fill="auto"/>
          </w:tcPr>
          <w:p w14:paraId="7CD3C45F" w14:textId="77777777" w:rsidR="005E08F5" w:rsidRPr="00B9214F" w:rsidRDefault="005E08F5" w:rsidP="0087149A">
            <w:pPr>
              <w:spacing w:line="240" w:lineRule="auto"/>
              <w:ind w:right="-108"/>
              <w:jc w:val="center"/>
              <w:rPr>
                <w:rFonts w:eastAsia="Times New Roman"/>
                <w:sz w:val="20"/>
                <w:szCs w:val="20"/>
                <w:lang w:eastAsia="ru-RU"/>
              </w:rPr>
            </w:pPr>
            <w:r>
              <w:rPr>
                <w:rFonts w:eastAsia="Times New Roman"/>
                <w:b/>
                <w:sz w:val="20"/>
                <w:szCs w:val="20"/>
                <w:lang w:eastAsia="ru-RU"/>
              </w:rPr>
              <w:lastRenderedPageBreak/>
              <w:t xml:space="preserve">9. </w:t>
            </w:r>
            <w:r w:rsidRPr="00B9214F">
              <w:rPr>
                <w:rFonts w:eastAsia="Times New Roman"/>
                <w:b/>
                <w:sz w:val="20"/>
                <w:szCs w:val="20"/>
                <w:lang w:eastAsia="ru-RU"/>
              </w:rPr>
              <w:t>Зона кладбищ</w:t>
            </w:r>
          </w:p>
        </w:tc>
      </w:tr>
      <w:tr w:rsidR="005E08F5" w:rsidRPr="00B9214F" w14:paraId="0841CAEC" w14:textId="77777777" w:rsidTr="0087149A">
        <w:trPr>
          <w:trHeight w:val="20"/>
        </w:trPr>
        <w:tc>
          <w:tcPr>
            <w:tcW w:w="3013" w:type="pct"/>
            <w:shd w:val="clear" w:color="auto" w:fill="auto"/>
          </w:tcPr>
          <w:p w14:paraId="16667D5D" w14:textId="77777777" w:rsidR="005E08F5" w:rsidRPr="00B9214F" w:rsidRDefault="005E08F5" w:rsidP="0087149A">
            <w:pPr>
              <w:autoSpaceDE w:val="0"/>
              <w:autoSpaceDN w:val="0"/>
              <w:adjustRightInd w:val="0"/>
              <w:spacing w:line="240" w:lineRule="auto"/>
              <w:ind w:firstLine="601"/>
              <w:jc w:val="left"/>
              <w:rPr>
                <w:sz w:val="20"/>
                <w:szCs w:val="20"/>
              </w:rPr>
            </w:pPr>
            <w:r w:rsidRPr="00B9214F">
              <w:rPr>
                <w:sz w:val="20"/>
                <w:szCs w:val="20"/>
              </w:rPr>
              <w:t>Зона выделяется в целях содержания территорий ритуального назначения (кладбища), с учетом санитарно-гигиенических требований и нормативных требований технических регламентов, относительно мест захоронения их сохранения и предотвращения занятия данного вида функциональной зоны другими видами деятельности</w:t>
            </w:r>
          </w:p>
        </w:tc>
        <w:tc>
          <w:tcPr>
            <w:tcW w:w="1313" w:type="pct"/>
            <w:shd w:val="clear" w:color="auto" w:fill="auto"/>
          </w:tcPr>
          <w:p w14:paraId="74E416F9" w14:textId="77777777" w:rsidR="005E08F5" w:rsidRPr="00B9214F" w:rsidRDefault="005E08F5" w:rsidP="0087149A">
            <w:pPr>
              <w:spacing w:line="240" w:lineRule="auto"/>
              <w:ind w:firstLine="477"/>
              <w:jc w:val="left"/>
              <w:rPr>
                <w:sz w:val="20"/>
                <w:szCs w:val="20"/>
              </w:rPr>
            </w:pPr>
            <w:r w:rsidRPr="00B9214F">
              <w:rPr>
                <w:sz w:val="20"/>
                <w:szCs w:val="20"/>
              </w:rPr>
              <w:t>Параметры функциональных зон (относящихся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6D524584" w14:textId="77777777" w:rsidR="005E08F5" w:rsidRPr="00B9214F" w:rsidRDefault="005E08F5" w:rsidP="0087149A">
            <w:pPr>
              <w:spacing w:line="240" w:lineRule="auto"/>
              <w:ind w:right="-108"/>
              <w:jc w:val="center"/>
              <w:rPr>
                <w:rFonts w:eastAsia="Times New Roman"/>
                <w:sz w:val="20"/>
                <w:szCs w:val="20"/>
                <w:lang w:eastAsia="ru-RU"/>
              </w:rPr>
            </w:pPr>
            <w:r>
              <w:rPr>
                <w:sz w:val="20"/>
                <w:szCs w:val="20"/>
              </w:rPr>
              <w:t>5</w:t>
            </w:r>
            <w:r w:rsidRPr="00EC5BDC">
              <w:rPr>
                <w:sz w:val="20"/>
                <w:szCs w:val="20"/>
              </w:rPr>
              <w:t>,39</w:t>
            </w:r>
          </w:p>
        </w:tc>
      </w:tr>
      <w:tr w:rsidR="005E08F5" w:rsidRPr="00B9214F" w14:paraId="6372DDEC" w14:textId="77777777" w:rsidTr="0087149A">
        <w:trPr>
          <w:trHeight w:val="20"/>
        </w:trPr>
        <w:tc>
          <w:tcPr>
            <w:tcW w:w="5000" w:type="pct"/>
            <w:gridSpan w:val="3"/>
            <w:shd w:val="clear" w:color="auto" w:fill="auto"/>
          </w:tcPr>
          <w:p w14:paraId="5F127DD9" w14:textId="77777777" w:rsidR="005E08F5" w:rsidRPr="00B9214F" w:rsidRDefault="005E08F5" w:rsidP="0087149A">
            <w:pPr>
              <w:spacing w:line="240" w:lineRule="auto"/>
              <w:ind w:right="-108"/>
              <w:jc w:val="center"/>
              <w:rPr>
                <w:rFonts w:eastAsia="Times New Roman"/>
                <w:sz w:val="20"/>
                <w:szCs w:val="20"/>
                <w:lang w:eastAsia="ru-RU"/>
              </w:rPr>
            </w:pPr>
            <w:r>
              <w:rPr>
                <w:rFonts w:eastAsia="Times New Roman"/>
                <w:b/>
                <w:sz w:val="20"/>
                <w:szCs w:val="20"/>
                <w:lang w:eastAsia="ru-RU"/>
              </w:rPr>
              <w:t xml:space="preserve">10. </w:t>
            </w:r>
            <w:r w:rsidRPr="00B9214F">
              <w:rPr>
                <w:rFonts w:eastAsia="Times New Roman"/>
                <w:b/>
                <w:sz w:val="20"/>
                <w:szCs w:val="20"/>
                <w:lang w:eastAsia="ru-RU"/>
              </w:rPr>
              <w:t>Зона отдыха</w:t>
            </w:r>
          </w:p>
        </w:tc>
      </w:tr>
      <w:tr w:rsidR="005E08F5" w:rsidRPr="00B9214F" w14:paraId="1B7962CA" w14:textId="77777777" w:rsidTr="0087149A">
        <w:trPr>
          <w:trHeight w:val="3763"/>
        </w:trPr>
        <w:tc>
          <w:tcPr>
            <w:tcW w:w="3013" w:type="pct"/>
            <w:shd w:val="clear" w:color="auto" w:fill="auto"/>
          </w:tcPr>
          <w:p w14:paraId="48B89CBF" w14:textId="77777777" w:rsidR="005E08F5" w:rsidRPr="00B9214F" w:rsidRDefault="005E08F5" w:rsidP="0087149A">
            <w:pPr>
              <w:autoSpaceDE w:val="0"/>
              <w:autoSpaceDN w:val="0"/>
              <w:adjustRightInd w:val="0"/>
              <w:spacing w:line="240" w:lineRule="auto"/>
              <w:ind w:firstLine="601"/>
              <w:jc w:val="left"/>
              <w:rPr>
                <w:sz w:val="20"/>
                <w:szCs w:val="20"/>
              </w:rPr>
            </w:pPr>
            <w:r w:rsidRPr="00B9214F">
              <w:rPr>
                <w:rFonts w:eastAsia="Times New Roman"/>
                <w:b/>
                <w:sz w:val="20"/>
                <w:szCs w:val="20"/>
                <w:lang w:eastAsia="ru-RU"/>
              </w:rPr>
              <w:lastRenderedPageBreak/>
              <w:t>Зона отдыха</w:t>
            </w:r>
            <w:r w:rsidRPr="00B9214F">
              <w:rPr>
                <w:rFonts w:eastAsia="Times New Roman"/>
                <w:sz w:val="20"/>
                <w:szCs w:val="20"/>
                <w:lang w:eastAsia="ru-RU"/>
              </w:rPr>
              <w:t xml:space="preserve"> предназначена для размещения детских оздоровительных учреждений, оздоровительно-спортивных лагерей, пляжей и иных объектов отдыха и туризма</w:t>
            </w:r>
          </w:p>
        </w:tc>
        <w:tc>
          <w:tcPr>
            <w:tcW w:w="1313" w:type="pct"/>
            <w:shd w:val="clear" w:color="auto" w:fill="auto"/>
          </w:tcPr>
          <w:p w14:paraId="6D622872" w14:textId="77777777" w:rsidR="005E08F5" w:rsidRPr="00B9214F" w:rsidRDefault="005E08F5" w:rsidP="0087149A">
            <w:pPr>
              <w:spacing w:line="240" w:lineRule="auto"/>
              <w:ind w:firstLine="477"/>
              <w:jc w:val="left"/>
              <w:rPr>
                <w:sz w:val="20"/>
                <w:szCs w:val="20"/>
              </w:rPr>
            </w:pPr>
            <w:r w:rsidRPr="00B9214F">
              <w:rPr>
                <w:sz w:val="20"/>
                <w:szCs w:val="20"/>
              </w:rPr>
              <w:t>Параметры функциональных зон (относящихся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69B68E2E" w14:textId="77777777" w:rsidR="005E08F5" w:rsidRPr="00B9214F" w:rsidRDefault="005E08F5" w:rsidP="0087149A">
            <w:pPr>
              <w:spacing w:line="240" w:lineRule="auto"/>
              <w:ind w:right="-108"/>
              <w:jc w:val="center"/>
              <w:rPr>
                <w:rFonts w:eastAsia="Times New Roman"/>
                <w:sz w:val="20"/>
                <w:szCs w:val="20"/>
                <w:lang w:eastAsia="ru-RU"/>
              </w:rPr>
            </w:pPr>
            <w:r w:rsidRPr="00EC5BDC">
              <w:rPr>
                <w:sz w:val="20"/>
                <w:szCs w:val="20"/>
              </w:rPr>
              <w:t>75,07</w:t>
            </w:r>
          </w:p>
        </w:tc>
      </w:tr>
      <w:tr w:rsidR="005E08F5" w:rsidRPr="00B9214F" w14:paraId="29F99FCF" w14:textId="77777777" w:rsidTr="0087149A">
        <w:trPr>
          <w:trHeight w:val="20"/>
        </w:trPr>
        <w:tc>
          <w:tcPr>
            <w:tcW w:w="5000" w:type="pct"/>
            <w:gridSpan w:val="3"/>
            <w:shd w:val="clear" w:color="auto" w:fill="auto"/>
          </w:tcPr>
          <w:p w14:paraId="1ACF9E53" w14:textId="77777777" w:rsidR="005E08F5" w:rsidRPr="00E44611" w:rsidRDefault="005E08F5" w:rsidP="0087149A">
            <w:pPr>
              <w:spacing w:line="240" w:lineRule="auto"/>
              <w:ind w:right="-108"/>
              <w:jc w:val="center"/>
              <w:rPr>
                <w:rFonts w:eastAsia="Times New Roman"/>
                <w:sz w:val="20"/>
                <w:szCs w:val="20"/>
                <w:lang w:eastAsia="ru-RU"/>
              </w:rPr>
            </w:pPr>
            <w:r>
              <w:rPr>
                <w:b/>
                <w:sz w:val="20"/>
                <w:szCs w:val="20"/>
              </w:rPr>
              <w:t xml:space="preserve">11. </w:t>
            </w:r>
            <w:r w:rsidRPr="00E44611">
              <w:rPr>
                <w:b/>
                <w:sz w:val="20"/>
                <w:szCs w:val="20"/>
              </w:rPr>
              <w:t>Зона лесов</w:t>
            </w:r>
          </w:p>
        </w:tc>
      </w:tr>
      <w:tr w:rsidR="005E08F5" w:rsidRPr="00B9214F" w14:paraId="1206775D" w14:textId="77777777" w:rsidTr="0087149A">
        <w:trPr>
          <w:trHeight w:val="20"/>
        </w:trPr>
        <w:tc>
          <w:tcPr>
            <w:tcW w:w="3013" w:type="pct"/>
            <w:shd w:val="clear" w:color="auto" w:fill="auto"/>
          </w:tcPr>
          <w:p w14:paraId="687490E1" w14:textId="77777777" w:rsidR="005E08F5" w:rsidRPr="00E44611" w:rsidRDefault="005E08F5" w:rsidP="0087149A">
            <w:pPr>
              <w:autoSpaceDE w:val="0"/>
              <w:autoSpaceDN w:val="0"/>
              <w:adjustRightInd w:val="0"/>
              <w:spacing w:line="240" w:lineRule="auto"/>
              <w:ind w:firstLine="601"/>
              <w:jc w:val="left"/>
              <w:rPr>
                <w:rFonts w:eastAsia="Times New Roman"/>
                <w:b/>
                <w:sz w:val="20"/>
                <w:szCs w:val="20"/>
                <w:lang w:eastAsia="ru-RU"/>
              </w:rPr>
            </w:pPr>
            <w:r w:rsidRPr="00E44611">
              <w:rPr>
                <w:sz w:val="20"/>
                <w:szCs w:val="20"/>
              </w:rPr>
              <w:t>Зона лесов – территории, относящаяся к землям лесного фонда</w:t>
            </w:r>
          </w:p>
        </w:tc>
        <w:tc>
          <w:tcPr>
            <w:tcW w:w="1313" w:type="pct"/>
            <w:shd w:val="clear" w:color="auto" w:fill="auto"/>
          </w:tcPr>
          <w:p w14:paraId="5AE6E8EB" w14:textId="77777777" w:rsidR="005E08F5" w:rsidRPr="00E44611" w:rsidRDefault="005E08F5" w:rsidP="0087149A">
            <w:pPr>
              <w:spacing w:line="240" w:lineRule="auto"/>
              <w:ind w:firstLine="477"/>
              <w:jc w:val="left"/>
              <w:rPr>
                <w:sz w:val="20"/>
                <w:szCs w:val="20"/>
              </w:rPr>
            </w:pPr>
            <w:r w:rsidRPr="00E44611">
              <w:rPr>
                <w:sz w:val="20"/>
                <w:szCs w:val="20"/>
              </w:rPr>
              <w:t>Параметры функциональной зоны не устанавливаются. Использование земельных участков в границах зоны определяется уполномоченными федеральными органами исполнительной власти, уполномоченными органами исполнительной власти субъекта или уполномоченными органами местного самоуправления в соответствии с Лесным кодексом РФ № 200-ФЗ от 04.12.2006 г.</w:t>
            </w:r>
          </w:p>
        </w:tc>
        <w:tc>
          <w:tcPr>
            <w:tcW w:w="674" w:type="pct"/>
            <w:shd w:val="clear" w:color="auto" w:fill="auto"/>
          </w:tcPr>
          <w:p w14:paraId="67826FC3" w14:textId="77777777" w:rsidR="005E08F5" w:rsidRPr="00B9214F" w:rsidRDefault="005E08F5" w:rsidP="0087149A">
            <w:pPr>
              <w:spacing w:line="240" w:lineRule="auto"/>
              <w:ind w:right="-108"/>
              <w:jc w:val="center"/>
              <w:rPr>
                <w:rFonts w:eastAsia="Times New Roman"/>
                <w:sz w:val="20"/>
                <w:szCs w:val="20"/>
                <w:lang w:eastAsia="ru-RU"/>
              </w:rPr>
            </w:pPr>
            <w:r w:rsidRPr="00EC5BDC">
              <w:rPr>
                <w:sz w:val="20"/>
                <w:szCs w:val="20"/>
              </w:rPr>
              <w:t>597</w:t>
            </w:r>
            <w:r>
              <w:rPr>
                <w:sz w:val="20"/>
                <w:szCs w:val="20"/>
              </w:rPr>
              <w:t>01</w:t>
            </w:r>
            <w:r w:rsidRPr="00EC5BDC">
              <w:rPr>
                <w:sz w:val="20"/>
                <w:szCs w:val="20"/>
              </w:rPr>
              <w:t>,</w:t>
            </w:r>
            <w:r>
              <w:rPr>
                <w:sz w:val="20"/>
                <w:szCs w:val="20"/>
              </w:rPr>
              <w:t>09</w:t>
            </w:r>
          </w:p>
        </w:tc>
      </w:tr>
      <w:tr w:rsidR="005E08F5" w:rsidRPr="00B9214F" w14:paraId="21A776B1" w14:textId="77777777" w:rsidTr="0087149A">
        <w:trPr>
          <w:trHeight w:val="20"/>
        </w:trPr>
        <w:tc>
          <w:tcPr>
            <w:tcW w:w="5000" w:type="pct"/>
            <w:gridSpan w:val="3"/>
            <w:shd w:val="clear" w:color="auto" w:fill="auto"/>
          </w:tcPr>
          <w:p w14:paraId="1D1DF75D" w14:textId="77777777" w:rsidR="005E08F5" w:rsidRPr="00D73134" w:rsidRDefault="005E08F5" w:rsidP="0087149A">
            <w:pPr>
              <w:spacing w:line="240" w:lineRule="auto"/>
              <w:jc w:val="center"/>
              <w:rPr>
                <w:rFonts w:eastAsia="Times New Roman"/>
                <w:b/>
                <w:sz w:val="20"/>
                <w:szCs w:val="20"/>
                <w:lang w:eastAsia="ru-RU"/>
              </w:rPr>
            </w:pPr>
            <w:r w:rsidRPr="00D73134">
              <w:rPr>
                <w:b/>
                <w:sz w:val="20"/>
                <w:szCs w:val="20"/>
              </w:rPr>
              <w:t>12. Зоны сельскохозяйственного использования</w:t>
            </w:r>
          </w:p>
        </w:tc>
      </w:tr>
      <w:tr w:rsidR="005E08F5" w:rsidRPr="00B9214F" w14:paraId="386D36A7" w14:textId="77777777" w:rsidTr="0087149A">
        <w:trPr>
          <w:trHeight w:val="20"/>
        </w:trPr>
        <w:tc>
          <w:tcPr>
            <w:tcW w:w="3013" w:type="pct"/>
            <w:shd w:val="clear" w:color="auto" w:fill="auto"/>
          </w:tcPr>
          <w:p w14:paraId="308117DA" w14:textId="77777777" w:rsidR="005E08F5" w:rsidRPr="00D73134" w:rsidRDefault="005E08F5" w:rsidP="0087149A">
            <w:pPr>
              <w:autoSpaceDE w:val="0"/>
              <w:autoSpaceDN w:val="0"/>
              <w:adjustRightInd w:val="0"/>
              <w:spacing w:line="240" w:lineRule="auto"/>
              <w:ind w:firstLine="596"/>
              <w:jc w:val="left"/>
              <w:rPr>
                <w:sz w:val="20"/>
                <w:szCs w:val="20"/>
              </w:rPr>
            </w:pPr>
            <w:r w:rsidRPr="00D73134">
              <w:rPr>
                <w:sz w:val="20"/>
                <w:szCs w:val="20"/>
              </w:rPr>
              <w:t xml:space="preserve">Зоны сельскохозяйственного использования включает в себя объекты и производство агропромышленного комплекса, а также садоводческие и огороднические некоммерческие объединения. </w:t>
            </w:r>
          </w:p>
          <w:p w14:paraId="637CDED5" w14:textId="77777777" w:rsidR="005E08F5" w:rsidRPr="00D73134" w:rsidRDefault="005E08F5" w:rsidP="0087149A">
            <w:pPr>
              <w:autoSpaceDE w:val="0"/>
              <w:autoSpaceDN w:val="0"/>
              <w:adjustRightInd w:val="0"/>
              <w:spacing w:line="240" w:lineRule="auto"/>
              <w:ind w:firstLine="596"/>
              <w:jc w:val="left"/>
              <w:rPr>
                <w:sz w:val="20"/>
                <w:szCs w:val="20"/>
              </w:rPr>
            </w:pPr>
            <w:r w:rsidRPr="00D73134">
              <w:rPr>
                <w:sz w:val="20"/>
                <w:szCs w:val="20"/>
              </w:rPr>
              <w:t>Зона предназначена для формирования территорий, используемых в целях удовлетворения потребностей населения в выращивании декоративных растений, фруктов и овощей, а также отдыха при соблюдении нижеследующих видов и параметров разрешенного использования недвижимости.</w:t>
            </w:r>
          </w:p>
          <w:p w14:paraId="487D8D03" w14:textId="77777777" w:rsidR="005E08F5" w:rsidRPr="00D73134" w:rsidRDefault="005E08F5" w:rsidP="0087149A">
            <w:pPr>
              <w:autoSpaceDE w:val="0"/>
              <w:autoSpaceDN w:val="0"/>
              <w:adjustRightInd w:val="0"/>
              <w:spacing w:line="240" w:lineRule="auto"/>
              <w:ind w:firstLine="596"/>
              <w:jc w:val="left"/>
              <w:rPr>
                <w:sz w:val="20"/>
                <w:szCs w:val="20"/>
              </w:rPr>
            </w:pPr>
            <w:r w:rsidRPr="00D73134">
              <w:rPr>
                <w:sz w:val="20"/>
                <w:szCs w:val="20"/>
              </w:rPr>
              <w:t xml:space="preserve">Зона также предназначена для: </w:t>
            </w:r>
          </w:p>
          <w:p w14:paraId="13977AB1" w14:textId="77777777" w:rsidR="005E08F5" w:rsidRPr="00D73134" w:rsidRDefault="005E08F5" w:rsidP="005E08F5">
            <w:pPr>
              <w:numPr>
                <w:ilvl w:val="0"/>
                <w:numId w:val="55"/>
              </w:numPr>
              <w:tabs>
                <w:tab w:val="left" w:pos="454"/>
              </w:tabs>
              <w:autoSpaceDE w:val="0"/>
              <w:autoSpaceDN w:val="0"/>
              <w:spacing w:line="240" w:lineRule="auto"/>
              <w:ind w:left="29" w:firstLine="283"/>
              <w:contextualSpacing/>
              <w:jc w:val="left"/>
              <w:rPr>
                <w:sz w:val="20"/>
                <w:szCs w:val="20"/>
              </w:rPr>
            </w:pPr>
            <w:r w:rsidRPr="00D73134">
              <w:rPr>
                <w:sz w:val="20"/>
                <w:szCs w:val="20"/>
              </w:rPr>
              <w:t>деятельности, связанной с выращиванием сельхозпродукции открытым способом;</w:t>
            </w:r>
          </w:p>
          <w:p w14:paraId="354AA088" w14:textId="77777777" w:rsidR="005E08F5" w:rsidRPr="00D73134" w:rsidRDefault="005E08F5" w:rsidP="0087149A">
            <w:pPr>
              <w:spacing w:line="240" w:lineRule="auto"/>
              <w:ind w:firstLine="601"/>
              <w:jc w:val="left"/>
              <w:rPr>
                <w:sz w:val="20"/>
                <w:szCs w:val="20"/>
              </w:rPr>
            </w:pPr>
            <w:r w:rsidRPr="00D73134">
              <w:rPr>
                <w:sz w:val="20"/>
                <w:szCs w:val="20"/>
              </w:rPr>
              <w:lastRenderedPageBreak/>
              <w:t>сохранения сельскохозяйственных угодий, предотвращения их занятия другими видами деятельности</w:t>
            </w:r>
          </w:p>
        </w:tc>
        <w:tc>
          <w:tcPr>
            <w:tcW w:w="1313" w:type="pct"/>
            <w:shd w:val="clear" w:color="auto" w:fill="auto"/>
          </w:tcPr>
          <w:p w14:paraId="0AFD5F25" w14:textId="77777777" w:rsidR="005E08F5" w:rsidRPr="00D73134" w:rsidRDefault="005E08F5" w:rsidP="0087149A">
            <w:pPr>
              <w:spacing w:line="240" w:lineRule="auto"/>
              <w:ind w:firstLine="477"/>
              <w:jc w:val="left"/>
              <w:rPr>
                <w:sz w:val="20"/>
                <w:szCs w:val="20"/>
              </w:rPr>
            </w:pPr>
            <w:r w:rsidRPr="00D73134">
              <w:rPr>
                <w:sz w:val="20"/>
                <w:szCs w:val="20"/>
              </w:rPr>
              <w:lastRenderedPageBreak/>
              <w:t xml:space="preserve">Параметры функциональных зон (относящихся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w:t>
            </w:r>
            <w:r w:rsidRPr="00D73134">
              <w:rPr>
                <w:sz w:val="20"/>
                <w:szCs w:val="20"/>
              </w:rPr>
              <w:lastRenderedPageBreak/>
              <w:t>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3537CAD6" w14:textId="77777777" w:rsidR="005E08F5" w:rsidRPr="00B9214F" w:rsidRDefault="005E08F5" w:rsidP="0087149A">
            <w:pPr>
              <w:spacing w:line="240" w:lineRule="auto"/>
              <w:jc w:val="center"/>
              <w:rPr>
                <w:rFonts w:eastAsia="Times New Roman"/>
                <w:sz w:val="20"/>
                <w:szCs w:val="20"/>
                <w:lang w:eastAsia="ru-RU"/>
              </w:rPr>
            </w:pPr>
            <w:r w:rsidRPr="00EC5BDC">
              <w:rPr>
                <w:sz w:val="20"/>
                <w:szCs w:val="20"/>
              </w:rPr>
              <w:lastRenderedPageBreak/>
              <w:t>8</w:t>
            </w:r>
            <w:r>
              <w:rPr>
                <w:sz w:val="20"/>
                <w:szCs w:val="20"/>
              </w:rPr>
              <w:t>580</w:t>
            </w:r>
            <w:r w:rsidRPr="00EC5BDC">
              <w:rPr>
                <w:sz w:val="20"/>
                <w:szCs w:val="20"/>
              </w:rPr>
              <w:t>,</w:t>
            </w:r>
            <w:r>
              <w:rPr>
                <w:sz w:val="20"/>
                <w:szCs w:val="20"/>
              </w:rPr>
              <w:t>88</w:t>
            </w:r>
          </w:p>
        </w:tc>
      </w:tr>
      <w:tr w:rsidR="005E08F5" w:rsidRPr="00B9214F" w14:paraId="50EDE552" w14:textId="77777777" w:rsidTr="0087149A">
        <w:trPr>
          <w:trHeight w:val="20"/>
        </w:trPr>
        <w:tc>
          <w:tcPr>
            <w:tcW w:w="5000" w:type="pct"/>
            <w:gridSpan w:val="3"/>
            <w:shd w:val="clear" w:color="auto" w:fill="auto"/>
          </w:tcPr>
          <w:p w14:paraId="50D68660" w14:textId="77777777" w:rsidR="005E08F5" w:rsidRPr="00D73134" w:rsidRDefault="005E08F5" w:rsidP="0087149A">
            <w:pPr>
              <w:spacing w:line="240" w:lineRule="auto"/>
              <w:jc w:val="center"/>
              <w:rPr>
                <w:b/>
                <w:bCs/>
                <w:sz w:val="20"/>
                <w:szCs w:val="20"/>
              </w:rPr>
            </w:pPr>
            <w:r w:rsidRPr="00D73134">
              <w:rPr>
                <w:b/>
                <w:bCs/>
                <w:sz w:val="20"/>
                <w:szCs w:val="20"/>
              </w:rPr>
              <w:lastRenderedPageBreak/>
              <w:t>13. Зона садоводческих или огороднических некоммерческих товариществ</w:t>
            </w:r>
          </w:p>
        </w:tc>
      </w:tr>
      <w:tr w:rsidR="005E08F5" w:rsidRPr="00B9214F" w14:paraId="249BD329" w14:textId="77777777" w:rsidTr="0087149A">
        <w:trPr>
          <w:trHeight w:val="20"/>
        </w:trPr>
        <w:tc>
          <w:tcPr>
            <w:tcW w:w="3013" w:type="pct"/>
            <w:shd w:val="clear" w:color="auto" w:fill="auto"/>
          </w:tcPr>
          <w:p w14:paraId="51834977" w14:textId="77777777" w:rsidR="005E08F5" w:rsidRPr="00D73134" w:rsidRDefault="005E08F5" w:rsidP="0087149A">
            <w:pPr>
              <w:autoSpaceDE w:val="0"/>
              <w:autoSpaceDN w:val="0"/>
              <w:adjustRightInd w:val="0"/>
              <w:spacing w:line="240" w:lineRule="auto"/>
              <w:ind w:firstLine="596"/>
              <w:jc w:val="left"/>
              <w:rPr>
                <w:sz w:val="20"/>
                <w:szCs w:val="20"/>
              </w:rPr>
            </w:pPr>
            <w:r w:rsidRPr="00D73134">
              <w:rPr>
                <w:sz w:val="20"/>
                <w:szCs w:val="20"/>
              </w:rPr>
              <w:t>Зона предназначена для формирования территорий, используемых в целях удовлетворения потребностей населения в выращивании декоративных растений, фруктов и овощей, а также отдыха при соблюдении нижеследующих видов и параметров разрешенного использования недвижимости.</w:t>
            </w:r>
          </w:p>
          <w:p w14:paraId="34A6296E" w14:textId="77777777" w:rsidR="005E08F5" w:rsidRPr="00D73134" w:rsidRDefault="005E08F5" w:rsidP="0087149A">
            <w:pPr>
              <w:autoSpaceDE w:val="0"/>
              <w:autoSpaceDN w:val="0"/>
              <w:adjustRightInd w:val="0"/>
              <w:spacing w:line="240" w:lineRule="auto"/>
              <w:ind w:firstLine="596"/>
              <w:jc w:val="left"/>
              <w:rPr>
                <w:sz w:val="20"/>
                <w:szCs w:val="20"/>
              </w:rPr>
            </w:pPr>
          </w:p>
        </w:tc>
        <w:tc>
          <w:tcPr>
            <w:tcW w:w="1313" w:type="pct"/>
            <w:shd w:val="clear" w:color="auto" w:fill="auto"/>
          </w:tcPr>
          <w:p w14:paraId="65903A93" w14:textId="77777777" w:rsidR="005E08F5" w:rsidRPr="00D73134" w:rsidRDefault="005E08F5" w:rsidP="0087149A">
            <w:pPr>
              <w:spacing w:line="240" w:lineRule="auto"/>
              <w:ind w:firstLine="477"/>
              <w:jc w:val="left"/>
              <w:rPr>
                <w:sz w:val="20"/>
                <w:szCs w:val="20"/>
              </w:rPr>
            </w:pPr>
            <w:r w:rsidRPr="00D73134">
              <w:rPr>
                <w:sz w:val="20"/>
                <w:szCs w:val="20"/>
              </w:rPr>
              <w:t>Параметры функциональных зон (относящихся к территориям нежилого назначения) данного типа определяются исходя из ситуации и в зависимости от размещаемого объекта. В отношении территорий нежилого назначения требуется достаточно высокая степень детализации данных о размещаемом объекте. В связи с этим в отношении территорий нежилого назначения осуществляется ситуативное проектирование – с учетом нормативных и санитарно-гигиенических требований, предъявляемых к конкретному объекту</w:t>
            </w:r>
          </w:p>
        </w:tc>
        <w:tc>
          <w:tcPr>
            <w:tcW w:w="674" w:type="pct"/>
            <w:shd w:val="clear" w:color="auto" w:fill="auto"/>
          </w:tcPr>
          <w:p w14:paraId="6923FC88" w14:textId="77777777" w:rsidR="005E08F5" w:rsidRPr="00EC5BDC" w:rsidRDefault="005E08F5" w:rsidP="0087149A">
            <w:pPr>
              <w:spacing w:line="240" w:lineRule="auto"/>
              <w:jc w:val="center"/>
              <w:rPr>
                <w:sz w:val="20"/>
                <w:szCs w:val="20"/>
              </w:rPr>
            </w:pPr>
            <w:r w:rsidRPr="004B4814">
              <w:rPr>
                <w:sz w:val="20"/>
                <w:szCs w:val="20"/>
              </w:rPr>
              <w:t>10,5</w:t>
            </w:r>
            <w:r>
              <w:rPr>
                <w:sz w:val="20"/>
                <w:szCs w:val="20"/>
              </w:rPr>
              <w:t>7</w:t>
            </w:r>
          </w:p>
        </w:tc>
      </w:tr>
      <w:tr w:rsidR="005E08F5" w:rsidRPr="00B9214F" w14:paraId="7A342811" w14:textId="77777777" w:rsidTr="0087149A">
        <w:trPr>
          <w:trHeight w:val="20"/>
        </w:trPr>
        <w:tc>
          <w:tcPr>
            <w:tcW w:w="4326" w:type="pct"/>
            <w:gridSpan w:val="2"/>
            <w:shd w:val="clear" w:color="auto" w:fill="auto"/>
            <w:vAlign w:val="center"/>
          </w:tcPr>
          <w:p w14:paraId="09009900" w14:textId="77777777" w:rsidR="005E08F5" w:rsidRPr="00B9214F" w:rsidRDefault="005E08F5" w:rsidP="0087149A">
            <w:pPr>
              <w:spacing w:line="240" w:lineRule="auto"/>
              <w:ind w:firstLine="477"/>
              <w:jc w:val="right"/>
              <w:rPr>
                <w:b/>
                <w:sz w:val="20"/>
                <w:szCs w:val="20"/>
              </w:rPr>
            </w:pPr>
            <w:r w:rsidRPr="00B9214F">
              <w:rPr>
                <w:b/>
                <w:sz w:val="20"/>
                <w:szCs w:val="20"/>
              </w:rPr>
              <w:t>Итого по сельскому поселению:</w:t>
            </w:r>
          </w:p>
        </w:tc>
        <w:tc>
          <w:tcPr>
            <w:tcW w:w="674" w:type="pct"/>
            <w:shd w:val="clear" w:color="auto" w:fill="auto"/>
          </w:tcPr>
          <w:p w14:paraId="76FA44F3" w14:textId="77777777" w:rsidR="005E08F5" w:rsidRPr="00B9214F" w:rsidRDefault="005E08F5" w:rsidP="0087149A">
            <w:pPr>
              <w:spacing w:line="240" w:lineRule="auto"/>
              <w:jc w:val="center"/>
              <w:rPr>
                <w:rFonts w:eastAsia="Times New Roman"/>
                <w:b/>
                <w:sz w:val="20"/>
                <w:szCs w:val="20"/>
                <w:lang w:eastAsia="ru-RU"/>
              </w:rPr>
            </w:pPr>
            <w:r w:rsidRPr="00B9214F">
              <w:rPr>
                <w:b/>
                <w:sz w:val="20"/>
                <w:szCs w:val="20"/>
              </w:rPr>
              <w:t>6953</w:t>
            </w:r>
            <w:r>
              <w:rPr>
                <w:b/>
                <w:sz w:val="20"/>
                <w:szCs w:val="20"/>
              </w:rPr>
              <w:t>7</w:t>
            </w:r>
            <w:r w:rsidRPr="00B9214F">
              <w:rPr>
                <w:b/>
                <w:sz w:val="20"/>
                <w:szCs w:val="20"/>
              </w:rPr>
              <w:t>,</w:t>
            </w:r>
            <w:r>
              <w:rPr>
                <w:b/>
                <w:sz w:val="20"/>
                <w:szCs w:val="20"/>
              </w:rPr>
              <w:t>23</w:t>
            </w:r>
          </w:p>
        </w:tc>
      </w:tr>
    </w:tbl>
    <w:p w14:paraId="352A1CBD" w14:textId="77777777" w:rsidR="00BD4CEB" w:rsidRPr="00B9214F" w:rsidRDefault="00BD4CEB" w:rsidP="00BD4CEB">
      <w:pPr>
        <w:spacing w:line="14" w:lineRule="auto"/>
      </w:pPr>
    </w:p>
    <w:p w14:paraId="6809666E" w14:textId="2A568AEA" w:rsidR="00AF0AF5" w:rsidRPr="00B9214F" w:rsidRDefault="00AF0AF5" w:rsidP="00AF0AF5">
      <w:pPr>
        <w:pStyle w:val="S8"/>
        <w:rPr>
          <w:color w:val="auto"/>
        </w:rPr>
        <w:sectPr w:rsidR="00AF0AF5" w:rsidRPr="00B9214F" w:rsidSect="00681784">
          <w:pgSz w:w="16838" w:h="11906" w:orient="landscape" w:code="9"/>
          <w:pgMar w:top="1418" w:right="1134" w:bottom="567" w:left="1134" w:header="567" w:footer="567" w:gutter="0"/>
          <w:cols w:space="708"/>
          <w:docGrid w:linePitch="360"/>
        </w:sectPr>
      </w:pPr>
    </w:p>
    <w:p w14:paraId="4BAB7170" w14:textId="48A2A122" w:rsidR="00AF0AF5" w:rsidRPr="00861C34" w:rsidRDefault="00AF0AF5" w:rsidP="00861C34">
      <w:pPr>
        <w:pStyle w:val="25"/>
      </w:pPr>
      <w:bookmarkStart w:id="284" w:name="_Toc495491610"/>
      <w:bookmarkStart w:id="285" w:name="_Toc509825956"/>
      <w:bookmarkStart w:id="286" w:name="_Toc198663938"/>
      <w:r w:rsidRPr="00861C34">
        <w:lastRenderedPageBreak/>
        <w:t xml:space="preserve">ГЛАВА </w:t>
      </w:r>
      <w:r w:rsidR="00CF431A" w:rsidRPr="00861C34">
        <w:t>4</w:t>
      </w:r>
      <w:r w:rsidRPr="00861C34">
        <w:t>. РАЗВИТИЕ ПРОИЗВОДСТВЕННОЙ СФЕРЫ</w:t>
      </w:r>
      <w:bookmarkEnd w:id="284"/>
      <w:bookmarkEnd w:id="285"/>
      <w:bookmarkEnd w:id="286"/>
    </w:p>
    <w:p w14:paraId="6AC68AD2" w14:textId="77777777" w:rsidR="005B6727" w:rsidRPr="00B9214F" w:rsidRDefault="005B6727" w:rsidP="005B6727">
      <w:pPr>
        <w:tabs>
          <w:tab w:val="left" w:pos="993"/>
        </w:tabs>
        <w:spacing w:line="300" w:lineRule="auto"/>
        <w:ind w:firstLine="709"/>
        <w:rPr>
          <w:szCs w:val="24"/>
        </w:rPr>
      </w:pPr>
      <w:r w:rsidRPr="00B9214F">
        <w:rPr>
          <w:szCs w:val="24"/>
        </w:rPr>
        <w:t>Проектом генерального плана предлагается:</w:t>
      </w:r>
    </w:p>
    <w:p w14:paraId="6F4C9A06" w14:textId="5670986E" w:rsidR="005B6727" w:rsidRPr="00B9214F" w:rsidRDefault="005B6727" w:rsidP="007D1BF6">
      <w:pPr>
        <w:numPr>
          <w:ilvl w:val="0"/>
          <w:numId w:val="82"/>
        </w:numPr>
        <w:tabs>
          <w:tab w:val="left" w:pos="709"/>
        </w:tabs>
        <w:spacing w:line="300" w:lineRule="auto"/>
        <w:ind w:left="0" w:firstLine="426"/>
        <w:rPr>
          <w:szCs w:val="24"/>
        </w:rPr>
      </w:pPr>
      <w:r w:rsidRPr="00CC45D6">
        <w:rPr>
          <w:szCs w:val="24"/>
        </w:rPr>
        <w:t xml:space="preserve">выделение функциональной зоны под размещение производственных объектов </w:t>
      </w:r>
      <w:proofErr w:type="gramStart"/>
      <w:r w:rsidRPr="00B9214F">
        <w:rPr>
          <w:szCs w:val="24"/>
        </w:rPr>
        <w:t>Намечается</w:t>
      </w:r>
      <w:proofErr w:type="gramEnd"/>
      <w:r w:rsidRPr="00B9214F">
        <w:rPr>
          <w:szCs w:val="24"/>
        </w:rPr>
        <w:t xml:space="preserve"> проведение следующих мероприятий:</w:t>
      </w:r>
    </w:p>
    <w:p w14:paraId="68BDD010" w14:textId="77777777" w:rsidR="005B6727" w:rsidRPr="00B9214F" w:rsidRDefault="005B6727" w:rsidP="00B6212B">
      <w:pPr>
        <w:pStyle w:val="af5"/>
        <w:numPr>
          <w:ilvl w:val="0"/>
          <w:numId w:val="82"/>
        </w:numPr>
        <w:tabs>
          <w:tab w:val="left" w:pos="709"/>
        </w:tabs>
        <w:spacing w:line="300" w:lineRule="auto"/>
        <w:ind w:left="0" w:firstLine="426"/>
        <w:rPr>
          <w:szCs w:val="24"/>
        </w:rPr>
      </w:pPr>
      <w:r w:rsidRPr="00B9214F">
        <w:rPr>
          <w:szCs w:val="24"/>
        </w:rPr>
        <w:t>упорядочение производственных и коммунально-складских территорий в целях интенсивного использования их территорий;</w:t>
      </w:r>
    </w:p>
    <w:p w14:paraId="54E3E7A1" w14:textId="77777777" w:rsidR="005B6727" w:rsidRPr="00B9214F" w:rsidRDefault="005B6727" w:rsidP="00B6212B">
      <w:pPr>
        <w:pStyle w:val="af5"/>
        <w:numPr>
          <w:ilvl w:val="0"/>
          <w:numId w:val="82"/>
        </w:numPr>
        <w:tabs>
          <w:tab w:val="left" w:pos="709"/>
        </w:tabs>
        <w:spacing w:line="300" w:lineRule="auto"/>
        <w:ind w:left="0" w:firstLine="426"/>
        <w:rPr>
          <w:szCs w:val="24"/>
        </w:rPr>
      </w:pPr>
      <w:r w:rsidRPr="00B9214F">
        <w:rPr>
          <w:szCs w:val="24"/>
        </w:rPr>
        <w:t>организация подъездов к промышленным и коммунально-складским территориям;</w:t>
      </w:r>
    </w:p>
    <w:p w14:paraId="4639E1F5" w14:textId="77777777" w:rsidR="005B6727" w:rsidRPr="00B9214F" w:rsidRDefault="005B6727" w:rsidP="00B6212B">
      <w:pPr>
        <w:pStyle w:val="af5"/>
        <w:numPr>
          <w:ilvl w:val="0"/>
          <w:numId w:val="82"/>
        </w:numPr>
        <w:tabs>
          <w:tab w:val="left" w:pos="709"/>
        </w:tabs>
        <w:spacing w:line="300" w:lineRule="auto"/>
        <w:ind w:left="0" w:firstLine="426"/>
        <w:rPr>
          <w:szCs w:val="24"/>
        </w:rPr>
      </w:pPr>
      <w:r w:rsidRPr="00B9214F">
        <w:rPr>
          <w:szCs w:val="24"/>
        </w:rPr>
        <w:t>установление и соблюдение режима санитарно-защитных зон промышленных предприятий, коммунально-складских объектов и транспортно-коммуникационных магистралей;</w:t>
      </w:r>
    </w:p>
    <w:p w14:paraId="59EFBF94" w14:textId="359E3F02" w:rsidR="00AF0AF5" w:rsidRPr="00B9214F" w:rsidRDefault="005B6727" w:rsidP="00B6212B">
      <w:pPr>
        <w:pStyle w:val="af5"/>
        <w:numPr>
          <w:ilvl w:val="0"/>
          <w:numId w:val="82"/>
        </w:numPr>
        <w:tabs>
          <w:tab w:val="left" w:pos="709"/>
        </w:tabs>
        <w:spacing w:line="300" w:lineRule="auto"/>
        <w:ind w:left="0" w:firstLine="426"/>
        <w:rPr>
          <w:szCs w:val="24"/>
        </w:rPr>
      </w:pPr>
      <w:r w:rsidRPr="00B9214F">
        <w:rPr>
          <w:szCs w:val="24"/>
        </w:rPr>
        <w:t>организация санитарно-защитных зон путем запрещения нового жилищного строительства на установленной территории, а также озеленения их площади в соответствии с СНиП 2.07.01-89*.</w:t>
      </w:r>
    </w:p>
    <w:p w14:paraId="3EECA9C4" w14:textId="77777777" w:rsidR="00BD4CEB" w:rsidRPr="00B9214F" w:rsidRDefault="00BD4CEB" w:rsidP="00BD4CEB">
      <w:pPr>
        <w:pStyle w:val="Sd"/>
        <w:spacing w:line="300" w:lineRule="auto"/>
        <w:ind w:firstLine="0"/>
        <w:jc w:val="both"/>
        <w:rPr>
          <w:sz w:val="24"/>
        </w:rPr>
        <w:sectPr w:rsidR="00BD4CEB" w:rsidRPr="00B9214F" w:rsidSect="00BD4CEB">
          <w:footerReference w:type="default" r:id="rId62"/>
          <w:pgSz w:w="11906" w:h="16838" w:code="9"/>
          <w:pgMar w:top="1134" w:right="567" w:bottom="1134" w:left="1418" w:header="567" w:footer="567" w:gutter="0"/>
          <w:cols w:space="708"/>
          <w:docGrid w:linePitch="360"/>
        </w:sectPr>
      </w:pPr>
    </w:p>
    <w:p w14:paraId="5D9579E3" w14:textId="52F2B262" w:rsidR="00AF0AF5" w:rsidRPr="00B9214F" w:rsidRDefault="00AF0AF5" w:rsidP="00861C34">
      <w:pPr>
        <w:pStyle w:val="25"/>
      </w:pPr>
      <w:bookmarkStart w:id="287" w:name="_Toc495491611"/>
      <w:bookmarkStart w:id="288" w:name="_Toc509825957"/>
      <w:bookmarkStart w:id="289" w:name="_Toc198663939"/>
      <w:r w:rsidRPr="00B9214F">
        <w:lastRenderedPageBreak/>
        <w:t xml:space="preserve">ГЛАВА </w:t>
      </w:r>
      <w:r w:rsidR="00CF431A">
        <w:t>5</w:t>
      </w:r>
      <w:r w:rsidRPr="00B9214F">
        <w:t>. ЖИЛИЩНОЕ СТРОИТЕЛЬСТВО</w:t>
      </w:r>
      <w:bookmarkEnd w:id="287"/>
      <w:bookmarkEnd w:id="288"/>
      <w:bookmarkEnd w:id="289"/>
    </w:p>
    <w:p w14:paraId="4A71F399" w14:textId="77777777" w:rsidR="00AF0AF5" w:rsidRPr="00F357E6" w:rsidRDefault="00AF0AF5" w:rsidP="00860DA5">
      <w:pPr>
        <w:suppressAutoHyphens/>
        <w:spacing w:line="300" w:lineRule="auto"/>
        <w:ind w:firstLine="709"/>
      </w:pPr>
      <w:r w:rsidRPr="00F357E6">
        <w:t>Цель генерального плана в сфере жилищного строительства – обеспечение растущих потребностей населения в жилье и достижение требуемого уровня средней обеспеченности площадью жилищного фонда.</w:t>
      </w:r>
    </w:p>
    <w:p w14:paraId="109B1146" w14:textId="77777777" w:rsidR="00AF0AF5" w:rsidRPr="00F357E6" w:rsidRDefault="00AF0AF5" w:rsidP="00860DA5">
      <w:pPr>
        <w:spacing w:line="300" w:lineRule="auto"/>
        <w:ind w:firstLine="709"/>
        <w:rPr>
          <w:szCs w:val="24"/>
          <w:lang w:eastAsia="ar-SA"/>
        </w:rPr>
      </w:pPr>
      <w:r w:rsidRPr="00F357E6">
        <w:rPr>
          <w:szCs w:val="24"/>
          <w:lang w:eastAsia="ar-SA"/>
        </w:rPr>
        <w:t>Генеральным планом предусматривается:</w:t>
      </w:r>
    </w:p>
    <w:p w14:paraId="27F251FE" w14:textId="77777777" w:rsidR="00AF0AF5" w:rsidRPr="00F357E6" w:rsidRDefault="00AF0AF5" w:rsidP="00860DA5">
      <w:pPr>
        <w:pStyle w:val="af5"/>
        <w:numPr>
          <w:ilvl w:val="0"/>
          <w:numId w:val="61"/>
        </w:numPr>
        <w:tabs>
          <w:tab w:val="left" w:pos="709"/>
        </w:tabs>
        <w:spacing w:line="300" w:lineRule="auto"/>
        <w:ind w:left="0" w:firstLine="426"/>
        <w:rPr>
          <w:szCs w:val="24"/>
          <w:lang w:eastAsia="ar-SA"/>
        </w:rPr>
      </w:pPr>
      <w:r w:rsidRPr="00F357E6">
        <w:rPr>
          <w:szCs w:val="24"/>
          <w:lang w:eastAsia="ar-SA"/>
        </w:rPr>
        <w:t>сохранение и развитие, планировочной структуры формируемой системой зеленых пространств;</w:t>
      </w:r>
    </w:p>
    <w:p w14:paraId="16405385" w14:textId="77777777" w:rsidR="00AF0AF5" w:rsidRPr="00F357E6" w:rsidRDefault="00AF0AF5" w:rsidP="00860DA5">
      <w:pPr>
        <w:pStyle w:val="af5"/>
        <w:numPr>
          <w:ilvl w:val="0"/>
          <w:numId w:val="61"/>
        </w:numPr>
        <w:tabs>
          <w:tab w:val="left" w:pos="709"/>
        </w:tabs>
        <w:spacing w:line="300" w:lineRule="auto"/>
        <w:ind w:left="0" w:firstLine="426"/>
        <w:rPr>
          <w:szCs w:val="24"/>
          <w:lang w:eastAsia="ar-SA"/>
        </w:rPr>
      </w:pPr>
      <w:r w:rsidRPr="00F357E6">
        <w:rPr>
          <w:szCs w:val="24"/>
          <w:lang w:eastAsia="ar-SA"/>
        </w:rPr>
        <w:t xml:space="preserve">развитие и совершенствование сложившегося общественного центра; </w:t>
      </w:r>
    </w:p>
    <w:p w14:paraId="3CD0CB6A" w14:textId="4628215A" w:rsidR="00AF0AF5" w:rsidRPr="00B9214F" w:rsidRDefault="00AF0AF5" w:rsidP="00860DA5">
      <w:pPr>
        <w:pStyle w:val="af5"/>
        <w:numPr>
          <w:ilvl w:val="0"/>
          <w:numId w:val="61"/>
        </w:numPr>
        <w:tabs>
          <w:tab w:val="left" w:pos="709"/>
        </w:tabs>
        <w:spacing w:line="300" w:lineRule="auto"/>
        <w:ind w:left="0" w:firstLine="426"/>
        <w:rPr>
          <w:szCs w:val="24"/>
          <w:lang w:eastAsia="ar-SA"/>
        </w:rPr>
      </w:pPr>
      <w:r w:rsidRPr="00F357E6">
        <w:rPr>
          <w:szCs w:val="24"/>
          <w:lang w:eastAsia="ar-SA"/>
        </w:rPr>
        <w:t xml:space="preserve">застройка неэффективно используемых территорий, с дополнительным размещением </w:t>
      </w:r>
      <w:r w:rsidRPr="00B9214F">
        <w:rPr>
          <w:szCs w:val="24"/>
          <w:lang w:eastAsia="ar-SA"/>
        </w:rPr>
        <w:t>на указанных территориях объектов капитального строительства различного назначения;</w:t>
      </w:r>
    </w:p>
    <w:p w14:paraId="14158D70" w14:textId="025E119B" w:rsidR="00AF0AF5" w:rsidRDefault="00AF0AF5" w:rsidP="00860DA5">
      <w:pPr>
        <w:suppressAutoHyphens/>
        <w:spacing w:line="300" w:lineRule="auto"/>
        <w:ind w:firstLine="709"/>
        <w:rPr>
          <w:szCs w:val="24"/>
          <w:lang w:eastAsia="ar-SA"/>
        </w:rPr>
      </w:pPr>
      <w:r w:rsidRPr="00B9214F">
        <w:rPr>
          <w:szCs w:val="24"/>
          <w:lang w:eastAsia="ar-SA"/>
        </w:rPr>
        <w:t>Предложения по развитию предусматривают в значительной степени сохранение существующего зонирования территории, проведение реконструкции и застройки, неэ</w:t>
      </w:r>
      <w:r w:rsidR="00563A16">
        <w:rPr>
          <w:szCs w:val="24"/>
          <w:lang w:eastAsia="ar-SA"/>
        </w:rPr>
        <w:t>ффективно используемых участков</w:t>
      </w:r>
      <w:r w:rsidRPr="00B9214F">
        <w:rPr>
          <w:szCs w:val="24"/>
          <w:lang w:eastAsia="ar-SA"/>
        </w:rPr>
        <w:t>.</w:t>
      </w:r>
    </w:p>
    <w:p w14:paraId="008B109F" w14:textId="77777777" w:rsidR="00541B8E" w:rsidRPr="00541B8E" w:rsidRDefault="00541B8E" w:rsidP="00541B8E">
      <w:pPr>
        <w:suppressAutoHyphens/>
        <w:spacing w:line="300" w:lineRule="auto"/>
        <w:ind w:firstLine="709"/>
        <w:rPr>
          <w:szCs w:val="24"/>
          <w:lang w:eastAsia="ar-SA"/>
        </w:rPr>
      </w:pPr>
      <w:r w:rsidRPr="00541B8E">
        <w:rPr>
          <w:szCs w:val="24"/>
          <w:lang w:eastAsia="ar-SA"/>
        </w:rPr>
        <w:t>Часть домовладений на территории населенных пунктов сельского поселения заброшены и не используются своими владельцами, также достаточно большое количество территорий, которые можно было бы использовать под строительство, сейчас являются неиспользуемыми (пустыри).</w:t>
      </w:r>
    </w:p>
    <w:p w14:paraId="7209641F" w14:textId="77777777" w:rsidR="00541B8E" w:rsidRPr="00541B8E" w:rsidRDefault="00541B8E" w:rsidP="00541B8E">
      <w:pPr>
        <w:suppressAutoHyphens/>
        <w:spacing w:line="276" w:lineRule="auto"/>
        <w:ind w:firstLine="709"/>
        <w:rPr>
          <w:szCs w:val="24"/>
          <w:lang w:eastAsia="ar-SA"/>
        </w:rPr>
      </w:pPr>
      <w:r w:rsidRPr="00541B8E">
        <w:rPr>
          <w:szCs w:val="24"/>
          <w:lang w:eastAsia="ar-SA"/>
        </w:rPr>
        <w:t>Следует на данные территории проводить инвентаризацию, отыскивать владельцев земельных участков, выполнять проекты планировки на данные территории. По приблизительным оценкам можно было бы на 20-30 % увеличить количество жилого фонда за счет данных мероприятий.</w:t>
      </w:r>
    </w:p>
    <w:p w14:paraId="6D52FA96" w14:textId="17A9E19E" w:rsidR="00541B8E" w:rsidRPr="00541B8E" w:rsidRDefault="00541B8E" w:rsidP="00541B8E">
      <w:pPr>
        <w:suppressAutoHyphens/>
        <w:spacing w:line="276" w:lineRule="auto"/>
        <w:ind w:firstLine="709"/>
        <w:rPr>
          <w:szCs w:val="24"/>
          <w:lang w:eastAsia="ar-SA"/>
        </w:rPr>
      </w:pPr>
      <w:r w:rsidRPr="00541B8E">
        <w:rPr>
          <w:szCs w:val="24"/>
          <w:lang w:eastAsia="ar-SA"/>
        </w:rPr>
        <w:t>В первую очередь необходимо максимально эффективно использовать для жилищного строительства территории, находящиеся в западной части с. Серпиевка</w:t>
      </w:r>
      <w:r w:rsidR="00CD5F90">
        <w:rPr>
          <w:szCs w:val="24"/>
          <w:lang w:eastAsia="ar-SA"/>
        </w:rPr>
        <w:t xml:space="preserve">, а </w:t>
      </w:r>
      <w:r w:rsidR="00583782">
        <w:rPr>
          <w:szCs w:val="24"/>
          <w:lang w:eastAsia="ar-SA"/>
        </w:rPr>
        <w:t>также</w:t>
      </w:r>
      <w:r w:rsidR="00CD5F90">
        <w:rPr>
          <w:szCs w:val="24"/>
          <w:lang w:eastAsia="ar-SA"/>
        </w:rPr>
        <w:t xml:space="preserve"> в других населенных пунктах</w:t>
      </w:r>
      <w:r w:rsidRPr="00541B8E">
        <w:rPr>
          <w:szCs w:val="24"/>
          <w:lang w:eastAsia="ar-SA"/>
        </w:rPr>
        <w:t xml:space="preserve"> в части существующей застройки на момент проектирования. </w:t>
      </w:r>
    </w:p>
    <w:p w14:paraId="79476366" w14:textId="77777777" w:rsidR="00541B8E" w:rsidRDefault="00541B8E" w:rsidP="00541B8E">
      <w:pPr>
        <w:pStyle w:val="Sd"/>
        <w:spacing w:line="276" w:lineRule="auto"/>
        <w:jc w:val="both"/>
        <w:rPr>
          <w:rFonts w:eastAsia="Calibri"/>
          <w:sz w:val="24"/>
          <w:lang w:eastAsia="ar-SA"/>
        </w:rPr>
      </w:pPr>
      <w:r w:rsidRPr="00541B8E">
        <w:rPr>
          <w:rFonts w:eastAsia="Calibri"/>
          <w:sz w:val="24"/>
          <w:lang w:eastAsia="ar-SA"/>
        </w:rPr>
        <w:t>Высокая жилищная обеспеченность обуславливается тем, что выделенная территория на расчетный срок в с. Серпиевка будет использоваться под сезонное (летнее) пребывание населения.</w:t>
      </w:r>
    </w:p>
    <w:p w14:paraId="1B000ECA" w14:textId="77777777" w:rsidR="00CD5F90" w:rsidRPr="00CD5F90" w:rsidRDefault="00CD5F90" w:rsidP="00CD5F90">
      <w:pPr>
        <w:suppressAutoHyphens/>
        <w:spacing w:line="300" w:lineRule="auto"/>
        <w:ind w:firstLine="709"/>
        <w:rPr>
          <w:szCs w:val="24"/>
          <w:lang w:eastAsia="ar-SA"/>
        </w:rPr>
      </w:pPr>
      <w:r w:rsidRPr="00CD5F90">
        <w:rPr>
          <w:szCs w:val="24"/>
          <w:lang w:eastAsia="ar-SA"/>
        </w:rPr>
        <w:t xml:space="preserve">Объемы нового строительства составят 25,4 тыс.кв.м. Комплексное освоение данных территорий планируется на расчетный срок. Данная территория предлагается к использованию </w:t>
      </w:r>
      <w:r w:rsidRPr="00CD5F90">
        <w:rPr>
          <w:lang w:eastAsia="ar-SA"/>
        </w:rPr>
        <w:t>под сезонное (летнее) пребывание населения.</w:t>
      </w:r>
    </w:p>
    <w:p w14:paraId="636E149C" w14:textId="77777777" w:rsidR="00CD5F90" w:rsidRDefault="00CD5F90" w:rsidP="00541B8E">
      <w:pPr>
        <w:pStyle w:val="Sd"/>
        <w:spacing w:line="276" w:lineRule="auto"/>
        <w:jc w:val="both"/>
        <w:rPr>
          <w:rFonts w:eastAsia="Calibri"/>
          <w:sz w:val="24"/>
          <w:lang w:eastAsia="ar-SA"/>
        </w:rPr>
      </w:pPr>
    </w:p>
    <w:p w14:paraId="4E23E421" w14:textId="29ED1F60" w:rsidR="00AF0AF5" w:rsidRPr="00B9214F" w:rsidRDefault="00AF0AF5" w:rsidP="00861C34">
      <w:pPr>
        <w:pStyle w:val="25"/>
      </w:pPr>
      <w:bookmarkStart w:id="290" w:name="_Toc494115605"/>
      <w:bookmarkStart w:id="291" w:name="_Toc494982360"/>
      <w:bookmarkStart w:id="292" w:name="_Toc495238427"/>
      <w:bookmarkStart w:id="293" w:name="_Toc509825958"/>
      <w:bookmarkStart w:id="294" w:name="_Toc198663940"/>
      <w:r w:rsidRPr="00B9214F">
        <w:t xml:space="preserve">ГЛАВА </w:t>
      </w:r>
      <w:r w:rsidR="00CF431A">
        <w:t>6</w:t>
      </w:r>
      <w:r w:rsidRPr="00B9214F">
        <w:t>. РАЗВИТИЕ СОЦИАЛЬНОЙ ИНФРАСТРУКТУРЫ</w:t>
      </w:r>
      <w:bookmarkEnd w:id="290"/>
      <w:bookmarkEnd w:id="291"/>
      <w:bookmarkEnd w:id="292"/>
      <w:bookmarkEnd w:id="293"/>
      <w:bookmarkEnd w:id="294"/>
    </w:p>
    <w:p w14:paraId="51F3999C" w14:textId="3A35D681" w:rsidR="00AF0AF5" w:rsidRPr="00B9214F" w:rsidRDefault="00AF0AF5" w:rsidP="00AF0AF5">
      <w:pPr>
        <w:tabs>
          <w:tab w:val="left" w:pos="851"/>
        </w:tabs>
        <w:spacing w:line="300" w:lineRule="auto"/>
        <w:ind w:firstLine="709"/>
        <w:rPr>
          <w:rFonts w:eastAsia="Times New Roman"/>
          <w:szCs w:val="24"/>
          <w:lang w:eastAsia="ar-SA"/>
        </w:rPr>
      </w:pPr>
      <w:r w:rsidRPr="00B9214F">
        <w:rPr>
          <w:rFonts w:eastAsia="Times New Roman"/>
          <w:szCs w:val="24"/>
          <w:lang w:eastAsia="ar-SA"/>
        </w:rPr>
        <w:t>Уровень социально-экономического развития</w:t>
      </w:r>
      <w:r w:rsidR="004F6F70" w:rsidRPr="00B9214F">
        <w:rPr>
          <w:rFonts w:eastAsia="Times New Roman"/>
          <w:szCs w:val="24"/>
          <w:lang w:eastAsia="ar-SA"/>
        </w:rPr>
        <w:t xml:space="preserve"> Серпиевского</w:t>
      </w:r>
      <w:r w:rsidRPr="00B9214F">
        <w:rPr>
          <w:rFonts w:eastAsia="Times New Roman"/>
          <w:szCs w:val="24"/>
          <w:lang w:eastAsia="ar-SA"/>
        </w:rPr>
        <w:t xml:space="preserve"> сельского поселения оценен демографическими показателями, показателями занятости населения и рынка труда, наличием объектов социального и культурно-бытового обслуживания населения.</w:t>
      </w:r>
    </w:p>
    <w:p w14:paraId="0958C46D" w14:textId="77777777" w:rsidR="00AF0AF5" w:rsidRPr="00B9214F" w:rsidRDefault="00AF0AF5" w:rsidP="00AF0AF5">
      <w:pPr>
        <w:pStyle w:val="Sd"/>
        <w:spacing w:line="300" w:lineRule="auto"/>
        <w:jc w:val="both"/>
        <w:rPr>
          <w:sz w:val="24"/>
          <w:lang w:eastAsia="ar-SA"/>
        </w:rPr>
      </w:pPr>
      <w:r w:rsidRPr="00B9214F">
        <w:rPr>
          <w:sz w:val="24"/>
          <w:lang w:eastAsia="ar-SA"/>
        </w:rPr>
        <w:t>Одним из критериев оценки качества жизни населения является наличие и уровень обеспеченности объектами социального и культурно-бытового обслуживания, качество предоставляемых ими услуг.</w:t>
      </w:r>
    </w:p>
    <w:p w14:paraId="2D743967" w14:textId="77777777" w:rsidR="00AF0AF5" w:rsidRPr="00B9214F" w:rsidRDefault="00AF0AF5" w:rsidP="00AF0AF5">
      <w:pPr>
        <w:tabs>
          <w:tab w:val="left" w:pos="5016"/>
        </w:tabs>
        <w:spacing w:line="300" w:lineRule="auto"/>
        <w:ind w:firstLine="709"/>
        <w:rPr>
          <w:rFonts w:eastAsia="Times New Roman"/>
          <w:b/>
          <w:szCs w:val="24"/>
          <w:lang w:eastAsia="ru-RU"/>
        </w:rPr>
      </w:pPr>
      <w:r w:rsidRPr="00B9214F">
        <w:rPr>
          <w:b/>
          <w:szCs w:val="24"/>
        </w:rPr>
        <w:t>Распределение обязательств по созданию и содержанию объектов социальной инфраструктуры</w:t>
      </w:r>
      <w:r w:rsidRPr="00B9214F">
        <w:rPr>
          <w:rFonts w:eastAsia="Times New Roman"/>
          <w:b/>
          <w:szCs w:val="24"/>
          <w:lang w:eastAsia="ru-RU"/>
        </w:rPr>
        <w:t xml:space="preserve"> </w:t>
      </w:r>
    </w:p>
    <w:p w14:paraId="5ECAF9E9" w14:textId="41FC888E" w:rsidR="00AF0AF5" w:rsidRPr="00B9214F" w:rsidRDefault="00AF0AF5" w:rsidP="00AF0AF5">
      <w:pPr>
        <w:pStyle w:val="af5"/>
        <w:tabs>
          <w:tab w:val="left" w:pos="5016"/>
        </w:tabs>
        <w:spacing w:line="300" w:lineRule="auto"/>
        <w:ind w:left="0" w:firstLine="709"/>
      </w:pPr>
      <w:r w:rsidRPr="00B9214F">
        <w:lastRenderedPageBreak/>
        <w:t>Федеральными законами от 6 октября 1999 года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и от 6 октября 2003 года № 131-ФЗ «Об общих принципах организации местного самоуправления в Российской Федерации» определены полномочия органов исполнительной власти субъектов Российской Федерации и вопросы местного значения, и полномочия органов местного самоуправления соответственно. На основании установленных полномочий и вопросов местного значения на территории субъектов Российской Федерации и муниципальных образований за счет средств бюджетов соответствующих уровней должна быть создана сеть объектов социальной сферы в различных областях. Распределение обязательств по созданию и содержанию объектов социальной инфраструктуры органами исполнительной власти Российской Федерации и органами местного само</w:t>
      </w:r>
      <w:r w:rsidR="00926BBF" w:rsidRPr="00B9214F">
        <w:t>управления указано в таблице 4.</w:t>
      </w:r>
      <w:r w:rsidR="00CF431A">
        <w:t>6</w:t>
      </w:r>
      <w:r w:rsidRPr="00B9214F">
        <w:t>.1.</w:t>
      </w:r>
    </w:p>
    <w:p w14:paraId="2BE24327" w14:textId="767A35FA" w:rsidR="00AF0AF5" w:rsidRPr="00B9214F" w:rsidRDefault="00926BBF" w:rsidP="00AF0AF5">
      <w:pPr>
        <w:pStyle w:val="af5"/>
        <w:tabs>
          <w:tab w:val="left" w:pos="5016"/>
        </w:tabs>
        <w:spacing w:line="300" w:lineRule="auto"/>
        <w:ind w:left="0" w:firstLine="567"/>
        <w:jc w:val="right"/>
        <w:rPr>
          <w:szCs w:val="24"/>
        </w:rPr>
      </w:pPr>
      <w:r w:rsidRPr="00B9214F">
        <w:rPr>
          <w:szCs w:val="24"/>
        </w:rPr>
        <w:t>Таблица 4.</w:t>
      </w:r>
      <w:r w:rsidR="00CF431A">
        <w:rPr>
          <w:szCs w:val="24"/>
        </w:rPr>
        <w:t>6</w:t>
      </w:r>
      <w:r w:rsidR="00AF0AF5" w:rsidRPr="00B9214F">
        <w:rPr>
          <w:szCs w:val="24"/>
        </w:rPr>
        <w:t>.1</w:t>
      </w:r>
    </w:p>
    <w:p w14:paraId="2236EB0A" w14:textId="77777777" w:rsidR="00AF0AF5" w:rsidRPr="00B9214F" w:rsidRDefault="00AF0AF5" w:rsidP="00AF0AF5">
      <w:pPr>
        <w:pStyle w:val="af5"/>
        <w:tabs>
          <w:tab w:val="left" w:pos="5016"/>
        </w:tabs>
        <w:spacing w:line="300" w:lineRule="auto"/>
        <w:ind w:left="0" w:firstLine="567"/>
        <w:jc w:val="center"/>
        <w:rPr>
          <w:szCs w:val="24"/>
        </w:rPr>
      </w:pPr>
      <w:r w:rsidRPr="00B9214F">
        <w:rPr>
          <w:szCs w:val="24"/>
        </w:rPr>
        <w:t>Распределение обязательств по созданию и содержанию объектов социальной инфраструктуры органами исполнительной власти Российской Федерации и органами местного самоуправления</w:t>
      </w:r>
    </w:p>
    <w:tbl>
      <w:tblPr>
        <w:tblStyle w:val="1ff6"/>
        <w:tblW w:w="5000" w:type="pct"/>
        <w:tblBorders>
          <w:bottom w:val="none" w:sz="0" w:space="0" w:color="auto"/>
        </w:tblBorders>
        <w:tblLook w:val="04A0" w:firstRow="1" w:lastRow="0" w:firstColumn="1" w:lastColumn="0" w:noHBand="0" w:noVBand="1"/>
      </w:tblPr>
      <w:tblGrid>
        <w:gridCol w:w="3643"/>
        <w:gridCol w:w="2492"/>
        <w:gridCol w:w="2083"/>
        <w:gridCol w:w="1693"/>
      </w:tblGrid>
      <w:tr w:rsidR="00735219" w:rsidRPr="00B9214F" w14:paraId="29D1F3BC" w14:textId="77777777" w:rsidTr="00F24A50">
        <w:tc>
          <w:tcPr>
            <w:tcW w:w="1838" w:type="pct"/>
            <w:vMerge w:val="restart"/>
            <w:vAlign w:val="center"/>
          </w:tcPr>
          <w:p w14:paraId="2FE39721" w14:textId="77777777" w:rsidR="00AF0AF5" w:rsidRPr="00B9214F" w:rsidRDefault="00AF0AF5" w:rsidP="00F24A50">
            <w:pPr>
              <w:spacing w:line="240" w:lineRule="auto"/>
              <w:jc w:val="center"/>
              <w:rPr>
                <w:b/>
                <w:sz w:val="20"/>
                <w:szCs w:val="20"/>
              </w:rPr>
            </w:pPr>
            <w:r w:rsidRPr="00B9214F">
              <w:rPr>
                <w:b/>
                <w:sz w:val="20"/>
                <w:szCs w:val="20"/>
              </w:rPr>
              <w:t>Сфера</w:t>
            </w:r>
          </w:p>
        </w:tc>
        <w:tc>
          <w:tcPr>
            <w:tcW w:w="1257" w:type="pct"/>
            <w:vMerge w:val="restart"/>
            <w:vAlign w:val="center"/>
          </w:tcPr>
          <w:p w14:paraId="4929A52E" w14:textId="77777777" w:rsidR="00AF0AF5" w:rsidRPr="00B9214F" w:rsidRDefault="00AF0AF5" w:rsidP="00F24A50">
            <w:pPr>
              <w:spacing w:line="240" w:lineRule="auto"/>
              <w:jc w:val="center"/>
              <w:rPr>
                <w:b/>
                <w:sz w:val="20"/>
                <w:szCs w:val="20"/>
              </w:rPr>
            </w:pPr>
            <w:r w:rsidRPr="00B9214F">
              <w:rPr>
                <w:b/>
                <w:sz w:val="20"/>
                <w:szCs w:val="20"/>
              </w:rPr>
              <w:t>Орган исполнительной власти субъекта РФ</w:t>
            </w:r>
          </w:p>
        </w:tc>
        <w:tc>
          <w:tcPr>
            <w:tcW w:w="1905" w:type="pct"/>
            <w:gridSpan w:val="2"/>
            <w:vAlign w:val="center"/>
          </w:tcPr>
          <w:p w14:paraId="5DB2A788" w14:textId="77777777" w:rsidR="00AF0AF5" w:rsidRPr="00B9214F" w:rsidRDefault="00AF0AF5" w:rsidP="00F24A50">
            <w:pPr>
              <w:spacing w:line="240" w:lineRule="auto"/>
              <w:jc w:val="center"/>
              <w:rPr>
                <w:b/>
                <w:sz w:val="20"/>
                <w:szCs w:val="20"/>
              </w:rPr>
            </w:pPr>
            <w:r w:rsidRPr="00B9214F">
              <w:rPr>
                <w:b/>
                <w:sz w:val="20"/>
                <w:szCs w:val="20"/>
              </w:rPr>
              <w:t>Муниципальное образование</w:t>
            </w:r>
          </w:p>
        </w:tc>
      </w:tr>
      <w:tr w:rsidR="00735219" w:rsidRPr="00B9214F" w14:paraId="0DC3D662" w14:textId="77777777" w:rsidTr="00F24A50">
        <w:tc>
          <w:tcPr>
            <w:tcW w:w="1838" w:type="pct"/>
            <w:vMerge/>
            <w:vAlign w:val="center"/>
          </w:tcPr>
          <w:p w14:paraId="76803947" w14:textId="77777777" w:rsidR="00AF0AF5" w:rsidRPr="00B9214F" w:rsidRDefault="00AF0AF5" w:rsidP="00F24A50">
            <w:pPr>
              <w:spacing w:line="240" w:lineRule="auto"/>
              <w:jc w:val="center"/>
              <w:rPr>
                <w:b/>
                <w:sz w:val="20"/>
                <w:szCs w:val="20"/>
              </w:rPr>
            </w:pPr>
          </w:p>
        </w:tc>
        <w:tc>
          <w:tcPr>
            <w:tcW w:w="1257" w:type="pct"/>
            <w:vMerge/>
          </w:tcPr>
          <w:p w14:paraId="30224BA9" w14:textId="77777777" w:rsidR="00AF0AF5" w:rsidRPr="00B9214F" w:rsidRDefault="00AF0AF5" w:rsidP="00F24A50">
            <w:pPr>
              <w:spacing w:line="240" w:lineRule="auto"/>
              <w:jc w:val="center"/>
              <w:rPr>
                <w:b/>
                <w:sz w:val="20"/>
                <w:szCs w:val="20"/>
              </w:rPr>
            </w:pPr>
          </w:p>
        </w:tc>
        <w:tc>
          <w:tcPr>
            <w:tcW w:w="1051" w:type="pct"/>
          </w:tcPr>
          <w:p w14:paraId="2EBD5768" w14:textId="77777777" w:rsidR="00AF0AF5" w:rsidRPr="00B9214F" w:rsidRDefault="00AF0AF5" w:rsidP="00F24A50">
            <w:pPr>
              <w:spacing w:line="240" w:lineRule="auto"/>
              <w:jc w:val="center"/>
              <w:rPr>
                <w:b/>
                <w:sz w:val="20"/>
                <w:szCs w:val="20"/>
              </w:rPr>
            </w:pPr>
            <w:r w:rsidRPr="00B9214F">
              <w:rPr>
                <w:b/>
                <w:sz w:val="20"/>
                <w:szCs w:val="20"/>
              </w:rPr>
              <w:t>муниципальный район</w:t>
            </w:r>
          </w:p>
        </w:tc>
        <w:tc>
          <w:tcPr>
            <w:tcW w:w="854" w:type="pct"/>
          </w:tcPr>
          <w:p w14:paraId="30CEEF6C" w14:textId="77777777" w:rsidR="00AF0AF5" w:rsidRPr="00B9214F" w:rsidRDefault="00AF0AF5" w:rsidP="00F24A50">
            <w:pPr>
              <w:spacing w:line="240" w:lineRule="auto"/>
              <w:jc w:val="center"/>
              <w:rPr>
                <w:b/>
                <w:sz w:val="20"/>
                <w:szCs w:val="20"/>
              </w:rPr>
            </w:pPr>
            <w:r w:rsidRPr="00B9214F">
              <w:rPr>
                <w:b/>
                <w:sz w:val="20"/>
                <w:szCs w:val="20"/>
              </w:rPr>
              <w:t>сельское поселение</w:t>
            </w:r>
          </w:p>
        </w:tc>
      </w:tr>
      <w:tr w:rsidR="00735219" w:rsidRPr="00B9214F" w14:paraId="5ADAC9C7" w14:textId="77777777" w:rsidTr="00F24A50">
        <w:tblPrEx>
          <w:tblBorders>
            <w:bottom w:val="single" w:sz="4" w:space="0" w:color="auto"/>
          </w:tblBorders>
        </w:tblPrEx>
        <w:tc>
          <w:tcPr>
            <w:tcW w:w="1838" w:type="pct"/>
          </w:tcPr>
          <w:p w14:paraId="2D042068" w14:textId="77777777" w:rsidR="00AF0AF5" w:rsidRPr="00B9214F" w:rsidRDefault="00AF0AF5" w:rsidP="00F24A50">
            <w:pPr>
              <w:spacing w:line="240" w:lineRule="auto"/>
              <w:jc w:val="center"/>
              <w:rPr>
                <w:b/>
                <w:sz w:val="20"/>
                <w:szCs w:val="20"/>
              </w:rPr>
            </w:pPr>
            <w:r w:rsidRPr="00B9214F">
              <w:rPr>
                <w:b/>
                <w:sz w:val="20"/>
                <w:szCs w:val="20"/>
              </w:rPr>
              <w:t>1</w:t>
            </w:r>
          </w:p>
        </w:tc>
        <w:tc>
          <w:tcPr>
            <w:tcW w:w="1257" w:type="pct"/>
          </w:tcPr>
          <w:p w14:paraId="125BEF1B" w14:textId="77777777" w:rsidR="00AF0AF5" w:rsidRPr="00B9214F" w:rsidRDefault="00AF0AF5" w:rsidP="00F24A50">
            <w:pPr>
              <w:spacing w:line="240" w:lineRule="auto"/>
              <w:jc w:val="center"/>
              <w:rPr>
                <w:b/>
                <w:sz w:val="20"/>
                <w:szCs w:val="20"/>
              </w:rPr>
            </w:pPr>
            <w:r w:rsidRPr="00B9214F">
              <w:rPr>
                <w:b/>
                <w:sz w:val="20"/>
                <w:szCs w:val="20"/>
              </w:rPr>
              <w:t>2</w:t>
            </w:r>
          </w:p>
        </w:tc>
        <w:tc>
          <w:tcPr>
            <w:tcW w:w="1051" w:type="pct"/>
          </w:tcPr>
          <w:p w14:paraId="6BF0908F" w14:textId="77777777" w:rsidR="00AF0AF5" w:rsidRPr="00B9214F" w:rsidRDefault="00AF0AF5" w:rsidP="00F24A50">
            <w:pPr>
              <w:spacing w:line="240" w:lineRule="auto"/>
              <w:jc w:val="center"/>
              <w:rPr>
                <w:b/>
                <w:sz w:val="20"/>
                <w:szCs w:val="20"/>
              </w:rPr>
            </w:pPr>
            <w:r w:rsidRPr="00B9214F">
              <w:rPr>
                <w:b/>
                <w:sz w:val="20"/>
                <w:szCs w:val="20"/>
              </w:rPr>
              <w:t>3</w:t>
            </w:r>
          </w:p>
        </w:tc>
        <w:tc>
          <w:tcPr>
            <w:tcW w:w="854" w:type="pct"/>
          </w:tcPr>
          <w:p w14:paraId="06E6AF2B" w14:textId="77777777" w:rsidR="00AF0AF5" w:rsidRPr="00B9214F" w:rsidRDefault="00AF0AF5" w:rsidP="00F24A50">
            <w:pPr>
              <w:spacing w:line="240" w:lineRule="auto"/>
              <w:jc w:val="center"/>
              <w:rPr>
                <w:b/>
                <w:sz w:val="20"/>
                <w:szCs w:val="20"/>
              </w:rPr>
            </w:pPr>
            <w:r w:rsidRPr="00B9214F">
              <w:rPr>
                <w:b/>
                <w:sz w:val="20"/>
                <w:szCs w:val="20"/>
              </w:rPr>
              <w:t>4</w:t>
            </w:r>
          </w:p>
        </w:tc>
      </w:tr>
      <w:tr w:rsidR="00735219" w:rsidRPr="00B9214F" w14:paraId="514E6E25" w14:textId="77777777" w:rsidTr="00F24A50">
        <w:tblPrEx>
          <w:tblBorders>
            <w:bottom w:val="single" w:sz="4" w:space="0" w:color="auto"/>
          </w:tblBorders>
        </w:tblPrEx>
        <w:tc>
          <w:tcPr>
            <w:tcW w:w="1838" w:type="pct"/>
          </w:tcPr>
          <w:p w14:paraId="167BCA3C" w14:textId="77777777" w:rsidR="00AF0AF5" w:rsidRPr="00B9214F" w:rsidRDefault="00AF0AF5" w:rsidP="00F24A50">
            <w:pPr>
              <w:spacing w:line="240" w:lineRule="auto"/>
              <w:jc w:val="left"/>
              <w:rPr>
                <w:sz w:val="20"/>
                <w:szCs w:val="20"/>
              </w:rPr>
            </w:pPr>
            <w:r w:rsidRPr="00B9214F">
              <w:rPr>
                <w:sz w:val="20"/>
                <w:szCs w:val="20"/>
              </w:rPr>
              <w:t>Образование</w:t>
            </w:r>
          </w:p>
        </w:tc>
        <w:tc>
          <w:tcPr>
            <w:tcW w:w="1257" w:type="pct"/>
          </w:tcPr>
          <w:p w14:paraId="260A2BB3" w14:textId="77777777" w:rsidR="00AF0AF5" w:rsidRPr="00B9214F" w:rsidRDefault="00AF0AF5" w:rsidP="00F24A50">
            <w:pPr>
              <w:spacing w:line="240" w:lineRule="auto"/>
              <w:contextualSpacing/>
              <w:jc w:val="center"/>
              <w:rPr>
                <w:sz w:val="20"/>
                <w:szCs w:val="20"/>
              </w:rPr>
            </w:pPr>
            <w:r w:rsidRPr="00B9214F">
              <w:rPr>
                <w:sz w:val="20"/>
                <w:szCs w:val="20"/>
              </w:rPr>
              <w:t>+</w:t>
            </w:r>
          </w:p>
        </w:tc>
        <w:tc>
          <w:tcPr>
            <w:tcW w:w="1051" w:type="pct"/>
          </w:tcPr>
          <w:p w14:paraId="6F3B4BF0" w14:textId="77777777" w:rsidR="00AF0AF5" w:rsidRPr="00B9214F" w:rsidRDefault="00AF0AF5" w:rsidP="00F24A50">
            <w:pPr>
              <w:spacing w:line="240" w:lineRule="auto"/>
              <w:contextualSpacing/>
              <w:jc w:val="center"/>
              <w:rPr>
                <w:sz w:val="20"/>
                <w:szCs w:val="20"/>
              </w:rPr>
            </w:pPr>
            <w:r w:rsidRPr="00B9214F">
              <w:rPr>
                <w:sz w:val="20"/>
                <w:szCs w:val="20"/>
              </w:rPr>
              <w:t>+</w:t>
            </w:r>
          </w:p>
        </w:tc>
        <w:tc>
          <w:tcPr>
            <w:tcW w:w="854" w:type="pct"/>
          </w:tcPr>
          <w:p w14:paraId="50DD3531" w14:textId="77777777" w:rsidR="00AF0AF5" w:rsidRPr="00B9214F" w:rsidRDefault="00AF0AF5" w:rsidP="00F24A50">
            <w:pPr>
              <w:spacing w:line="240" w:lineRule="auto"/>
              <w:contextualSpacing/>
              <w:jc w:val="center"/>
              <w:rPr>
                <w:sz w:val="20"/>
                <w:szCs w:val="20"/>
              </w:rPr>
            </w:pPr>
            <w:r w:rsidRPr="00B9214F">
              <w:rPr>
                <w:sz w:val="20"/>
                <w:szCs w:val="20"/>
              </w:rPr>
              <w:t>-</w:t>
            </w:r>
          </w:p>
        </w:tc>
      </w:tr>
      <w:tr w:rsidR="00735219" w:rsidRPr="00B9214F" w14:paraId="56ACD872" w14:textId="77777777" w:rsidTr="00F24A50">
        <w:tblPrEx>
          <w:tblBorders>
            <w:bottom w:val="single" w:sz="4" w:space="0" w:color="auto"/>
          </w:tblBorders>
        </w:tblPrEx>
        <w:tc>
          <w:tcPr>
            <w:tcW w:w="1838" w:type="pct"/>
          </w:tcPr>
          <w:p w14:paraId="48E45702" w14:textId="77777777" w:rsidR="00AF0AF5" w:rsidRPr="00B9214F" w:rsidRDefault="00AF0AF5" w:rsidP="00F24A50">
            <w:pPr>
              <w:spacing w:line="240" w:lineRule="auto"/>
              <w:jc w:val="left"/>
              <w:rPr>
                <w:sz w:val="20"/>
                <w:szCs w:val="20"/>
              </w:rPr>
            </w:pPr>
            <w:r w:rsidRPr="00B9214F">
              <w:rPr>
                <w:sz w:val="20"/>
                <w:szCs w:val="20"/>
              </w:rPr>
              <w:t>Культура и искусство</w:t>
            </w:r>
          </w:p>
        </w:tc>
        <w:tc>
          <w:tcPr>
            <w:tcW w:w="1257" w:type="pct"/>
          </w:tcPr>
          <w:p w14:paraId="7AEAD232" w14:textId="77777777" w:rsidR="00AF0AF5" w:rsidRPr="00B9214F" w:rsidRDefault="00AF0AF5" w:rsidP="00F24A50">
            <w:pPr>
              <w:spacing w:line="240" w:lineRule="auto"/>
              <w:jc w:val="center"/>
              <w:rPr>
                <w:sz w:val="20"/>
                <w:szCs w:val="20"/>
              </w:rPr>
            </w:pPr>
            <w:r w:rsidRPr="00B9214F">
              <w:rPr>
                <w:sz w:val="20"/>
                <w:szCs w:val="20"/>
              </w:rPr>
              <w:t>+</w:t>
            </w:r>
          </w:p>
        </w:tc>
        <w:tc>
          <w:tcPr>
            <w:tcW w:w="1051" w:type="pct"/>
          </w:tcPr>
          <w:p w14:paraId="1D8ECCA4" w14:textId="77777777" w:rsidR="00AF0AF5" w:rsidRPr="00B9214F" w:rsidRDefault="00AF0AF5" w:rsidP="00F24A50">
            <w:pPr>
              <w:spacing w:line="240" w:lineRule="auto"/>
              <w:contextualSpacing/>
              <w:jc w:val="center"/>
              <w:rPr>
                <w:sz w:val="20"/>
                <w:szCs w:val="20"/>
              </w:rPr>
            </w:pPr>
            <w:r w:rsidRPr="00B9214F">
              <w:rPr>
                <w:sz w:val="20"/>
                <w:szCs w:val="20"/>
              </w:rPr>
              <w:t>+</w:t>
            </w:r>
          </w:p>
        </w:tc>
        <w:tc>
          <w:tcPr>
            <w:tcW w:w="854" w:type="pct"/>
          </w:tcPr>
          <w:p w14:paraId="0A4D6874" w14:textId="77777777" w:rsidR="00AF0AF5" w:rsidRPr="00B9214F" w:rsidRDefault="00AF0AF5" w:rsidP="00F24A50">
            <w:pPr>
              <w:spacing w:line="240" w:lineRule="auto"/>
              <w:contextualSpacing/>
              <w:jc w:val="center"/>
              <w:rPr>
                <w:sz w:val="20"/>
                <w:szCs w:val="20"/>
              </w:rPr>
            </w:pPr>
            <w:r w:rsidRPr="00B9214F">
              <w:rPr>
                <w:sz w:val="20"/>
                <w:szCs w:val="20"/>
              </w:rPr>
              <w:t>+</w:t>
            </w:r>
          </w:p>
        </w:tc>
      </w:tr>
      <w:tr w:rsidR="00735219" w:rsidRPr="00B9214F" w14:paraId="49F91FBC" w14:textId="77777777" w:rsidTr="00F24A50">
        <w:tblPrEx>
          <w:tblBorders>
            <w:bottom w:val="single" w:sz="4" w:space="0" w:color="auto"/>
          </w:tblBorders>
        </w:tblPrEx>
        <w:tc>
          <w:tcPr>
            <w:tcW w:w="1838" w:type="pct"/>
          </w:tcPr>
          <w:p w14:paraId="3FF870FE" w14:textId="77777777" w:rsidR="00AF0AF5" w:rsidRPr="00B9214F" w:rsidRDefault="00AF0AF5" w:rsidP="00F24A50">
            <w:pPr>
              <w:spacing w:line="240" w:lineRule="auto"/>
              <w:jc w:val="left"/>
              <w:rPr>
                <w:sz w:val="20"/>
                <w:szCs w:val="20"/>
              </w:rPr>
            </w:pPr>
            <w:r w:rsidRPr="00B9214F">
              <w:rPr>
                <w:sz w:val="20"/>
                <w:szCs w:val="20"/>
              </w:rPr>
              <w:t>Физическая культура и спорт</w:t>
            </w:r>
          </w:p>
        </w:tc>
        <w:tc>
          <w:tcPr>
            <w:tcW w:w="1257" w:type="pct"/>
          </w:tcPr>
          <w:p w14:paraId="3913A979" w14:textId="77777777" w:rsidR="00AF0AF5" w:rsidRPr="00B9214F" w:rsidRDefault="00AF0AF5" w:rsidP="00F24A50">
            <w:pPr>
              <w:spacing w:line="240" w:lineRule="auto"/>
              <w:jc w:val="center"/>
              <w:rPr>
                <w:sz w:val="20"/>
                <w:szCs w:val="20"/>
              </w:rPr>
            </w:pPr>
            <w:r w:rsidRPr="00B9214F">
              <w:rPr>
                <w:sz w:val="20"/>
                <w:szCs w:val="20"/>
              </w:rPr>
              <w:t>+</w:t>
            </w:r>
          </w:p>
        </w:tc>
        <w:tc>
          <w:tcPr>
            <w:tcW w:w="1051" w:type="pct"/>
          </w:tcPr>
          <w:p w14:paraId="425961B2" w14:textId="77777777" w:rsidR="00AF0AF5" w:rsidRPr="00B9214F" w:rsidRDefault="00AF0AF5" w:rsidP="00F24A50">
            <w:pPr>
              <w:spacing w:line="240" w:lineRule="auto"/>
              <w:contextualSpacing/>
              <w:jc w:val="center"/>
              <w:rPr>
                <w:sz w:val="20"/>
                <w:szCs w:val="20"/>
              </w:rPr>
            </w:pPr>
            <w:r w:rsidRPr="00B9214F">
              <w:rPr>
                <w:sz w:val="20"/>
                <w:szCs w:val="20"/>
              </w:rPr>
              <w:t>+</w:t>
            </w:r>
          </w:p>
        </w:tc>
        <w:tc>
          <w:tcPr>
            <w:tcW w:w="854" w:type="pct"/>
          </w:tcPr>
          <w:p w14:paraId="7A05C23A" w14:textId="77777777" w:rsidR="00AF0AF5" w:rsidRPr="00B9214F" w:rsidRDefault="00AF0AF5" w:rsidP="00F24A50">
            <w:pPr>
              <w:spacing w:line="240" w:lineRule="auto"/>
              <w:ind w:left="709" w:hanging="709"/>
              <w:contextualSpacing/>
              <w:jc w:val="center"/>
              <w:rPr>
                <w:sz w:val="20"/>
                <w:szCs w:val="20"/>
              </w:rPr>
            </w:pPr>
            <w:r w:rsidRPr="00B9214F">
              <w:rPr>
                <w:sz w:val="20"/>
                <w:szCs w:val="20"/>
              </w:rPr>
              <w:t>+</w:t>
            </w:r>
          </w:p>
        </w:tc>
      </w:tr>
      <w:tr w:rsidR="00735219" w:rsidRPr="00B9214F" w14:paraId="7D810495" w14:textId="77777777" w:rsidTr="00F24A50">
        <w:tblPrEx>
          <w:tblBorders>
            <w:bottom w:val="single" w:sz="4" w:space="0" w:color="auto"/>
          </w:tblBorders>
        </w:tblPrEx>
        <w:tc>
          <w:tcPr>
            <w:tcW w:w="1838" w:type="pct"/>
          </w:tcPr>
          <w:p w14:paraId="75434217" w14:textId="77777777" w:rsidR="00AF0AF5" w:rsidRPr="00B9214F" w:rsidRDefault="00AF0AF5" w:rsidP="00F24A50">
            <w:pPr>
              <w:spacing w:line="240" w:lineRule="auto"/>
              <w:jc w:val="left"/>
              <w:rPr>
                <w:sz w:val="20"/>
                <w:szCs w:val="20"/>
              </w:rPr>
            </w:pPr>
            <w:r w:rsidRPr="00B9214F">
              <w:rPr>
                <w:sz w:val="20"/>
                <w:szCs w:val="20"/>
              </w:rPr>
              <w:t>Здравоохранение</w:t>
            </w:r>
          </w:p>
        </w:tc>
        <w:tc>
          <w:tcPr>
            <w:tcW w:w="1257" w:type="pct"/>
          </w:tcPr>
          <w:p w14:paraId="304B618B" w14:textId="77777777" w:rsidR="00AF0AF5" w:rsidRPr="00B9214F" w:rsidRDefault="00AF0AF5" w:rsidP="00F24A50">
            <w:pPr>
              <w:spacing w:line="240" w:lineRule="auto"/>
              <w:contextualSpacing/>
              <w:jc w:val="center"/>
              <w:rPr>
                <w:sz w:val="20"/>
                <w:szCs w:val="20"/>
              </w:rPr>
            </w:pPr>
            <w:r w:rsidRPr="00B9214F">
              <w:rPr>
                <w:sz w:val="20"/>
                <w:szCs w:val="20"/>
              </w:rPr>
              <w:t>+</w:t>
            </w:r>
          </w:p>
        </w:tc>
        <w:tc>
          <w:tcPr>
            <w:tcW w:w="1051" w:type="pct"/>
          </w:tcPr>
          <w:p w14:paraId="56E9EEA2" w14:textId="77777777" w:rsidR="00AF0AF5" w:rsidRPr="00B9214F" w:rsidRDefault="00AF0AF5" w:rsidP="00F24A50">
            <w:pPr>
              <w:spacing w:line="240" w:lineRule="auto"/>
              <w:jc w:val="center"/>
              <w:rPr>
                <w:sz w:val="20"/>
                <w:szCs w:val="20"/>
              </w:rPr>
            </w:pPr>
            <w:r w:rsidRPr="00B9214F">
              <w:rPr>
                <w:sz w:val="20"/>
                <w:szCs w:val="20"/>
              </w:rPr>
              <w:t>-</w:t>
            </w:r>
          </w:p>
        </w:tc>
        <w:tc>
          <w:tcPr>
            <w:tcW w:w="854" w:type="pct"/>
          </w:tcPr>
          <w:p w14:paraId="67748E39" w14:textId="77777777" w:rsidR="00AF0AF5" w:rsidRPr="00B9214F" w:rsidRDefault="00AF0AF5" w:rsidP="00F24A50">
            <w:pPr>
              <w:spacing w:line="240" w:lineRule="auto"/>
              <w:ind w:left="128" w:hanging="128"/>
              <w:jc w:val="center"/>
              <w:rPr>
                <w:sz w:val="20"/>
                <w:szCs w:val="20"/>
              </w:rPr>
            </w:pPr>
            <w:r w:rsidRPr="00B9214F">
              <w:rPr>
                <w:sz w:val="20"/>
                <w:szCs w:val="20"/>
              </w:rPr>
              <w:t>-</w:t>
            </w:r>
          </w:p>
        </w:tc>
      </w:tr>
      <w:tr w:rsidR="00735219" w:rsidRPr="00B9214F" w14:paraId="02777DD3" w14:textId="77777777" w:rsidTr="00F24A50">
        <w:tblPrEx>
          <w:tblBorders>
            <w:bottom w:val="single" w:sz="4" w:space="0" w:color="auto"/>
          </w:tblBorders>
        </w:tblPrEx>
        <w:tc>
          <w:tcPr>
            <w:tcW w:w="1838" w:type="pct"/>
          </w:tcPr>
          <w:p w14:paraId="5999CD33" w14:textId="77777777" w:rsidR="00AF0AF5" w:rsidRPr="00B9214F" w:rsidRDefault="00AF0AF5" w:rsidP="00F24A50">
            <w:pPr>
              <w:spacing w:line="240" w:lineRule="auto"/>
              <w:jc w:val="left"/>
              <w:rPr>
                <w:sz w:val="20"/>
                <w:szCs w:val="20"/>
              </w:rPr>
            </w:pPr>
            <w:r w:rsidRPr="00B9214F">
              <w:rPr>
                <w:sz w:val="20"/>
                <w:szCs w:val="20"/>
              </w:rPr>
              <w:t>Социальное обслуживание</w:t>
            </w:r>
          </w:p>
        </w:tc>
        <w:tc>
          <w:tcPr>
            <w:tcW w:w="1257" w:type="pct"/>
          </w:tcPr>
          <w:p w14:paraId="7C620E24" w14:textId="77777777" w:rsidR="00AF0AF5" w:rsidRPr="00B9214F" w:rsidRDefault="00AF0AF5" w:rsidP="00F24A50">
            <w:pPr>
              <w:spacing w:line="240" w:lineRule="auto"/>
              <w:contextualSpacing/>
              <w:jc w:val="center"/>
              <w:rPr>
                <w:sz w:val="20"/>
                <w:szCs w:val="20"/>
              </w:rPr>
            </w:pPr>
            <w:r w:rsidRPr="00B9214F">
              <w:rPr>
                <w:sz w:val="20"/>
                <w:szCs w:val="20"/>
              </w:rPr>
              <w:t>+</w:t>
            </w:r>
          </w:p>
        </w:tc>
        <w:tc>
          <w:tcPr>
            <w:tcW w:w="1051" w:type="pct"/>
          </w:tcPr>
          <w:p w14:paraId="58C57B81" w14:textId="77777777" w:rsidR="00AF0AF5" w:rsidRPr="00B9214F" w:rsidRDefault="00AF0AF5" w:rsidP="00F24A50">
            <w:pPr>
              <w:spacing w:line="240" w:lineRule="auto"/>
              <w:jc w:val="center"/>
              <w:rPr>
                <w:sz w:val="20"/>
                <w:szCs w:val="20"/>
              </w:rPr>
            </w:pPr>
            <w:r w:rsidRPr="00B9214F">
              <w:rPr>
                <w:sz w:val="20"/>
                <w:szCs w:val="20"/>
              </w:rPr>
              <w:t>-</w:t>
            </w:r>
          </w:p>
        </w:tc>
        <w:tc>
          <w:tcPr>
            <w:tcW w:w="854" w:type="pct"/>
          </w:tcPr>
          <w:p w14:paraId="2B1FEA97" w14:textId="77777777" w:rsidR="00AF0AF5" w:rsidRPr="00B9214F" w:rsidRDefault="00AF0AF5" w:rsidP="00F24A50">
            <w:pPr>
              <w:spacing w:line="240" w:lineRule="auto"/>
              <w:ind w:left="128" w:hanging="128"/>
              <w:jc w:val="center"/>
              <w:rPr>
                <w:sz w:val="20"/>
                <w:szCs w:val="20"/>
              </w:rPr>
            </w:pPr>
            <w:r w:rsidRPr="00B9214F">
              <w:rPr>
                <w:sz w:val="20"/>
                <w:szCs w:val="20"/>
              </w:rPr>
              <w:t>-</w:t>
            </w:r>
          </w:p>
        </w:tc>
      </w:tr>
    </w:tbl>
    <w:p w14:paraId="44C5AF3C" w14:textId="77777777" w:rsidR="005F7C5C" w:rsidRDefault="005F7C5C" w:rsidP="005F7C5C">
      <w:pPr>
        <w:spacing w:line="300" w:lineRule="auto"/>
        <w:ind w:firstLine="709"/>
      </w:pPr>
    </w:p>
    <w:p w14:paraId="1A553167" w14:textId="77777777" w:rsidR="00EB3B8B" w:rsidRPr="005F7C5C" w:rsidRDefault="00AF0AF5" w:rsidP="005F7C5C">
      <w:pPr>
        <w:spacing w:line="300" w:lineRule="auto"/>
        <w:ind w:firstLine="709"/>
      </w:pPr>
      <w:r w:rsidRPr="005F7C5C">
        <w:t xml:space="preserve">В соответствии с п. 21 ч. 2 ст. 26.3 Федерального закона от 6 октября 1999 года № 184-ФЗ «Об общих принципах организации законодательных (представительных) и исполнительных органов государственной власти субъектов Российской Федерации»  решение вопросов организации оказания населению субъекта Российской Федерации первичной медико-санитарной помощи, специализированной, в том числе высокотехнологичной, медицинской помощи, скорой, в том числе скорой специализированной, медицинской помощи и паллиативной медицинской помощи, проведения медицинских экспертиз, медицинских осмотров и медицинских освидетельствований в медицинских организациях, подведомственных исполнительным органам государственной власти субъекта Российской Федерации относится к полномочиям органов государственной власти субъекта Российской Федерации. </w:t>
      </w:r>
    </w:p>
    <w:p w14:paraId="279E5E8B" w14:textId="5BBBB789" w:rsidR="00AF0AF5" w:rsidRPr="005F7C5C" w:rsidRDefault="00AF0AF5" w:rsidP="005F7C5C">
      <w:pPr>
        <w:spacing w:line="300" w:lineRule="auto"/>
        <w:ind w:firstLine="709"/>
      </w:pPr>
      <w:r w:rsidRPr="005F7C5C">
        <w:t xml:space="preserve">К объектам регионального значения в соответствии с федеральным законодательством относятся также объекты социальной инфраструктуры в области социального обслуживания. Мероприятия относительно строительства (реконструкции) объектов регионального значения (в том числе в области здравоохранения и социального обслуживания) в соответствии со ст. 14 Градостроительного кодекса РФ должны содержать в своем составе документы территориального планирования субъектов РФ, в частности, схема территориального планирования </w:t>
      </w:r>
      <w:r w:rsidR="00EB3B8B" w:rsidRPr="005F7C5C">
        <w:t>Челябинской области</w:t>
      </w:r>
      <w:r w:rsidRPr="005F7C5C">
        <w:t xml:space="preserve">. </w:t>
      </w:r>
    </w:p>
    <w:p w14:paraId="1EB7206F" w14:textId="107B5ED1" w:rsidR="00EC4537" w:rsidRPr="00B9214F" w:rsidRDefault="00EC4537" w:rsidP="00AF0AF5">
      <w:pPr>
        <w:spacing w:line="300" w:lineRule="auto"/>
        <w:ind w:firstLine="709"/>
        <w:rPr>
          <w:b/>
        </w:rPr>
      </w:pPr>
      <w:bookmarkStart w:id="295" w:name="_Toc497158022"/>
      <w:bookmarkStart w:id="296" w:name="_Toc509825959"/>
      <w:r w:rsidRPr="00B9214F">
        <w:rPr>
          <w:b/>
        </w:rPr>
        <w:t>Предложения по развитию объектов образования</w:t>
      </w:r>
    </w:p>
    <w:p w14:paraId="4BE0C19A" w14:textId="322226E9" w:rsidR="00EC4537" w:rsidRPr="00B9214F" w:rsidRDefault="00EC4537" w:rsidP="00EC4537">
      <w:pPr>
        <w:spacing w:line="300" w:lineRule="auto"/>
        <w:ind w:firstLine="709"/>
      </w:pPr>
      <w:r w:rsidRPr="00B9214F">
        <w:lastRenderedPageBreak/>
        <w:t>Программой комплексного развития социальной инфраструктуры Серпиевского сельского на 2016-2025 годы с целью развития объектов образования предусматриваются следующие мероприятия:</w:t>
      </w:r>
    </w:p>
    <w:p w14:paraId="08700FBC" w14:textId="1404F1DC" w:rsidR="00EC4537" w:rsidRPr="00B9214F" w:rsidRDefault="00EC4537" w:rsidP="00886D79">
      <w:pPr>
        <w:pStyle w:val="af5"/>
        <w:numPr>
          <w:ilvl w:val="0"/>
          <w:numId w:val="62"/>
        </w:numPr>
        <w:spacing w:line="300" w:lineRule="auto"/>
        <w:ind w:left="0" w:firstLine="426"/>
      </w:pPr>
      <w:r w:rsidRPr="00B9214F">
        <w:t>строительство детских дошкольных учреждений, в том числе детские сады, совмещенные с начальными школами</w:t>
      </w:r>
      <w:r w:rsidR="00860DA5" w:rsidRPr="00B9214F">
        <w:t>,</w:t>
      </w:r>
      <w:r w:rsidRPr="00B9214F">
        <w:t xml:space="preserve"> в населенных пунктах с. Аратское, с. Карауловка и </w:t>
      </w:r>
      <w:r w:rsidR="00860DA5" w:rsidRPr="00B9214F">
        <w:br/>
      </w:r>
      <w:r w:rsidRPr="00B9214F">
        <w:t>п. Шарлаш.</w:t>
      </w:r>
    </w:p>
    <w:p w14:paraId="6962DB13" w14:textId="18123D31" w:rsidR="00EC4537" w:rsidRPr="00B9214F" w:rsidRDefault="00EC4537" w:rsidP="00EC4537">
      <w:pPr>
        <w:spacing w:line="300" w:lineRule="auto"/>
        <w:ind w:firstLine="709"/>
        <w:rPr>
          <w:b/>
        </w:rPr>
      </w:pPr>
      <w:r w:rsidRPr="00B9214F">
        <w:t>Таким образом, в рамках реализации мероприятий по развитию и размещению объектов капитального строительства, настоящим Генеральным планом предусмотрено строительство на расчетный срок зданий детск</w:t>
      </w:r>
      <w:r w:rsidR="00860DA5" w:rsidRPr="00B9214F">
        <w:t>их</w:t>
      </w:r>
      <w:r w:rsidRPr="00B9214F">
        <w:t xml:space="preserve"> сад</w:t>
      </w:r>
      <w:r w:rsidR="00860DA5" w:rsidRPr="00B9214F">
        <w:t>ов</w:t>
      </w:r>
      <w:r w:rsidRPr="00B9214F">
        <w:t xml:space="preserve"> в населенных пунктах с. Аратское, с. Карауловка и </w:t>
      </w:r>
      <w:r w:rsidR="00860DA5" w:rsidRPr="00B9214F">
        <w:br/>
      </w:r>
      <w:r w:rsidRPr="00B9214F">
        <w:t>п. Шарлаш.</w:t>
      </w:r>
    </w:p>
    <w:p w14:paraId="7D937355" w14:textId="77777777" w:rsidR="00AF0AF5" w:rsidRPr="00B9214F" w:rsidRDefault="00AF0AF5" w:rsidP="00AF0AF5">
      <w:pPr>
        <w:spacing w:line="300" w:lineRule="auto"/>
        <w:ind w:firstLine="709"/>
        <w:rPr>
          <w:b/>
        </w:rPr>
      </w:pPr>
      <w:r w:rsidRPr="00B9214F">
        <w:rPr>
          <w:b/>
        </w:rPr>
        <w:t>Предложения по развитию объектов здравоохранения</w:t>
      </w:r>
    </w:p>
    <w:p w14:paraId="7C792669" w14:textId="34A0AE2E" w:rsidR="009014CD" w:rsidRPr="00B9214F" w:rsidRDefault="009014CD" w:rsidP="009014CD">
      <w:pPr>
        <w:spacing w:line="300" w:lineRule="auto"/>
        <w:ind w:firstLine="709"/>
      </w:pPr>
      <w:r w:rsidRPr="00B9214F">
        <w:t>В рамках анализа объектов здравоохранения в Серпиевском сельском поселении</w:t>
      </w:r>
      <w:r w:rsidR="00860DA5" w:rsidRPr="00B9214F">
        <w:t xml:space="preserve"> выявлено</w:t>
      </w:r>
      <w:r w:rsidRPr="00B9214F">
        <w:t>, что на сегодняшний момент данные объект</w:t>
      </w:r>
      <w:r w:rsidR="00860DA5" w:rsidRPr="00B9214F">
        <w:t>ы</w:t>
      </w:r>
      <w:r w:rsidRPr="00B9214F">
        <w:t xml:space="preserve"> наход</w:t>
      </w:r>
      <w:r w:rsidR="00860DA5" w:rsidRPr="00B9214F">
        <w:t>я</w:t>
      </w:r>
      <w:r w:rsidRPr="00B9214F">
        <w:t>тся в удовлетворительном состоянии.</w:t>
      </w:r>
    </w:p>
    <w:p w14:paraId="00A01609" w14:textId="05CA55C8" w:rsidR="00B76F00" w:rsidRPr="00B9214F" w:rsidRDefault="00B76F00" w:rsidP="00B76F00">
      <w:pPr>
        <w:spacing w:line="300" w:lineRule="auto"/>
        <w:ind w:firstLine="709"/>
      </w:pPr>
      <w:r w:rsidRPr="00B9214F">
        <w:t>Программой комплексного развития социальной инфраструктуры Серпиевского сельского поселения на 2016-2025 годы в части объектов здравоохранения предлагаются следующие мероприятия:</w:t>
      </w:r>
    </w:p>
    <w:p w14:paraId="46B0A4BA" w14:textId="27FCF469" w:rsidR="00B76F00" w:rsidRPr="00B9214F" w:rsidRDefault="00B76F00" w:rsidP="00860DA5">
      <w:pPr>
        <w:pStyle w:val="af5"/>
        <w:numPr>
          <w:ilvl w:val="0"/>
          <w:numId w:val="79"/>
        </w:numPr>
        <w:spacing w:line="300" w:lineRule="auto"/>
        <w:ind w:left="0" w:firstLine="426"/>
      </w:pPr>
      <w:r w:rsidRPr="00B9214F">
        <w:t>создание амбулатории семейного врача в с. Серпиевка.</w:t>
      </w:r>
    </w:p>
    <w:p w14:paraId="72B3446D" w14:textId="44CB8A62" w:rsidR="00AF0AF5" w:rsidRPr="00B9214F" w:rsidRDefault="00AF0AF5" w:rsidP="00AF0AF5">
      <w:pPr>
        <w:spacing w:line="300" w:lineRule="auto"/>
        <w:ind w:firstLine="709"/>
        <w:rPr>
          <w:b/>
        </w:rPr>
      </w:pPr>
      <w:r w:rsidRPr="00B9214F">
        <w:rPr>
          <w:b/>
        </w:rPr>
        <w:t xml:space="preserve">Предложения по развитию объектов </w:t>
      </w:r>
      <w:r w:rsidR="00720624" w:rsidRPr="00B9214F">
        <w:rPr>
          <w:b/>
        </w:rPr>
        <w:t>социального обеспечения</w:t>
      </w:r>
    </w:p>
    <w:p w14:paraId="758FC882" w14:textId="41B1218A" w:rsidR="00720624" w:rsidRPr="00B9214F" w:rsidRDefault="00720624" w:rsidP="00720624">
      <w:pPr>
        <w:spacing w:line="300" w:lineRule="auto"/>
        <w:ind w:firstLine="709"/>
      </w:pPr>
      <w:r w:rsidRPr="00B9214F">
        <w:t>Программой комплексного развития социальной инфраструктуры Серпиевского сельского</w:t>
      </w:r>
      <w:r w:rsidR="003800BC">
        <w:t xml:space="preserve"> поселения</w:t>
      </w:r>
      <w:r w:rsidRPr="00B9214F">
        <w:t xml:space="preserve"> на 2016-2025 годы с целью развития объектов социального обеспечения предусматриваются следующие мероприятия:</w:t>
      </w:r>
    </w:p>
    <w:p w14:paraId="62983397" w14:textId="4BF6E10B" w:rsidR="00720624" w:rsidRPr="00B9214F" w:rsidRDefault="00720624" w:rsidP="00886D79">
      <w:pPr>
        <w:pStyle w:val="af5"/>
        <w:numPr>
          <w:ilvl w:val="0"/>
          <w:numId w:val="62"/>
        </w:numPr>
        <w:spacing w:line="300" w:lineRule="auto"/>
        <w:ind w:left="0" w:firstLine="426"/>
      </w:pPr>
      <w:r w:rsidRPr="00B9214F">
        <w:t>размещение территориальных центров обслуживания социального-незащищенных групп насел</w:t>
      </w:r>
      <w:r w:rsidR="00860DA5" w:rsidRPr="00B9214F">
        <w:t>ения в каждом населенном пункте.</w:t>
      </w:r>
    </w:p>
    <w:p w14:paraId="40F93A3C" w14:textId="2DAECEEE" w:rsidR="0058256B" w:rsidRPr="00B9214F" w:rsidRDefault="00AF0AF5" w:rsidP="00860DA5">
      <w:pPr>
        <w:spacing w:line="300" w:lineRule="auto"/>
        <w:ind w:firstLine="708"/>
        <w:rPr>
          <w:b/>
        </w:rPr>
      </w:pPr>
      <w:r w:rsidRPr="00B9214F">
        <w:t xml:space="preserve">Таким образом, в рамках реализации мероприятий </w:t>
      </w:r>
      <w:bookmarkStart w:id="297" w:name="_Toc347478222"/>
      <w:bookmarkStart w:id="298" w:name="_Toc347478791"/>
      <w:bookmarkStart w:id="299" w:name="_Toc348022776"/>
      <w:r w:rsidRPr="00B9214F">
        <w:t>по развитию и размещению объектов капитального строительства</w:t>
      </w:r>
      <w:bookmarkEnd w:id="297"/>
      <w:bookmarkEnd w:id="298"/>
      <w:bookmarkEnd w:id="299"/>
      <w:r w:rsidRPr="00B9214F">
        <w:t xml:space="preserve">, настоящим Генеральным планом </w:t>
      </w:r>
      <w:r w:rsidR="005B4A16" w:rsidRPr="00B9214F">
        <w:t>предлагается</w:t>
      </w:r>
      <w:r w:rsidRPr="00B9214F">
        <w:t xml:space="preserve"> строительство</w:t>
      </w:r>
      <w:r w:rsidR="00916F55" w:rsidRPr="00B9214F">
        <w:t xml:space="preserve"> на первую очередь</w:t>
      </w:r>
      <w:r w:rsidR="00720624" w:rsidRPr="00B9214F">
        <w:t xml:space="preserve"> центров социального обслуживания в каждом населенном пункте.</w:t>
      </w:r>
    </w:p>
    <w:p w14:paraId="2643F681" w14:textId="4F38614A" w:rsidR="00AF0AF5" w:rsidRPr="00B9214F" w:rsidRDefault="00AF0AF5" w:rsidP="00AF0AF5">
      <w:pPr>
        <w:spacing w:line="300" w:lineRule="auto"/>
        <w:ind w:firstLine="709"/>
        <w:rPr>
          <w:b/>
        </w:rPr>
      </w:pPr>
      <w:r w:rsidRPr="00B9214F">
        <w:rPr>
          <w:b/>
        </w:rPr>
        <w:t>Предложения по развитию объектов культуры и искусства</w:t>
      </w:r>
    </w:p>
    <w:p w14:paraId="18546B70" w14:textId="1E7BF8E9" w:rsidR="00AF0AF5" w:rsidRPr="00B9214F" w:rsidRDefault="00AF0AF5" w:rsidP="00AF0AF5">
      <w:pPr>
        <w:spacing w:line="300" w:lineRule="auto"/>
        <w:ind w:firstLine="709"/>
      </w:pPr>
      <w:r w:rsidRPr="00B9214F">
        <w:t>Программ</w:t>
      </w:r>
      <w:r w:rsidR="000001F2" w:rsidRPr="00B9214F">
        <w:t>ой</w:t>
      </w:r>
      <w:r w:rsidRPr="00B9214F">
        <w:t xml:space="preserve"> комплексного развития социальной инфраструктуры</w:t>
      </w:r>
      <w:r w:rsidR="000001F2" w:rsidRPr="00B9214F">
        <w:t xml:space="preserve"> Серпиевского</w:t>
      </w:r>
      <w:r w:rsidRPr="00B9214F">
        <w:t xml:space="preserve"> сельского</w:t>
      </w:r>
      <w:r w:rsidR="000001F2" w:rsidRPr="00B9214F">
        <w:t xml:space="preserve"> на 2016-2025 годы</w:t>
      </w:r>
      <w:r w:rsidRPr="00B9214F">
        <w:t xml:space="preserve"> </w:t>
      </w:r>
      <w:r w:rsidR="000001F2" w:rsidRPr="00B9214F">
        <w:t>с целью развития материально-технической базы учреждений культуры и искусства предусматриваются следующие мероприятия</w:t>
      </w:r>
      <w:r w:rsidRPr="00B9214F">
        <w:t>:</w:t>
      </w:r>
    </w:p>
    <w:p w14:paraId="79AA607B" w14:textId="6D0747A4" w:rsidR="00AF0AF5" w:rsidRPr="00B9214F" w:rsidRDefault="000001F2" w:rsidP="00886D79">
      <w:pPr>
        <w:pStyle w:val="af5"/>
        <w:numPr>
          <w:ilvl w:val="0"/>
          <w:numId w:val="62"/>
        </w:numPr>
        <w:spacing w:line="300" w:lineRule="auto"/>
        <w:ind w:left="0" w:firstLine="426"/>
        <w:rPr>
          <w:rFonts w:eastAsia="Times New Roman"/>
          <w:b/>
          <w:bCs/>
          <w:caps/>
          <w:szCs w:val="24"/>
        </w:rPr>
      </w:pPr>
      <w:r w:rsidRPr="00B9214F">
        <w:t>размещение учреждений культуры социально-гарантированного уровня обслуживания (помещения для культурно-массовой работы вблизи жилья во всех населенных пунктах);</w:t>
      </w:r>
    </w:p>
    <w:p w14:paraId="240BA009" w14:textId="1F651EFE" w:rsidR="000001F2" w:rsidRPr="00B9214F" w:rsidRDefault="000001F2" w:rsidP="00886D79">
      <w:pPr>
        <w:pStyle w:val="af5"/>
        <w:numPr>
          <w:ilvl w:val="0"/>
          <w:numId w:val="62"/>
        </w:numPr>
        <w:spacing w:line="300" w:lineRule="auto"/>
        <w:ind w:left="0" w:firstLine="426"/>
        <w:rPr>
          <w:rFonts w:eastAsia="Times New Roman"/>
          <w:b/>
          <w:bCs/>
          <w:caps/>
          <w:szCs w:val="24"/>
        </w:rPr>
      </w:pPr>
      <w:r w:rsidRPr="00B9214F">
        <w:t>размещение филиалов библиотек в населенных пунктах, в которых до настоящего времени они отсутствуют: с. Карауловка, с. Аратское, п. Шарлаш.</w:t>
      </w:r>
    </w:p>
    <w:p w14:paraId="184442C0" w14:textId="49CBB181" w:rsidR="00AF0AF5" w:rsidRPr="00B9214F" w:rsidRDefault="00AF0AF5" w:rsidP="00AF0AF5">
      <w:pPr>
        <w:spacing w:line="300" w:lineRule="auto"/>
        <w:ind w:firstLine="709"/>
      </w:pPr>
      <w:r w:rsidRPr="00B9214F">
        <w:t xml:space="preserve">Таким образом, настоящим Генеральным планом </w:t>
      </w:r>
      <w:r w:rsidR="00916F55" w:rsidRPr="00B9214F">
        <w:t xml:space="preserve">на </w:t>
      </w:r>
      <w:r w:rsidR="00AC46F1" w:rsidRPr="00B9214F">
        <w:t>расчетный срок</w:t>
      </w:r>
      <w:r w:rsidR="00916F55" w:rsidRPr="00B9214F">
        <w:t xml:space="preserve"> </w:t>
      </w:r>
      <w:r w:rsidRPr="00B9214F">
        <w:t xml:space="preserve">предлагается </w:t>
      </w:r>
      <w:r w:rsidR="000001F2" w:rsidRPr="00B9214F">
        <w:t xml:space="preserve">строительство сельских клубов на 50 мест в населенных пунктах </w:t>
      </w:r>
      <w:r w:rsidR="00720624" w:rsidRPr="00B9214F">
        <w:t>с.</w:t>
      </w:r>
      <w:r w:rsidR="00AC46F1" w:rsidRPr="00B9214F">
        <w:t xml:space="preserve"> Карауловка и п. Шарлаш, и откры</w:t>
      </w:r>
      <w:r w:rsidR="00720624" w:rsidRPr="00B9214F">
        <w:t>тие филиалов библиотек в населенных пунктах с. Карауловка, с. Аратское, п. Шарлаш.</w:t>
      </w:r>
      <w:r w:rsidRPr="00B9214F">
        <w:t xml:space="preserve"> </w:t>
      </w:r>
    </w:p>
    <w:p w14:paraId="102D2827" w14:textId="14AE4509" w:rsidR="00721FD9" w:rsidRPr="00B9214F" w:rsidRDefault="00721FD9" w:rsidP="00721FD9">
      <w:pPr>
        <w:spacing w:line="300" w:lineRule="auto"/>
        <w:ind w:firstLine="709"/>
        <w:rPr>
          <w:b/>
        </w:rPr>
      </w:pPr>
      <w:r w:rsidRPr="00B9214F">
        <w:rPr>
          <w:b/>
        </w:rPr>
        <w:t>Предложения по развитию объектов физической культуры и массового спорта</w:t>
      </w:r>
    </w:p>
    <w:p w14:paraId="51038C60" w14:textId="58FF0C7D" w:rsidR="00721FD9" w:rsidRPr="00B9214F" w:rsidRDefault="00721FD9" w:rsidP="00AF0AF5">
      <w:pPr>
        <w:spacing w:line="300" w:lineRule="auto"/>
        <w:ind w:firstLine="709"/>
      </w:pPr>
      <w:r w:rsidRPr="00B9214F">
        <w:t xml:space="preserve">Проектом генерального плана предлагается строительство хоккейной коробки (площадь – 0,1 га, срок реализации - первая очередь), строительство двух спортивных площадок открытого </w:t>
      </w:r>
      <w:r w:rsidRPr="00B9214F">
        <w:lastRenderedPageBreak/>
        <w:t>типа в с. Серпиевка и по одной спортивной площадке открытого типа в остальных населенных пунктах поселения (площадь</w:t>
      </w:r>
      <w:r w:rsidR="00C248D9" w:rsidRPr="00B9214F">
        <w:t xml:space="preserve"> каждой площадки</w:t>
      </w:r>
      <w:r w:rsidRPr="00B9214F">
        <w:t xml:space="preserve"> - 0,03 га, срок реализации - расчетный). </w:t>
      </w:r>
      <w:r w:rsidR="00860DA5" w:rsidRPr="00B9214F">
        <w:t>Объекты,</w:t>
      </w:r>
      <w:r w:rsidRPr="00B9214F">
        <w:t xml:space="preserve"> планируемые </w:t>
      </w:r>
      <w:r w:rsidR="00860DA5" w:rsidRPr="00B9214F">
        <w:t>на расчетный срок,</w:t>
      </w:r>
      <w:r w:rsidRPr="00B9214F">
        <w:t xml:space="preserve"> предлагаются для строительства </w:t>
      </w:r>
      <w:r w:rsidR="00C248D9" w:rsidRPr="00B9214F">
        <w:t>в восточной части</w:t>
      </w:r>
      <w:r w:rsidRPr="00B9214F">
        <w:t xml:space="preserve"> с. Серпиевка, их строительство необходимо соотносить по времени с комплексным освоением данных территорий под жилищное строительство.</w:t>
      </w:r>
      <w:r w:rsidR="00C248D9" w:rsidRPr="00B9214F">
        <w:t xml:space="preserve"> В остальных населенных пунктах размещение спортивных площадок планируется в центрах населенных пукнтов.</w:t>
      </w:r>
    </w:p>
    <w:p w14:paraId="0DC1812A" w14:textId="77777777" w:rsidR="00AF0AF5" w:rsidRPr="00B9214F" w:rsidRDefault="00AF0AF5" w:rsidP="00AF0AF5">
      <w:pPr>
        <w:spacing w:line="300" w:lineRule="auto"/>
        <w:ind w:firstLine="709"/>
        <w:rPr>
          <w:b/>
        </w:rPr>
      </w:pPr>
      <w:r w:rsidRPr="00B9214F">
        <w:rPr>
          <w:b/>
        </w:rPr>
        <w:t>Предложения по развитию объектов в сфере туризма</w:t>
      </w:r>
    </w:p>
    <w:p w14:paraId="5384F1B0" w14:textId="3C40ACFD" w:rsidR="00AF0AF5" w:rsidRPr="00B9214F" w:rsidRDefault="00AF0AF5" w:rsidP="00AF0AF5">
      <w:pPr>
        <w:pStyle w:val="Sd"/>
        <w:spacing w:line="300" w:lineRule="auto"/>
        <w:jc w:val="both"/>
        <w:rPr>
          <w:sz w:val="24"/>
        </w:rPr>
      </w:pPr>
      <w:r w:rsidRPr="00B9214F">
        <w:rPr>
          <w:sz w:val="24"/>
        </w:rPr>
        <w:t xml:space="preserve">Согласно Схеме территориального планирования </w:t>
      </w:r>
      <w:r w:rsidR="000E7263" w:rsidRPr="00B9214F">
        <w:rPr>
          <w:sz w:val="24"/>
        </w:rPr>
        <w:t>Катав-Ивановского муниципального района</w:t>
      </w:r>
      <w:r w:rsidR="00C54012" w:rsidRPr="00B9214F">
        <w:rPr>
          <w:sz w:val="24"/>
        </w:rPr>
        <w:t xml:space="preserve"> </w:t>
      </w:r>
      <w:r w:rsidRPr="00B9214F">
        <w:rPr>
          <w:sz w:val="24"/>
        </w:rPr>
        <w:t>предлагаются следующие мероприятия по размещению объектов капитального строительства в отношении</w:t>
      </w:r>
      <w:r w:rsidR="000E7263" w:rsidRPr="00B9214F">
        <w:rPr>
          <w:sz w:val="24"/>
        </w:rPr>
        <w:t xml:space="preserve"> территории Серпиевского сельского поселения</w:t>
      </w:r>
      <w:r w:rsidRPr="00B9214F">
        <w:rPr>
          <w:sz w:val="24"/>
        </w:rPr>
        <w:t xml:space="preserve"> (таблица </w:t>
      </w:r>
      <w:r w:rsidR="00D84A9A" w:rsidRPr="00B9214F">
        <w:rPr>
          <w:sz w:val="24"/>
        </w:rPr>
        <w:t>4.</w:t>
      </w:r>
      <w:r w:rsidR="00CF431A">
        <w:rPr>
          <w:sz w:val="24"/>
        </w:rPr>
        <w:t>6</w:t>
      </w:r>
      <w:r w:rsidR="00215393" w:rsidRPr="00B9214F">
        <w:rPr>
          <w:sz w:val="24"/>
        </w:rPr>
        <w:t>.2</w:t>
      </w:r>
      <w:r w:rsidRPr="00B9214F">
        <w:rPr>
          <w:sz w:val="24"/>
        </w:rPr>
        <w:t>).</w:t>
      </w:r>
    </w:p>
    <w:p w14:paraId="2E38C714" w14:textId="6843CF6D" w:rsidR="00AF0AF5" w:rsidRPr="00B9214F" w:rsidRDefault="00AF0AF5" w:rsidP="00AF0AF5">
      <w:pPr>
        <w:pStyle w:val="Sd"/>
        <w:spacing w:line="300" w:lineRule="auto"/>
        <w:jc w:val="right"/>
        <w:rPr>
          <w:sz w:val="24"/>
        </w:rPr>
      </w:pPr>
      <w:r w:rsidRPr="00B9214F">
        <w:rPr>
          <w:sz w:val="24"/>
        </w:rPr>
        <w:t xml:space="preserve">Таблица </w:t>
      </w:r>
      <w:r w:rsidR="00215393" w:rsidRPr="00B9214F">
        <w:rPr>
          <w:sz w:val="24"/>
        </w:rPr>
        <w:t>4.</w:t>
      </w:r>
      <w:r w:rsidR="00CF431A">
        <w:rPr>
          <w:sz w:val="24"/>
        </w:rPr>
        <w:t>6</w:t>
      </w:r>
      <w:r w:rsidRPr="00B9214F">
        <w:rPr>
          <w:sz w:val="24"/>
        </w:rPr>
        <w:t>.</w:t>
      </w:r>
      <w:r w:rsidR="00215393" w:rsidRPr="00B9214F">
        <w:rPr>
          <w:sz w:val="24"/>
        </w:rPr>
        <w:t>2</w:t>
      </w:r>
    </w:p>
    <w:p w14:paraId="533A1172" w14:textId="77777777" w:rsidR="00AF0AF5" w:rsidRPr="00B9214F" w:rsidRDefault="00AF0AF5" w:rsidP="00AF0AF5">
      <w:pPr>
        <w:spacing w:line="300" w:lineRule="auto"/>
        <w:jc w:val="center"/>
        <w:rPr>
          <w:szCs w:val="24"/>
        </w:rPr>
      </w:pPr>
      <w:r w:rsidRPr="00B9214F">
        <w:rPr>
          <w:szCs w:val="24"/>
        </w:rPr>
        <w:t>Перечень мероприятий в отношении сферы туризма</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9"/>
        <w:gridCol w:w="2730"/>
        <w:gridCol w:w="1674"/>
        <w:gridCol w:w="2104"/>
        <w:gridCol w:w="1035"/>
        <w:gridCol w:w="1949"/>
      </w:tblGrid>
      <w:tr w:rsidR="00AF0AF5" w:rsidRPr="00B9214F" w14:paraId="7D1A46C4" w14:textId="77777777" w:rsidTr="00C54012">
        <w:trPr>
          <w:trHeight w:val="57"/>
        </w:trPr>
        <w:tc>
          <w:tcPr>
            <w:tcW w:w="213" w:type="pct"/>
            <w:vAlign w:val="center"/>
          </w:tcPr>
          <w:p w14:paraId="75BC31AE" w14:textId="77777777" w:rsidR="00AF0AF5" w:rsidRPr="00B9214F" w:rsidRDefault="00AF0AF5" w:rsidP="00F24A50">
            <w:pPr>
              <w:pStyle w:val="103"/>
              <w:jc w:val="center"/>
              <w:rPr>
                <w:b/>
                <w:szCs w:val="20"/>
              </w:rPr>
            </w:pPr>
            <w:r w:rsidRPr="00B9214F">
              <w:rPr>
                <w:b/>
                <w:szCs w:val="20"/>
              </w:rPr>
              <w:t>№</w:t>
            </w:r>
          </w:p>
        </w:tc>
        <w:tc>
          <w:tcPr>
            <w:tcW w:w="1379" w:type="pct"/>
            <w:shd w:val="clear" w:color="auto" w:fill="auto"/>
            <w:vAlign w:val="center"/>
          </w:tcPr>
          <w:p w14:paraId="4FCAD64C" w14:textId="77777777" w:rsidR="00AF0AF5" w:rsidRPr="00B9214F" w:rsidRDefault="00AF0AF5" w:rsidP="00F24A50">
            <w:pPr>
              <w:pStyle w:val="103"/>
              <w:jc w:val="center"/>
              <w:rPr>
                <w:b/>
                <w:szCs w:val="20"/>
              </w:rPr>
            </w:pPr>
            <w:r w:rsidRPr="00B9214F">
              <w:rPr>
                <w:b/>
                <w:szCs w:val="20"/>
              </w:rPr>
              <w:t>Наименование</w:t>
            </w:r>
          </w:p>
        </w:tc>
        <w:tc>
          <w:tcPr>
            <w:tcW w:w="838" w:type="pct"/>
            <w:shd w:val="clear" w:color="auto" w:fill="auto"/>
            <w:vAlign w:val="center"/>
          </w:tcPr>
          <w:p w14:paraId="338C05A4" w14:textId="77777777" w:rsidR="00AF0AF5" w:rsidRPr="00B9214F" w:rsidRDefault="00AF0AF5" w:rsidP="00F24A50">
            <w:pPr>
              <w:pStyle w:val="103"/>
              <w:jc w:val="center"/>
              <w:rPr>
                <w:b/>
                <w:szCs w:val="20"/>
              </w:rPr>
            </w:pPr>
            <w:r w:rsidRPr="00B9214F">
              <w:rPr>
                <w:b/>
                <w:szCs w:val="20"/>
              </w:rPr>
              <w:t>Краткая характеристика объекта</w:t>
            </w:r>
          </w:p>
        </w:tc>
        <w:tc>
          <w:tcPr>
            <w:tcW w:w="1063" w:type="pct"/>
            <w:shd w:val="clear" w:color="auto" w:fill="auto"/>
            <w:vAlign w:val="center"/>
            <w:hideMark/>
          </w:tcPr>
          <w:p w14:paraId="1DC12ADD" w14:textId="77777777" w:rsidR="00AF0AF5" w:rsidRPr="00B9214F" w:rsidRDefault="00AF0AF5" w:rsidP="00F24A50">
            <w:pPr>
              <w:pStyle w:val="103"/>
              <w:jc w:val="center"/>
              <w:rPr>
                <w:b/>
                <w:szCs w:val="20"/>
              </w:rPr>
            </w:pPr>
            <w:r w:rsidRPr="00B9214F">
              <w:rPr>
                <w:b/>
                <w:szCs w:val="20"/>
              </w:rPr>
              <w:t>Зоны с особыми условиями использования территорий</w:t>
            </w:r>
          </w:p>
        </w:tc>
        <w:tc>
          <w:tcPr>
            <w:tcW w:w="522" w:type="pct"/>
            <w:shd w:val="clear" w:color="auto" w:fill="auto"/>
            <w:vAlign w:val="center"/>
            <w:hideMark/>
          </w:tcPr>
          <w:p w14:paraId="1696224D" w14:textId="77777777" w:rsidR="00AF0AF5" w:rsidRPr="00B9214F" w:rsidRDefault="00AF0AF5" w:rsidP="00F24A50">
            <w:pPr>
              <w:pStyle w:val="103"/>
              <w:jc w:val="center"/>
              <w:rPr>
                <w:b/>
                <w:szCs w:val="20"/>
              </w:rPr>
            </w:pPr>
            <w:r w:rsidRPr="00B9214F">
              <w:rPr>
                <w:b/>
                <w:szCs w:val="20"/>
              </w:rPr>
              <w:t xml:space="preserve">Статус объекта* </w:t>
            </w:r>
          </w:p>
        </w:tc>
        <w:tc>
          <w:tcPr>
            <w:tcW w:w="986" w:type="pct"/>
            <w:shd w:val="clear" w:color="auto" w:fill="auto"/>
            <w:vAlign w:val="center"/>
            <w:hideMark/>
          </w:tcPr>
          <w:p w14:paraId="18AE986D" w14:textId="77777777" w:rsidR="00AF0AF5" w:rsidRPr="00B9214F" w:rsidRDefault="00AF0AF5" w:rsidP="00F24A50">
            <w:pPr>
              <w:pStyle w:val="103"/>
              <w:jc w:val="center"/>
              <w:rPr>
                <w:b/>
                <w:szCs w:val="20"/>
              </w:rPr>
            </w:pPr>
            <w:r w:rsidRPr="00B9214F">
              <w:rPr>
                <w:b/>
                <w:szCs w:val="20"/>
              </w:rPr>
              <w:t>Показатели сроков строительства (реконструкции)</w:t>
            </w:r>
          </w:p>
        </w:tc>
      </w:tr>
    </w:tbl>
    <w:p w14:paraId="7419BDBE" w14:textId="77777777" w:rsidR="00AF0AF5" w:rsidRPr="00B9214F" w:rsidRDefault="00AF0AF5" w:rsidP="00AF0AF5">
      <w:pPr>
        <w:spacing w:line="14" w:lineRule="auto"/>
        <w:jc w:val="center"/>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3"/>
        <w:gridCol w:w="2733"/>
        <w:gridCol w:w="1661"/>
        <w:gridCol w:w="2127"/>
        <w:gridCol w:w="997"/>
        <w:gridCol w:w="1970"/>
      </w:tblGrid>
      <w:tr w:rsidR="00735219" w:rsidRPr="00B9214F" w14:paraId="2934B53A" w14:textId="77777777" w:rsidTr="00C54012">
        <w:trPr>
          <w:trHeight w:val="20"/>
          <w:tblHeader/>
        </w:trPr>
        <w:tc>
          <w:tcPr>
            <w:tcW w:w="213" w:type="pct"/>
            <w:vAlign w:val="center"/>
          </w:tcPr>
          <w:p w14:paraId="1A911BA2" w14:textId="77777777" w:rsidR="00AF0AF5" w:rsidRPr="00B9214F" w:rsidRDefault="00AF0AF5" w:rsidP="00C54012">
            <w:pPr>
              <w:pStyle w:val="103"/>
              <w:jc w:val="center"/>
              <w:rPr>
                <w:b/>
                <w:szCs w:val="20"/>
              </w:rPr>
            </w:pPr>
            <w:r w:rsidRPr="00B9214F">
              <w:rPr>
                <w:b/>
                <w:bCs/>
                <w:szCs w:val="20"/>
              </w:rPr>
              <w:t>1</w:t>
            </w:r>
          </w:p>
        </w:tc>
        <w:tc>
          <w:tcPr>
            <w:tcW w:w="1379" w:type="pct"/>
            <w:shd w:val="clear" w:color="auto" w:fill="auto"/>
            <w:vAlign w:val="center"/>
          </w:tcPr>
          <w:p w14:paraId="4BDDE833" w14:textId="77777777" w:rsidR="00AF0AF5" w:rsidRPr="00B9214F" w:rsidRDefault="00AF0AF5" w:rsidP="00C54012">
            <w:pPr>
              <w:pStyle w:val="103"/>
              <w:jc w:val="center"/>
              <w:rPr>
                <w:b/>
                <w:szCs w:val="20"/>
              </w:rPr>
            </w:pPr>
            <w:r w:rsidRPr="00B9214F">
              <w:rPr>
                <w:b/>
                <w:bCs/>
                <w:szCs w:val="20"/>
              </w:rPr>
              <w:t>2</w:t>
            </w:r>
          </w:p>
        </w:tc>
        <w:tc>
          <w:tcPr>
            <w:tcW w:w="838" w:type="pct"/>
            <w:shd w:val="clear" w:color="auto" w:fill="auto"/>
            <w:vAlign w:val="center"/>
          </w:tcPr>
          <w:p w14:paraId="1B21B7E8" w14:textId="77777777" w:rsidR="00AF0AF5" w:rsidRPr="00B9214F" w:rsidRDefault="00AF0AF5" w:rsidP="00C54012">
            <w:pPr>
              <w:pStyle w:val="103"/>
              <w:jc w:val="center"/>
              <w:rPr>
                <w:b/>
                <w:szCs w:val="20"/>
              </w:rPr>
            </w:pPr>
            <w:r w:rsidRPr="00B9214F">
              <w:rPr>
                <w:b/>
                <w:bCs/>
                <w:szCs w:val="20"/>
              </w:rPr>
              <w:t>3</w:t>
            </w:r>
          </w:p>
        </w:tc>
        <w:tc>
          <w:tcPr>
            <w:tcW w:w="1073" w:type="pct"/>
            <w:shd w:val="clear" w:color="auto" w:fill="auto"/>
            <w:vAlign w:val="center"/>
          </w:tcPr>
          <w:p w14:paraId="77990EC7" w14:textId="77777777" w:rsidR="00AF0AF5" w:rsidRPr="00B9214F" w:rsidRDefault="00AF0AF5" w:rsidP="00C54012">
            <w:pPr>
              <w:pStyle w:val="103"/>
              <w:jc w:val="center"/>
              <w:rPr>
                <w:b/>
                <w:szCs w:val="20"/>
              </w:rPr>
            </w:pPr>
            <w:r w:rsidRPr="00B9214F">
              <w:rPr>
                <w:b/>
                <w:bCs/>
                <w:szCs w:val="20"/>
              </w:rPr>
              <w:t>4</w:t>
            </w:r>
          </w:p>
        </w:tc>
        <w:tc>
          <w:tcPr>
            <w:tcW w:w="503" w:type="pct"/>
            <w:shd w:val="clear" w:color="auto" w:fill="auto"/>
            <w:vAlign w:val="center"/>
          </w:tcPr>
          <w:p w14:paraId="45D8DDC8" w14:textId="77777777" w:rsidR="00AF0AF5" w:rsidRPr="00B9214F" w:rsidRDefault="00AF0AF5" w:rsidP="00C54012">
            <w:pPr>
              <w:pStyle w:val="103"/>
              <w:jc w:val="center"/>
              <w:rPr>
                <w:b/>
                <w:szCs w:val="20"/>
              </w:rPr>
            </w:pPr>
            <w:r w:rsidRPr="00B9214F">
              <w:rPr>
                <w:b/>
                <w:bCs/>
                <w:szCs w:val="20"/>
              </w:rPr>
              <w:t>5</w:t>
            </w:r>
          </w:p>
        </w:tc>
        <w:tc>
          <w:tcPr>
            <w:tcW w:w="995" w:type="pct"/>
            <w:shd w:val="clear" w:color="auto" w:fill="auto"/>
            <w:vAlign w:val="center"/>
          </w:tcPr>
          <w:p w14:paraId="2BC1144E" w14:textId="77777777" w:rsidR="00AF0AF5" w:rsidRPr="00B9214F" w:rsidRDefault="00AF0AF5" w:rsidP="00C54012">
            <w:pPr>
              <w:pStyle w:val="103"/>
              <w:jc w:val="center"/>
              <w:rPr>
                <w:b/>
                <w:szCs w:val="20"/>
              </w:rPr>
            </w:pPr>
            <w:r w:rsidRPr="00B9214F">
              <w:rPr>
                <w:b/>
                <w:bCs/>
                <w:szCs w:val="20"/>
              </w:rPr>
              <w:t>6</w:t>
            </w:r>
          </w:p>
        </w:tc>
      </w:tr>
      <w:tr w:rsidR="00735219" w:rsidRPr="00B9214F" w14:paraId="03443A25" w14:textId="77777777" w:rsidTr="00C54012">
        <w:trPr>
          <w:trHeight w:val="20"/>
        </w:trPr>
        <w:tc>
          <w:tcPr>
            <w:tcW w:w="213" w:type="pct"/>
          </w:tcPr>
          <w:p w14:paraId="66193115" w14:textId="4CCBEE37" w:rsidR="000E7263" w:rsidRPr="00B9214F" w:rsidRDefault="000E7263" w:rsidP="00C54012">
            <w:pPr>
              <w:pStyle w:val="a0"/>
              <w:numPr>
                <w:ilvl w:val="0"/>
                <w:numId w:val="0"/>
              </w:numPr>
              <w:spacing w:before="0"/>
              <w:rPr>
                <w:sz w:val="20"/>
                <w:szCs w:val="20"/>
              </w:rPr>
            </w:pPr>
            <w:r w:rsidRPr="00B9214F">
              <w:rPr>
                <w:sz w:val="20"/>
                <w:szCs w:val="20"/>
              </w:rPr>
              <w:t>1</w:t>
            </w:r>
          </w:p>
        </w:tc>
        <w:tc>
          <w:tcPr>
            <w:tcW w:w="1379" w:type="pct"/>
            <w:shd w:val="clear" w:color="auto" w:fill="auto"/>
          </w:tcPr>
          <w:p w14:paraId="261B16F6" w14:textId="791FBF46" w:rsidR="000E7263" w:rsidRPr="00B9214F" w:rsidRDefault="000E7263" w:rsidP="00C54012">
            <w:pPr>
              <w:spacing w:line="240" w:lineRule="auto"/>
              <w:jc w:val="left"/>
              <w:rPr>
                <w:sz w:val="20"/>
                <w:szCs w:val="20"/>
              </w:rPr>
            </w:pPr>
            <w:r w:rsidRPr="00B9214F">
              <w:rPr>
                <w:rFonts w:eastAsia="Times New Roman"/>
                <w:sz w:val="20"/>
                <w:szCs w:val="20"/>
              </w:rPr>
              <w:t>Строительств</w:t>
            </w:r>
            <w:r w:rsidR="00C54012" w:rsidRPr="00B9214F">
              <w:rPr>
                <w:rFonts w:eastAsia="Times New Roman"/>
                <w:sz w:val="20"/>
                <w:szCs w:val="20"/>
              </w:rPr>
              <w:t>о</w:t>
            </w:r>
            <w:r w:rsidRPr="00B9214F">
              <w:rPr>
                <w:rFonts w:eastAsia="Times New Roman"/>
                <w:sz w:val="20"/>
                <w:szCs w:val="20"/>
              </w:rPr>
              <w:t xml:space="preserve"> туристической базы отдыха в районе Игнатьевской пещеры «Серпиевский пещерный гра</w:t>
            </w:r>
            <w:r w:rsidR="00C54012" w:rsidRPr="00B9214F">
              <w:rPr>
                <w:rFonts w:eastAsia="Times New Roman"/>
                <w:sz w:val="20"/>
                <w:szCs w:val="20"/>
              </w:rPr>
              <w:t>д»</w:t>
            </w:r>
          </w:p>
        </w:tc>
        <w:tc>
          <w:tcPr>
            <w:tcW w:w="838" w:type="pct"/>
            <w:shd w:val="clear" w:color="auto" w:fill="auto"/>
          </w:tcPr>
          <w:p w14:paraId="6729313F" w14:textId="5E4E2987" w:rsidR="000E7263" w:rsidRPr="00B9214F" w:rsidRDefault="000E7263" w:rsidP="00C54012">
            <w:pPr>
              <w:spacing w:line="240" w:lineRule="auto"/>
              <w:jc w:val="center"/>
              <w:rPr>
                <w:sz w:val="20"/>
                <w:szCs w:val="20"/>
              </w:rPr>
            </w:pPr>
            <w:r w:rsidRPr="00B9214F">
              <w:rPr>
                <w:sz w:val="20"/>
                <w:szCs w:val="20"/>
              </w:rPr>
              <w:t>-</w:t>
            </w:r>
          </w:p>
        </w:tc>
        <w:tc>
          <w:tcPr>
            <w:tcW w:w="1073" w:type="pct"/>
            <w:shd w:val="clear" w:color="auto" w:fill="auto"/>
          </w:tcPr>
          <w:p w14:paraId="32531AA6" w14:textId="77777777" w:rsidR="000E7263" w:rsidRPr="00B9214F" w:rsidRDefault="000E7263" w:rsidP="00C54012">
            <w:pPr>
              <w:spacing w:line="240" w:lineRule="auto"/>
              <w:jc w:val="left"/>
              <w:rPr>
                <w:sz w:val="20"/>
                <w:szCs w:val="20"/>
              </w:rPr>
            </w:pPr>
            <w:r w:rsidRPr="00B9214F">
              <w:rPr>
                <w:sz w:val="20"/>
                <w:szCs w:val="20"/>
              </w:rPr>
              <w:t>Зона с ОУИТ будет определена на этапе разработки проектной документации на объект</w:t>
            </w:r>
          </w:p>
        </w:tc>
        <w:tc>
          <w:tcPr>
            <w:tcW w:w="503" w:type="pct"/>
            <w:shd w:val="clear" w:color="auto" w:fill="auto"/>
          </w:tcPr>
          <w:p w14:paraId="39322733" w14:textId="77777777" w:rsidR="000E7263" w:rsidRPr="00B9214F" w:rsidRDefault="000E7263" w:rsidP="00C54012">
            <w:pPr>
              <w:spacing w:line="240" w:lineRule="auto"/>
              <w:jc w:val="center"/>
              <w:rPr>
                <w:sz w:val="20"/>
                <w:szCs w:val="20"/>
              </w:rPr>
            </w:pPr>
            <w:r w:rsidRPr="00B9214F">
              <w:rPr>
                <w:sz w:val="20"/>
                <w:szCs w:val="20"/>
              </w:rPr>
              <w:t>П</w:t>
            </w:r>
          </w:p>
        </w:tc>
        <w:tc>
          <w:tcPr>
            <w:tcW w:w="995" w:type="pct"/>
            <w:shd w:val="clear" w:color="auto" w:fill="auto"/>
          </w:tcPr>
          <w:p w14:paraId="5416A1A6" w14:textId="53EEE40A" w:rsidR="000E7263" w:rsidRPr="00B9214F" w:rsidRDefault="000627C7" w:rsidP="00C54012">
            <w:pPr>
              <w:spacing w:line="240" w:lineRule="auto"/>
              <w:jc w:val="center"/>
              <w:rPr>
                <w:sz w:val="20"/>
                <w:szCs w:val="20"/>
              </w:rPr>
            </w:pPr>
            <w:r w:rsidRPr="006C7949">
              <w:rPr>
                <w:sz w:val="20"/>
                <w:szCs w:val="20"/>
              </w:rPr>
              <w:t>20</w:t>
            </w:r>
            <w:r w:rsidR="006C7949" w:rsidRPr="006C7949">
              <w:rPr>
                <w:sz w:val="20"/>
                <w:szCs w:val="20"/>
              </w:rPr>
              <w:t>23</w:t>
            </w:r>
            <w:r w:rsidRPr="006C7949">
              <w:rPr>
                <w:sz w:val="20"/>
                <w:szCs w:val="20"/>
              </w:rPr>
              <w:t xml:space="preserve"> - </w:t>
            </w:r>
            <w:r w:rsidRPr="00B9214F">
              <w:rPr>
                <w:sz w:val="20"/>
                <w:szCs w:val="20"/>
              </w:rPr>
              <w:t>2038</w:t>
            </w:r>
            <w:r w:rsidR="000E7263" w:rsidRPr="00B9214F">
              <w:rPr>
                <w:sz w:val="20"/>
                <w:szCs w:val="20"/>
              </w:rPr>
              <w:t xml:space="preserve"> г.</w:t>
            </w:r>
          </w:p>
        </w:tc>
      </w:tr>
    </w:tbl>
    <w:p w14:paraId="756F6CEC" w14:textId="77777777" w:rsidR="003A787B" w:rsidRPr="00B9214F" w:rsidRDefault="003A787B" w:rsidP="003A787B">
      <w:pPr>
        <w:spacing w:line="240" w:lineRule="auto"/>
        <w:rPr>
          <w:sz w:val="22"/>
          <w:szCs w:val="24"/>
        </w:rPr>
      </w:pPr>
      <w:r w:rsidRPr="00B9214F">
        <w:rPr>
          <w:sz w:val="22"/>
          <w:szCs w:val="24"/>
        </w:rPr>
        <w:t>Примечание - * П – проектируемый.</w:t>
      </w:r>
    </w:p>
    <w:p w14:paraId="55B133A8" w14:textId="561FCB47" w:rsidR="0058256B" w:rsidRPr="00B9214F" w:rsidRDefault="00F27BC6" w:rsidP="00C54012">
      <w:pPr>
        <w:spacing w:before="120" w:line="300" w:lineRule="auto"/>
        <w:ind w:firstLine="709"/>
      </w:pPr>
      <w:r w:rsidRPr="00B9214F">
        <w:t>Проектом генерального плана Серпиевского сельского</w:t>
      </w:r>
      <w:r w:rsidR="00861C34">
        <w:t xml:space="preserve"> поселения</w:t>
      </w:r>
      <w:r w:rsidRPr="00B9214F">
        <w:t xml:space="preserve"> предусмотрено предложение по размещению в границах с. Серпиевка детского-оздоровительного лагеря на юге населенного пункта, с этой целью выделена зона рекреационного назначения, на юго-востоке населенного пункта с. Серпиевка предложено строительство туристической базы. Также проектом предусмотрен</w:t>
      </w:r>
      <w:r w:rsidR="00C54012" w:rsidRPr="00B9214F">
        <w:t>а</w:t>
      </w:r>
      <w:r w:rsidRPr="00B9214F">
        <w:t xml:space="preserve"> организация трех гостевых домов.</w:t>
      </w:r>
    </w:p>
    <w:p w14:paraId="2BB4906F" w14:textId="7479C8F5" w:rsidR="00F27BC6" w:rsidRPr="00B9214F" w:rsidRDefault="0058256B" w:rsidP="00F27BC6">
      <w:pPr>
        <w:spacing w:line="300" w:lineRule="auto"/>
        <w:ind w:firstLine="709"/>
        <w:rPr>
          <w:b/>
        </w:rPr>
      </w:pPr>
      <w:r w:rsidRPr="00B9214F">
        <w:rPr>
          <w:b/>
        </w:rPr>
        <w:t>Предложения по развитию объектов ритуального обслуживания</w:t>
      </w:r>
    </w:p>
    <w:p w14:paraId="25DDCDDE" w14:textId="77777777" w:rsidR="00C54012" w:rsidRPr="00B9214F" w:rsidRDefault="0058256B" w:rsidP="00F27BC6">
      <w:pPr>
        <w:spacing w:line="300" w:lineRule="auto"/>
        <w:ind w:firstLine="709"/>
      </w:pPr>
      <w:r w:rsidRPr="00B9214F">
        <w:t xml:space="preserve">Проектом генерального плана предлагается расширение существующего кладбища на 0,32 га, т.к. </w:t>
      </w:r>
      <w:r w:rsidR="00B6117A" w:rsidRPr="00B9214F">
        <w:t>существующая территория кладбища располагается в водоохранной зоне и подлежит закрытию.</w:t>
      </w:r>
    </w:p>
    <w:p w14:paraId="492F8E0C" w14:textId="77777777" w:rsidR="00C54012" w:rsidRPr="00B9214F" w:rsidRDefault="00C54012" w:rsidP="00F27BC6">
      <w:pPr>
        <w:spacing w:line="300" w:lineRule="auto"/>
        <w:ind w:firstLine="709"/>
        <w:sectPr w:rsidR="00C54012" w:rsidRPr="00B9214F" w:rsidSect="00D827B7">
          <w:footerReference w:type="default" r:id="rId63"/>
          <w:pgSz w:w="11906" w:h="16838" w:code="9"/>
          <w:pgMar w:top="1134" w:right="567" w:bottom="1134" w:left="1418" w:header="567" w:footer="567" w:gutter="0"/>
          <w:cols w:space="708"/>
          <w:docGrid w:linePitch="360"/>
        </w:sectPr>
      </w:pPr>
    </w:p>
    <w:p w14:paraId="58F81C95" w14:textId="17FD4413" w:rsidR="00AF0AF5" w:rsidRPr="00B9214F" w:rsidRDefault="004C4226" w:rsidP="00861C34">
      <w:pPr>
        <w:pStyle w:val="25"/>
      </w:pPr>
      <w:bookmarkStart w:id="300" w:name="_Toc198663941"/>
      <w:r w:rsidRPr="00B9214F">
        <w:lastRenderedPageBreak/>
        <w:t xml:space="preserve">ГЛАВА </w:t>
      </w:r>
      <w:r w:rsidR="00CF431A">
        <w:t>7</w:t>
      </w:r>
      <w:r w:rsidR="00AF0AF5" w:rsidRPr="00B9214F">
        <w:t>. РАЗВИТИЕ ИНЖЕНЕРНОГО ОБЕСПЕЧЕНИЯ</w:t>
      </w:r>
      <w:bookmarkEnd w:id="295"/>
      <w:bookmarkEnd w:id="296"/>
      <w:bookmarkEnd w:id="300"/>
    </w:p>
    <w:p w14:paraId="416D6160" w14:textId="2CB01B96" w:rsidR="00AF0AF5" w:rsidRPr="007F03C9" w:rsidRDefault="00CF431A" w:rsidP="007F03C9">
      <w:pPr>
        <w:pStyle w:val="0212162"/>
      </w:pPr>
      <w:bookmarkStart w:id="301" w:name="_Toc497237430"/>
      <w:bookmarkStart w:id="302" w:name="_Toc509825960"/>
      <w:bookmarkStart w:id="303" w:name="_Toc198663942"/>
      <w:bookmarkStart w:id="304" w:name="_Toc465077999"/>
      <w:r w:rsidRPr="007F03C9">
        <w:t>7</w:t>
      </w:r>
      <w:r w:rsidR="00AF0AF5" w:rsidRPr="007F03C9">
        <w:t>.1 Водоснабжение</w:t>
      </w:r>
      <w:bookmarkEnd w:id="301"/>
      <w:bookmarkEnd w:id="302"/>
      <w:bookmarkEnd w:id="303"/>
    </w:p>
    <w:p w14:paraId="31F03DE9" w14:textId="77777777" w:rsidR="00E47FCE" w:rsidRPr="00B9214F" w:rsidRDefault="00E47FCE" w:rsidP="00C54012">
      <w:pPr>
        <w:spacing w:line="300" w:lineRule="auto"/>
        <w:ind w:firstLine="709"/>
        <w:rPr>
          <w:b/>
          <w:szCs w:val="24"/>
        </w:rPr>
      </w:pPr>
      <w:bookmarkStart w:id="305" w:name="_Toc497237431"/>
      <w:bookmarkStart w:id="306" w:name="_Toc509825961"/>
      <w:r w:rsidRPr="00B9214F">
        <w:rPr>
          <w:b/>
          <w:szCs w:val="24"/>
        </w:rPr>
        <w:t xml:space="preserve">Расчет водопотребления </w:t>
      </w:r>
    </w:p>
    <w:p w14:paraId="6883ED68" w14:textId="1E10303C" w:rsidR="00E47FCE" w:rsidRPr="00B9214F" w:rsidRDefault="00E47FCE" w:rsidP="00C54012">
      <w:pPr>
        <w:tabs>
          <w:tab w:val="left" w:pos="142"/>
        </w:tabs>
        <w:spacing w:line="300" w:lineRule="auto"/>
        <w:ind w:firstLine="709"/>
        <w:rPr>
          <w:szCs w:val="24"/>
          <w:lang w:eastAsia="ru-RU"/>
        </w:rPr>
      </w:pPr>
      <w:r w:rsidRPr="00B9214F">
        <w:rPr>
          <w:szCs w:val="24"/>
          <w:lang w:eastAsia="ru-RU"/>
        </w:rPr>
        <w:t xml:space="preserve">Расчетный (средний за год) суточный расход воды на хозяйственно-питьевые нужды в Серпиевском </w:t>
      </w:r>
      <w:r w:rsidRPr="00B9214F">
        <w:rPr>
          <w:szCs w:val="24"/>
        </w:rPr>
        <w:t xml:space="preserve">сельском поселении </w:t>
      </w:r>
      <w:r w:rsidRPr="00B9214F">
        <w:rPr>
          <w:szCs w:val="24"/>
          <w:lang w:eastAsia="ru-RU"/>
        </w:rPr>
        <w:t xml:space="preserve">определен в соответствии </w:t>
      </w:r>
      <w:r w:rsidRPr="00B9214F">
        <w:rPr>
          <w:szCs w:val="24"/>
        </w:rPr>
        <w:t>с таблицей 1 СП 31.13330.2012, где удельное водопотребление включает расходы воды на хозяйственно-питьевые и бытовые нужды в общественных зданиях.</w:t>
      </w:r>
      <w:r w:rsidRPr="00B9214F">
        <w:rPr>
          <w:szCs w:val="24"/>
          <w:lang w:eastAsia="ru-RU"/>
        </w:rPr>
        <w:t xml:space="preserve"> Расчетный расход воды в сутки наибольшего водопотребления определен при коэффициенте суточной неравномерности К</w:t>
      </w:r>
      <w:r w:rsidRPr="00B9214F">
        <w:rPr>
          <w:szCs w:val="24"/>
          <w:vertAlign w:val="subscript"/>
          <w:lang w:eastAsia="ru-RU"/>
        </w:rPr>
        <w:t>сут.max</w:t>
      </w:r>
      <w:r w:rsidRPr="00B9214F">
        <w:rPr>
          <w:szCs w:val="24"/>
          <w:lang w:eastAsia="ru-RU"/>
        </w:rPr>
        <w:t>=1,2. При расчете общего водопотребления сельского поселения, в связи с отсутствием данных и стадией проектирования, в соответствии с примечанием к таблице 1 п.3 СП 31.13330.2012 - количество воды на производственные нужды принято дополнительно в размере 10</w:t>
      </w:r>
      <w:r w:rsidR="00C54012" w:rsidRPr="00B9214F">
        <w:rPr>
          <w:szCs w:val="24"/>
          <w:lang w:eastAsia="ru-RU"/>
        </w:rPr>
        <w:t xml:space="preserve"> </w:t>
      </w:r>
      <w:r w:rsidRPr="00B9214F">
        <w:rPr>
          <w:szCs w:val="24"/>
          <w:lang w:eastAsia="ru-RU"/>
        </w:rPr>
        <w:t>% на 1 очередь строительства и 15</w:t>
      </w:r>
      <w:r w:rsidR="00C54012" w:rsidRPr="00B9214F">
        <w:rPr>
          <w:szCs w:val="24"/>
          <w:lang w:eastAsia="ru-RU"/>
        </w:rPr>
        <w:t xml:space="preserve"> </w:t>
      </w:r>
      <w:r w:rsidRPr="00B9214F">
        <w:rPr>
          <w:szCs w:val="24"/>
          <w:lang w:eastAsia="ru-RU"/>
        </w:rPr>
        <w:t xml:space="preserve">% на расчетный срок от суммарного расхода воды на хозяйственно-питьевые нужды населенного пункта. </w:t>
      </w:r>
    </w:p>
    <w:p w14:paraId="28379FDA" w14:textId="77777777" w:rsidR="00E47FCE" w:rsidRPr="00B9214F" w:rsidRDefault="00E47FCE" w:rsidP="00C54012">
      <w:pPr>
        <w:tabs>
          <w:tab w:val="left" w:pos="142"/>
        </w:tabs>
        <w:spacing w:line="300" w:lineRule="auto"/>
        <w:ind w:firstLine="709"/>
        <w:rPr>
          <w:szCs w:val="24"/>
          <w:lang w:eastAsia="ru-RU"/>
        </w:rPr>
      </w:pPr>
      <w:r w:rsidRPr="00B9214F">
        <w:rPr>
          <w:szCs w:val="24"/>
          <w:lang w:eastAsia="ru-RU"/>
        </w:rPr>
        <w:t>В связи с отсутствием данных о площадях по видам благоустройства, в соответствии с примечанием 1 таблицы 3 СП 31.13330.2012 - удельное среднесуточное за поливочный сезон потребление воды на поливку в расчете на одного жителя принято 50 л/сутки с учетом климатических условий, мощности источника водоснабжения, степени благоустройства населенного пункта. Количество поливок принято - 1 раз в сутки.</w:t>
      </w:r>
    </w:p>
    <w:p w14:paraId="78FC2557" w14:textId="0D85F292" w:rsidR="00E47FCE" w:rsidRPr="00B9214F" w:rsidRDefault="00E47FCE" w:rsidP="00C54012">
      <w:pPr>
        <w:spacing w:line="300" w:lineRule="auto"/>
        <w:ind w:firstLine="709"/>
        <w:rPr>
          <w:szCs w:val="24"/>
        </w:rPr>
      </w:pPr>
      <w:r w:rsidRPr="00B9214F">
        <w:rPr>
          <w:szCs w:val="24"/>
        </w:rPr>
        <w:t xml:space="preserve">Расчет </w:t>
      </w:r>
      <w:r w:rsidRPr="00957077">
        <w:rPr>
          <w:szCs w:val="24"/>
        </w:rPr>
        <w:t xml:space="preserve">расходов водопотребления на </w:t>
      </w:r>
      <w:r w:rsidRPr="00957077">
        <w:rPr>
          <w:szCs w:val="24"/>
          <w:lang w:val="en-US"/>
        </w:rPr>
        <w:t>I</w:t>
      </w:r>
      <w:r w:rsidRPr="00957077">
        <w:rPr>
          <w:szCs w:val="24"/>
        </w:rPr>
        <w:t xml:space="preserve"> очередь стр</w:t>
      </w:r>
      <w:r w:rsidRPr="00B9214F">
        <w:rPr>
          <w:szCs w:val="24"/>
        </w:rPr>
        <w:t xml:space="preserve">оительства и на расчетный срок представлен в таблице </w:t>
      </w:r>
      <w:r w:rsidR="00B375B7" w:rsidRPr="00B9214F">
        <w:rPr>
          <w:szCs w:val="24"/>
        </w:rPr>
        <w:t>4</w:t>
      </w:r>
      <w:r w:rsidRPr="00B9214F">
        <w:rPr>
          <w:szCs w:val="24"/>
        </w:rPr>
        <w:t>.</w:t>
      </w:r>
      <w:r w:rsidR="00CF431A">
        <w:rPr>
          <w:szCs w:val="24"/>
        </w:rPr>
        <w:t>7</w:t>
      </w:r>
      <w:r w:rsidRPr="00B9214F">
        <w:rPr>
          <w:szCs w:val="24"/>
        </w:rPr>
        <w:t>.</w:t>
      </w:r>
      <w:r w:rsidR="00B375B7" w:rsidRPr="00B9214F">
        <w:rPr>
          <w:szCs w:val="24"/>
        </w:rPr>
        <w:t>1</w:t>
      </w:r>
      <w:r w:rsidRPr="00B9214F">
        <w:rPr>
          <w:szCs w:val="24"/>
        </w:rPr>
        <w:t>.</w:t>
      </w:r>
    </w:p>
    <w:p w14:paraId="7C316ED1" w14:textId="73A130CD" w:rsidR="00E47FCE" w:rsidRPr="00B9214F" w:rsidRDefault="00E47FCE" w:rsidP="00E47FCE">
      <w:pPr>
        <w:spacing w:line="300" w:lineRule="auto"/>
        <w:jc w:val="right"/>
        <w:rPr>
          <w:rFonts w:eastAsia="Times New Roman"/>
          <w:iCs/>
          <w:szCs w:val="24"/>
          <w:lang w:eastAsia="ru-RU"/>
        </w:rPr>
      </w:pPr>
      <w:r w:rsidRPr="00B9214F">
        <w:rPr>
          <w:rFonts w:eastAsia="Times New Roman"/>
          <w:iCs/>
          <w:szCs w:val="24"/>
          <w:lang w:eastAsia="ru-RU"/>
        </w:rPr>
        <w:t xml:space="preserve">Таблица </w:t>
      </w:r>
      <w:r w:rsidR="00C54012" w:rsidRPr="00B9214F">
        <w:rPr>
          <w:rFonts w:eastAsia="Times New Roman"/>
          <w:iCs/>
          <w:szCs w:val="24"/>
          <w:lang w:eastAsia="ru-RU"/>
        </w:rPr>
        <w:t>4</w:t>
      </w:r>
      <w:r w:rsidRPr="00B9214F">
        <w:rPr>
          <w:rFonts w:eastAsia="Times New Roman"/>
          <w:iCs/>
          <w:szCs w:val="24"/>
          <w:lang w:eastAsia="ru-RU"/>
        </w:rPr>
        <w:t>.</w:t>
      </w:r>
      <w:r w:rsidR="00CF431A">
        <w:rPr>
          <w:rFonts w:eastAsia="Times New Roman"/>
          <w:iCs/>
          <w:szCs w:val="24"/>
          <w:lang w:eastAsia="ru-RU"/>
        </w:rPr>
        <w:t>7</w:t>
      </w:r>
      <w:r w:rsidRPr="00B9214F">
        <w:rPr>
          <w:rFonts w:eastAsia="Times New Roman"/>
          <w:iCs/>
          <w:szCs w:val="24"/>
          <w:lang w:eastAsia="ru-RU"/>
        </w:rPr>
        <w:t>.</w:t>
      </w:r>
      <w:r w:rsidR="00B375B7" w:rsidRPr="00B9214F">
        <w:rPr>
          <w:rFonts w:eastAsia="Times New Roman"/>
          <w:iCs/>
          <w:szCs w:val="24"/>
          <w:lang w:eastAsia="ru-RU"/>
        </w:rPr>
        <w:t>1</w:t>
      </w:r>
      <w:r w:rsidRPr="00B9214F">
        <w:rPr>
          <w:rFonts w:eastAsia="Times New Roman"/>
          <w:iCs/>
          <w:szCs w:val="24"/>
          <w:lang w:eastAsia="ru-RU"/>
        </w:rPr>
        <w:t xml:space="preserve"> </w:t>
      </w:r>
    </w:p>
    <w:p w14:paraId="0F753DA4" w14:textId="77777777" w:rsidR="00E47FCE" w:rsidRPr="00B9214F" w:rsidRDefault="00E47FCE" w:rsidP="00E47FCE">
      <w:pPr>
        <w:spacing w:line="300" w:lineRule="auto"/>
        <w:jc w:val="center"/>
        <w:rPr>
          <w:szCs w:val="24"/>
        </w:rPr>
      </w:pPr>
      <w:r w:rsidRPr="00B9214F">
        <w:rPr>
          <w:rFonts w:eastAsia="Times New Roman"/>
          <w:iCs/>
          <w:szCs w:val="24"/>
          <w:lang w:eastAsia="ru-RU"/>
        </w:rPr>
        <w:t xml:space="preserve">Расчет расходов водопотребления Серпиевского </w:t>
      </w:r>
      <w:r w:rsidRPr="00B9214F">
        <w:rPr>
          <w:szCs w:val="24"/>
        </w:rPr>
        <w:t xml:space="preserve">сельского поселения </w:t>
      </w:r>
    </w:p>
    <w:tbl>
      <w:tblPr>
        <w:tblStyle w:val="af2"/>
        <w:tblW w:w="5000" w:type="pct"/>
        <w:tblBorders>
          <w:bottom w:val="none" w:sz="0" w:space="0" w:color="auto"/>
        </w:tblBorders>
        <w:tblLayout w:type="fixed"/>
        <w:tblLook w:val="04A0" w:firstRow="1" w:lastRow="0" w:firstColumn="1" w:lastColumn="0" w:noHBand="0" w:noVBand="1"/>
      </w:tblPr>
      <w:tblGrid>
        <w:gridCol w:w="1515"/>
        <w:gridCol w:w="1641"/>
        <w:gridCol w:w="1114"/>
        <w:gridCol w:w="1378"/>
        <w:gridCol w:w="1102"/>
        <w:gridCol w:w="1241"/>
        <w:gridCol w:w="967"/>
        <w:gridCol w:w="953"/>
      </w:tblGrid>
      <w:tr w:rsidR="00C54012" w:rsidRPr="00B9214F" w14:paraId="1DD1DDC1" w14:textId="77777777" w:rsidTr="00C54012">
        <w:trPr>
          <w:cantSplit/>
          <w:trHeight w:val="1928"/>
        </w:trPr>
        <w:tc>
          <w:tcPr>
            <w:tcW w:w="764" w:type="pct"/>
            <w:vAlign w:val="center"/>
          </w:tcPr>
          <w:p w14:paraId="5313238F" w14:textId="77777777" w:rsidR="00C54012" w:rsidRPr="00B9214F" w:rsidRDefault="00C54012" w:rsidP="0070452C">
            <w:pPr>
              <w:spacing w:line="240" w:lineRule="auto"/>
              <w:jc w:val="center"/>
              <w:rPr>
                <w:rFonts w:eastAsia="Times New Roman"/>
                <w:b/>
                <w:sz w:val="20"/>
                <w:szCs w:val="20"/>
              </w:rPr>
            </w:pPr>
            <w:r w:rsidRPr="00B9214F">
              <w:rPr>
                <w:rFonts w:eastAsia="Times New Roman"/>
                <w:b/>
                <w:sz w:val="20"/>
                <w:szCs w:val="20"/>
              </w:rPr>
              <w:t>Населенный пункт</w:t>
            </w:r>
          </w:p>
        </w:tc>
        <w:tc>
          <w:tcPr>
            <w:tcW w:w="828" w:type="pct"/>
            <w:vAlign w:val="center"/>
          </w:tcPr>
          <w:p w14:paraId="20481678" w14:textId="77777777" w:rsidR="00C54012" w:rsidRPr="00B9214F" w:rsidRDefault="00C54012" w:rsidP="0070452C">
            <w:pPr>
              <w:spacing w:line="240" w:lineRule="auto"/>
              <w:jc w:val="center"/>
              <w:rPr>
                <w:rFonts w:eastAsia="Times New Roman"/>
                <w:b/>
                <w:sz w:val="20"/>
                <w:szCs w:val="20"/>
              </w:rPr>
            </w:pPr>
            <w:r w:rsidRPr="00B9214F">
              <w:rPr>
                <w:rFonts w:eastAsia="Times New Roman"/>
                <w:b/>
                <w:sz w:val="20"/>
                <w:szCs w:val="20"/>
              </w:rPr>
              <w:t>Количество населения, чел.</w:t>
            </w:r>
          </w:p>
        </w:tc>
        <w:tc>
          <w:tcPr>
            <w:tcW w:w="562" w:type="pct"/>
            <w:textDirection w:val="btLr"/>
            <w:vAlign w:val="center"/>
          </w:tcPr>
          <w:p w14:paraId="0892B431"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Норма водопотребления, л/сут на чел.</w:t>
            </w:r>
          </w:p>
        </w:tc>
        <w:tc>
          <w:tcPr>
            <w:tcW w:w="695" w:type="pct"/>
            <w:textDirection w:val="btLr"/>
            <w:vAlign w:val="center"/>
          </w:tcPr>
          <w:p w14:paraId="7F1770EC"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Хозяйственно-питьевые нужды, м³/сут</w:t>
            </w:r>
          </w:p>
        </w:tc>
        <w:tc>
          <w:tcPr>
            <w:tcW w:w="556" w:type="pct"/>
            <w:textDirection w:val="btLr"/>
            <w:vAlign w:val="center"/>
          </w:tcPr>
          <w:p w14:paraId="4154059F"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Неучтенные расходы, м³/сут</w:t>
            </w:r>
          </w:p>
        </w:tc>
        <w:tc>
          <w:tcPr>
            <w:tcW w:w="626" w:type="pct"/>
            <w:textDirection w:val="btLr"/>
            <w:vAlign w:val="center"/>
          </w:tcPr>
          <w:p w14:paraId="4F687037"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Расходы на производственные нужды, м³/сут</w:t>
            </w:r>
          </w:p>
        </w:tc>
        <w:tc>
          <w:tcPr>
            <w:tcW w:w="488" w:type="pct"/>
            <w:vAlign w:val="center"/>
          </w:tcPr>
          <w:p w14:paraId="74A5C472" w14:textId="77777777" w:rsidR="00C54012" w:rsidRPr="00B9214F" w:rsidRDefault="00C54012" w:rsidP="0070452C">
            <w:pPr>
              <w:spacing w:line="240" w:lineRule="auto"/>
              <w:jc w:val="center"/>
              <w:rPr>
                <w:rFonts w:eastAsia="Times New Roman"/>
                <w:b/>
                <w:sz w:val="20"/>
                <w:szCs w:val="20"/>
              </w:rPr>
            </w:pPr>
            <w:r w:rsidRPr="00B9214F">
              <w:rPr>
                <w:rFonts w:eastAsia="Times New Roman"/>
                <w:b/>
                <w:sz w:val="20"/>
                <w:szCs w:val="20"/>
              </w:rPr>
              <w:t>Полив, м³/сут</w:t>
            </w:r>
          </w:p>
        </w:tc>
        <w:tc>
          <w:tcPr>
            <w:tcW w:w="482" w:type="pct"/>
            <w:vAlign w:val="center"/>
          </w:tcPr>
          <w:p w14:paraId="166E3AC9" w14:textId="77777777" w:rsidR="00C54012" w:rsidRPr="00B9214F" w:rsidRDefault="00C54012" w:rsidP="0070452C">
            <w:pPr>
              <w:spacing w:line="240" w:lineRule="auto"/>
              <w:jc w:val="center"/>
              <w:rPr>
                <w:rFonts w:eastAsia="Times New Roman"/>
                <w:b/>
                <w:sz w:val="20"/>
                <w:szCs w:val="20"/>
              </w:rPr>
            </w:pPr>
            <w:r w:rsidRPr="00B9214F">
              <w:rPr>
                <w:rFonts w:eastAsia="Times New Roman"/>
                <w:b/>
                <w:sz w:val="20"/>
                <w:szCs w:val="20"/>
              </w:rPr>
              <w:t>Всего, м³/сут</w:t>
            </w:r>
          </w:p>
        </w:tc>
      </w:tr>
    </w:tbl>
    <w:p w14:paraId="2C352A5C" w14:textId="77777777" w:rsidR="00E47FCE" w:rsidRPr="00B9214F" w:rsidRDefault="00E47FCE" w:rsidP="00E47FCE">
      <w:pPr>
        <w:spacing w:line="14" w:lineRule="auto"/>
        <w:rPr>
          <w:sz w:val="20"/>
          <w:szCs w:val="20"/>
        </w:rPr>
      </w:pPr>
    </w:p>
    <w:tbl>
      <w:tblPr>
        <w:tblStyle w:val="af2"/>
        <w:tblW w:w="5000" w:type="pct"/>
        <w:tblLook w:val="04A0" w:firstRow="1" w:lastRow="0" w:firstColumn="1" w:lastColumn="0" w:noHBand="0" w:noVBand="1"/>
      </w:tblPr>
      <w:tblGrid>
        <w:gridCol w:w="1548"/>
        <w:gridCol w:w="1606"/>
        <w:gridCol w:w="1088"/>
        <w:gridCol w:w="1407"/>
        <w:gridCol w:w="1106"/>
        <w:gridCol w:w="1247"/>
        <w:gridCol w:w="967"/>
        <w:gridCol w:w="942"/>
      </w:tblGrid>
      <w:tr w:rsidR="00735219" w:rsidRPr="00B9214F" w14:paraId="5B51583F" w14:textId="77777777" w:rsidTr="00C54012">
        <w:trPr>
          <w:trHeight w:val="20"/>
          <w:tblHeader/>
        </w:trPr>
        <w:tc>
          <w:tcPr>
            <w:tcW w:w="781" w:type="pct"/>
            <w:vAlign w:val="center"/>
          </w:tcPr>
          <w:p w14:paraId="0EA6C69E"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810" w:type="pct"/>
            <w:vAlign w:val="center"/>
          </w:tcPr>
          <w:p w14:paraId="2F1E61E8"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549" w:type="pct"/>
            <w:vAlign w:val="center"/>
          </w:tcPr>
          <w:p w14:paraId="3B9ED833"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710" w:type="pct"/>
            <w:vAlign w:val="center"/>
          </w:tcPr>
          <w:p w14:paraId="57D8EAFA"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558" w:type="pct"/>
            <w:vAlign w:val="center"/>
          </w:tcPr>
          <w:p w14:paraId="37BB597B"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5</w:t>
            </w:r>
          </w:p>
        </w:tc>
        <w:tc>
          <w:tcPr>
            <w:tcW w:w="629" w:type="pct"/>
            <w:vAlign w:val="center"/>
          </w:tcPr>
          <w:p w14:paraId="2964834D"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6</w:t>
            </w:r>
          </w:p>
        </w:tc>
        <w:tc>
          <w:tcPr>
            <w:tcW w:w="488" w:type="pct"/>
            <w:vAlign w:val="center"/>
          </w:tcPr>
          <w:p w14:paraId="100DDC9E"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7</w:t>
            </w:r>
          </w:p>
        </w:tc>
        <w:tc>
          <w:tcPr>
            <w:tcW w:w="475" w:type="pct"/>
            <w:vAlign w:val="center"/>
          </w:tcPr>
          <w:p w14:paraId="7ED56359"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8</w:t>
            </w:r>
          </w:p>
        </w:tc>
      </w:tr>
      <w:tr w:rsidR="00735219" w:rsidRPr="00B9214F" w14:paraId="2E7A788C" w14:textId="77777777" w:rsidTr="00C54012">
        <w:trPr>
          <w:trHeight w:val="20"/>
        </w:trPr>
        <w:tc>
          <w:tcPr>
            <w:tcW w:w="5000" w:type="pct"/>
            <w:gridSpan w:val="8"/>
          </w:tcPr>
          <w:p w14:paraId="5AB36019" w14:textId="77777777" w:rsidR="00E47FCE" w:rsidRPr="00861C34" w:rsidRDefault="00E47FCE" w:rsidP="00C54012">
            <w:pPr>
              <w:spacing w:line="240" w:lineRule="auto"/>
              <w:jc w:val="center"/>
              <w:rPr>
                <w:b/>
                <w:color w:val="FF0000"/>
                <w:sz w:val="20"/>
                <w:szCs w:val="20"/>
                <w:lang w:eastAsia="ru-RU"/>
              </w:rPr>
            </w:pPr>
            <w:r w:rsidRPr="00957077">
              <w:rPr>
                <w:b/>
                <w:sz w:val="20"/>
                <w:szCs w:val="20"/>
                <w:lang w:eastAsia="ru-RU"/>
              </w:rPr>
              <w:t>I очередь</w:t>
            </w:r>
          </w:p>
        </w:tc>
      </w:tr>
      <w:tr w:rsidR="00735219" w:rsidRPr="00B9214F" w14:paraId="228F64D9" w14:textId="77777777" w:rsidTr="00C54012">
        <w:trPr>
          <w:trHeight w:val="20"/>
        </w:trPr>
        <w:tc>
          <w:tcPr>
            <w:tcW w:w="781" w:type="pct"/>
            <w:vAlign w:val="center"/>
          </w:tcPr>
          <w:p w14:paraId="2B6F680E" w14:textId="5DAA2A9F"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с. Серпиевка</w:t>
            </w:r>
          </w:p>
        </w:tc>
        <w:tc>
          <w:tcPr>
            <w:tcW w:w="810" w:type="pct"/>
            <w:vAlign w:val="center"/>
          </w:tcPr>
          <w:p w14:paraId="6BF7A8B7" w14:textId="6EB2AB39" w:rsidR="00044D76" w:rsidRPr="00957077" w:rsidRDefault="00044D76" w:rsidP="00044D76">
            <w:pPr>
              <w:spacing w:line="240" w:lineRule="auto"/>
              <w:jc w:val="center"/>
              <w:rPr>
                <w:sz w:val="20"/>
                <w:szCs w:val="20"/>
                <w:lang w:eastAsia="ru-RU"/>
              </w:rPr>
            </w:pPr>
            <w:r w:rsidRPr="00957077">
              <w:rPr>
                <w:sz w:val="20"/>
                <w:szCs w:val="20"/>
                <w:lang w:eastAsia="ru-RU"/>
              </w:rPr>
              <w:t>361</w:t>
            </w:r>
          </w:p>
        </w:tc>
        <w:tc>
          <w:tcPr>
            <w:tcW w:w="549" w:type="pct"/>
            <w:vAlign w:val="center"/>
          </w:tcPr>
          <w:p w14:paraId="17106733" w14:textId="07E730C8" w:rsidR="00044D76" w:rsidRPr="00957077" w:rsidRDefault="00044D76" w:rsidP="00044D76">
            <w:pPr>
              <w:spacing w:line="240" w:lineRule="auto"/>
              <w:jc w:val="center"/>
              <w:rPr>
                <w:sz w:val="20"/>
                <w:szCs w:val="20"/>
                <w:lang w:eastAsia="ru-RU"/>
              </w:rPr>
            </w:pPr>
            <w:r w:rsidRPr="00957077">
              <w:rPr>
                <w:sz w:val="20"/>
                <w:szCs w:val="20"/>
                <w:lang w:eastAsia="ru-RU"/>
              </w:rPr>
              <w:t>230</w:t>
            </w:r>
          </w:p>
        </w:tc>
        <w:tc>
          <w:tcPr>
            <w:tcW w:w="710" w:type="pct"/>
          </w:tcPr>
          <w:p w14:paraId="6B53C699" w14:textId="046D9ABD" w:rsidR="00044D76" w:rsidRPr="00957077" w:rsidRDefault="00044D76" w:rsidP="00044D76">
            <w:pPr>
              <w:spacing w:line="240" w:lineRule="auto"/>
              <w:jc w:val="center"/>
              <w:rPr>
                <w:sz w:val="20"/>
                <w:szCs w:val="20"/>
                <w:lang w:eastAsia="ru-RU"/>
              </w:rPr>
            </w:pPr>
            <w:r w:rsidRPr="00957077">
              <w:rPr>
                <w:sz w:val="20"/>
                <w:szCs w:val="20"/>
                <w:lang w:eastAsia="ru-RU"/>
              </w:rPr>
              <w:t>99,64</w:t>
            </w:r>
          </w:p>
        </w:tc>
        <w:tc>
          <w:tcPr>
            <w:tcW w:w="558" w:type="pct"/>
          </w:tcPr>
          <w:p w14:paraId="07F6C8D5" w14:textId="5C77730C" w:rsidR="00044D76" w:rsidRPr="00957077" w:rsidRDefault="00044D76" w:rsidP="00044D76">
            <w:pPr>
              <w:spacing w:line="240" w:lineRule="auto"/>
              <w:jc w:val="center"/>
              <w:rPr>
                <w:sz w:val="20"/>
                <w:szCs w:val="20"/>
                <w:lang w:eastAsia="ru-RU"/>
              </w:rPr>
            </w:pPr>
            <w:r w:rsidRPr="00957077">
              <w:rPr>
                <w:sz w:val="20"/>
                <w:szCs w:val="20"/>
                <w:lang w:eastAsia="ru-RU"/>
              </w:rPr>
              <w:t>4,98</w:t>
            </w:r>
          </w:p>
        </w:tc>
        <w:tc>
          <w:tcPr>
            <w:tcW w:w="629" w:type="pct"/>
          </w:tcPr>
          <w:p w14:paraId="21834090" w14:textId="3441FD9D" w:rsidR="00044D76" w:rsidRPr="00957077" w:rsidRDefault="00044D76" w:rsidP="00044D76">
            <w:pPr>
              <w:spacing w:line="240" w:lineRule="auto"/>
              <w:jc w:val="center"/>
              <w:rPr>
                <w:sz w:val="20"/>
                <w:szCs w:val="20"/>
                <w:lang w:eastAsia="ru-RU"/>
              </w:rPr>
            </w:pPr>
            <w:r w:rsidRPr="00957077">
              <w:rPr>
                <w:sz w:val="20"/>
                <w:szCs w:val="20"/>
                <w:lang w:eastAsia="ru-RU"/>
              </w:rPr>
              <w:t>9,96</w:t>
            </w:r>
          </w:p>
        </w:tc>
        <w:tc>
          <w:tcPr>
            <w:tcW w:w="488" w:type="pct"/>
          </w:tcPr>
          <w:p w14:paraId="43509C18" w14:textId="5CB190EA" w:rsidR="00044D76" w:rsidRPr="00957077" w:rsidRDefault="00044D76" w:rsidP="00044D76">
            <w:pPr>
              <w:spacing w:line="240" w:lineRule="auto"/>
              <w:jc w:val="center"/>
              <w:rPr>
                <w:sz w:val="20"/>
                <w:szCs w:val="20"/>
                <w:lang w:eastAsia="ru-RU"/>
              </w:rPr>
            </w:pPr>
            <w:r w:rsidRPr="00957077">
              <w:rPr>
                <w:sz w:val="20"/>
                <w:szCs w:val="20"/>
                <w:lang w:eastAsia="ru-RU"/>
              </w:rPr>
              <w:t>18,05</w:t>
            </w:r>
          </w:p>
        </w:tc>
        <w:tc>
          <w:tcPr>
            <w:tcW w:w="475" w:type="pct"/>
          </w:tcPr>
          <w:p w14:paraId="06811F03" w14:textId="66A9ACE6" w:rsidR="00044D76" w:rsidRPr="00957077" w:rsidRDefault="00044D76" w:rsidP="00044D76">
            <w:pPr>
              <w:spacing w:line="240" w:lineRule="auto"/>
              <w:jc w:val="center"/>
              <w:rPr>
                <w:sz w:val="20"/>
                <w:szCs w:val="20"/>
                <w:lang w:eastAsia="ru-RU"/>
              </w:rPr>
            </w:pPr>
            <w:r w:rsidRPr="00957077">
              <w:rPr>
                <w:sz w:val="20"/>
                <w:szCs w:val="20"/>
                <w:lang w:eastAsia="ru-RU"/>
              </w:rPr>
              <w:t>132,63</w:t>
            </w:r>
          </w:p>
        </w:tc>
      </w:tr>
      <w:tr w:rsidR="00735219" w:rsidRPr="00B9214F" w14:paraId="5A2C7709" w14:textId="77777777" w:rsidTr="00C54012">
        <w:trPr>
          <w:trHeight w:val="20"/>
        </w:trPr>
        <w:tc>
          <w:tcPr>
            <w:tcW w:w="781" w:type="pct"/>
            <w:vAlign w:val="center"/>
          </w:tcPr>
          <w:p w14:paraId="721C997E" w14:textId="383542F2"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с. Аратское</w:t>
            </w:r>
          </w:p>
        </w:tc>
        <w:tc>
          <w:tcPr>
            <w:tcW w:w="810" w:type="pct"/>
            <w:vAlign w:val="center"/>
          </w:tcPr>
          <w:p w14:paraId="4E396D9C" w14:textId="766FE914" w:rsidR="00044D76" w:rsidRPr="00957077" w:rsidRDefault="00044D76" w:rsidP="00044D76">
            <w:pPr>
              <w:spacing w:line="240" w:lineRule="auto"/>
              <w:jc w:val="center"/>
              <w:rPr>
                <w:sz w:val="20"/>
                <w:szCs w:val="20"/>
                <w:lang w:eastAsia="ru-RU"/>
              </w:rPr>
            </w:pPr>
            <w:r w:rsidRPr="00957077">
              <w:rPr>
                <w:sz w:val="20"/>
                <w:szCs w:val="20"/>
                <w:lang w:eastAsia="ru-RU"/>
              </w:rPr>
              <w:t>142</w:t>
            </w:r>
          </w:p>
        </w:tc>
        <w:tc>
          <w:tcPr>
            <w:tcW w:w="549" w:type="pct"/>
            <w:vAlign w:val="center"/>
          </w:tcPr>
          <w:p w14:paraId="0C2ED6D0" w14:textId="40EE00E5" w:rsidR="00044D76" w:rsidRPr="00957077" w:rsidRDefault="00044D76" w:rsidP="00044D76">
            <w:pPr>
              <w:spacing w:line="240" w:lineRule="auto"/>
              <w:jc w:val="center"/>
              <w:rPr>
                <w:sz w:val="20"/>
                <w:szCs w:val="20"/>
                <w:lang w:eastAsia="ru-RU"/>
              </w:rPr>
            </w:pPr>
            <w:r w:rsidRPr="00957077">
              <w:rPr>
                <w:sz w:val="20"/>
                <w:szCs w:val="20"/>
                <w:lang w:eastAsia="ru-RU"/>
              </w:rPr>
              <w:t>160</w:t>
            </w:r>
          </w:p>
        </w:tc>
        <w:tc>
          <w:tcPr>
            <w:tcW w:w="710" w:type="pct"/>
          </w:tcPr>
          <w:p w14:paraId="7BF39491" w14:textId="2EA12A5C" w:rsidR="00044D76" w:rsidRPr="00957077" w:rsidRDefault="00044D76" w:rsidP="00044D76">
            <w:pPr>
              <w:spacing w:line="240" w:lineRule="auto"/>
              <w:jc w:val="center"/>
              <w:rPr>
                <w:sz w:val="20"/>
                <w:szCs w:val="20"/>
                <w:lang w:eastAsia="ru-RU"/>
              </w:rPr>
            </w:pPr>
            <w:r w:rsidRPr="00957077">
              <w:rPr>
                <w:sz w:val="20"/>
                <w:szCs w:val="20"/>
                <w:lang w:eastAsia="ru-RU"/>
              </w:rPr>
              <w:t>27,26</w:t>
            </w:r>
          </w:p>
        </w:tc>
        <w:tc>
          <w:tcPr>
            <w:tcW w:w="558" w:type="pct"/>
          </w:tcPr>
          <w:p w14:paraId="4A9788EB" w14:textId="56BE6A4B" w:rsidR="00044D76" w:rsidRPr="00957077" w:rsidRDefault="00044D76" w:rsidP="00044D76">
            <w:pPr>
              <w:spacing w:line="240" w:lineRule="auto"/>
              <w:jc w:val="center"/>
              <w:rPr>
                <w:sz w:val="20"/>
                <w:szCs w:val="20"/>
                <w:lang w:eastAsia="ru-RU"/>
              </w:rPr>
            </w:pPr>
            <w:r w:rsidRPr="00957077">
              <w:rPr>
                <w:sz w:val="20"/>
                <w:szCs w:val="20"/>
                <w:lang w:eastAsia="ru-RU"/>
              </w:rPr>
              <w:t>1,36</w:t>
            </w:r>
          </w:p>
        </w:tc>
        <w:tc>
          <w:tcPr>
            <w:tcW w:w="629" w:type="pct"/>
          </w:tcPr>
          <w:p w14:paraId="326C7E28" w14:textId="50368209" w:rsidR="00044D76" w:rsidRPr="00957077" w:rsidRDefault="00044D76" w:rsidP="00044D76">
            <w:pPr>
              <w:spacing w:line="240" w:lineRule="auto"/>
              <w:jc w:val="center"/>
              <w:rPr>
                <w:sz w:val="20"/>
                <w:szCs w:val="20"/>
                <w:lang w:eastAsia="ru-RU"/>
              </w:rPr>
            </w:pPr>
            <w:r w:rsidRPr="00957077">
              <w:rPr>
                <w:sz w:val="20"/>
                <w:szCs w:val="20"/>
                <w:lang w:eastAsia="ru-RU"/>
              </w:rPr>
              <w:t>2,73</w:t>
            </w:r>
          </w:p>
        </w:tc>
        <w:tc>
          <w:tcPr>
            <w:tcW w:w="488" w:type="pct"/>
          </w:tcPr>
          <w:p w14:paraId="073095C2" w14:textId="45013545" w:rsidR="00044D76" w:rsidRPr="00957077" w:rsidRDefault="00044D76" w:rsidP="00044D76">
            <w:pPr>
              <w:spacing w:line="240" w:lineRule="auto"/>
              <w:jc w:val="center"/>
              <w:rPr>
                <w:sz w:val="20"/>
                <w:szCs w:val="20"/>
                <w:lang w:eastAsia="ru-RU"/>
              </w:rPr>
            </w:pPr>
            <w:r w:rsidRPr="00957077">
              <w:rPr>
                <w:sz w:val="20"/>
                <w:szCs w:val="20"/>
                <w:lang w:eastAsia="ru-RU"/>
              </w:rPr>
              <w:t>7,10</w:t>
            </w:r>
          </w:p>
        </w:tc>
        <w:tc>
          <w:tcPr>
            <w:tcW w:w="475" w:type="pct"/>
          </w:tcPr>
          <w:p w14:paraId="6DEDE30E" w14:textId="017C1B33" w:rsidR="00044D76" w:rsidRPr="00957077" w:rsidRDefault="00044D76" w:rsidP="00044D76">
            <w:pPr>
              <w:spacing w:line="240" w:lineRule="auto"/>
              <w:jc w:val="center"/>
              <w:rPr>
                <w:sz w:val="20"/>
                <w:szCs w:val="20"/>
                <w:lang w:eastAsia="ru-RU"/>
              </w:rPr>
            </w:pPr>
            <w:r w:rsidRPr="00957077">
              <w:rPr>
                <w:sz w:val="20"/>
                <w:szCs w:val="20"/>
                <w:lang w:eastAsia="ru-RU"/>
              </w:rPr>
              <w:t>38,45</w:t>
            </w:r>
          </w:p>
        </w:tc>
      </w:tr>
      <w:tr w:rsidR="00735219" w:rsidRPr="00B9214F" w14:paraId="4B2C1B68" w14:textId="77777777" w:rsidTr="00C54012">
        <w:trPr>
          <w:trHeight w:val="20"/>
        </w:trPr>
        <w:tc>
          <w:tcPr>
            <w:tcW w:w="781" w:type="pct"/>
            <w:vAlign w:val="center"/>
          </w:tcPr>
          <w:p w14:paraId="76DF8449" w14:textId="6340814C"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с. Карауловка</w:t>
            </w:r>
          </w:p>
        </w:tc>
        <w:tc>
          <w:tcPr>
            <w:tcW w:w="810" w:type="pct"/>
            <w:vAlign w:val="center"/>
          </w:tcPr>
          <w:p w14:paraId="77E2D38F" w14:textId="5A4DB35B" w:rsidR="00044D76" w:rsidRPr="00957077" w:rsidRDefault="00044D76" w:rsidP="00044D76">
            <w:pPr>
              <w:spacing w:line="240" w:lineRule="auto"/>
              <w:jc w:val="center"/>
              <w:rPr>
                <w:sz w:val="20"/>
                <w:szCs w:val="20"/>
                <w:lang w:eastAsia="ru-RU"/>
              </w:rPr>
            </w:pPr>
            <w:r w:rsidRPr="00957077">
              <w:rPr>
                <w:sz w:val="20"/>
                <w:szCs w:val="20"/>
                <w:lang w:eastAsia="ru-RU"/>
              </w:rPr>
              <w:t>35</w:t>
            </w:r>
          </w:p>
        </w:tc>
        <w:tc>
          <w:tcPr>
            <w:tcW w:w="549" w:type="pct"/>
            <w:vAlign w:val="center"/>
          </w:tcPr>
          <w:p w14:paraId="53DB1CA5" w14:textId="377AF0E5" w:rsidR="00044D76" w:rsidRPr="00957077" w:rsidRDefault="00044D76" w:rsidP="00044D76">
            <w:pPr>
              <w:spacing w:line="240" w:lineRule="auto"/>
              <w:jc w:val="center"/>
              <w:rPr>
                <w:sz w:val="20"/>
                <w:szCs w:val="20"/>
                <w:lang w:eastAsia="ru-RU"/>
              </w:rPr>
            </w:pPr>
            <w:r w:rsidRPr="00957077">
              <w:rPr>
                <w:sz w:val="20"/>
                <w:szCs w:val="20"/>
                <w:lang w:eastAsia="ru-RU"/>
              </w:rPr>
              <w:t>160</w:t>
            </w:r>
          </w:p>
        </w:tc>
        <w:tc>
          <w:tcPr>
            <w:tcW w:w="710" w:type="pct"/>
          </w:tcPr>
          <w:p w14:paraId="17E6BDFC" w14:textId="5C66294E" w:rsidR="00044D76" w:rsidRPr="00957077" w:rsidRDefault="00044D76" w:rsidP="00044D76">
            <w:pPr>
              <w:spacing w:line="240" w:lineRule="auto"/>
              <w:jc w:val="center"/>
              <w:rPr>
                <w:sz w:val="20"/>
                <w:szCs w:val="20"/>
                <w:lang w:eastAsia="ru-RU"/>
              </w:rPr>
            </w:pPr>
            <w:r w:rsidRPr="00957077">
              <w:rPr>
                <w:sz w:val="20"/>
                <w:szCs w:val="20"/>
                <w:lang w:eastAsia="ru-RU"/>
              </w:rPr>
              <w:t>6,72</w:t>
            </w:r>
          </w:p>
        </w:tc>
        <w:tc>
          <w:tcPr>
            <w:tcW w:w="558" w:type="pct"/>
          </w:tcPr>
          <w:p w14:paraId="0A13306F" w14:textId="2728B7B2" w:rsidR="00044D76" w:rsidRPr="00957077" w:rsidRDefault="00044D76" w:rsidP="00044D76">
            <w:pPr>
              <w:spacing w:line="240" w:lineRule="auto"/>
              <w:jc w:val="center"/>
              <w:rPr>
                <w:sz w:val="20"/>
                <w:szCs w:val="20"/>
                <w:lang w:eastAsia="ru-RU"/>
              </w:rPr>
            </w:pPr>
            <w:r w:rsidRPr="00957077">
              <w:rPr>
                <w:sz w:val="20"/>
                <w:szCs w:val="20"/>
                <w:lang w:eastAsia="ru-RU"/>
              </w:rPr>
              <w:t>0,34</w:t>
            </w:r>
          </w:p>
        </w:tc>
        <w:tc>
          <w:tcPr>
            <w:tcW w:w="629" w:type="pct"/>
          </w:tcPr>
          <w:p w14:paraId="1D35DB88" w14:textId="2C672F90" w:rsidR="00044D76" w:rsidRPr="00957077" w:rsidRDefault="00044D76" w:rsidP="00044D76">
            <w:pPr>
              <w:spacing w:line="240" w:lineRule="auto"/>
              <w:jc w:val="center"/>
              <w:rPr>
                <w:sz w:val="20"/>
                <w:szCs w:val="20"/>
                <w:lang w:eastAsia="ru-RU"/>
              </w:rPr>
            </w:pPr>
            <w:r w:rsidRPr="00957077">
              <w:rPr>
                <w:sz w:val="20"/>
                <w:szCs w:val="20"/>
                <w:lang w:eastAsia="ru-RU"/>
              </w:rPr>
              <w:t>0,67</w:t>
            </w:r>
          </w:p>
        </w:tc>
        <w:tc>
          <w:tcPr>
            <w:tcW w:w="488" w:type="pct"/>
          </w:tcPr>
          <w:p w14:paraId="3633B5A4" w14:textId="2E7FE844" w:rsidR="00044D76" w:rsidRPr="00957077" w:rsidRDefault="00044D76" w:rsidP="00044D76">
            <w:pPr>
              <w:spacing w:line="240" w:lineRule="auto"/>
              <w:jc w:val="center"/>
              <w:rPr>
                <w:sz w:val="20"/>
                <w:szCs w:val="20"/>
                <w:lang w:eastAsia="ru-RU"/>
              </w:rPr>
            </w:pPr>
            <w:r w:rsidRPr="00957077">
              <w:rPr>
                <w:sz w:val="20"/>
                <w:szCs w:val="20"/>
                <w:lang w:eastAsia="ru-RU"/>
              </w:rPr>
              <w:t>1,75</w:t>
            </w:r>
          </w:p>
        </w:tc>
        <w:tc>
          <w:tcPr>
            <w:tcW w:w="475" w:type="pct"/>
          </w:tcPr>
          <w:p w14:paraId="78CC281F" w14:textId="61EBC721" w:rsidR="00044D76" w:rsidRPr="00957077" w:rsidRDefault="00044D76" w:rsidP="00044D76">
            <w:pPr>
              <w:spacing w:line="240" w:lineRule="auto"/>
              <w:jc w:val="center"/>
              <w:rPr>
                <w:sz w:val="20"/>
                <w:szCs w:val="20"/>
                <w:lang w:eastAsia="ru-RU"/>
              </w:rPr>
            </w:pPr>
            <w:r w:rsidRPr="00957077">
              <w:rPr>
                <w:sz w:val="20"/>
                <w:szCs w:val="20"/>
                <w:lang w:eastAsia="ru-RU"/>
              </w:rPr>
              <w:t>9,48</w:t>
            </w:r>
          </w:p>
        </w:tc>
      </w:tr>
      <w:tr w:rsidR="00735219" w:rsidRPr="00B9214F" w14:paraId="0F03FD1E" w14:textId="77777777" w:rsidTr="00044D76">
        <w:trPr>
          <w:trHeight w:val="20"/>
        </w:trPr>
        <w:tc>
          <w:tcPr>
            <w:tcW w:w="781" w:type="pct"/>
            <w:vAlign w:val="center"/>
          </w:tcPr>
          <w:p w14:paraId="76243F37" w14:textId="05842A04"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п. Шарлаш</w:t>
            </w:r>
          </w:p>
        </w:tc>
        <w:tc>
          <w:tcPr>
            <w:tcW w:w="810" w:type="pct"/>
            <w:vAlign w:val="center"/>
          </w:tcPr>
          <w:p w14:paraId="679A2A66" w14:textId="236DB0A8" w:rsidR="00044D76" w:rsidRPr="00957077" w:rsidRDefault="00044D76" w:rsidP="00044D76">
            <w:pPr>
              <w:spacing w:line="240" w:lineRule="auto"/>
              <w:jc w:val="center"/>
              <w:rPr>
                <w:sz w:val="20"/>
                <w:szCs w:val="20"/>
                <w:lang w:eastAsia="ru-RU"/>
              </w:rPr>
            </w:pPr>
            <w:r w:rsidRPr="00957077">
              <w:rPr>
                <w:sz w:val="20"/>
                <w:szCs w:val="20"/>
                <w:lang w:eastAsia="ru-RU"/>
              </w:rPr>
              <w:t>71</w:t>
            </w:r>
          </w:p>
        </w:tc>
        <w:tc>
          <w:tcPr>
            <w:tcW w:w="549" w:type="pct"/>
            <w:vAlign w:val="center"/>
          </w:tcPr>
          <w:p w14:paraId="205969FE" w14:textId="35260666" w:rsidR="00044D76" w:rsidRPr="00957077" w:rsidRDefault="00044D76" w:rsidP="00044D76">
            <w:pPr>
              <w:spacing w:line="240" w:lineRule="auto"/>
              <w:jc w:val="center"/>
              <w:rPr>
                <w:sz w:val="20"/>
                <w:szCs w:val="20"/>
                <w:lang w:eastAsia="ru-RU"/>
              </w:rPr>
            </w:pPr>
            <w:r w:rsidRPr="00957077">
              <w:rPr>
                <w:sz w:val="20"/>
                <w:szCs w:val="20"/>
                <w:lang w:eastAsia="ru-RU"/>
              </w:rPr>
              <w:t>50</w:t>
            </w:r>
          </w:p>
        </w:tc>
        <w:tc>
          <w:tcPr>
            <w:tcW w:w="710" w:type="pct"/>
            <w:vAlign w:val="bottom"/>
          </w:tcPr>
          <w:p w14:paraId="2143EE12" w14:textId="64B1616B" w:rsidR="00044D76" w:rsidRPr="00957077" w:rsidRDefault="00044D76" w:rsidP="00044D76">
            <w:pPr>
              <w:spacing w:line="240" w:lineRule="auto"/>
              <w:jc w:val="center"/>
              <w:rPr>
                <w:sz w:val="20"/>
                <w:szCs w:val="20"/>
                <w:lang w:eastAsia="ru-RU"/>
              </w:rPr>
            </w:pPr>
            <w:r w:rsidRPr="00957077">
              <w:rPr>
                <w:sz w:val="20"/>
                <w:szCs w:val="20"/>
                <w:lang w:eastAsia="ru-RU"/>
              </w:rPr>
              <w:t>4,26</w:t>
            </w:r>
          </w:p>
        </w:tc>
        <w:tc>
          <w:tcPr>
            <w:tcW w:w="558" w:type="pct"/>
            <w:vAlign w:val="bottom"/>
          </w:tcPr>
          <w:p w14:paraId="4610F63D" w14:textId="24DFEF14" w:rsidR="00044D76" w:rsidRPr="00957077" w:rsidRDefault="00044D76" w:rsidP="00044D76">
            <w:pPr>
              <w:spacing w:line="240" w:lineRule="auto"/>
              <w:jc w:val="center"/>
              <w:rPr>
                <w:sz w:val="20"/>
                <w:szCs w:val="20"/>
                <w:lang w:eastAsia="ru-RU"/>
              </w:rPr>
            </w:pPr>
            <w:r w:rsidRPr="00957077">
              <w:rPr>
                <w:sz w:val="20"/>
                <w:szCs w:val="20"/>
                <w:lang w:eastAsia="ru-RU"/>
              </w:rPr>
              <w:t>0,21</w:t>
            </w:r>
          </w:p>
        </w:tc>
        <w:tc>
          <w:tcPr>
            <w:tcW w:w="629" w:type="pct"/>
            <w:vAlign w:val="bottom"/>
          </w:tcPr>
          <w:p w14:paraId="13C369DD" w14:textId="6076EEB0" w:rsidR="00044D76" w:rsidRPr="00957077" w:rsidRDefault="00044D76" w:rsidP="00044D76">
            <w:pPr>
              <w:spacing w:line="240" w:lineRule="auto"/>
              <w:jc w:val="center"/>
              <w:rPr>
                <w:sz w:val="20"/>
                <w:szCs w:val="20"/>
                <w:lang w:eastAsia="ru-RU"/>
              </w:rPr>
            </w:pPr>
            <w:r w:rsidRPr="00957077">
              <w:rPr>
                <w:sz w:val="20"/>
                <w:szCs w:val="20"/>
                <w:lang w:eastAsia="ru-RU"/>
              </w:rPr>
              <w:t>0,43</w:t>
            </w:r>
          </w:p>
        </w:tc>
        <w:tc>
          <w:tcPr>
            <w:tcW w:w="488" w:type="pct"/>
            <w:vAlign w:val="bottom"/>
          </w:tcPr>
          <w:p w14:paraId="4AC105BF" w14:textId="6B724EDF" w:rsidR="00044D76" w:rsidRPr="00957077" w:rsidRDefault="00044D76" w:rsidP="00044D76">
            <w:pPr>
              <w:spacing w:line="240" w:lineRule="auto"/>
              <w:jc w:val="center"/>
              <w:rPr>
                <w:sz w:val="20"/>
                <w:szCs w:val="20"/>
                <w:lang w:eastAsia="ru-RU"/>
              </w:rPr>
            </w:pPr>
            <w:r w:rsidRPr="00957077">
              <w:rPr>
                <w:sz w:val="20"/>
                <w:szCs w:val="20"/>
                <w:lang w:eastAsia="ru-RU"/>
              </w:rPr>
              <w:t>3,55</w:t>
            </w:r>
          </w:p>
        </w:tc>
        <w:tc>
          <w:tcPr>
            <w:tcW w:w="475" w:type="pct"/>
            <w:vAlign w:val="bottom"/>
          </w:tcPr>
          <w:p w14:paraId="6A064EA5" w14:textId="4F5D416B" w:rsidR="00044D76" w:rsidRPr="00957077" w:rsidRDefault="00044D76" w:rsidP="00044D76">
            <w:pPr>
              <w:spacing w:line="240" w:lineRule="auto"/>
              <w:jc w:val="center"/>
              <w:rPr>
                <w:sz w:val="20"/>
                <w:szCs w:val="20"/>
                <w:lang w:eastAsia="ru-RU"/>
              </w:rPr>
            </w:pPr>
            <w:r w:rsidRPr="00957077">
              <w:rPr>
                <w:sz w:val="20"/>
                <w:szCs w:val="20"/>
                <w:lang w:eastAsia="ru-RU"/>
              </w:rPr>
              <w:t>8,45</w:t>
            </w:r>
          </w:p>
        </w:tc>
      </w:tr>
      <w:tr w:rsidR="00735219" w:rsidRPr="00B9214F" w14:paraId="5BD41D12" w14:textId="77777777" w:rsidTr="00044D76">
        <w:trPr>
          <w:trHeight w:val="20"/>
        </w:trPr>
        <w:tc>
          <w:tcPr>
            <w:tcW w:w="781" w:type="pct"/>
            <w:vAlign w:val="center"/>
          </w:tcPr>
          <w:p w14:paraId="27120DF7" w14:textId="6875431F"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Всего:</w:t>
            </w:r>
          </w:p>
        </w:tc>
        <w:tc>
          <w:tcPr>
            <w:tcW w:w="810" w:type="pct"/>
            <w:vAlign w:val="center"/>
          </w:tcPr>
          <w:p w14:paraId="7AAE7AB1" w14:textId="1EB43F43" w:rsidR="00044D76" w:rsidRPr="00957077" w:rsidRDefault="00044D76" w:rsidP="00044D76">
            <w:pPr>
              <w:shd w:val="clear" w:color="auto" w:fill="FFFFFF"/>
              <w:spacing w:line="240" w:lineRule="auto"/>
              <w:jc w:val="center"/>
              <w:rPr>
                <w:rFonts w:eastAsia="Times New Roman"/>
                <w:b/>
                <w:sz w:val="20"/>
                <w:szCs w:val="20"/>
                <w:lang w:eastAsia="ru-RU"/>
              </w:rPr>
            </w:pPr>
            <w:r w:rsidRPr="00957077">
              <w:rPr>
                <w:rFonts w:eastAsia="Times New Roman"/>
                <w:b/>
                <w:sz w:val="20"/>
                <w:szCs w:val="20"/>
                <w:lang w:eastAsia="ru-RU"/>
              </w:rPr>
              <w:t>609</w:t>
            </w:r>
          </w:p>
        </w:tc>
        <w:tc>
          <w:tcPr>
            <w:tcW w:w="549" w:type="pct"/>
            <w:vAlign w:val="center"/>
          </w:tcPr>
          <w:p w14:paraId="12A5E0D3" w14:textId="5B6CDDE7" w:rsidR="00044D76" w:rsidRPr="00957077" w:rsidRDefault="00044D76" w:rsidP="00044D76">
            <w:pPr>
              <w:shd w:val="clear" w:color="auto" w:fill="FFFFFF"/>
              <w:spacing w:line="240" w:lineRule="auto"/>
              <w:jc w:val="center"/>
              <w:rPr>
                <w:rFonts w:eastAsia="Times New Roman"/>
                <w:b/>
                <w:sz w:val="20"/>
                <w:szCs w:val="20"/>
                <w:lang w:eastAsia="ru-RU"/>
              </w:rPr>
            </w:pPr>
            <w:r w:rsidRPr="00957077">
              <w:rPr>
                <w:rFonts w:eastAsia="Times New Roman"/>
                <w:b/>
                <w:sz w:val="20"/>
                <w:szCs w:val="20"/>
                <w:lang w:eastAsia="ru-RU"/>
              </w:rPr>
              <w:t>-</w:t>
            </w:r>
          </w:p>
        </w:tc>
        <w:tc>
          <w:tcPr>
            <w:tcW w:w="710" w:type="pct"/>
            <w:vAlign w:val="bottom"/>
          </w:tcPr>
          <w:p w14:paraId="00AEB056" w14:textId="4E38272D" w:rsidR="00044D76" w:rsidRPr="00957077" w:rsidRDefault="00044D76" w:rsidP="00044D76">
            <w:pPr>
              <w:shd w:val="clear" w:color="auto" w:fill="FFFFFF"/>
              <w:spacing w:line="240" w:lineRule="auto"/>
              <w:jc w:val="center"/>
              <w:rPr>
                <w:rFonts w:eastAsia="Times New Roman"/>
                <w:b/>
                <w:sz w:val="20"/>
                <w:szCs w:val="20"/>
                <w:lang w:eastAsia="ru-RU"/>
              </w:rPr>
            </w:pPr>
            <w:r w:rsidRPr="00957077">
              <w:rPr>
                <w:rFonts w:eastAsia="Times New Roman"/>
                <w:b/>
                <w:sz w:val="20"/>
                <w:szCs w:val="20"/>
                <w:lang w:eastAsia="ru-RU"/>
              </w:rPr>
              <w:t>137,88</w:t>
            </w:r>
          </w:p>
        </w:tc>
        <w:tc>
          <w:tcPr>
            <w:tcW w:w="558" w:type="pct"/>
            <w:vAlign w:val="bottom"/>
          </w:tcPr>
          <w:p w14:paraId="48AF70C4" w14:textId="50EEC242" w:rsidR="00044D76" w:rsidRPr="00957077" w:rsidRDefault="00044D76" w:rsidP="00044D76">
            <w:pPr>
              <w:shd w:val="clear" w:color="auto" w:fill="FFFFFF"/>
              <w:spacing w:line="240" w:lineRule="auto"/>
              <w:jc w:val="center"/>
              <w:rPr>
                <w:rFonts w:eastAsia="Times New Roman"/>
                <w:b/>
                <w:sz w:val="20"/>
                <w:szCs w:val="20"/>
                <w:lang w:eastAsia="ru-RU"/>
              </w:rPr>
            </w:pPr>
            <w:r w:rsidRPr="00957077">
              <w:rPr>
                <w:rFonts w:eastAsia="Times New Roman"/>
                <w:b/>
                <w:sz w:val="20"/>
                <w:szCs w:val="20"/>
                <w:lang w:eastAsia="ru-RU"/>
              </w:rPr>
              <w:t>6,89</w:t>
            </w:r>
          </w:p>
        </w:tc>
        <w:tc>
          <w:tcPr>
            <w:tcW w:w="629" w:type="pct"/>
            <w:vAlign w:val="bottom"/>
          </w:tcPr>
          <w:p w14:paraId="0D85D86A" w14:textId="5FC5CEC3" w:rsidR="00044D76" w:rsidRPr="00957077" w:rsidRDefault="00044D76" w:rsidP="00044D76">
            <w:pPr>
              <w:shd w:val="clear" w:color="auto" w:fill="FFFFFF"/>
              <w:spacing w:line="240" w:lineRule="auto"/>
              <w:jc w:val="center"/>
              <w:rPr>
                <w:rFonts w:eastAsia="Times New Roman"/>
                <w:b/>
                <w:sz w:val="20"/>
                <w:szCs w:val="20"/>
                <w:lang w:eastAsia="ru-RU"/>
              </w:rPr>
            </w:pPr>
            <w:r w:rsidRPr="00957077">
              <w:rPr>
                <w:rFonts w:eastAsia="Times New Roman"/>
                <w:b/>
                <w:sz w:val="20"/>
                <w:szCs w:val="20"/>
                <w:lang w:eastAsia="ru-RU"/>
              </w:rPr>
              <w:t>13,79</w:t>
            </w:r>
          </w:p>
        </w:tc>
        <w:tc>
          <w:tcPr>
            <w:tcW w:w="488" w:type="pct"/>
            <w:vAlign w:val="bottom"/>
          </w:tcPr>
          <w:p w14:paraId="62CC04D7" w14:textId="27E75135" w:rsidR="00044D76" w:rsidRPr="00957077" w:rsidRDefault="00044D76" w:rsidP="00044D76">
            <w:pPr>
              <w:shd w:val="clear" w:color="auto" w:fill="FFFFFF"/>
              <w:spacing w:line="240" w:lineRule="auto"/>
              <w:jc w:val="center"/>
              <w:rPr>
                <w:rFonts w:eastAsia="Times New Roman"/>
                <w:b/>
                <w:sz w:val="20"/>
                <w:szCs w:val="20"/>
                <w:lang w:eastAsia="ru-RU"/>
              </w:rPr>
            </w:pPr>
            <w:r w:rsidRPr="00957077">
              <w:rPr>
                <w:rFonts w:eastAsia="Times New Roman"/>
                <w:b/>
                <w:sz w:val="20"/>
                <w:szCs w:val="20"/>
                <w:lang w:eastAsia="ru-RU"/>
              </w:rPr>
              <w:t>30,45</w:t>
            </w:r>
          </w:p>
        </w:tc>
        <w:tc>
          <w:tcPr>
            <w:tcW w:w="475" w:type="pct"/>
            <w:vAlign w:val="bottom"/>
          </w:tcPr>
          <w:p w14:paraId="47E29DFF" w14:textId="122BC265" w:rsidR="00044D76" w:rsidRPr="00957077" w:rsidRDefault="00044D76" w:rsidP="00044D76">
            <w:pPr>
              <w:shd w:val="clear" w:color="auto" w:fill="FFFFFF"/>
              <w:spacing w:line="240" w:lineRule="auto"/>
              <w:jc w:val="center"/>
              <w:rPr>
                <w:rFonts w:eastAsia="Times New Roman"/>
                <w:b/>
                <w:sz w:val="20"/>
                <w:szCs w:val="20"/>
                <w:lang w:eastAsia="ru-RU"/>
              </w:rPr>
            </w:pPr>
            <w:r w:rsidRPr="00957077">
              <w:rPr>
                <w:rFonts w:eastAsia="Times New Roman"/>
                <w:b/>
                <w:sz w:val="20"/>
                <w:szCs w:val="20"/>
                <w:lang w:eastAsia="ru-RU"/>
              </w:rPr>
              <w:t>189,01</w:t>
            </w:r>
          </w:p>
        </w:tc>
      </w:tr>
      <w:tr w:rsidR="00735219" w:rsidRPr="00B9214F" w14:paraId="17657A6B" w14:textId="77777777" w:rsidTr="00C54012">
        <w:trPr>
          <w:trHeight w:val="20"/>
        </w:trPr>
        <w:tc>
          <w:tcPr>
            <w:tcW w:w="5000" w:type="pct"/>
            <w:gridSpan w:val="8"/>
            <w:vAlign w:val="center"/>
          </w:tcPr>
          <w:p w14:paraId="736C28C8" w14:textId="77777777" w:rsidR="00E47FCE" w:rsidRPr="00B9214F" w:rsidRDefault="00E47FCE" w:rsidP="00C54012">
            <w:pPr>
              <w:spacing w:line="240" w:lineRule="auto"/>
              <w:jc w:val="center"/>
              <w:rPr>
                <w:sz w:val="20"/>
                <w:szCs w:val="20"/>
                <w:lang w:eastAsia="ru-RU"/>
              </w:rPr>
            </w:pPr>
            <w:r w:rsidRPr="00B9214F">
              <w:rPr>
                <w:rFonts w:eastAsia="Times New Roman"/>
                <w:b/>
                <w:sz w:val="20"/>
                <w:szCs w:val="20"/>
                <w:lang w:eastAsia="ru-RU"/>
              </w:rPr>
              <w:t>Расчетный срок</w:t>
            </w:r>
          </w:p>
        </w:tc>
      </w:tr>
      <w:tr w:rsidR="00735219" w:rsidRPr="00B9214F" w14:paraId="236CC3C0" w14:textId="77777777" w:rsidTr="00C54012">
        <w:trPr>
          <w:trHeight w:val="20"/>
        </w:trPr>
        <w:tc>
          <w:tcPr>
            <w:tcW w:w="781" w:type="pct"/>
            <w:vAlign w:val="center"/>
          </w:tcPr>
          <w:p w14:paraId="2B1614CB" w14:textId="77777777"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с. Серпиевка</w:t>
            </w:r>
          </w:p>
        </w:tc>
        <w:tc>
          <w:tcPr>
            <w:tcW w:w="810" w:type="pct"/>
            <w:vAlign w:val="center"/>
          </w:tcPr>
          <w:p w14:paraId="092872E3" w14:textId="236064CF" w:rsidR="00044D76" w:rsidRPr="00B9214F" w:rsidRDefault="00044D76" w:rsidP="00044D76">
            <w:pPr>
              <w:spacing w:line="240" w:lineRule="auto"/>
              <w:jc w:val="center"/>
              <w:rPr>
                <w:sz w:val="20"/>
                <w:szCs w:val="20"/>
                <w:lang w:eastAsia="ru-RU"/>
              </w:rPr>
            </w:pPr>
            <w:r w:rsidRPr="00B9214F">
              <w:rPr>
                <w:sz w:val="20"/>
                <w:szCs w:val="20"/>
                <w:lang w:eastAsia="ru-RU"/>
              </w:rPr>
              <w:t>399</w:t>
            </w:r>
          </w:p>
        </w:tc>
        <w:tc>
          <w:tcPr>
            <w:tcW w:w="549" w:type="pct"/>
            <w:vAlign w:val="center"/>
          </w:tcPr>
          <w:p w14:paraId="6FCC1859" w14:textId="05060D13" w:rsidR="00044D76" w:rsidRPr="00B9214F" w:rsidRDefault="00044D76" w:rsidP="00044D76">
            <w:pPr>
              <w:spacing w:line="240" w:lineRule="auto"/>
              <w:jc w:val="center"/>
              <w:rPr>
                <w:sz w:val="20"/>
                <w:szCs w:val="20"/>
                <w:lang w:eastAsia="ru-RU"/>
              </w:rPr>
            </w:pPr>
            <w:r w:rsidRPr="00B9214F">
              <w:rPr>
                <w:sz w:val="20"/>
                <w:szCs w:val="20"/>
                <w:lang w:eastAsia="ru-RU"/>
              </w:rPr>
              <w:t>230</w:t>
            </w:r>
          </w:p>
        </w:tc>
        <w:tc>
          <w:tcPr>
            <w:tcW w:w="710" w:type="pct"/>
          </w:tcPr>
          <w:p w14:paraId="03CEFCC8" w14:textId="59D43811" w:rsidR="00044D76" w:rsidRPr="00B9214F" w:rsidRDefault="00044D76" w:rsidP="00044D76">
            <w:pPr>
              <w:spacing w:line="240" w:lineRule="auto"/>
              <w:jc w:val="center"/>
              <w:rPr>
                <w:sz w:val="20"/>
                <w:szCs w:val="20"/>
                <w:lang w:eastAsia="ru-RU"/>
              </w:rPr>
            </w:pPr>
            <w:r w:rsidRPr="00B9214F">
              <w:rPr>
                <w:sz w:val="20"/>
                <w:szCs w:val="20"/>
                <w:lang w:eastAsia="ru-RU"/>
              </w:rPr>
              <w:t>110,12</w:t>
            </w:r>
          </w:p>
        </w:tc>
        <w:tc>
          <w:tcPr>
            <w:tcW w:w="558" w:type="pct"/>
          </w:tcPr>
          <w:p w14:paraId="36C42E3E" w14:textId="363FEB70" w:rsidR="00044D76" w:rsidRPr="00B9214F" w:rsidRDefault="00044D76" w:rsidP="00044D76">
            <w:pPr>
              <w:spacing w:line="240" w:lineRule="auto"/>
              <w:jc w:val="center"/>
              <w:rPr>
                <w:sz w:val="20"/>
                <w:szCs w:val="20"/>
                <w:lang w:eastAsia="ru-RU"/>
              </w:rPr>
            </w:pPr>
            <w:r w:rsidRPr="00B9214F">
              <w:rPr>
                <w:sz w:val="20"/>
                <w:szCs w:val="20"/>
                <w:lang w:eastAsia="ru-RU"/>
              </w:rPr>
              <w:t>5,51</w:t>
            </w:r>
          </w:p>
        </w:tc>
        <w:tc>
          <w:tcPr>
            <w:tcW w:w="629" w:type="pct"/>
          </w:tcPr>
          <w:p w14:paraId="1F2ED319" w14:textId="7460DA99" w:rsidR="00044D76" w:rsidRPr="00B9214F" w:rsidRDefault="00044D76" w:rsidP="00044D76">
            <w:pPr>
              <w:spacing w:line="240" w:lineRule="auto"/>
              <w:jc w:val="center"/>
              <w:rPr>
                <w:sz w:val="20"/>
                <w:szCs w:val="20"/>
                <w:lang w:eastAsia="ru-RU"/>
              </w:rPr>
            </w:pPr>
            <w:r w:rsidRPr="00B9214F">
              <w:rPr>
                <w:sz w:val="20"/>
                <w:szCs w:val="20"/>
                <w:lang w:eastAsia="ru-RU"/>
              </w:rPr>
              <w:t>16,52</w:t>
            </w:r>
          </w:p>
        </w:tc>
        <w:tc>
          <w:tcPr>
            <w:tcW w:w="488" w:type="pct"/>
          </w:tcPr>
          <w:p w14:paraId="62652000" w14:textId="510D4EAA" w:rsidR="00044D76" w:rsidRPr="00B9214F" w:rsidRDefault="00044D76" w:rsidP="00044D76">
            <w:pPr>
              <w:spacing w:line="240" w:lineRule="auto"/>
              <w:jc w:val="center"/>
              <w:rPr>
                <w:sz w:val="20"/>
                <w:szCs w:val="20"/>
                <w:lang w:eastAsia="ru-RU"/>
              </w:rPr>
            </w:pPr>
            <w:r w:rsidRPr="00B9214F">
              <w:rPr>
                <w:sz w:val="20"/>
                <w:szCs w:val="20"/>
                <w:lang w:eastAsia="ru-RU"/>
              </w:rPr>
              <w:t>19,95</w:t>
            </w:r>
          </w:p>
        </w:tc>
        <w:tc>
          <w:tcPr>
            <w:tcW w:w="475" w:type="pct"/>
          </w:tcPr>
          <w:p w14:paraId="5C89897F" w14:textId="535E223E" w:rsidR="00044D76" w:rsidRPr="00B9214F" w:rsidRDefault="00044D76" w:rsidP="00044D76">
            <w:pPr>
              <w:spacing w:line="240" w:lineRule="auto"/>
              <w:jc w:val="center"/>
              <w:rPr>
                <w:sz w:val="20"/>
                <w:szCs w:val="20"/>
                <w:lang w:eastAsia="ru-RU"/>
              </w:rPr>
            </w:pPr>
            <w:r w:rsidRPr="00B9214F">
              <w:rPr>
                <w:sz w:val="20"/>
                <w:szCs w:val="20"/>
                <w:lang w:eastAsia="ru-RU"/>
              </w:rPr>
              <w:t>152,10</w:t>
            </w:r>
          </w:p>
        </w:tc>
      </w:tr>
      <w:tr w:rsidR="00735219" w:rsidRPr="00B9214F" w14:paraId="7195294A" w14:textId="77777777" w:rsidTr="00C54012">
        <w:trPr>
          <w:trHeight w:val="20"/>
        </w:trPr>
        <w:tc>
          <w:tcPr>
            <w:tcW w:w="781" w:type="pct"/>
            <w:vAlign w:val="center"/>
          </w:tcPr>
          <w:p w14:paraId="1E9E64D5" w14:textId="77777777"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с. Аратское</w:t>
            </w:r>
          </w:p>
        </w:tc>
        <w:tc>
          <w:tcPr>
            <w:tcW w:w="810" w:type="pct"/>
            <w:vAlign w:val="center"/>
          </w:tcPr>
          <w:p w14:paraId="3D8F0F2E" w14:textId="0BFC78EB" w:rsidR="00044D76" w:rsidRPr="00B9214F" w:rsidRDefault="00044D76" w:rsidP="00044D76">
            <w:pPr>
              <w:spacing w:line="240" w:lineRule="auto"/>
              <w:jc w:val="center"/>
              <w:rPr>
                <w:sz w:val="20"/>
                <w:szCs w:val="20"/>
                <w:lang w:eastAsia="ru-RU"/>
              </w:rPr>
            </w:pPr>
            <w:r w:rsidRPr="00B9214F">
              <w:rPr>
                <w:sz w:val="20"/>
                <w:szCs w:val="20"/>
                <w:lang w:eastAsia="ru-RU"/>
              </w:rPr>
              <w:t>150</w:t>
            </w:r>
          </w:p>
        </w:tc>
        <w:tc>
          <w:tcPr>
            <w:tcW w:w="549" w:type="pct"/>
            <w:vAlign w:val="center"/>
          </w:tcPr>
          <w:p w14:paraId="34461C59" w14:textId="70F5100A" w:rsidR="00044D76" w:rsidRPr="00B9214F" w:rsidRDefault="00044D76" w:rsidP="00044D76">
            <w:pPr>
              <w:spacing w:line="240" w:lineRule="auto"/>
              <w:jc w:val="center"/>
              <w:rPr>
                <w:sz w:val="20"/>
                <w:szCs w:val="20"/>
                <w:lang w:eastAsia="ru-RU"/>
              </w:rPr>
            </w:pPr>
            <w:r w:rsidRPr="00B9214F">
              <w:rPr>
                <w:sz w:val="20"/>
                <w:szCs w:val="20"/>
                <w:lang w:eastAsia="ru-RU"/>
              </w:rPr>
              <w:t>160</w:t>
            </w:r>
          </w:p>
        </w:tc>
        <w:tc>
          <w:tcPr>
            <w:tcW w:w="710" w:type="pct"/>
          </w:tcPr>
          <w:p w14:paraId="00BA447F" w14:textId="23ACD4AE" w:rsidR="00044D76" w:rsidRPr="00B9214F" w:rsidRDefault="00044D76" w:rsidP="00044D76">
            <w:pPr>
              <w:spacing w:line="240" w:lineRule="auto"/>
              <w:jc w:val="center"/>
              <w:rPr>
                <w:sz w:val="20"/>
                <w:szCs w:val="20"/>
                <w:lang w:eastAsia="ru-RU"/>
              </w:rPr>
            </w:pPr>
            <w:r w:rsidRPr="00B9214F">
              <w:rPr>
                <w:sz w:val="20"/>
                <w:szCs w:val="20"/>
                <w:lang w:eastAsia="ru-RU"/>
              </w:rPr>
              <w:t>28,80</w:t>
            </w:r>
          </w:p>
        </w:tc>
        <w:tc>
          <w:tcPr>
            <w:tcW w:w="558" w:type="pct"/>
          </w:tcPr>
          <w:p w14:paraId="04E27E87" w14:textId="04ABC783" w:rsidR="00044D76" w:rsidRPr="00B9214F" w:rsidRDefault="00044D76" w:rsidP="00044D76">
            <w:pPr>
              <w:spacing w:line="240" w:lineRule="auto"/>
              <w:jc w:val="center"/>
              <w:rPr>
                <w:sz w:val="20"/>
                <w:szCs w:val="20"/>
                <w:lang w:eastAsia="ru-RU"/>
              </w:rPr>
            </w:pPr>
            <w:r w:rsidRPr="00B9214F">
              <w:rPr>
                <w:sz w:val="20"/>
                <w:szCs w:val="20"/>
                <w:lang w:eastAsia="ru-RU"/>
              </w:rPr>
              <w:t>1,44</w:t>
            </w:r>
          </w:p>
        </w:tc>
        <w:tc>
          <w:tcPr>
            <w:tcW w:w="629" w:type="pct"/>
          </w:tcPr>
          <w:p w14:paraId="001CB1FA" w14:textId="3A44862F" w:rsidR="00044D76" w:rsidRPr="00B9214F" w:rsidRDefault="00044D76" w:rsidP="00044D76">
            <w:pPr>
              <w:spacing w:line="240" w:lineRule="auto"/>
              <w:jc w:val="center"/>
              <w:rPr>
                <w:sz w:val="20"/>
                <w:szCs w:val="20"/>
                <w:lang w:eastAsia="ru-RU"/>
              </w:rPr>
            </w:pPr>
            <w:r w:rsidRPr="00B9214F">
              <w:rPr>
                <w:sz w:val="20"/>
                <w:szCs w:val="20"/>
                <w:lang w:eastAsia="ru-RU"/>
              </w:rPr>
              <w:t>4,32</w:t>
            </w:r>
          </w:p>
        </w:tc>
        <w:tc>
          <w:tcPr>
            <w:tcW w:w="488" w:type="pct"/>
          </w:tcPr>
          <w:p w14:paraId="67E473E1" w14:textId="3222F90A" w:rsidR="00044D76" w:rsidRPr="00B9214F" w:rsidRDefault="00044D76" w:rsidP="00044D76">
            <w:pPr>
              <w:spacing w:line="240" w:lineRule="auto"/>
              <w:jc w:val="center"/>
              <w:rPr>
                <w:sz w:val="20"/>
                <w:szCs w:val="20"/>
                <w:lang w:eastAsia="ru-RU"/>
              </w:rPr>
            </w:pPr>
            <w:r w:rsidRPr="00B9214F">
              <w:rPr>
                <w:sz w:val="20"/>
                <w:szCs w:val="20"/>
                <w:lang w:eastAsia="ru-RU"/>
              </w:rPr>
              <w:t>7,50</w:t>
            </w:r>
          </w:p>
        </w:tc>
        <w:tc>
          <w:tcPr>
            <w:tcW w:w="475" w:type="pct"/>
          </w:tcPr>
          <w:p w14:paraId="423E782D" w14:textId="05E4547F" w:rsidR="00044D76" w:rsidRPr="00B9214F" w:rsidRDefault="00044D76" w:rsidP="00044D76">
            <w:pPr>
              <w:spacing w:line="240" w:lineRule="auto"/>
              <w:jc w:val="center"/>
              <w:rPr>
                <w:sz w:val="20"/>
                <w:szCs w:val="20"/>
                <w:lang w:eastAsia="ru-RU"/>
              </w:rPr>
            </w:pPr>
            <w:r w:rsidRPr="00B9214F">
              <w:rPr>
                <w:sz w:val="20"/>
                <w:szCs w:val="20"/>
                <w:lang w:eastAsia="ru-RU"/>
              </w:rPr>
              <w:t>42,06</w:t>
            </w:r>
          </w:p>
        </w:tc>
      </w:tr>
      <w:tr w:rsidR="00735219" w:rsidRPr="00B9214F" w14:paraId="6CCDB967" w14:textId="77777777" w:rsidTr="00C54012">
        <w:trPr>
          <w:trHeight w:val="20"/>
        </w:trPr>
        <w:tc>
          <w:tcPr>
            <w:tcW w:w="781" w:type="pct"/>
            <w:vAlign w:val="center"/>
          </w:tcPr>
          <w:p w14:paraId="025DFF03" w14:textId="77777777"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с. Карауловка</w:t>
            </w:r>
          </w:p>
        </w:tc>
        <w:tc>
          <w:tcPr>
            <w:tcW w:w="810" w:type="pct"/>
            <w:vAlign w:val="center"/>
          </w:tcPr>
          <w:p w14:paraId="6B0CC4C5" w14:textId="09C891EE" w:rsidR="00044D76" w:rsidRPr="00B9214F" w:rsidRDefault="00044D76" w:rsidP="00044D76">
            <w:pPr>
              <w:spacing w:line="240" w:lineRule="auto"/>
              <w:jc w:val="center"/>
              <w:rPr>
                <w:sz w:val="20"/>
                <w:szCs w:val="20"/>
                <w:lang w:eastAsia="ru-RU"/>
              </w:rPr>
            </w:pPr>
            <w:r w:rsidRPr="00B9214F">
              <w:rPr>
                <w:sz w:val="20"/>
                <w:szCs w:val="20"/>
                <w:lang w:eastAsia="ru-RU"/>
              </w:rPr>
              <w:t>45</w:t>
            </w:r>
          </w:p>
        </w:tc>
        <w:tc>
          <w:tcPr>
            <w:tcW w:w="549" w:type="pct"/>
            <w:vAlign w:val="center"/>
          </w:tcPr>
          <w:p w14:paraId="63E599A0" w14:textId="186C8E11" w:rsidR="00044D76" w:rsidRPr="00B9214F" w:rsidRDefault="00044D76" w:rsidP="00044D76">
            <w:pPr>
              <w:spacing w:line="240" w:lineRule="auto"/>
              <w:jc w:val="center"/>
              <w:rPr>
                <w:sz w:val="20"/>
                <w:szCs w:val="20"/>
                <w:lang w:eastAsia="ru-RU"/>
              </w:rPr>
            </w:pPr>
            <w:r w:rsidRPr="00B9214F">
              <w:rPr>
                <w:sz w:val="20"/>
                <w:szCs w:val="20"/>
                <w:lang w:eastAsia="ru-RU"/>
              </w:rPr>
              <w:t>160</w:t>
            </w:r>
          </w:p>
        </w:tc>
        <w:tc>
          <w:tcPr>
            <w:tcW w:w="710" w:type="pct"/>
          </w:tcPr>
          <w:p w14:paraId="7A437ACB" w14:textId="79A4DC1C" w:rsidR="00044D76" w:rsidRPr="00B9214F" w:rsidRDefault="00044D76" w:rsidP="00044D76">
            <w:pPr>
              <w:spacing w:line="240" w:lineRule="auto"/>
              <w:jc w:val="center"/>
              <w:rPr>
                <w:sz w:val="20"/>
                <w:szCs w:val="20"/>
                <w:lang w:eastAsia="ru-RU"/>
              </w:rPr>
            </w:pPr>
            <w:r w:rsidRPr="00B9214F">
              <w:rPr>
                <w:sz w:val="20"/>
                <w:szCs w:val="20"/>
                <w:lang w:eastAsia="ru-RU"/>
              </w:rPr>
              <w:t>8,64</w:t>
            </w:r>
          </w:p>
        </w:tc>
        <w:tc>
          <w:tcPr>
            <w:tcW w:w="558" w:type="pct"/>
          </w:tcPr>
          <w:p w14:paraId="09CABEA0" w14:textId="58F9ADC3" w:rsidR="00044D76" w:rsidRPr="00B9214F" w:rsidRDefault="00044D76" w:rsidP="00044D76">
            <w:pPr>
              <w:spacing w:line="240" w:lineRule="auto"/>
              <w:jc w:val="center"/>
              <w:rPr>
                <w:sz w:val="20"/>
                <w:szCs w:val="20"/>
                <w:lang w:eastAsia="ru-RU"/>
              </w:rPr>
            </w:pPr>
            <w:r w:rsidRPr="00B9214F">
              <w:rPr>
                <w:sz w:val="20"/>
                <w:szCs w:val="20"/>
                <w:lang w:eastAsia="ru-RU"/>
              </w:rPr>
              <w:t>0,43</w:t>
            </w:r>
          </w:p>
        </w:tc>
        <w:tc>
          <w:tcPr>
            <w:tcW w:w="629" w:type="pct"/>
          </w:tcPr>
          <w:p w14:paraId="41FFC3C9" w14:textId="7C41DF5A" w:rsidR="00044D76" w:rsidRPr="00B9214F" w:rsidRDefault="00044D76" w:rsidP="00044D76">
            <w:pPr>
              <w:spacing w:line="240" w:lineRule="auto"/>
              <w:jc w:val="center"/>
              <w:rPr>
                <w:sz w:val="20"/>
                <w:szCs w:val="20"/>
                <w:lang w:eastAsia="ru-RU"/>
              </w:rPr>
            </w:pPr>
            <w:r w:rsidRPr="00B9214F">
              <w:rPr>
                <w:sz w:val="20"/>
                <w:szCs w:val="20"/>
                <w:lang w:eastAsia="ru-RU"/>
              </w:rPr>
              <w:t>1,30</w:t>
            </w:r>
          </w:p>
        </w:tc>
        <w:tc>
          <w:tcPr>
            <w:tcW w:w="488" w:type="pct"/>
          </w:tcPr>
          <w:p w14:paraId="0C06D0B0" w14:textId="75E49D0A" w:rsidR="00044D76" w:rsidRPr="00B9214F" w:rsidRDefault="00044D76" w:rsidP="00044D76">
            <w:pPr>
              <w:spacing w:line="240" w:lineRule="auto"/>
              <w:jc w:val="center"/>
              <w:rPr>
                <w:sz w:val="20"/>
                <w:szCs w:val="20"/>
                <w:lang w:eastAsia="ru-RU"/>
              </w:rPr>
            </w:pPr>
            <w:r w:rsidRPr="00B9214F">
              <w:rPr>
                <w:sz w:val="20"/>
                <w:szCs w:val="20"/>
                <w:lang w:eastAsia="ru-RU"/>
              </w:rPr>
              <w:t>2,25</w:t>
            </w:r>
          </w:p>
        </w:tc>
        <w:tc>
          <w:tcPr>
            <w:tcW w:w="475" w:type="pct"/>
          </w:tcPr>
          <w:p w14:paraId="7C809B2B" w14:textId="0ECACCEA" w:rsidR="00044D76" w:rsidRPr="00B9214F" w:rsidRDefault="00044D76" w:rsidP="00044D76">
            <w:pPr>
              <w:spacing w:line="240" w:lineRule="auto"/>
              <w:jc w:val="center"/>
              <w:rPr>
                <w:sz w:val="20"/>
                <w:szCs w:val="20"/>
                <w:lang w:eastAsia="ru-RU"/>
              </w:rPr>
            </w:pPr>
            <w:r w:rsidRPr="00B9214F">
              <w:rPr>
                <w:sz w:val="20"/>
                <w:szCs w:val="20"/>
                <w:lang w:eastAsia="ru-RU"/>
              </w:rPr>
              <w:t>12,62</w:t>
            </w:r>
          </w:p>
        </w:tc>
      </w:tr>
      <w:tr w:rsidR="00735219" w:rsidRPr="00B9214F" w14:paraId="3B55A3D8" w14:textId="77777777" w:rsidTr="00044D76">
        <w:trPr>
          <w:trHeight w:val="20"/>
        </w:trPr>
        <w:tc>
          <w:tcPr>
            <w:tcW w:w="781" w:type="pct"/>
            <w:vAlign w:val="center"/>
          </w:tcPr>
          <w:p w14:paraId="2B4E9D21" w14:textId="77777777" w:rsidR="00044D76" w:rsidRPr="00B9214F" w:rsidRDefault="00044D76" w:rsidP="00044D76">
            <w:pPr>
              <w:spacing w:line="240" w:lineRule="auto"/>
              <w:rPr>
                <w:rFonts w:eastAsia="Times New Roman"/>
                <w:sz w:val="20"/>
                <w:szCs w:val="20"/>
                <w:lang w:eastAsia="ru-RU"/>
              </w:rPr>
            </w:pPr>
            <w:r w:rsidRPr="00B9214F">
              <w:rPr>
                <w:rFonts w:eastAsia="Times New Roman"/>
                <w:sz w:val="20"/>
                <w:szCs w:val="20"/>
                <w:lang w:eastAsia="ru-RU"/>
              </w:rPr>
              <w:t>п. Шарлаш</w:t>
            </w:r>
          </w:p>
        </w:tc>
        <w:tc>
          <w:tcPr>
            <w:tcW w:w="810" w:type="pct"/>
            <w:vAlign w:val="center"/>
          </w:tcPr>
          <w:p w14:paraId="01EEC672" w14:textId="1B50F344" w:rsidR="00044D76" w:rsidRPr="00B9214F" w:rsidRDefault="00044D76" w:rsidP="00044D76">
            <w:pPr>
              <w:spacing w:line="240" w:lineRule="auto"/>
              <w:jc w:val="center"/>
              <w:rPr>
                <w:sz w:val="20"/>
                <w:szCs w:val="20"/>
                <w:lang w:eastAsia="ru-RU"/>
              </w:rPr>
            </w:pPr>
            <w:r w:rsidRPr="00B9214F">
              <w:rPr>
                <w:sz w:val="20"/>
                <w:szCs w:val="20"/>
                <w:lang w:eastAsia="ru-RU"/>
              </w:rPr>
              <w:t>82</w:t>
            </w:r>
          </w:p>
        </w:tc>
        <w:tc>
          <w:tcPr>
            <w:tcW w:w="549" w:type="pct"/>
            <w:vAlign w:val="center"/>
          </w:tcPr>
          <w:p w14:paraId="403FB385" w14:textId="5D8B1A5A" w:rsidR="00044D76" w:rsidRPr="00B9214F" w:rsidRDefault="00044D76" w:rsidP="00044D76">
            <w:pPr>
              <w:spacing w:line="240" w:lineRule="auto"/>
              <w:jc w:val="center"/>
              <w:rPr>
                <w:sz w:val="20"/>
                <w:szCs w:val="20"/>
                <w:lang w:eastAsia="ru-RU"/>
              </w:rPr>
            </w:pPr>
            <w:r w:rsidRPr="00B9214F">
              <w:rPr>
                <w:sz w:val="20"/>
                <w:szCs w:val="20"/>
                <w:lang w:eastAsia="ru-RU"/>
              </w:rPr>
              <w:t>50</w:t>
            </w:r>
          </w:p>
        </w:tc>
        <w:tc>
          <w:tcPr>
            <w:tcW w:w="710" w:type="pct"/>
            <w:vAlign w:val="bottom"/>
          </w:tcPr>
          <w:p w14:paraId="66D6C052" w14:textId="69F67DE0" w:rsidR="00044D76" w:rsidRPr="00B9214F" w:rsidRDefault="00044D76" w:rsidP="00044D76">
            <w:pPr>
              <w:spacing w:line="240" w:lineRule="auto"/>
              <w:jc w:val="center"/>
              <w:rPr>
                <w:sz w:val="20"/>
                <w:szCs w:val="20"/>
                <w:lang w:eastAsia="ru-RU"/>
              </w:rPr>
            </w:pPr>
            <w:r w:rsidRPr="00B9214F">
              <w:rPr>
                <w:sz w:val="20"/>
                <w:szCs w:val="20"/>
                <w:lang w:eastAsia="ru-RU"/>
              </w:rPr>
              <w:t>4,92</w:t>
            </w:r>
          </w:p>
        </w:tc>
        <w:tc>
          <w:tcPr>
            <w:tcW w:w="558" w:type="pct"/>
            <w:vAlign w:val="bottom"/>
          </w:tcPr>
          <w:p w14:paraId="579CF3D0" w14:textId="51375609" w:rsidR="00044D76" w:rsidRPr="00B9214F" w:rsidRDefault="00044D76" w:rsidP="00044D76">
            <w:pPr>
              <w:spacing w:line="240" w:lineRule="auto"/>
              <w:jc w:val="center"/>
              <w:rPr>
                <w:sz w:val="20"/>
                <w:szCs w:val="20"/>
                <w:lang w:eastAsia="ru-RU"/>
              </w:rPr>
            </w:pPr>
            <w:r w:rsidRPr="00B9214F">
              <w:rPr>
                <w:sz w:val="20"/>
                <w:szCs w:val="20"/>
                <w:lang w:eastAsia="ru-RU"/>
              </w:rPr>
              <w:t>0,25</w:t>
            </w:r>
          </w:p>
        </w:tc>
        <w:tc>
          <w:tcPr>
            <w:tcW w:w="629" w:type="pct"/>
            <w:vAlign w:val="bottom"/>
          </w:tcPr>
          <w:p w14:paraId="3B424D3A" w14:textId="55F8171B" w:rsidR="00044D76" w:rsidRPr="00B9214F" w:rsidRDefault="00044D76" w:rsidP="00044D76">
            <w:pPr>
              <w:spacing w:line="240" w:lineRule="auto"/>
              <w:jc w:val="center"/>
              <w:rPr>
                <w:sz w:val="20"/>
                <w:szCs w:val="20"/>
                <w:lang w:eastAsia="ru-RU"/>
              </w:rPr>
            </w:pPr>
            <w:r w:rsidRPr="00B9214F">
              <w:rPr>
                <w:sz w:val="20"/>
                <w:szCs w:val="20"/>
                <w:lang w:eastAsia="ru-RU"/>
              </w:rPr>
              <w:t>0,74</w:t>
            </w:r>
          </w:p>
        </w:tc>
        <w:tc>
          <w:tcPr>
            <w:tcW w:w="488" w:type="pct"/>
            <w:vAlign w:val="bottom"/>
          </w:tcPr>
          <w:p w14:paraId="79997BAA" w14:textId="478FA97F" w:rsidR="00044D76" w:rsidRPr="00B9214F" w:rsidRDefault="00044D76" w:rsidP="00044D76">
            <w:pPr>
              <w:spacing w:line="240" w:lineRule="auto"/>
              <w:jc w:val="center"/>
              <w:rPr>
                <w:sz w:val="20"/>
                <w:szCs w:val="20"/>
                <w:lang w:eastAsia="ru-RU"/>
              </w:rPr>
            </w:pPr>
            <w:r w:rsidRPr="00B9214F">
              <w:rPr>
                <w:sz w:val="20"/>
                <w:szCs w:val="20"/>
                <w:lang w:eastAsia="ru-RU"/>
              </w:rPr>
              <w:t>4,10</w:t>
            </w:r>
          </w:p>
        </w:tc>
        <w:tc>
          <w:tcPr>
            <w:tcW w:w="475" w:type="pct"/>
            <w:vAlign w:val="bottom"/>
          </w:tcPr>
          <w:p w14:paraId="102A218C" w14:textId="09D73E50" w:rsidR="00044D76" w:rsidRPr="00B9214F" w:rsidRDefault="00044D76" w:rsidP="00044D76">
            <w:pPr>
              <w:spacing w:line="240" w:lineRule="auto"/>
              <w:jc w:val="center"/>
              <w:rPr>
                <w:sz w:val="20"/>
                <w:szCs w:val="20"/>
                <w:lang w:eastAsia="ru-RU"/>
              </w:rPr>
            </w:pPr>
            <w:r w:rsidRPr="00B9214F">
              <w:rPr>
                <w:sz w:val="20"/>
                <w:szCs w:val="20"/>
                <w:lang w:eastAsia="ru-RU"/>
              </w:rPr>
              <w:t>10,00</w:t>
            </w:r>
          </w:p>
        </w:tc>
      </w:tr>
      <w:tr w:rsidR="00735219" w:rsidRPr="00B9214F" w14:paraId="06042E21" w14:textId="77777777" w:rsidTr="00044D76">
        <w:trPr>
          <w:trHeight w:val="20"/>
        </w:trPr>
        <w:tc>
          <w:tcPr>
            <w:tcW w:w="781" w:type="pct"/>
            <w:vAlign w:val="center"/>
          </w:tcPr>
          <w:p w14:paraId="5F7B60D8" w14:textId="77777777" w:rsidR="00044D76" w:rsidRPr="00B9214F" w:rsidRDefault="00044D76" w:rsidP="00044D76">
            <w:pPr>
              <w:shd w:val="clear" w:color="auto" w:fill="FFFFFF"/>
              <w:spacing w:line="240" w:lineRule="auto"/>
              <w:jc w:val="left"/>
              <w:rPr>
                <w:rFonts w:eastAsia="Times New Roman"/>
                <w:b/>
                <w:bCs/>
                <w:sz w:val="20"/>
                <w:szCs w:val="20"/>
                <w:lang w:eastAsia="ru-RU"/>
              </w:rPr>
            </w:pPr>
            <w:r w:rsidRPr="00B9214F">
              <w:rPr>
                <w:rFonts w:eastAsia="Times New Roman"/>
                <w:b/>
                <w:bCs/>
                <w:sz w:val="20"/>
                <w:szCs w:val="20"/>
                <w:lang w:eastAsia="ru-RU"/>
              </w:rPr>
              <w:t>Всего:</w:t>
            </w:r>
          </w:p>
        </w:tc>
        <w:tc>
          <w:tcPr>
            <w:tcW w:w="810" w:type="pct"/>
            <w:vAlign w:val="center"/>
          </w:tcPr>
          <w:p w14:paraId="1B3F3455" w14:textId="49D2182F" w:rsidR="00044D76" w:rsidRPr="00B9214F" w:rsidRDefault="00044D76" w:rsidP="00044D76">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676</w:t>
            </w:r>
          </w:p>
        </w:tc>
        <w:tc>
          <w:tcPr>
            <w:tcW w:w="549" w:type="pct"/>
            <w:vAlign w:val="center"/>
          </w:tcPr>
          <w:p w14:paraId="62C77000" w14:textId="00505699" w:rsidR="00044D76" w:rsidRPr="00B9214F" w:rsidRDefault="00044D76" w:rsidP="00044D76">
            <w:pPr>
              <w:spacing w:line="240" w:lineRule="auto"/>
              <w:jc w:val="center"/>
              <w:rPr>
                <w:rFonts w:eastAsia="Times New Roman"/>
                <w:b/>
                <w:sz w:val="20"/>
                <w:szCs w:val="20"/>
                <w:lang w:eastAsia="ru-RU"/>
              </w:rPr>
            </w:pPr>
            <w:r w:rsidRPr="00B9214F">
              <w:rPr>
                <w:rFonts w:eastAsia="Times New Roman"/>
                <w:b/>
                <w:sz w:val="20"/>
                <w:szCs w:val="20"/>
                <w:lang w:eastAsia="ru-RU"/>
              </w:rPr>
              <w:t>-</w:t>
            </w:r>
          </w:p>
        </w:tc>
        <w:tc>
          <w:tcPr>
            <w:tcW w:w="710" w:type="pct"/>
            <w:vAlign w:val="bottom"/>
          </w:tcPr>
          <w:p w14:paraId="1820A903" w14:textId="404E67E4" w:rsidR="00044D76" w:rsidRPr="00B9214F" w:rsidRDefault="00044D76" w:rsidP="00044D76">
            <w:pPr>
              <w:spacing w:line="240" w:lineRule="auto"/>
              <w:jc w:val="center"/>
              <w:rPr>
                <w:rFonts w:eastAsia="Times New Roman"/>
                <w:b/>
                <w:sz w:val="20"/>
                <w:szCs w:val="20"/>
                <w:lang w:eastAsia="ru-RU"/>
              </w:rPr>
            </w:pPr>
            <w:r w:rsidRPr="00B9214F">
              <w:rPr>
                <w:rFonts w:eastAsia="Times New Roman"/>
                <w:b/>
                <w:sz w:val="20"/>
                <w:szCs w:val="20"/>
                <w:lang w:eastAsia="ru-RU"/>
              </w:rPr>
              <w:t>152,48</w:t>
            </w:r>
          </w:p>
        </w:tc>
        <w:tc>
          <w:tcPr>
            <w:tcW w:w="558" w:type="pct"/>
            <w:vAlign w:val="bottom"/>
          </w:tcPr>
          <w:p w14:paraId="380098FB" w14:textId="2C395E24" w:rsidR="00044D76" w:rsidRPr="00B9214F" w:rsidRDefault="00044D76" w:rsidP="00044D76">
            <w:pPr>
              <w:spacing w:line="240" w:lineRule="auto"/>
              <w:jc w:val="center"/>
              <w:rPr>
                <w:rFonts w:eastAsia="Times New Roman"/>
                <w:b/>
                <w:sz w:val="20"/>
                <w:szCs w:val="20"/>
                <w:lang w:eastAsia="ru-RU"/>
              </w:rPr>
            </w:pPr>
            <w:r w:rsidRPr="00B9214F">
              <w:rPr>
                <w:rFonts w:eastAsia="Times New Roman"/>
                <w:b/>
                <w:sz w:val="20"/>
                <w:szCs w:val="20"/>
                <w:lang w:eastAsia="ru-RU"/>
              </w:rPr>
              <w:t>7,63</w:t>
            </w:r>
          </w:p>
        </w:tc>
        <w:tc>
          <w:tcPr>
            <w:tcW w:w="629" w:type="pct"/>
            <w:vAlign w:val="bottom"/>
          </w:tcPr>
          <w:p w14:paraId="09F99434" w14:textId="5BB49A32" w:rsidR="00044D76" w:rsidRPr="00B9214F" w:rsidRDefault="00044D76" w:rsidP="00044D76">
            <w:pPr>
              <w:spacing w:line="240" w:lineRule="auto"/>
              <w:jc w:val="center"/>
              <w:rPr>
                <w:rFonts w:eastAsia="Times New Roman"/>
                <w:b/>
                <w:sz w:val="20"/>
                <w:szCs w:val="20"/>
                <w:lang w:eastAsia="ru-RU"/>
              </w:rPr>
            </w:pPr>
            <w:r w:rsidRPr="00B9214F">
              <w:rPr>
                <w:rFonts w:eastAsia="Times New Roman"/>
                <w:b/>
                <w:sz w:val="20"/>
                <w:szCs w:val="20"/>
                <w:lang w:eastAsia="ru-RU"/>
              </w:rPr>
              <w:t>22,88</w:t>
            </w:r>
          </w:p>
        </w:tc>
        <w:tc>
          <w:tcPr>
            <w:tcW w:w="488" w:type="pct"/>
            <w:vAlign w:val="bottom"/>
          </w:tcPr>
          <w:p w14:paraId="46B73926" w14:textId="3697B0A7" w:rsidR="00044D76" w:rsidRPr="00B9214F" w:rsidRDefault="00044D76" w:rsidP="00044D76">
            <w:pPr>
              <w:spacing w:line="240" w:lineRule="auto"/>
              <w:jc w:val="center"/>
              <w:rPr>
                <w:rFonts w:eastAsia="Times New Roman"/>
                <w:b/>
                <w:sz w:val="20"/>
                <w:szCs w:val="20"/>
                <w:lang w:eastAsia="ru-RU"/>
              </w:rPr>
            </w:pPr>
            <w:r w:rsidRPr="00B9214F">
              <w:rPr>
                <w:rFonts w:eastAsia="Times New Roman"/>
                <w:b/>
                <w:sz w:val="20"/>
                <w:szCs w:val="20"/>
                <w:lang w:eastAsia="ru-RU"/>
              </w:rPr>
              <w:t>33,8</w:t>
            </w:r>
          </w:p>
        </w:tc>
        <w:tc>
          <w:tcPr>
            <w:tcW w:w="475" w:type="pct"/>
            <w:vAlign w:val="bottom"/>
          </w:tcPr>
          <w:p w14:paraId="7E1851B9" w14:textId="3EF2B681" w:rsidR="00044D76" w:rsidRPr="00B9214F" w:rsidRDefault="00044D76" w:rsidP="00044D76">
            <w:pPr>
              <w:spacing w:line="240" w:lineRule="auto"/>
              <w:jc w:val="center"/>
              <w:rPr>
                <w:rFonts w:eastAsia="Times New Roman"/>
                <w:b/>
                <w:sz w:val="20"/>
                <w:szCs w:val="20"/>
                <w:lang w:eastAsia="ru-RU"/>
              </w:rPr>
            </w:pPr>
            <w:r w:rsidRPr="00B9214F">
              <w:rPr>
                <w:rFonts w:eastAsia="Times New Roman"/>
                <w:b/>
                <w:sz w:val="20"/>
                <w:szCs w:val="20"/>
                <w:lang w:eastAsia="ru-RU"/>
              </w:rPr>
              <w:t>216,78</w:t>
            </w:r>
          </w:p>
        </w:tc>
      </w:tr>
    </w:tbl>
    <w:p w14:paraId="696A6EA5" w14:textId="77777777" w:rsidR="00E47FCE" w:rsidRPr="00B9214F" w:rsidRDefault="00E47FCE" w:rsidP="00C54012">
      <w:pPr>
        <w:spacing w:before="120" w:line="300" w:lineRule="auto"/>
        <w:ind w:right="142" w:firstLine="709"/>
        <w:rPr>
          <w:szCs w:val="24"/>
        </w:rPr>
      </w:pPr>
      <w:r w:rsidRPr="00B9214F">
        <w:rPr>
          <w:b/>
          <w:szCs w:val="24"/>
        </w:rPr>
        <w:t>Проектные предложения</w:t>
      </w:r>
    </w:p>
    <w:p w14:paraId="332394CC" w14:textId="77777777" w:rsidR="00E47FCE" w:rsidRPr="00B9214F" w:rsidRDefault="00E47FCE" w:rsidP="00C54012">
      <w:pPr>
        <w:spacing w:line="300" w:lineRule="auto"/>
        <w:ind w:right="-1" w:firstLine="709"/>
        <w:contextualSpacing/>
        <w:rPr>
          <w:rFonts w:eastAsia="Times New Roman"/>
          <w:szCs w:val="24"/>
          <w:lang w:eastAsia="ru-RU"/>
        </w:rPr>
      </w:pPr>
      <w:r w:rsidRPr="00B9214F">
        <w:rPr>
          <w:rFonts w:eastAsia="Times New Roman"/>
          <w:szCs w:val="24"/>
          <w:lang w:eastAsia="ru-RU"/>
        </w:rPr>
        <w:t>Генеральным планом планируется дальнейшее развитие системы водоснабжения Серпиевского сельского поселения.</w:t>
      </w:r>
      <w:r w:rsidRPr="00B9214F">
        <w:rPr>
          <w:rFonts w:eastAsia="Times New Roman"/>
          <w:sz w:val="22"/>
          <w:lang w:eastAsia="ru-RU"/>
        </w:rPr>
        <w:t xml:space="preserve"> </w:t>
      </w:r>
      <w:r w:rsidRPr="00B9214F">
        <w:rPr>
          <w:rFonts w:eastAsia="Times New Roman"/>
          <w:szCs w:val="24"/>
          <w:lang w:eastAsia="ru-RU"/>
        </w:rPr>
        <w:t xml:space="preserve">Схему водоснабжения предлагается оставить </w:t>
      </w:r>
      <w:r w:rsidRPr="00B9214F">
        <w:rPr>
          <w:rFonts w:eastAsia="Times New Roman"/>
          <w:szCs w:val="24"/>
          <w:lang w:eastAsia="ru-RU"/>
        </w:rPr>
        <w:lastRenderedPageBreak/>
        <w:t>существующую, но продолжить ее дальнейшее развитие, реконструкцию и строительство сетей и сооружений водопровода.</w:t>
      </w:r>
    </w:p>
    <w:p w14:paraId="77101C50" w14:textId="77777777" w:rsidR="00E47FCE" w:rsidRPr="00B9214F" w:rsidRDefault="00E47FCE" w:rsidP="00C54012">
      <w:pPr>
        <w:spacing w:line="300" w:lineRule="auto"/>
        <w:ind w:right="-1" w:firstLine="709"/>
        <w:contextualSpacing/>
        <w:rPr>
          <w:szCs w:val="24"/>
        </w:rPr>
      </w:pPr>
      <w:r w:rsidRPr="00B9214F">
        <w:rPr>
          <w:szCs w:val="24"/>
        </w:rPr>
        <w:t xml:space="preserve">В настоящее время скважины с. Серпиевка, с которых осуществляется забор воды, расположены с нарушением санитарных норм и подлежат тампонированию. Для обеспечения требуемого расхода водопотребления предлагается бурение новых артезианских скважин с соблюдением зоны санитарной охраны источника питьевого водоснабжения согласно СанПиН 2.1.4.1110-02. «Зоны санитарной охраны источников водоснабжения и водопроводов хозяйственно-питьевого водоснабжения». </w:t>
      </w:r>
    </w:p>
    <w:p w14:paraId="401B30D5" w14:textId="77777777" w:rsidR="00E47FCE" w:rsidRPr="00B9214F" w:rsidRDefault="00E47FCE" w:rsidP="00C54012">
      <w:pPr>
        <w:spacing w:line="300" w:lineRule="auto"/>
        <w:ind w:firstLine="709"/>
        <w:contextualSpacing/>
        <w:rPr>
          <w:szCs w:val="24"/>
        </w:rPr>
      </w:pPr>
      <w:r w:rsidRPr="00B9214F">
        <w:rPr>
          <w:szCs w:val="24"/>
        </w:rPr>
        <w:t>В с. Аратское и с. Карауловка для нормальной работы системы водоснабжения планируется реконструировать существующие водозаборные сооружения. Необходимо провести работы по восстановлению зданий и сооружений, замене оборудования, выработавшего нормативный срок эксплуатации, оснащении оборудования энергоэффективными технологиями и оборудование ВЗУ необходимыми приборами учета.</w:t>
      </w:r>
    </w:p>
    <w:p w14:paraId="6E2D3A50" w14:textId="77777777" w:rsidR="00E47FCE" w:rsidRPr="00B9214F" w:rsidRDefault="00E47FCE" w:rsidP="00C54012">
      <w:pPr>
        <w:spacing w:line="300" w:lineRule="auto"/>
        <w:ind w:firstLine="709"/>
        <w:rPr>
          <w:szCs w:val="24"/>
        </w:rPr>
      </w:pPr>
      <w:r w:rsidRPr="00B9214F">
        <w:rPr>
          <w:szCs w:val="24"/>
        </w:rPr>
        <w:t xml:space="preserve">Планируемые и все существующие кварталы жилой застройки в данных населенных пунктах предлагается подключить к существующей системе водоснабжения, для этого необходимо произвести реконструкцию существующих водопроводных сетей, а также строительство новых трубопроводов. </w:t>
      </w:r>
    </w:p>
    <w:p w14:paraId="4F19CE8F" w14:textId="77777777" w:rsidR="00E47FCE" w:rsidRPr="00B9214F" w:rsidRDefault="00E47FCE" w:rsidP="00C54012">
      <w:pPr>
        <w:spacing w:line="300" w:lineRule="auto"/>
        <w:ind w:right="-1" w:firstLine="709"/>
        <w:contextualSpacing/>
        <w:rPr>
          <w:szCs w:val="24"/>
        </w:rPr>
      </w:pPr>
      <w:r w:rsidRPr="00B9214F">
        <w:rPr>
          <w:szCs w:val="24"/>
        </w:rPr>
        <w:t>Водоснабжение населения на планируемой территории сезонного (летнего) пребывания людей предлагается осуществлять за счет колодцев и индивидуальных скважин.</w:t>
      </w:r>
    </w:p>
    <w:p w14:paraId="2C16133A" w14:textId="23561D31" w:rsidR="00E47FCE" w:rsidRPr="00B9214F" w:rsidRDefault="00E47FCE" w:rsidP="00C54012">
      <w:pPr>
        <w:spacing w:line="300" w:lineRule="auto"/>
        <w:ind w:right="-1" w:firstLine="709"/>
        <w:contextualSpacing/>
        <w:rPr>
          <w:szCs w:val="24"/>
        </w:rPr>
      </w:pPr>
      <w:r w:rsidRPr="00B9214F">
        <w:rPr>
          <w:szCs w:val="24"/>
        </w:rPr>
        <w:t xml:space="preserve">Перечень мероприятий по развитию систем водоснабжения Серпиевского сельского поселения приведен в таблице </w:t>
      </w:r>
      <w:r w:rsidR="00B375B7" w:rsidRPr="00B9214F">
        <w:rPr>
          <w:szCs w:val="24"/>
        </w:rPr>
        <w:t>4</w:t>
      </w:r>
      <w:r w:rsidRPr="00B9214F">
        <w:rPr>
          <w:szCs w:val="24"/>
        </w:rPr>
        <w:t>.</w:t>
      </w:r>
      <w:r w:rsidR="00B375B7" w:rsidRPr="00B9214F">
        <w:rPr>
          <w:szCs w:val="24"/>
        </w:rPr>
        <w:t>8</w:t>
      </w:r>
      <w:r w:rsidRPr="00B9214F">
        <w:rPr>
          <w:szCs w:val="24"/>
        </w:rPr>
        <w:t>.</w:t>
      </w:r>
      <w:r w:rsidR="00B375B7" w:rsidRPr="00B9214F">
        <w:rPr>
          <w:szCs w:val="24"/>
        </w:rPr>
        <w:t>2</w:t>
      </w:r>
      <w:r w:rsidRPr="00B9214F">
        <w:rPr>
          <w:szCs w:val="24"/>
        </w:rPr>
        <w:t>.</w:t>
      </w:r>
    </w:p>
    <w:p w14:paraId="65EC524A" w14:textId="26BA13EE" w:rsidR="00E47FCE" w:rsidRPr="00B9214F" w:rsidRDefault="00E47FCE" w:rsidP="00E47FCE">
      <w:pPr>
        <w:spacing w:line="300" w:lineRule="auto"/>
        <w:jc w:val="right"/>
        <w:rPr>
          <w:rFonts w:eastAsia="Times New Roman"/>
          <w:iCs/>
          <w:szCs w:val="24"/>
          <w:lang w:eastAsia="ru-RU"/>
        </w:rPr>
      </w:pPr>
      <w:r w:rsidRPr="00B9214F">
        <w:rPr>
          <w:rFonts w:eastAsia="Times New Roman"/>
          <w:iCs/>
          <w:szCs w:val="24"/>
          <w:lang w:eastAsia="ru-RU"/>
        </w:rPr>
        <w:t xml:space="preserve">Таблица </w:t>
      </w:r>
      <w:r w:rsidR="00B375B7" w:rsidRPr="00B9214F">
        <w:rPr>
          <w:rFonts w:eastAsia="Times New Roman"/>
          <w:iCs/>
          <w:szCs w:val="24"/>
          <w:lang w:eastAsia="ru-RU"/>
        </w:rPr>
        <w:t>4</w:t>
      </w:r>
      <w:r w:rsidRPr="00B9214F">
        <w:rPr>
          <w:rFonts w:eastAsia="Times New Roman"/>
          <w:iCs/>
          <w:szCs w:val="24"/>
          <w:lang w:eastAsia="ru-RU"/>
        </w:rPr>
        <w:t>.</w:t>
      </w:r>
      <w:r w:rsidR="00CF431A">
        <w:rPr>
          <w:rFonts w:eastAsia="Times New Roman"/>
          <w:iCs/>
          <w:szCs w:val="24"/>
          <w:lang w:eastAsia="ru-RU"/>
        </w:rPr>
        <w:t>7</w:t>
      </w:r>
      <w:r w:rsidRPr="00B9214F">
        <w:rPr>
          <w:rFonts w:eastAsia="Times New Roman"/>
          <w:iCs/>
          <w:szCs w:val="24"/>
          <w:lang w:eastAsia="ru-RU"/>
        </w:rPr>
        <w:t>.</w:t>
      </w:r>
      <w:r w:rsidR="00B375B7" w:rsidRPr="00B9214F">
        <w:rPr>
          <w:rFonts w:eastAsia="Times New Roman"/>
          <w:iCs/>
          <w:szCs w:val="24"/>
          <w:lang w:eastAsia="ru-RU"/>
        </w:rPr>
        <w:t>2</w:t>
      </w:r>
      <w:r w:rsidRPr="00B9214F">
        <w:rPr>
          <w:rFonts w:eastAsia="Times New Roman"/>
          <w:iCs/>
          <w:szCs w:val="24"/>
          <w:lang w:eastAsia="ru-RU"/>
        </w:rPr>
        <w:t xml:space="preserve"> </w:t>
      </w:r>
    </w:p>
    <w:p w14:paraId="361DBFE5" w14:textId="77777777" w:rsidR="00E47FCE" w:rsidRPr="00B9214F" w:rsidRDefault="00E47FCE" w:rsidP="00E47FCE">
      <w:pPr>
        <w:spacing w:line="300" w:lineRule="auto"/>
        <w:jc w:val="center"/>
        <w:rPr>
          <w:rFonts w:eastAsia="Times New Roman"/>
          <w:iCs/>
          <w:szCs w:val="24"/>
          <w:lang w:eastAsia="ru-RU"/>
        </w:rPr>
      </w:pPr>
      <w:r w:rsidRPr="00B9214F">
        <w:rPr>
          <w:rFonts w:eastAsia="Times New Roman"/>
          <w:iCs/>
          <w:szCs w:val="24"/>
          <w:lang w:eastAsia="ru-RU"/>
        </w:rPr>
        <w:t>Перечень мероприятий по развитию системы водоснабжения</w:t>
      </w:r>
    </w:p>
    <w:tbl>
      <w:tblPr>
        <w:tblW w:w="5000" w:type="pct"/>
        <w:jc w:val="center"/>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82"/>
        <w:gridCol w:w="3429"/>
      </w:tblGrid>
      <w:tr w:rsidR="00E47FCE" w:rsidRPr="00B9214F" w14:paraId="14AF0735" w14:textId="77777777" w:rsidTr="00C54012">
        <w:trPr>
          <w:trHeight w:val="20"/>
          <w:tblHeader/>
          <w:jc w:val="center"/>
        </w:trPr>
        <w:tc>
          <w:tcPr>
            <w:tcW w:w="3270" w:type="pct"/>
            <w:shd w:val="clear" w:color="auto" w:fill="auto"/>
            <w:vAlign w:val="center"/>
            <w:hideMark/>
          </w:tcPr>
          <w:p w14:paraId="2E5773F5"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Наименование</w:t>
            </w:r>
          </w:p>
        </w:tc>
        <w:tc>
          <w:tcPr>
            <w:tcW w:w="1730" w:type="pct"/>
            <w:shd w:val="clear" w:color="auto" w:fill="auto"/>
            <w:noWrap/>
            <w:vAlign w:val="center"/>
            <w:hideMark/>
          </w:tcPr>
          <w:p w14:paraId="6C084795"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Параметры</w:t>
            </w:r>
          </w:p>
        </w:tc>
      </w:tr>
    </w:tbl>
    <w:p w14:paraId="19B43B45" w14:textId="77777777" w:rsidR="00E47FCE" w:rsidRPr="00B9214F" w:rsidRDefault="00E47FCE" w:rsidP="00E47FCE">
      <w:pPr>
        <w:spacing w:line="14" w:lineRule="auto"/>
        <w:jc w:val="left"/>
        <w:rPr>
          <w:sz w:val="20"/>
          <w:szCs w:val="20"/>
        </w:rPr>
      </w:pPr>
    </w:p>
    <w:tbl>
      <w:tblPr>
        <w:tblW w:w="5000" w:type="pct"/>
        <w:jc w:val="center"/>
        <w:tblLook w:val="04A0" w:firstRow="1" w:lastRow="0" w:firstColumn="1" w:lastColumn="0" w:noHBand="0" w:noVBand="1"/>
      </w:tblPr>
      <w:tblGrid>
        <w:gridCol w:w="6482"/>
        <w:gridCol w:w="3429"/>
      </w:tblGrid>
      <w:tr w:rsidR="00735219" w:rsidRPr="00B9214F" w14:paraId="3305817B" w14:textId="77777777" w:rsidTr="00C54012">
        <w:trPr>
          <w:trHeight w:val="20"/>
          <w:tblHeader/>
          <w:jc w:val="center"/>
        </w:trPr>
        <w:tc>
          <w:tcPr>
            <w:tcW w:w="3270" w:type="pct"/>
            <w:tcBorders>
              <w:top w:val="single" w:sz="4" w:space="0" w:color="auto"/>
              <w:left w:val="single" w:sz="4" w:space="0" w:color="auto"/>
              <w:bottom w:val="single" w:sz="4" w:space="0" w:color="auto"/>
              <w:right w:val="single" w:sz="4" w:space="0" w:color="auto"/>
            </w:tcBorders>
            <w:shd w:val="clear" w:color="auto" w:fill="auto"/>
            <w:vAlign w:val="center"/>
          </w:tcPr>
          <w:p w14:paraId="325296B1"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1730" w:type="pct"/>
            <w:tcBorders>
              <w:top w:val="single" w:sz="4" w:space="0" w:color="auto"/>
              <w:left w:val="nil"/>
              <w:bottom w:val="single" w:sz="4" w:space="0" w:color="auto"/>
              <w:right w:val="single" w:sz="4" w:space="0" w:color="auto"/>
            </w:tcBorders>
            <w:shd w:val="clear" w:color="auto" w:fill="auto"/>
            <w:noWrap/>
            <w:vAlign w:val="center"/>
          </w:tcPr>
          <w:p w14:paraId="256BC8DD"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r>
      <w:tr w:rsidR="00735219" w:rsidRPr="00B9214F" w14:paraId="75D7B8B7" w14:textId="77777777" w:rsidTr="00C54012">
        <w:trPr>
          <w:trHeight w:val="20"/>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5451230"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На первую очередь</w:t>
            </w:r>
          </w:p>
        </w:tc>
      </w:tr>
      <w:tr w:rsidR="00735219" w:rsidRPr="00B9214F" w14:paraId="058AADD8"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6FD6394B"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Ликвидация водозабора (артезианской скважины) в с. Серпиевка</w:t>
            </w:r>
          </w:p>
        </w:tc>
        <w:tc>
          <w:tcPr>
            <w:tcW w:w="1730" w:type="pct"/>
            <w:tcBorders>
              <w:top w:val="nil"/>
              <w:left w:val="single" w:sz="4" w:space="0" w:color="auto"/>
              <w:bottom w:val="single" w:sz="4" w:space="0" w:color="auto"/>
              <w:right w:val="single" w:sz="4" w:space="0" w:color="auto"/>
            </w:tcBorders>
            <w:shd w:val="clear" w:color="auto" w:fill="auto"/>
          </w:tcPr>
          <w:p w14:paraId="0860D2FB"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2 ед.</w:t>
            </w:r>
          </w:p>
        </w:tc>
      </w:tr>
      <w:tr w:rsidR="00735219" w:rsidRPr="00B9214F" w14:paraId="6C517CCF"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343BF5F6"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Строительство водозабора (артезианской скважины) в с. Серпиевка</w:t>
            </w:r>
          </w:p>
        </w:tc>
        <w:tc>
          <w:tcPr>
            <w:tcW w:w="1730" w:type="pct"/>
            <w:tcBorders>
              <w:top w:val="nil"/>
              <w:left w:val="single" w:sz="4" w:space="0" w:color="auto"/>
              <w:bottom w:val="single" w:sz="4" w:space="0" w:color="auto"/>
              <w:right w:val="single" w:sz="4" w:space="0" w:color="auto"/>
            </w:tcBorders>
            <w:shd w:val="clear" w:color="auto" w:fill="auto"/>
          </w:tcPr>
          <w:p w14:paraId="7B57A492"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2 ед.</w:t>
            </w:r>
          </w:p>
        </w:tc>
      </w:tr>
      <w:tr w:rsidR="00735219" w:rsidRPr="00B9214F" w14:paraId="6E957A29"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0D2DF023"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Реконструкция водопроводных сетей в с. Серпиевка</w:t>
            </w:r>
          </w:p>
        </w:tc>
        <w:tc>
          <w:tcPr>
            <w:tcW w:w="1730" w:type="pct"/>
            <w:tcBorders>
              <w:top w:val="nil"/>
              <w:left w:val="single" w:sz="4" w:space="0" w:color="auto"/>
              <w:bottom w:val="single" w:sz="4" w:space="0" w:color="auto"/>
              <w:right w:val="single" w:sz="4" w:space="0" w:color="auto"/>
            </w:tcBorders>
            <w:shd w:val="clear" w:color="auto" w:fill="auto"/>
          </w:tcPr>
          <w:p w14:paraId="36622796"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Протяженность – 1,6 км</w:t>
            </w:r>
          </w:p>
        </w:tc>
      </w:tr>
      <w:tr w:rsidR="00735219" w:rsidRPr="00B9214F" w14:paraId="56136237"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777C5A79"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Строительство водопроводных сетей в с. Серпиевка</w:t>
            </w:r>
          </w:p>
        </w:tc>
        <w:tc>
          <w:tcPr>
            <w:tcW w:w="1730" w:type="pct"/>
            <w:tcBorders>
              <w:top w:val="nil"/>
              <w:left w:val="single" w:sz="4" w:space="0" w:color="auto"/>
              <w:bottom w:val="single" w:sz="4" w:space="0" w:color="auto"/>
              <w:right w:val="single" w:sz="4" w:space="0" w:color="auto"/>
            </w:tcBorders>
            <w:shd w:val="clear" w:color="auto" w:fill="auto"/>
          </w:tcPr>
          <w:p w14:paraId="78A7BD3A" w14:textId="4576C718"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Протяженность – 12,8</w:t>
            </w:r>
            <w:r w:rsidR="00225BCA" w:rsidRPr="00B9214F">
              <w:rPr>
                <w:rFonts w:eastAsia="Times New Roman"/>
                <w:sz w:val="20"/>
                <w:szCs w:val="20"/>
                <w:lang w:eastAsia="ru-RU"/>
              </w:rPr>
              <w:t xml:space="preserve"> </w:t>
            </w:r>
            <w:r w:rsidRPr="00B9214F">
              <w:rPr>
                <w:rFonts w:eastAsia="Times New Roman"/>
                <w:sz w:val="20"/>
                <w:szCs w:val="20"/>
                <w:lang w:eastAsia="ru-RU"/>
              </w:rPr>
              <w:t>км</w:t>
            </w:r>
          </w:p>
        </w:tc>
      </w:tr>
      <w:tr w:rsidR="00735219" w:rsidRPr="00B9214F" w14:paraId="1EA64E5B"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40ABB378"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Реконструкция водозабора (артезианской скважины) в с. Аратское</w:t>
            </w:r>
          </w:p>
        </w:tc>
        <w:tc>
          <w:tcPr>
            <w:tcW w:w="1730" w:type="pct"/>
            <w:tcBorders>
              <w:top w:val="nil"/>
              <w:left w:val="single" w:sz="4" w:space="0" w:color="auto"/>
              <w:bottom w:val="single" w:sz="4" w:space="0" w:color="auto"/>
              <w:right w:val="single" w:sz="4" w:space="0" w:color="auto"/>
            </w:tcBorders>
            <w:shd w:val="clear" w:color="auto" w:fill="auto"/>
          </w:tcPr>
          <w:p w14:paraId="1610D41E"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1 ед.</w:t>
            </w:r>
          </w:p>
        </w:tc>
      </w:tr>
      <w:tr w:rsidR="00735219" w:rsidRPr="00B9214F" w14:paraId="3A6B8C70"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6D18A929"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Реконструкция водонапорной башни в с. Аратское</w:t>
            </w:r>
          </w:p>
        </w:tc>
        <w:tc>
          <w:tcPr>
            <w:tcW w:w="1730" w:type="pct"/>
            <w:tcBorders>
              <w:top w:val="nil"/>
              <w:left w:val="single" w:sz="4" w:space="0" w:color="auto"/>
              <w:bottom w:val="single" w:sz="4" w:space="0" w:color="auto"/>
              <w:right w:val="single" w:sz="4" w:space="0" w:color="auto"/>
            </w:tcBorders>
            <w:shd w:val="clear" w:color="auto" w:fill="auto"/>
          </w:tcPr>
          <w:p w14:paraId="661E7B42"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1 ед.</w:t>
            </w:r>
          </w:p>
        </w:tc>
      </w:tr>
      <w:tr w:rsidR="00735219" w:rsidRPr="00B9214F" w14:paraId="5358D940"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4AF76906"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Реконструкция водопроводных сетей в с. Аратское</w:t>
            </w:r>
          </w:p>
        </w:tc>
        <w:tc>
          <w:tcPr>
            <w:tcW w:w="1730" w:type="pct"/>
            <w:tcBorders>
              <w:top w:val="nil"/>
              <w:left w:val="single" w:sz="4" w:space="0" w:color="auto"/>
              <w:bottom w:val="single" w:sz="4" w:space="0" w:color="auto"/>
              <w:right w:val="single" w:sz="4" w:space="0" w:color="auto"/>
            </w:tcBorders>
            <w:shd w:val="clear" w:color="auto" w:fill="auto"/>
          </w:tcPr>
          <w:p w14:paraId="1084D7D6"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Протяженность – 2,0 км</w:t>
            </w:r>
          </w:p>
        </w:tc>
      </w:tr>
      <w:tr w:rsidR="00735219" w:rsidRPr="00B9214F" w14:paraId="218439D7" w14:textId="77777777" w:rsidTr="00C54012">
        <w:trPr>
          <w:trHeight w:val="20"/>
          <w:jc w:val="center"/>
        </w:trPr>
        <w:tc>
          <w:tcPr>
            <w:tcW w:w="3270" w:type="pct"/>
            <w:tcBorders>
              <w:top w:val="nil"/>
              <w:left w:val="single" w:sz="4" w:space="0" w:color="auto"/>
              <w:bottom w:val="single" w:sz="4" w:space="0" w:color="auto"/>
              <w:right w:val="single" w:sz="4" w:space="0" w:color="auto"/>
            </w:tcBorders>
            <w:shd w:val="clear" w:color="auto" w:fill="auto"/>
          </w:tcPr>
          <w:p w14:paraId="1293420C"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Строительство водопроводных сетей в с. Аратское</w:t>
            </w:r>
          </w:p>
        </w:tc>
        <w:tc>
          <w:tcPr>
            <w:tcW w:w="1730" w:type="pct"/>
            <w:tcBorders>
              <w:top w:val="nil"/>
              <w:left w:val="single" w:sz="4" w:space="0" w:color="auto"/>
              <w:bottom w:val="single" w:sz="4" w:space="0" w:color="auto"/>
              <w:right w:val="single" w:sz="4" w:space="0" w:color="auto"/>
            </w:tcBorders>
            <w:shd w:val="clear" w:color="auto" w:fill="auto"/>
          </w:tcPr>
          <w:p w14:paraId="36597903"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Протяженность – 2,2 км</w:t>
            </w:r>
          </w:p>
        </w:tc>
      </w:tr>
      <w:tr w:rsidR="00735219" w:rsidRPr="00B9214F" w14:paraId="1C365A8D" w14:textId="77777777" w:rsidTr="00C54012">
        <w:trPr>
          <w:trHeight w:val="20"/>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auto"/>
          </w:tcPr>
          <w:p w14:paraId="68ABA719"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b/>
                <w:bCs/>
                <w:sz w:val="20"/>
                <w:szCs w:val="20"/>
                <w:lang w:eastAsia="ru-RU"/>
              </w:rPr>
              <w:t>На расчетный срок</w:t>
            </w:r>
          </w:p>
        </w:tc>
      </w:tr>
      <w:tr w:rsidR="00735219" w:rsidRPr="00B9214F" w14:paraId="37D78C85" w14:textId="77777777" w:rsidTr="00C54012">
        <w:trPr>
          <w:trHeight w:val="20"/>
          <w:jc w:val="center"/>
        </w:trPr>
        <w:tc>
          <w:tcPr>
            <w:tcW w:w="3270" w:type="pct"/>
            <w:tcBorders>
              <w:top w:val="single" w:sz="4" w:space="0" w:color="auto"/>
              <w:left w:val="single" w:sz="4" w:space="0" w:color="auto"/>
              <w:bottom w:val="single" w:sz="4" w:space="0" w:color="auto"/>
              <w:right w:val="single" w:sz="4" w:space="0" w:color="auto"/>
            </w:tcBorders>
            <w:shd w:val="clear" w:color="auto" w:fill="auto"/>
          </w:tcPr>
          <w:p w14:paraId="6C3C9F59" w14:textId="77777777" w:rsidR="00E47FCE" w:rsidRPr="00B9214F" w:rsidRDefault="00E47FCE" w:rsidP="00C54012">
            <w:pPr>
              <w:spacing w:line="240" w:lineRule="auto"/>
              <w:jc w:val="left"/>
              <w:rPr>
                <w:rFonts w:eastAsia="Times New Roman"/>
                <w:sz w:val="20"/>
                <w:szCs w:val="20"/>
                <w:lang w:eastAsia="ru-RU"/>
              </w:rPr>
            </w:pPr>
            <w:r w:rsidRPr="00B9214F">
              <w:rPr>
                <w:rFonts w:eastAsia="Times New Roman"/>
                <w:sz w:val="20"/>
                <w:szCs w:val="20"/>
                <w:lang w:eastAsia="ru-RU"/>
              </w:rPr>
              <w:t>Реконструкция водозабора (артезианской скважины) в с. Карауловка</w:t>
            </w:r>
          </w:p>
        </w:tc>
        <w:tc>
          <w:tcPr>
            <w:tcW w:w="1730" w:type="pct"/>
            <w:tcBorders>
              <w:top w:val="single" w:sz="4" w:space="0" w:color="auto"/>
              <w:left w:val="single" w:sz="4" w:space="0" w:color="auto"/>
              <w:bottom w:val="single" w:sz="4" w:space="0" w:color="auto"/>
              <w:right w:val="single" w:sz="4" w:space="0" w:color="auto"/>
            </w:tcBorders>
            <w:shd w:val="clear" w:color="auto" w:fill="auto"/>
          </w:tcPr>
          <w:p w14:paraId="6CBA0826"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1 ед.</w:t>
            </w:r>
          </w:p>
        </w:tc>
      </w:tr>
      <w:tr w:rsidR="00735219" w:rsidRPr="00B9214F" w14:paraId="55ECA58D" w14:textId="77777777" w:rsidTr="00C54012">
        <w:trPr>
          <w:trHeight w:val="20"/>
          <w:jc w:val="center"/>
        </w:trPr>
        <w:tc>
          <w:tcPr>
            <w:tcW w:w="3270" w:type="pct"/>
            <w:tcBorders>
              <w:top w:val="single" w:sz="4" w:space="0" w:color="auto"/>
              <w:left w:val="single" w:sz="4" w:space="0" w:color="auto"/>
              <w:bottom w:val="single" w:sz="4" w:space="0" w:color="auto"/>
              <w:right w:val="single" w:sz="4" w:space="0" w:color="auto"/>
            </w:tcBorders>
            <w:shd w:val="clear" w:color="auto" w:fill="auto"/>
          </w:tcPr>
          <w:p w14:paraId="5818536D" w14:textId="0A969E7A" w:rsidR="00E82B72" w:rsidRPr="00B9214F" w:rsidRDefault="00E82B72" w:rsidP="00E82B72">
            <w:pPr>
              <w:spacing w:line="240" w:lineRule="auto"/>
              <w:jc w:val="left"/>
              <w:rPr>
                <w:rFonts w:eastAsia="Times New Roman"/>
                <w:sz w:val="20"/>
                <w:szCs w:val="20"/>
                <w:lang w:eastAsia="ru-RU"/>
              </w:rPr>
            </w:pPr>
            <w:r w:rsidRPr="00B9214F">
              <w:rPr>
                <w:rFonts w:eastAsia="Times New Roman"/>
                <w:sz w:val="20"/>
                <w:szCs w:val="20"/>
                <w:lang w:eastAsia="ru-RU"/>
              </w:rPr>
              <w:t>Реконструкция водонапорной башни в с. Карауловка</w:t>
            </w:r>
          </w:p>
        </w:tc>
        <w:tc>
          <w:tcPr>
            <w:tcW w:w="1730" w:type="pct"/>
            <w:tcBorders>
              <w:top w:val="single" w:sz="4" w:space="0" w:color="auto"/>
              <w:left w:val="single" w:sz="4" w:space="0" w:color="auto"/>
              <w:bottom w:val="single" w:sz="4" w:space="0" w:color="auto"/>
              <w:right w:val="single" w:sz="4" w:space="0" w:color="auto"/>
            </w:tcBorders>
            <w:shd w:val="clear" w:color="auto" w:fill="auto"/>
          </w:tcPr>
          <w:p w14:paraId="38454ECB" w14:textId="5F6A5B6B" w:rsidR="00E82B72" w:rsidRPr="00B9214F" w:rsidRDefault="00E82B72" w:rsidP="00E82B72">
            <w:pPr>
              <w:spacing w:line="240" w:lineRule="auto"/>
              <w:jc w:val="center"/>
              <w:rPr>
                <w:rFonts w:eastAsia="Times New Roman"/>
                <w:sz w:val="20"/>
                <w:szCs w:val="20"/>
                <w:lang w:eastAsia="ru-RU"/>
              </w:rPr>
            </w:pPr>
            <w:r w:rsidRPr="00B9214F">
              <w:rPr>
                <w:rFonts w:eastAsia="Times New Roman"/>
                <w:sz w:val="20"/>
                <w:szCs w:val="20"/>
                <w:lang w:eastAsia="ru-RU"/>
              </w:rPr>
              <w:t>1 ед.</w:t>
            </w:r>
          </w:p>
        </w:tc>
      </w:tr>
      <w:tr w:rsidR="00735219" w:rsidRPr="00B9214F" w14:paraId="01F8D309" w14:textId="77777777" w:rsidTr="00C54012">
        <w:trPr>
          <w:trHeight w:val="20"/>
          <w:jc w:val="center"/>
        </w:trPr>
        <w:tc>
          <w:tcPr>
            <w:tcW w:w="3270" w:type="pct"/>
            <w:tcBorders>
              <w:top w:val="single" w:sz="4" w:space="0" w:color="auto"/>
              <w:left w:val="single" w:sz="4" w:space="0" w:color="auto"/>
              <w:bottom w:val="single" w:sz="4" w:space="0" w:color="auto"/>
              <w:right w:val="single" w:sz="4" w:space="0" w:color="auto"/>
            </w:tcBorders>
            <w:shd w:val="clear" w:color="auto" w:fill="auto"/>
          </w:tcPr>
          <w:p w14:paraId="6336A7C0" w14:textId="77777777" w:rsidR="00E82B72" w:rsidRPr="00B9214F" w:rsidRDefault="00E82B72" w:rsidP="00E82B72">
            <w:pPr>
              <w:spacing w:line="240" w:lineRule="auto"/>
              <w:jc w:val="left"/>
              <w:rPr>
                <w:rFonts w:eastAsia="Times New Roman"/>
                <w:sz w:val="20"/>
                <w:szCs w:val="20"/>
                <w:lang w:eastAsia="ru-RU"/>
              </w:rPr>
            </w:pPr>
            <w:r w:rsidRPr="00B9214F">
              <w:rPr>
                <w:rFonts w:eastAsia="Times New Roman"/>
                <w:sz w:val="20"/>
                <w:szCs w:val="20"/>
                <w:lang w:eastAsia="ru-RU"/>
              </w:rPr>
              <w:t>Реконструкция водопроводных сетей в с. Карауловка</w:t>
            </w:r>
          </w:p>
        </w:tc>
        <w:tc>
          <w:tcPr>
            <w:tcW w:w="1730" w:type="pct"/>
            <w:tcBorders>
              <w:top w:val="single" w:sz="4" w:space="0" w:color="auto"/>
              <w:left w:val="single" w:sz="4" w:space="0" w:color="auto"/>
              <w:bottom w:val="single" w:sz="4" w:space="0" w:color="auto"/>
              <w:right w:val="single" w:sz="4" w:space="0" w:color="auto"/>
            </w:tcBorders>
            <w:shd w:val="clear" w:color="auto" w:fill="auto"/>
          </w:tcPr>
          <w:p w14:paraId="42CE5DFF" w14:textId="77777777" w:rsidR="00E82B72" w:rsidRPr="00B9214F" w:rsidRDefault="00E82B72" w:rsidP="00E82B72">
            <w:pPr>
              <w:spacing w:line="240" w:lineRule="auto"/>
              <w:jc w:val="center"/>
              <w:rPr>
                <w:rFonts w:eastAsia="Times New Roman"/>
                <w:sz w:val="20"/>
                <w:szCs w:val="20"/>
                <w:lang w:eastAsia="ru-RU"/>
              </w:rPr>
            </w:pPr>
            <w:r w:rsidRPr="00B9214F">
              <w:rPr>
                <w:rFonts w:eastAsia="Times New Roman"/>
                <w:sz w:val="20"/>
                <w:szCs w:val="20"/>
                <w:lang w:eastAsia="ru-RU"/>
              </w:rPr>
              <w:t>Протяженность – 0,9 км</w:t>
            </w:r>
          </w:p>
        </w:tc>
      </w:tr>
      <w:tr w:rsidR="00735219" w:rsidRPr="00B9214F" w14:paraId="25DBF08D" w14:textId="77777777" w:rsidTr="00C54012">
        <w:trPr>
          <w:trHeight w:val="20"/>
          <w:jc w:val="center"/>
        </w:trPr>
        <w:tc>
          <w:tcPr>
            <w:tcW w:w="3270" w:type="pct"/>
            <w:tcBorders>
              <w:top w:val="single" w:sz="4" w:space="0" w:color="auto"/>
              <w:left w:val="single" w:sz="4" w:space="0" w:color="auto"/>
              <w:bottom w:val="single" w:sz="4" w:space="0" w:color="auto"/>
              <w:right w:val="single" w:sz="4" w:space="0" w:color="auto"/>
            </w:tcBorders>
            <w:shd w:val="clear" w:color="auto" w:fill="auto"/>
          </w:tcPr>
          <w:p w14:paraId="41C4BA1D" w14:textId="77777777" w:rsidR="00E82B72" w:rsidRPr="00B9214F" w:rsidRDefault="00E82B72" w:rsidP="00E82B72">
            <w:pPr>
              <w:spacing w:line="240" w:lineRule="auto"/>
              <w:jc w:val="left"/>
              <w:rPr>
                <w:rFonts w:eastAsia="Times New Roman"/>
                <w:sz w:val="20"/>
                <w:szCs w:val="20"/>
                <w:lang w:eastAsia="ru-RU"/>
              </w:rPr>
            </w:pPr>
            <w:r w:rsidRPr="00B9214F">
              <w:rPr>
                <w:rFonts w:eastAsia="Times New Roman"/>
                <w:sz w:val="20"/>
                <w:szCs w:val="20"/>
                <w:lang w:eastAsia="ru-RU"/>
              </w:rPr>
              <w:t>Строительство водопроводных сетей в с. Карауловка</w:t>
            </w:r>
          </w:p>
        </w:tc>
        <w:tc>
          <w:tcPr>
            <w:tcW w:w="1730" w:type="pct"/>
            <w:tcBorders>
              <w:top w:val="single" w:sz="4" w:space="0" w:color="auto"/>
              <w:left w:val="single" w:sz="4" w:space="0" w:color="auto"/>
              <w:bottom w:val="single" w:sz="4" w:space="0" w:color="auto"/>
              <w:right w:val="single" w:sz="4" w:space="0" w:color="auto"/>
            </w:tcBorders>
            <w:shd w:val="clear" w:color="auto" w:fill="auto"/>
          </w:tcPr>
          <w:p w14:paraId="3324CD12" w14:textId="77777777" w:rsidR="00E82B72" w:rsidRPr="00B9214F" w:rsidRDefault="00E82B72" w:rsidP="00E82B72">
            <w:pPr>
              <w:spacing w:line="240" w:lineRule="auto"/>
              <w:jc w:val="center"/>
              <w:rPr>
                <w:rFonts w:eastAsia="Times New Roman"/>
                <w:sz w:val="20"/>
                <w:szCs w:val="20"/>
                <w:lang w:eastAsia="ru-RU"/>
              </w:rPr>
            </w:pPr>
            <w:r w:rsidRPr="00B9214F">
              <w:rPr>
                <w:rFonts w:eastAsia="Times New Roman"/>
                <w:sz w:val="20"/>
                <w:szCs w:val="20"/>
                <w:lang w:eastAsia="ru-RU"/>
              </w:rPr>
              <w:t>Протяженность – 2,8 км</w:t>
            </w:r>
          </w:p>
        </w:tc>
      </w:tr>
    </w:tbl>
    <w:p w14:paraId="028510D0" w14:textId="77777777" w:rsidR="00E47FCE" w:rsidRPr="00B9214F" w:rsidRDefault="00E47FCE" w:rsidP="00C54012">
      <w:pPr>
        <w:shd w:val="clear" w:color="auto" w:fill="FFFFFF"/>
        <w:spacing w:before="120" w:line="300" w:lineRule="auto"/>
        <w:ind w:firstLine="709"/>
        <w:rPr>
          <w:sz w:val="22"/>
        </w:rPr>
      </w:pPr>
      <w:r w:rsidRPr="00B9214F">
        <w:rPr>
          <w:szCs w:val="24"/>
          <w:lang w:eastAsia="ru-RU"/>
        </w:rPr>
        <w:t>Мощности и характеристики объектов водоснабжения необходимо уточнить при рабочем проектировании.</w:t>
      </w:r>
      <w:r w:rsidRPr="00B9214F">
        <w:rPr>
          <w:sz w:val="22"/>
        </w:rPr>
        <w:t xml:space="preserve"> </w:t>
      </w:r>
    </w:p>
    <w:p w14:paraId="61FCFCD4" w14:textId="77777777" w:rsidR="00C54012" w:rsidRPr="00B9214F" w:rsidRDefault="00C54012" w:rsidP="00C54012">
      <w:pPr>
        <w:shd w:val="clear" w:color="auto" w:fill="FFFFFF"/>
        <w:spacing w:line="300" w:lineRule="auto"/>
        <w:ind w:firstLine="709"/>
        <w:contextualSpacing/>
        <w:rPr>
          <w:b/>
          <w:szCs w:val="24"/>
        </w:rPr>
      </w:pPr>
      <w:r w:rsidRPr="00B9214F">
        <w:rPr>
          <w:b/>
          <w:szCs w:val="24"/>
        </w:rPr>
        <w:br w:type="page"/>
      </w:r>
    </w:p>
    <w:p w14:paraId="45E2BDE0" w14:textId="181E6B09" w:rsidR="00E47FCE" w:rsidRPr="00B9214F" w:rsidRDefault="00E47FCE" w:rsidP="00C54012">
      <w:pPr>
        <w:shd w:val="clear" w:color="auto" w:fill="FFFFFF"/>
        <w:spacing w:line="300" w:lineRule="auto"/>
        <w:ind w:firstLine="709"/>
        <w:contextualSpacing/>
        <w:rPr>
          <w:szCs w:val="24"/>
          <w:lang w:eastAsia="ru-RU"/>
        </w:rPr>
      </w:pPr>
      <w:r w:rsidRPr="00B9214F">
        <w:rPr>
          <w:b/>
          <w:szCs w:val="24"/>
        </w:rPr>
        <w:lastRenderedPageBreak/>
        <w:t>Противопожарное водоснабжение</w:t>
      </w:r>
    </w:p>
    <w:p w14:paraId="269B0AB4" w14:textId="77777777" w:rsidR="00E47FCE" w:rsidRPr="00B9214F" w:rsidRDefault="00E47FCE" w:rsidP="00C54012">
      <w:pPr>
        <w:spacing w:line="300" w:lineRule="auto"/>
        <w:ind w:firstLine="709"/>
        <w:rPr>
          <w:szCs w:val="24"/>
        </w:rPr>
      </w:pPr>
      <w:bookmarkStart w:id="307" w:name="_Toc371081176"/>
      <w:r w:rsidRPr="00B9214F">
        <w:rPr>
          <w:b/>
          <w:szCs w:val="24"/>
        </w:rPr>
        <w:t>Расчет водопотребления</w:t>
      </w:r>
    </w:p>
    <w:p w14:paraId="24F65B15" w14:textId="2398A459" w:rsidR="00E47FCE" w:rsidRPr="00B9214F" w:rsidRDefault="00E47FCE" w:rsidP="00C54012">
      <w:pPr>
        <w:spacing w:line="300" w:lineRule="auto"/>
        <w:ind w:right="-143" w:firstLine="709"/>
        <w:rPr>
          <w:rFonts w:eastAsia="Times New Roman"/>
          <w:iCs/>
          <w:szCs w:val="24"/>
          <w:lang w:eastAsia="ru-RU"/>
        </w:rPr>
      </w:pPr>
      <w:r w:rsidRPr="00B9214F">
        <w:rPr>
          <w:szCs w:val="24"/>
        </w:rPr>
        <w:t xml:space="preserve">Расчет расходов водопотребления на противопожарное водоснабжение на </w:t>
      </w:r>
      <w:r w:rsidRPr="00B9214F">
        <w:rPr>
          <w:szCs w:val="24"/>
          <w:lang w:val="en-US"/>
        </w:rPr>
        <w:t>I</w:t>
      </w:r>
      <w:r w:rsidRPr="00B9214F">
        <w:rPr>
          <w:szCs w:val="24"/>
        </w:rPr>
        <w:t xml:space="preserve"> очередь строительства и на расчетный срок представлен в таблице </w:t>
      </w:r>
      <w:r w:rsidR="00B375B7" w:rsidRPr="00B9214F">
        <w:rPr>
          <w:szCs w:val="24"/>
        </w:rPr>
        <w:t>4</w:t>
      </w:r>
      <w:r w:rsidRPr="00B9214F">
        <w:rPr>
          <w:szCs w:val="24"/>
        </w:rPr>
        <w:t>.</w:t>
      </w:r>
      <w:r w:rsidR="00CF431A">
        <w:rPr>
          <w:szCs w:val="24"/>
        </w:rPr>
        <w:t>7</w:t>
      </w:r>
      <w:r w:rsidRPr="00B9214F">
        <w:rPr>
          <w:szCs w:val="24"/>
        </w:rPr>
        <w:t>.</w:t>
      </w:r>
      <w:r w:rsidR="00B375B7" w:rsidRPr="00B9214F">
        <w:rPr>
          <w:szCs w:val="24"/>
        </w:rPr>
        <w:t>3</w:t>
      </w:r>
      <w:r w:rsidRPr="00B9214F">
        <w:rPr>
          <w:szCs w:val="24"/>
        </w:rPr>
        <w:t>.</w:t>
      </w:r>
      <w:r w:rsidRPr="00B9214F">
        <w:rPr>
          <w:rFonts w:eastAsia="Times New Roman"/>
          <w:iCs/>
          <w:szCs w:val="24"/>
          <w:lang w:eastAsia="ru-RU"/>
        </w:rPr>
        <w:t xml:space="preserve"> </w:t>
      </w:r>
    </w:p>
    <w:p w14:paraId="1A10F73E" w14:textId="5125FCE5" w:rsidR="00E47FCE" w:rsidRPr="00B9214F" w:rsidRDefault="00E47FCE" w:rsidP="00C54012">
      <w:pPr>
        <w:spacing w:line="300" w:lineRule="auto"/>
        <w:ind w:right="-143"/>
        <w:jc w:val="right"/>
        <w:rPr>
          <w:rFonts w:eastAsia="Times New Roman"/>
          <w:iCs/>
          <w:szCs w:val="24"/>
          <w:lang w:eastAsia="ru-RU"/>
        </w:rPr>
      </w:pPr>
      <w:r w:rsidRPr="00B9214F">
        <w:rPr>
          <w:rFonts w:eastAsia="Times New Roman"/>
          <w:iCs/>
          <w:szCs w:val="24"/>
          <w:lang w:eastAsia="ru-RU"/>
        </w:rPr>
        <w:t xml:space="preserve">Таблица </w:t>
      </w:r>
      <w:r w:rsidR="00B375B7" w:rsidRPr="00B9214F">
        <w:rPr>
          <w:rFonts w:eastAsia="Times New Roman"/>
          <w:iCs/>
          <w:szCs w:val="24"/>
          <w:lang w:eastAsia="ru-RU"/>
        </w:rPr>
        <w:t>4.</w:t>
      </w:r>
      <w:r w:rsidR="00CF431A">
        <w:rPr>
          <w:rFonts w:eastAsia="Times New Roman"/>
          <w:iCs/>
          <w:szCs w:val="24"/>
          <w:lang w:eastAsia="ru-RU"/>
        </w:rPr>
        <w:t>7</w:t>
      </w:r>
      <w:r w:rsidRPr="00B9214F">
        <w:rPr>
          <w:rFonts w:eastAsia="Times New Roman"/>
          <w:iCs/>
          <w:szCs w:val="24"/>
          <w:lang w:eastAsia="ru-RU"/>
        </w:rPr>
        <w:t>.</w:t>
      </w:r>
      <w:r w:rsidR="00B375B7" w:rsidRPr="00B9214F">
        <w:rPr>
          <w:rFonts w:eastAsia="Times New Roman"/>
          <w:iCs/>
          <w:szCs w:val="24"/>
          <w:lang w:eastAsia="ru-RU"/>
        </w:rPr>
        <w:t>3</w:t>
      </w:r>
      <w:r w:rsidRPr="00B9214F">
        <w:rPr>
          <w:rFonts w:eastAsia="Times New Roman"/>
          <w:iCs/>
          <w:szCs w:val="24"/>
          <w:lang w:eastAsia="ru-RU"/>
        </w:rPr>
        <w:t xml:space="preserve"> </w:t>
      </w:r>
    </w:p>
    <w:p w14:paraId="17E9CB5C" w14:textId="77777777" w:rsidR="00E47FCE" w:rsidRPr="00B9214F" w:rsidRDefault="00E47FCE" w:rsidP="00C54012">
      <w:pPr>
        <w:spacing w:line="300" w:lineRule="auto"/>
        <w:ind w:right="-143"/>
        <w:jc w:val="center"/>
        <w:rPr>
          <w:rFonts w:eastAsia="Times New Roman"/>
          <w:iCs/>
          <w:szCs w:val="24"/>
          <w:lang w:eastAsia="ru-RU"/>
        </w:rPr>
      </w:pPr>
      <w:r w:rsidRPr="00B9214F">
        <w:rPr>
          <w:rFonts w:eastAsia="Times New Roman"/>
          <w:iCs/>
          <w:szCs w:val="24"/>
          <w:lang w:eastAsia="ru-RU"/>
        </w:rPr>
        <w:t>Расчет расходов водопотребления</w:t>
      </w:r>
      <w:r w:rsidRPr="00B9214F">
        <w:rPr>
          <w:szCs w:val="24"/>
        </w:rPr>
        <w:t xml:space="preserve"> </w:t>
      </w:r>
      <w:r w:rsidRPr="00B9214F">
        <w:rPr>
          <w:rFonts w:eastAsia="Times New Roman"/>
          <w:iCs/>
          <w:szCs w:val="24"/>
          <w:lang w:eastAsia="ru-RU"/>
        </w:rPr>
        <w:t>на противопожарное водоснабжение</w:t>
      </w:r>
    </w:p>
    <w:tbl>
      <w:tblPr>
        <w:tblW w:w="5000" w:type="pct"/>
        <w:tblLook w:val="04A0" w:firstRow="1" w:lastRow="0" w:firstColumn="1" w:lastColumn="0" w:noHBand="0" w:noVBand="1"/>
      </w:tblPr>
      <w:tblGrid>
        <w:gridCol w:w="1908"/>
        <w:gridCol w:w="1061"/>
        <w:gridCol w:w="993"/>
        <w:gridCol w:w="852"/>
        <w:gridCol w:w="1390"/>
        <w:gridCol w:w="1108"/>
        <w:gridCol w:w="833"/>
        <w:gridCol w:w="922"/>
        <w:gridCol w:w="844"/>
      </w:tblGrid>
      <w:tr w:rsidR="00735219" w:rsidRPr="00B9214F" w14:paraId="21293CA4" w14:textId="77777777" w:rsidTr="00C54012">
        <w:trPr>
          <w:trHeight w:val="20"/>
        </w:trPr>
        <w:tc>
          <w:tcPr>
            <w:tcW w:w="96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F2F8FA2" w14:textId="77777777" w:rsidR="00C54012" w:rsidRPr="00B9214F" w:rsidRDefault="00C54012" w:rsidP="0070452C">
            <w:pPr>
              <w:spacing w:line="240" w:lineRule="auto"/>
              <w:ind w:left="34"/>
              <w:jc w:val="center"/>
              <w:rPr>
                <w:rFonts w:eastAsia="Times New Roman"/>
                <w:b/>
                <w:sz w:val="20"/>
                <w:lang w:eastAsia="ru-RU"/>
              </w:rPr>
            </w:pPr>
            <w:r w:rsidRPr="00B9214F">
              <w:rPr>
                <w:rFonts w:eastAsia="Times New Roman"/>
                <w:b/>
                <w:sz w:val="20"/>
                <w:lang w:eastAsia="ru-RU"/>
              </w:rPr>
              <w:t>Название населенного пункта</w:t>
            </w:r>
          </w:p>
        </w:tc>
        <w:tc>
          <w:tcPr>
            <w:tcW w:w="1036" w:type="pct"/>
            <w:gridSpan w:val="2"/>
            <w:tcBorders>
              <w:top w:val="single" w:sz="4" w:space="0" w:color="auto"/>
              <w:left w:val="nil"/>
              <w:bottom w:val="single" w:sz="4" w:space="0" w:color="auto"/>
              <w:right w:val="single" w:sz="4" w:space="0" w:color="000000"/>
            </w:tcBorders>
            <w:shd w:val="clear" w:color="auto" w:fill="auto"/>
            <w:vAlign w:val="center"/>
            <w:hideMark/>
          </w:tcPr>
          <w:p w14:paraId="5EA6394E"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Количество населения, чел.</w:t>
            </w:r>
          </w:p>
        </w:tc>
        <w:tc>
          <w:tcPr>
            <w:tcW w:w="1131" w:type="pct"/>
            <w:gridSpan w:val="2"/>
            <w:tcBorders>
              <w:top w:val="single" w:sz="4" w:space="0" w:color="auto"/>
              <w:left w:val="nil"/>
              <w:bottom w:val="single" w:sz="4" w:space="0" w:color="auto"/>
              <w:right w:val="single" w:sz="4" w:space="0" w:color="000000"/>
            </w:tcBorders>
            <w:shd w:val="clear" w:color="auto" w:fill="auto"/>
            <w:vAlign w:val="center"/>
            <w:hideMark/>
          </w:tcPr>
          <w:p w14:paraId="29F13E21"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Расход на наружное пожаротушение, л/с</w:t>
            </w:r>
          </w:p>
        </w:tc>
        <w:tc>
          <w:tcPr>
            <w:tcW w:w="979" w:type="pct"/>
            <w:gridSpan w:val="2"/>
            <w:tcBorders>
              <w:top w:val="single" w:sz="4" w:space="0" w:color="auto"/>
              <w:left w:val="nil"/>
              <w:bottom w:val="single" w:sz="4" w:space="0" w:color="auto"/>
              <w:right w:val="single" w:sz="4" w:space="0" w:color="000000"/>
            </w:tcBorders>
            <w:shd w:val="clear" w:color="auto" w:fill="auto"/>
            <w:vAlign w:val="center"/>
            <w:hideMark/>
          </w:tcPr>
          <w:p w14:paraId="26E934D5"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Общий расход на I очередь</w:t>
            </w:r>
          </w:p>
        </w:tc>
        <w:tc>
          <w:tcPr>
            <w:tcW w:w="891" w:type="pct"/>
            <w:gridSpan w:val="2"/>
            <w:tcBorders>
              <w:top w:val="single" w:sz="4" w:space="0" w:color="auto"/>
              <w:left w:val="nil"/>
              <w:bottom w:val="single" w:sz="4" w:space="0" w:color="auto"/>
              <w:right w:val="single" w:sz="4" w:space="0" w:color="000000"/>
            </w:tcBorders>
            <w:shd w:val="clear" w:color="auto" w:fill="auto"/>
            <w:vAlign w:val="center"/>
            <w:hideMark/>
          </w:tcPr>
          <w:p w14:paraId="5B9C95BC"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Общий расход на расчетный срок</w:t>
            </w:r>
          </w:p>
        </w:tc>
      </w:tr>
      <w:tr w:rsidR="00C54012" w:rsidRPr="00B9214F" w14:paraId="44F08187" w14:textId="77777777" w:rsidTr="00C54012">
        <w:trPr>
          <w:cantSplit/>
          <w:trHeight w:val="1299"/>
        </w:trPr>
        <w:tc>
          <w:tcPr>
            <w:tcW w:w="962" w:type="pct"/>
            <w:vMerge/>
            <w:tcBorders>
              <w:top w:val="single" w:sz="4" w:space="0" w:color="auto"/>
              <w:left w:val="single" w:sz="4" w:space="0" w:color="auto"/>
              <w:right w:val="single" w:sz="4" w:space="0" w:color="auto"/>
            </w:tcBorders>
            <w:vAlign w:val="center"/>
            <w:hideMark/>
          </w:tcPr>
          <w:p w14:paraId="46083645" w14:textId="77777777" w:rsidR="00C54012" w:rsidRPr="00B9214F" w:rsidRDefault="00C54012" w:rsidP="0070452C">
            <w:pPr>
              <w:spacing w:line="240" w:lineRule="auto"/>
              <w:jc w:val="center"/>
              <w:rPr>
                <w:rFonts w:eastAsia="Times New Roman"/>
                <w:b/>
                <w:sz w:val="20"/>
                <w:lang w:eastAsia="ru-RU"/>
              </w:rPr>
            </w:pPr>
          </w:p>
        </w:tc>
        <w:tc>
          <w:tcPr>
            <w:tcW w:w="535" w:type="pct"/>
            <w:tcBorders>
              <w:top w:val="nil"/>
              <w:left w:val="nil"/>
              <w:right w:val="single" w:sz="4" w:space="0" w:color="auto"/>
            </w:tcBorders>
            <w:shd w:val="clear" w:color="auto" w:fill="auto"/>
            <w:textDirection w:val="btLr"/>
            <w:vAlign w:val="center"/>
            <w:hideMark/>
          </w:tcPr>
          <w:p w14:paraId="4416D4FA" w14:textId="77777777" w:rsidR="00C54012" w:rsidRPr="00B9214F" w:rsidRDefault="00C54012" w:rsidP="0070452C">
            <w:pPr>
              <w:spacing w:line="240" w:lineRule="auto"/>
              <w:ind w:left="113" w:right="113"/>
              <w:jc w:val="center"/>
              <w:rPr>
                <w:rFonts w:eastAsia="Times New Roman"/>
                <w:b/>
                <w:sz w:val="20"/>
                <w:lang w:eastAsia="ru-RU"/>
              </w:rPr>
            </w:pPr>
            <w:r w:rsidRPr="00B9214F">
              <w:rPr>
                <w:rFonts w:eastAsia="Times New Roman"/>
                <w:b/>
                <w:sz w:val="20"/>
                <w:lang w:eastAsia="ru-RU"/>
              </w:rPr>
              <w:t>I очередь</w:t>
            </w:r>
          </w:p>
        </w:tc>
        <w:tc>
          <w:tcPr>
            <w:tcW w:w="501" w:type="pct"/>
            <w:tcBorders>
              <w:top w:val="nil"/>
              <w:left w:val="nil"/>
              <w:right w:val="single" w:sz="4" w:space="0" w:color="auto"/>
            </w:tcBorders>
            <w:shd w:val="clear" w:color="auto" w:fill="auto"/>
            <w:textDirection w:val="btLr"/>
            <w:vAlign w:val="center"/>
            <w:hideMark/>
          </w:tcPr>
          <w:p w14:paraId="3AF5417A" w14:textId="77777777" w:rsidR="00C54012" w:rsidRPr="00B9214F" w:rsidRDefault="00C54012" w:rsidP="0070452C">
            <w:pPr>
              <w:spacing w:line="240" w:lineRule="auto"/>
              <w:ind w:left="113" w:right="113"/>
              <w:jc w:val="center"/>
              <w:rPr>
                <w:rFonts w:eastAsia="Times New Roman"/>
                <w:b/>
                <w:sz w:val="20"/>
                <w:lang w:eastAsia="ru-RU"/>
              </w:rPr>
            </w:pPr>
            <w:r w:rsidRPr="00B9214F">
              <w:rPr>
                <w:rFonts w:eastAsia="Times New Roman"/>
                <w:b/>
                <w:sz w:val="20"/>
                <w:lang w:eastAsia="ru-RU"/>
              </w:rPr>
              <w:t>Расчетный срок</w:t>
            </w:r>
          </w:p>
        </w:tc>
        <w:tc>
          <w:tcPr>
            <w:tcW w:w="430" w:type="pct"/>
            <w:tcBorders>
              <w:top w:val="nil"/>
              <w:left w:val="nil"/>
              <w:right w:val="single" w:sz="4" w:space="0" w:color="auto"/>
            </w:tcBorders>
            <w:shd w:val="clear" w:color="auto" w:fill="auto"/>
            <w:textDirection w:val="btLr"/>
            <w:vAlign w:val="center"/>
            <w:hideMark/>
          </w:tcPr>
          <w:p w14:paraId="6DDDCA2C" w14:textId="77777777" w:rsidR="00C54012" w:rsidRPr="00B9214F" w:rsidRDefault="00C54012" w:rsidP="0070452C">
            <w:pPr>
              <w:spacing w:line="240" w:lineRule="auto"/>
              <w:ind w:left="113" w:right="113"/>
              <w:jc w:val="center"/>
              <w:rPr>
                <w:rFonts w:eastAsia="Times New Roman"/>
                <w:b/>
                <w:sz w:val="20"/>
                <w:lang w:eastAsia="ru-RU"/>
              </w:rPr>
            </w:pPr>
            <w:r w:rsidRPr="00B9214F">
              <w:rPr>
                <w:rFonts w:eastAsia="Times New Roman"/>
                <w:b/>
                <w:sz w:val="20"/>
                <w:lang w:eastAsia="ru-RU"/>
              </w:rPr>
              <w:t>I очередь</w:t>
            </w:r>
          </w:p>
        </w:tc>
        <w:tc>
          <w:tcPr>
            <w:tcW w:w="701" w:type="pct"/>
            <w:tcBorders>
              <w:top w:val="nil"/>
              <w:left w:val="nil"/>
              <w:right w:val="single" w:sz="4" w:space="0" w:color="auto"/>
            </w:tcBorders>
            <w:shd w:val="clear" w:color="auto" w:fill="auto"/>
            <w:textDirection w:val="btLr"/>
            <w:vAlign w:val="center"/>
            <w:hideMark/>
          </w:tcPr>
          <w:p w14:paraId="70A1E68E" w14:textId="77777777" w:rsidR="00C54012" w:rsidRPr="00B9214F" w:rsidRDefault="00C54012" w:rsidP="0070452C">
            <w:pPr>
              <w:spacing w:line="240" w:lineRule="auto"/>
              <w:ind w:left="113" w:right="113"/>
              <w:jc w:val="center"/>
              <w:rPr>
                <w:rFonts w:eastAsia="Times New Roman"/>
                <w:b/>
                <w:sz w:val="20"/>
                <w:lang w:eastAsia="ru-RU"/>
              </w:rPr>
            </w:pPr>
            <w:r w:rsidRPr="00B9214F">
              <w:rPr>
                <w:rFonts w:eastAsia="Times New Roman"/>
                <w:b/>
                <w:sz w:val="20"/>
                <w:lang w:eastAsia="ru-RU"/>
              </w:rPr>
              <w:t>Расчетный срок</w:t>
            </w:r>
          </w:p>
        </w:tc>
        <w:tc>
          <w:tcPr>
            <w:tcW w:w="559" w:type="pct"/>
            <w:tcBorders>
              <w:top w:val="nil"/>
              <w:left w:val="nil"/>
              <w:right w:val="single" w:sz="4" w:space="0" w:color="auto"/>
            </w:tcBorders>
            <w:shd w:val="clear" w:color="auto" w:fill="auto"/>
            <w:vAlign w:val="center"/>
            <w:hideMark/>
          </w:tcPr>
          <w:p w14:paraId="0E16B712"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л/с</w:t>
            </w:r>
          </w:p>
        </w:tc>
        <w:tc>
          <w:tcPr>
            <w:tcW w:w="420" w:type="pct"/>
            <w:tcBorders>
              <w:top w:val="nil"/>
              <w:left w:val="nil"/>
              <w:right w:val="single" w:sz="4" w:space="0" w:color="auto"/>
            </w:tcBorders>
            <w:shd w:val="clear" w:color="auto" w:fill="auto"/>
            <w:vAlign w:val="center"/>
            <w:hideMark/>
          </w:tcPr>
          <w:p w14:paraId="1879ED28"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м³/сут</w:t>
            </w:r>
          </w:p>
        </w:tc>
        <w:tc>
          <w:tcPr>
            <w:tcW w:w="465" w:type="pct"/>
            <w:tcBorders>
              <w:top w:val="nil"/>
              <w:left w:val="nil"/>
              <w:right w:val="single" w:sz="4" w:space="0" w:color="auto"/>
            </w:tcBorders>
            <w:shd w:val="clear" w:color="auto" w:fill="auto"/>
            <w:vAlign w:val="center"/>
            <w:hideMark/>
          </w:tcPr>
          <w:p w14:paraId="188BD32D"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л/с</w:t>
            </w:r>
          </w:p>
        </w:tc>
        <w:tc>
          <w:tcPr>
            <w:tcW w:w="426" w:type="pct"/>
            <w:tcBorders>
              <w:top w:val="nil"/>
              <w:left w:val="nil"/>
              <w:right w:val="single" w:sz="4" w:space="0" w:color="auto"/>
            </w:tcBorders>
            <w:shd w:val="clear" w:color="auto" w:fill="auto"/>
            <w:vAlign w:val="center"/>
            <w:hideMark/>
          </w:tcPr>
          <w:p w14:paraId="47312F4D" w14:textId="77777777" w:rsidR="00C54012" w:rsidRPr="00B9214F" w:rsidRDefault="00C54012" w:rsidP="0070452C">
            <w:pPr>
              <w:spacing w:line="240" w:lineRule="auto"/>
              <w:jc w:val="center"/>
              <w:rPr>
                <w:rFonts w:eastAsia="Times New Roman"/>
                <w:b/>
                <w:sz w:val="20"/>
                <w:lang w:eastAsia="ru-RU"/>
              </w:rPr>
            </w:pPr>
            <w:r w:rsidRPr="00B9214F">
              <w:rPr>
                <w:rFonts w:eastAsia="Times New Roman"/>
                <w:b/>
                <w:sz w:val="20"/>
                <w:lang w:eastAsia="ru-RU"/>
              </w:rPr>
              <w:t>м³/сут</w:t>
            </w:r>
          </w:p>
        </w:tc>
      </w:tr>
    </w:tbl>
    <w:p w14:paraId="012C41BF" w14:textId="77777777" w:rsidR="00E47FCE" w:rsidRPr="00B9214F" w:rsidRDefault="00E47FCE" w:rsidP="00E47FCE">
      <w:pPr>
        <w:spacing w:line="14" w:lineRule="auto"/>
        <w:ind w:right="-142"/>
        <w:rPr>
          <w:rFonts w:eastAsia="Times New Roman"/>
          <w:b/>
          <w:iCs/>
          <w:sz w:val="20"/>
          <w:szCs w:val="20"/>
          <w:lang w:eastAsia="ru-RU"/>
        </w:rPr>
      </w:pPr>
    </w:p>
    <w:tbl>
      <w:tblPr>
        <w:tblW w:w="5000" w:type="pct"/>
        <w:tblLook w:val="04A0" w:firstRow="1" w:lastRow="0" w:firstColumn="1" w:lastColumn="0" w:noHBand="0" w:noVBand="1"/>
      </w:tblPr>
      <w:tblGrid>
        <w:gridCol w:w="1906"/>
        <w:gridCol w:w="1051"/>
        <w:gridCol w:w="993"/>
        <w:gridCol w:w="868"/>
        <w:gridCol w:w="1386"/>
        <w:gridCol w:w="1108"/>
        <w:gridCol w:w="833"/>
        <w:gridCol w:w="969"/>
        <w:gridCol w:w="797"/>
      </w:tblGrid>
      <w:tr w:rsidR="00735219" w:rsidRPr="00B9214F" w14:paraId="562C5E66" w14:textId="77777777" w:rsidTr="00C54012">
        <w:trPr>
          <w:trHeight w:val="20"/>
          <w:tblHeader/>
        </w:trPr>
        <w:tc>
          <w:tcPr>
            <w:tcW w:w="962" w:type="pct"/>
            <w:tcBorders>
              <w:top w:val="single" w:sz="4" w:space="0" w:color="auto"/>
              <w:left w:val="single" w:sz="4" w:space="0" w:color="auto"/>
              <w:bottom w:val="single" w:sz="4" w:space="0" w:color="auto"/>
              <w:right w:val="single" w:sz="4" w:space="0" w:color="auto"/>
            </w:tcBorders>
            <w:vAlign w:val="center"/>
          </w:tcPr>
          <w:p w14:paraId="19E2E035" w14:textId="77777777" w:rsidR="00E47FCE" w:rsidRPr="00B9214F" w:rsidRDefault="00E47FCE" w:rsidP="00C54012">
            <w:pPr>
              <w:spacing w:line="240" w:lineRule="auto"/>
              <w:jc w:val="center"/>
              <w:rPr>
                <w:b/>
                <w:sz w:val="20"/>
                <w:szCs w:val="20"/>
              </w:rPr>
            </w:pPr>
            <w:r w:rsidRPr="00B9214F">
              <w:rPr>
                <w:b/>
                <w:sz w:val="20"/>
                <w:szCs w:val="20"/>
              </w:rPr>
              <w:t>1</w:t>
            </w:r>
          </w:p>
        </w:tc>
        <w:tc>
          <w:tcPr>
            <w:tcW w:w="530" w:type="pct"/>
            <w:tcBorders>
              <w:top w:val="single" w:sz="4" w:space="0" w:color="auto"/>
              <w:left w:val="single" w:sz="4" w:space="0" w:color="auto"/>
              <w:bottom w:val="single" w:sz="4" w:space="0" w:color="auto"/>
              <w:right w:val="single" w:sz="4" w:space="0" w:color="auto"/>
            </w:tcBorders>
            <w:vAlign w:val="center"/>
          </w:tcPr>
          <w:p w14:paraId="2FBFFDFD" w14:textId="77777777" w:rsidR="00E47FCE" w:rsidRPr="00B9214F" w:rsidRDefault="00E47FCE" w:rsidP="00C54012">
            <w:pPr>
              <w:spacing w:line="240" w:lineRule="auto"/>
              <w:jc w:val="center"/>
              <w:rPr>
                <w:b/>
                <w:sz w:val="20"/>
                <w:szCs w:val="20"/>
              </w:rPr>
            </w:pPr>
            <w:r w:rsidRPr="00B9214F">
              <w:rPr>
                <w:b/>
                <w:sz w:val="20"/>
                <w:szCs w:val="20"/>
              </w:rPr>
              <w:t>2</w:t>
            </w:r>
          </w:p>
        </w:tc>
        <w:tc>
          <w:tcPr>
            <w:tcW w:w="501" w:type="pct"/>
            <w:tcBorders>
              <w:top w:val="single" w:sz="4" w:space="0" w:color="auto"/>
              <w:left w:val="single" w:sz="4" w:space="0" w:color="auto"/>
              <w:bottom w:val="single" w:sz="4" w:space="0" w:color="auto"/>
              <w:right w:val="single" w:sz="4" w:space="0" w:color="auto"/>
            </w:tcBorders>
            <w:vAlign w:val="center"/>
          </w:tcPr>
          <w:p w14:paraId="737FA2BE" w14:textId="77777777" w:rsidR="00E47FCE" w:rsidRPr="00B9214F" w:rsidRDefault="00E47FCE" w:rsidP="00C54012">
            <w:pPr>
              <w:spacing w:line="240" w:lineRule="auto"/>
              <w:jc w:val="center"/>
              <w:rPr>
                <w:b/>
                <w:sz w:val="20"/>
                <w:szCs w:val="20"/>
              </w:rPr>
            </w:pPr>
            <w:r w:rsidRPr="00B9214F">
              <w:rPr>
                <w:b/>
                <w:sz w:val="20"/>
                <w:szCs w:val="20"/>
              </w:rPr>
              <w:t>3</w:t>
            </w:r>
          </w:p>
        </w:tc>
        <w:tc>
          <w:tcPr>
            <w:tcW w:w="438" w:type="pct"/>
            <w:tcBorders>
              <w:top w:val="single" w:sz="4" w:space="0" w:color="auto"/>
              <w:left w:val="nil"/>
              <w:bottom w:val="single" w:sz="4" w:space="0" w:color="auto"/>
              <w:right w:val="single" w:sz="4" w:space="0" w:color="auto"/>
            </w:tcBorders>
            <w:shd w:val="clear" w:color="auto" w:fill="auto"/>
            <w:vAlign w:val="center"/>
          </w:tcPr>
          <w:p w14:paraId="029354B1"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699" w:type="pct"/>
            <w:tcBorders>
              <w:top w:val="single" w:sz="4" w:space="0" w:color="auto"/>
              <w:left w:val="nil"/>
              <w:bottom w:val="single" w:sz="4" w:space="0" w:color="auto"/>
              <w:right w:val="single" w:sz="4" w:space="0" w:color="auto"/>
            </w:tcBorders>
            <w:shd w:val="clear" w:color="auto" w:fill="auto"/>
            <w:vAlign w:val="center"/>
          </w:tcPr>
          <w:p w14:paraId="6924B755"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5</w:t>
            </w:r>
          </w:p>
        </w:tc>
        <w:tc>
          <w:tcPr>
            <w:tcW w:w="559" w:type="pct"/>
            <w:tcBorders>
              <w:top w:val="single" w:sz="4" w:space="0" w:color="auto"/>
              <w:left w:val="nil"/>
              <w:bottom w:val="single" w:sz="4" w:space="0" w:color="auto"/>
              <w:right w:val="single" w:sz="4" w:space="0" w:color="auto"/>
            </w:tcBorders>
            <w:shd w:val="clear" w:color="auto" w:fill="auto"/>
            <w:vAlign w:val="center"/>
          </w:tcPr>
          <w:p w14:paraId="409A1817"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7</w:t>
            </w:r>
          </w:p>
        </w:tc>
        <w:tc>
          <w:tcPr>
            <w:tcW w:w="420" w:type="pct"/>
            <w:tcBorders>
              <w:top w:val="single" w:sz="4" w:space="0" w:color="auto"/>
              <w:left w:val="nil"/>
              <w:bottom w:val="single" w:sz="4" w:space="0" w:color="auto"/>
              <w:right w:val="single" w:sz="4" w:space="0" w:color="auto"/>
            </w:tcBorders>
            <w:shd w:val="clear" w:color="auto" w:fill="auto"/>
            <w:vAlign w:val="center"/>
          </w:tcPr>
          <w:p w14:paraId="729AFD86"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8</w:t>
            </w:r>
          </w:p>
        </w:tc>
        <w:tc>
          <w:tcPr>
            <w:tcW w:w="489" w:type="pct"/>
            <w:tcBorders>
              <w:top w:val="single" w:sz="4" w:space="0" w:color="auto"/>
              <w:left w:val="nil"/>
              <w:bottom w:val="single" w:sz="4" w:space="0" w:color="auto"/>
              <w:right w:val="single" w:sz="4" w:space="0" w:color="auto"/>
            </w:tcBorders>
            <w:shd w:val="clear" w:color="auto" w:fill="auto"/>
            <w:vAlign w:val="center"/>
          </w:tcPr>
          <w:p w14:paraId="3EFCEF59"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9</w:t>
            </w:r>
          </w:p>
        </w:tc>
        <w:tc>
          <w:tcPr>
            <w:tcW w:w="402" w:type="pct"/>
            <w:tcBorders>
              <w:top w:val="single" w:sz="4" w:space="0" w:color="auto"/>
              <w:left w:val="nil"/>
              <w:bottom w:val="single" w:sz="4" w:space="0" w:color="auto"/>
              <w:right w:val="single" w:sz="4" w:space="0" w:color="auto"/>
            </w:tcBorders>
            <w:shd w:val="clear" w:color="auto" w:fill="auto"/>
            <w:vAlign w:val="center"/>
          </w:tcPr>
          <w:p w14:paraId="0876F1F1"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10</w:t>
            </w:r>
          </w:p>
        </w:tc>
      </w:tr>
      <w:tr w:rsidR="00735219" w:rsidRPr="00B9214F" w14:paraId="6FA50179" w14:textId="77777777" w:rsidTr="00C54012">
        <w:trPr>
          <w:trHeight w:val="20"/>
        </w:trPr>
        <w:tc>
          <w:tcPr>
            <w:tcW w:w="962" w:type="pct"/>
            <w:tcBorders>
              <w:top w:val="single" w:sz="4" w:space="0" w:color="auto"/>
              <w:left w:val="single" w:sz="4" w:space="0" w:color="auto"/>
              <w:bottom w:val="single" w:sz="4" w:space="0" w:color="auto"/>
              <w:right w:val="single" w:sz="4" w:space="0" w:color="auto"/>
            </w:tcBorders>
            <w:vAlign w:val="center"/>
          </w:tcPr>
          <w:p w14:paraId="7F2E6391" w14:textId="77777777" w:rsidR="00E47FCE" w:rsidRPr="00B9214F" w:rsidRDefault="00E47FCE" w:rsidP="00C54012">
            <w:pPr>
              <w:spacing w:line="240" w:lineRule="auto"/>
              <w:rPr>
                <w:rFonts w:eastAsia="Times New Roman"/>
                <w:sz w:val="20"/>
                <w:szCs w:val="20"/>
                <w:lang w:eastAsia="ru-RU"/>
              </w:rPr>
            </w:pPr>
            <w:r w:rsidRPr="00B9214F">
              <w:rPr>
                <w:rFonts w:eastAsia="Times New Roman"/>
                <w:sz w:val="20"/>
                <w:szCs w:val="20"/>
                <w:lang w:eastAsia="ru-RU"/>
              </w:rPr>
              <w:t>с. Серпиевка</w:t>
            </w:r>
          </w:p>
        </w:tc>
        <w:tc>
          <w:tcPr>
            <w:tcW w:w="530" w:type="pct"/>
            <w:tcBorders>
              <w:top w:val="single" w:sz="4" w:space="0" w:color="auto"/>
              <w:left w:val="single" w:sz="4" w:space="0" w:color="auto"/>
              <w:bottom w:val="single" w:sz="4" w:space="0" w:color="auto"/>
              <w:right w:val="single" w:sz="4" w:space="0" w:color="auto"/>
            </w:tcBorders>
            <w:vAlign w:val="center"/>
          </w:tcPr>
          <w:p w14:paraId="31AE9CD3"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361</w:t>
            </w:r>
          </w:p>
        </w:tc>
        <w:tc>
          <w:tcPr>
            <w:tcW w:w="501" w:type="pct"/>
            <w:tcBorders>
              <w:top w:val="single" w:sz="4" w:space="0" w:color="auto"/>
              <w:left w:val="single" w:sz="4" w:space="0" w:color="auto"/>
              <w:bottom w:val="single" w:sz="4" w:space="0" w:color="auto"/>
              <w:right w:val="single" w:sz="4" w:space="0" w:color="auto"/>
            </w:tcBorders>
            <w:vAlign w:val="center"/>
          </w:tcPr>
          <w:p w14:paraId="12C31AE7"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399</w:t>
            </w:r>
          </w:p>
        </w:tc>
        <w:tc>
          <w:tcPr>
            <w:tcW w:w="438" w:type="pct"/>
            <w:tcBorders>
              <w:top w:val="nil"/>
              <w:left w:val="nil"/>
              <w:bottom w:val="single" w:sz="4" w:space="0" w:color="auto"/>
              <w:right w:val="single" w:sz="4" w:space="0" w:color="auto"/>
            </w:tcBorders>
            <w:shd w:val="clear" w:color="auto" w:fill="auto"/>
            <w:vAlign w:val="center"/>
          </w:tcPr>
          <w:p w14:paraId="61EBD7FF"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699" w:type="pct"/>
            <w:tcBorders>
              <w:top w:val="nil"/>
              <w:left w:val="nil"/>
              <w:bottom w:val="single" w:sz="4" w:space="0" w:color="auto"/>
              <w:right w:val="single" w:sz="4" w:space="0" w:color="auto"/>
            </w:tcBorders>
            <w:shd w:val="clear" w:color="auto" w:fill="auto"/>
            <w:vAlign w:val="center"/>
          </w:tcPr>
          <w:p w14:paraId="2FCA47CD"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559" w:type="pct"/>
            <w:tcBorders>
              <w:top w:val="nil"/>
              <w:left w:val="nil"/>
              <w:bottom w:val="single" w:sz="4" w:space="0" w:color="auto"/>
              <w:right w:val="single" w:sz="4" w:space="0" w:color="auto"/>
            </w:tcBorders>
            <w:shd w:val="clear" w:color="auto" w:fill="auto"/>
            <w:vAlign w:val="center"/>
          </w:tcPr>
          <w:p w14:paraId="7E31481A"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420" w:type="pct"/>
            <w:tcBorders>
              <w:top w:val="nil"/>
              <w:left w:val="nil"/>
              <w:bottom w:val="single" w:sz="4" w:space="0" w:color="auto"/>
              <w:right w:val="single" w:sz="4" w:space="0" w:color="auto"/>
            </w:tcBorders>
            <w:shd w:val="clear" w:color="auto" w:fill="auto"/>
            <w:vAlign w:val="center"/>
          </w:tcPr>
          <w:p w14:paraId="43A81C55"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54</w:t>
            </w:r>
          </w:p>
        </w:tc>
        <w:tc>
          <w:tcPr>
            <w:tcW w:w="489" w:type="pct"/>
            <w:tcBorders>
              <w:top w:val="nil"/>
              <w:left w:val="nil"/>
              <w:bottom w:val="single" w:sz="4" w:space="0" w:color="auto"/>
              <w:right w:val="single" w:sz="4" w:space="0" w:color="auto"/>
            </w:tcBorders>
            <w:shd w:val="clear" w:color="auto" w:fill="auto"/>
            <w:vAlign w:val="center"/>
          </w:tcPr>
          <w:p w14:paraId="2353D1B5"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402" w:type="pct"/>
            <w:tcBorders>
              <w:top w:val="nil"/>
              <w:left w:val="nil"/>
              <w:bottom w:val="single" w:sz="4" w:space="0" w:color="auto"/>
              <w:right w:val="single" w:sz="4" w:space="0" w:color="auto"/>
            </w:tcBorders>
            <w:shd w:val="clear" w:color="auto" w:fill="auto"/>
            <w:vAlign w:val="center"/>
          </w:tcPr>
          <w:p w14:paraId="61A0C4A6"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54</w:t>
            </w:r>
          </w:p>
        </w:tc>
      </w:tr>
      <w:tr w:rsidR="00735219" w:rsidRPr="00B9214F" w14:paraId="100DCA9A" w14:textId="77777777" w:rsidTr="00C54012">
        <w:trPr>
          <w:trHeight w:val="20"/>
        </w:trPr>
        <w:tc>
          <w:tcPr>
            <w:tcW w:w="962" w:type="pct"/>
            <w:tcBorders>
              <w:top w:val="single" w:sz="4" w:space="0" w:color="auto"/>
              <w:left w:val="single" w:sz="4" w:space="0" w:color="auto"/>
              <w:bottom w:val="single" w:sz="4" w:space="0" w:color="auto"/>
              <w:right w:val="single" w:sz="4" w:space="0" w:color="auto"/>
            </w:tcBorders>
            <w:vAlign w:val="center"/>
          </w:tcPr>
          <w:p w14:paraId="283671C0" w14:textId="77777777" w:rsidR="00E47FCE" w:rsidRPr="00B9214F" w:rsidRDefault="00E47FCE" w:rsidP="00C54012">
            <w:pPr>
              <w:spacing w:line="240" w:lineRule="auto"/>
              <w:rPr>
                <w:rFonts w:eastAsia="Times New Roman"/>
                <w:sz w:val="20"/>
                <w:szCs w:val="20"/>
                <w:lang w:eastAsia="ru-RU"/>
              </w:rPr>
            </w:pPr>
            <w:r w:rsidRPr="00B9214F">
              <w:rPr>
                <w:rFonts w:eastAsia="Times New Roman"/>
                <w:sz w:val="20"/>
                <w:szCs w:val="20"/>
                <w:lang w:eastAsia="ru-RU"/>
              </w:rPr>
              <w:t>с. Аратское</w:t>
            </w:r>
          </w:p>
        </w:tc>
        <w:tc>
          <w:tcPr>
            <w:tcW w:w="530" w:type="pct"/>
            <w:tcBorders>
              <w:top w:val="single" w:sz="4" w:space="0" w:color="auto"/>
              <w:left w:val="single" w:sz="4" w:space="0" w:color="auto"/>
              <w:bottom w:val="single" w:sz="4" w:space="0" w:color="auto"/>
              <w:right w:val="single" w:sz="4" w:space="0" w:color="auto"/>
            </w:tcBorders>
            <w:vAlign w:val="center"/>
          </w:tcPr>
          <w:p w14:paraId="4BB690B7"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142</w:t>
            </w:r>
          </w:p>
        </w:tc>
        <w:tc>
          <w:tcPr>
            <w:tcW w:w="501" w:type="pct"/>
            <w:tcBorders>
              <w:top w:val="single" w:sz="4" w:space="0" w:color="auto"/>
              <w:left w:val="single" w:sz="4" w:space="0" w:color="auto"/>
              <w:bottom w:val="single" w:sz="4" w:space="0" w:color="auto"/>
              <w:right w:val="single" w:sz="4" w:space="0" w:color="auto"/>
            </w:tcBorders>
            <w:vAlign w:val="center"/>
          </w:tcPr>
          <w:p w14:paraId="35DA9EA3"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150</w:t>
            </w:r>
          </w:p>
        </w:tc>
        <w:tc>
          <w:tcPr>
            <w:tcW w:w="438" w:type="pct"/>
            <w:tcBorders>
              <w:top w:val="nil"/>
              <w:left w:val="nil"/>
              <w:bottom w:val="single" w:sz="4" w:space="0" w:color="auto"/>
              <w:right w:val="single" w:sz="4" w:space="0" w:color="auto"/>
            </w:tcBorders>
            <w:shd w:val="clear" w:color="auto" w:fill="auto"/>
            <w:vAlign w:val="center"/>
          </w:tcPr>
          <w:p w14:paraId="1F04AB1C"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699" w:type="pct"/>
            <w:tcBorders>
              <w:top w:val="nil"/>
              <w:left w:val="nil"/>
              <w:bottom w:val="single" w:sz="4" w:space="0" w:color="auto"/>
              <w:right w:val="single" w:sz="4" w:space="0" w:color="auto"/>
            </w:tcBorders>
            <w:shd w:val="clear" w:color="auto" w:fill="auto"/>
            <w:vAlign w:val="center"/>
          </w:tcPr>
          <w:p w14:paraId="11250720"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559" w:type="pct"/>
            <w:tcBorders>
              <w:top w:val="nil"/>
              <w:left w:val="nil"/>
              <w:bottom w:val="single" w:sz="4" w:space="0" w:color="auto"/>
              <w:right w:val="single" w:sz="4" w:space="0" w:color="auto"/>
            </w:tcBorders>
            <w:shd w:val="clear" w:color="auto" w:fill="auto"/>
            <w:vAlign w:val="center"/>
          </w:tcPr>
          <w:p w14:paraId="548F01B5"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420" w:type="pct"/>
            <w:tcBorders>
              <w:top w:val="nil"/>
              <w:left w:val="nil"/>
              <w:bottom w:val="single" w:sz="4" w:space="0" w:color="auto"/>
              <w:right w:val="single" w:sz="4" w:space="0" w:color="auto"/>
            </w:tcBorders>
            <w:shd w:val="clear" w:color="auto" w:fill="auto"/>
            <w:vAlign w:val="center"/>
          </w:tcPr>
          <w:p w14:paraId="0D41679B"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54</w:t>
            </w:r>
          </w:p>
        </w:tc>
        <w:tc>
          <w:tcPr>
            <w:tcW w:w="489" w:type="pct"/>
            <w:tcBorders>
              <w:top w:val="nil"/>
              <w:left w:val="nil"/>
              <w:bottom w:val="single" w:sz="4" w:space="0" w:color="auto"/>
              <w:right w:val="single" w:sz="4" w:space="0" w:color="auto"/>
            </w:tcBorders>
            <w:shd w:val="clear" w:color="auto" w:fill="auto"/>
            <w:vAlign w:val="center"/>
          </w:tcPr>
          <w:p w14:paraId="21305989"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402" w:type="pct"/>
            <w:tcBorders>
              <w:top w:val="nil"/>
              <w:left w:val="nil"/>
              <w:bottom w:val="single" w:sz="4" w:space="0" w:color="auto"/>
              <w:right w:val="single" w:sz="4" w:space="0" w:color="auto"/>
            </w:tcBorders>
            <w:shd w:val="clear" w:color="auto" w:fill="auto"/>
            <w:vAlign w:val="center"/>
          </w:tcPr>
          <w:p w14:paraId="56E7A766"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54</w:t>
            </w:r>
          </w:p>
        </w:tc>
      </w:tr>
      <w:tr w:rsidR="00735219" w:rsidRPr="00B9214F" w14:paraId="148A1DD3" w14:textId="77777777" w:rsidTr="00C54012">
        <w:trPr>
          <w:trHeight w:val="20"/>
        </w:trPr>
        <w:tc>
          <w:tcPr>
            <w:tcW w:w="962" w:type="pct"/>
            <w:tcBorders>
              <w:top w:val="single" w:sz="4" w:space="0" w:color="auto"/>
              <w:left w:val="single" w:sz="4" w:space="0" w:color="auto"/>
              <w:bottom w:val="single" w:sz="4" w:space="0" w:color="auto"/>
              <w:right w:val="single" w:sz="4" w:space="0" w:color="auto"/>
            </w:tcBorders>
            <w:vAlign w:val="center"/>
          </w:tcPr>
          <w:p w14:paraId="7C22218D" w14:textId="77777777" w:rsidR="00E47FCE" w:rsidRPr="00B9214F" w:rsidRDefault="00E47FCE" w:rsidP="00C54012">
            <w:pPr>
              <w:spacing w:line="240" w:lineRule="auto"/>
              <w:rPr>
                <w:rFonts w:eastAsia="Times New Roman"/>
                <w:sz w:val="20"/>
                <w:szCs w:val="20"/>
                <w:lang w:eastAsia="ru-RU"/>
              </w:rPr>
            </w:pPr>
            <w:r w:rsidRPr="00B9214F">
              <w:rPr>
                <w:rFonts w:eastAsia="Times New Roman"/>
                <w:sz w:val="20"/>
                <w:szCs w:val="20"/>
                <w:lang w:eastAsia="ru-RU"/>
              </w:rPr>
              <w:t>с. Карауловка</w:t>
            </w:r>
          </w:p>
        </w:tc>
        <w:tc>
          <w:tcPr>
            <w:tcW w:w="530" w:type="pct"/>
            <w:tcBorders>
              <w:top w:val="single" w:sz="4" w:space="0" w:color="auto"/>
              <w:left w:val="single" w:sz="4" w:space="0" w:color="auto"/>
              <w:bottom w:val="single" w:sz="4" w:space="0" w:color="auto"/>
              <w:right w:val="single" w:sz="4" w:space="0" w:color="auto"/>
            </w:tcBorders>
            <w:vAlign w:val="center"/>
          </w:tcPr>
          <w:p w14:paraId="446E137C"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35</w:t>
            </w:r>
          </w:p>
        </w:tc>
        <w:tc>
          <w:tcPr>
            <w:tcW w:w="501" w:type="pct"/>
            <w:tcBorders>
              <w:top w:val="single" w:sz="4" w:space="0" w:color="auto"/>
              <w:left w:val="single" w:sz="4" w:space="0" w:color="auto"/>
              <w:bottom w:val="single" w:sz="4" w:space="0" w:color="auto"/>
              <w:right w:val="single" w:sz="4" w:space="0" w:color="auto"/>
            </w:tcBorders>
            <w:vAlign w:val="center"/>
          </w:tcPr>
          <w:p w14:paraId="4DEE603A"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45</w:t>
            </w:r>
          </w:p>
        </w:tc>
        <w:tc>
          <w:tcPr>
            <w:tcW w:w="438" w:type="pct"/>
            <w:tcBorders>
              <w:top w:val="nil"/>
              <w:left w:val="nil"/>
              <w:bottom w:val="single" w:sz="4" w:space="0" w:color="auto"/>
              <w:right w:val="single" w:sz="4" w:space="0" w:color="auto"/>
            </w:tcBorders>
            <w:shd w:val="clear" w:color="auto" w:fill="auto"/>
            <w:vAlign w:val="center"/>
          </w:tcPr>
          <w:p w14:paraId="4CEE654A"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c>
          <w:tcPr>
            <w:tcW w:w="699" w:type="pct"/>
            <w:tcBorders>
              <w:top w:val="nil"/>
              <w:left w:val="nil"/>
              <w:bottom w:val="single" w:sz="4" w:space="0" w:color="auto"/>
              <w:right w:val="single" w:sz="4" w:space="0" w:color="auto"/>
            </w:tcBorders>
            <w:shd w:val="clear" w:color="auto" w:fill="auto"/>
            <w:vAlign w:val="center"/>
          </w:tcPr>
          <w:p w14:paraId="70B0A803"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c>
          <w:tcPr>
            <w:tcW w:w="559" w:type="pct"/>
            <w:tcBorders>
              <w:top w:val="nil"/>
              <w:left w:val="nil"/>
              <w:bottom w:val="single" w:sz="4" w:space="0" w:color="auto"/>
              <w:right w:val="single" w:sz="4" w:space="0" w:color="auto"/>
            </w:tcBorders>
            <w:shd w:val="clear" w:color="auto" w:fill="auto"/>
            <w:vAlign w:val="center"/>
          </w:tcPr>
          <w:p w14:paraId="442A7D04"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c>
          <w:tcPr>
            <w:tcW w:w="420" w:type="pct"/>
            <w:tcBorders>
              <w:top w:val="nil"/>
              <w:left w:val="nil"/>
              <w:bottom w:val="single" w:sz="4" w:space="0" w:color="auto"/>
              <w:right w:val="single" w:sz="4" w:space="0" w:color="auto"/>
            </w:tcBorders>
            <w:shd w:val="clear" w:color="auto" w:fill="auto"/>
            <w:vAlign w:val="center"/>
          </w:tcPr>
          <w:p w14:paraId="2D0ADB18"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c>
          <w:tcPr>
            <w:tcW w:w="489" w:type="pct"/>
            <w:tcBorders>
              <w:top w:val="nil"/>
              <w:left w:val="nil"/>
              <w:bottom w:val="single" w:sz="4" w:space="0" w:color="auto"/>
              <w:right w:val="single" w:sz="4" w:space="0" w:color="auto"/>
            </w:tcBorders>
            <w:shd w:val="clear" w:color="auto" w:fill="auto"/>
            <w:vAlign w:val="center"/>
          </w:tcPr>
          <w:p w14:paraId="1483FCFD"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c>
          <w:tcPr>
            <w:tcW w:w="402" w:type="pct"/>
            <w:tcBorders>
              <w:top w:val="nil"/>
              <w:left w:val="nil"/>
              <w:bottom w:val="single" w:sz="4" w:space="0" w:color="auto"/>
              <w:right w:val="single" w:sz="4" w:space="0" w:color="auto"/>
            </w:tcBorders>
            <w:shd w:val="clear" w:color="auto" w:fill="auto"/>
            <w:vAlign w:val="center"/>
          </w:tcPr>
          <w:p w14:paraId="268D4483"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r>
      <w:tr w:rsidR="00735219" w:rsidRPr="00B9214F" w14:paraId="43837483" w14:textId="77777777" w:rsidTr="00C54012">
        <w:trPr>
          <w:trHeight w:val="20"/>
        </w:trPr>
        <w:tc>
          <w:tcPr>
            <w:tcW w:w="962" w:type="pct"/>
            <w:tcBorders>
              <w:top w:val="single" w:sz="4" w:space="0" w:color="auto"/>
              <w:left w:val="single" w:sz="4" w:space="0" w:color="auto"/>
              <w:bottom w:val="single" w:sz="4" w:space="0" w:color="auto"/>
              <w:right w:val="single" w:sz="4" w:space="0" w:color="auto"/>
            </w:tcBorders>
            <w:vAlign w:val="center"/>
          </w:tcPr>
          <w:p w14:paraId="11A6DF07" w14:textId="77777777" w:rsidR="00E47FCE" w:rsidRPr="00B9214F" w:rsidRDefault="00E47FCE" w:rsidP="00C54012">
            <w:pPr>
              <w:spacing w:line="240" w:lineRule="auto"/>
              <w:rPr>
                <w:rFonts w:eastAsia="Times New Roman"/>
                <w:sz w:val="20"/>
                <w:szCs w:val="20"/>
                <w:lang w:eastAsia="ru-RU"/>
              </w:rPr>
            </w:pPr>
            <w:r w:rsidRPr="00B9214F">
              <w:rPr>
                <w:rFonts w:eastAsia="Times New Roman"/>
                <w:sz w:val="20"/>
                <w:szCs w:val="20"/>
                <w:lang w:eastAsia="ru-RU"/>
              </w:rPr>
              <w:t>п. Шарлаш</w:t>
            </w:r>
          </w:p>
        </w:tc>
        <w:tc>
          <w:tcPr>
            <w:tcW w:w="530" w:type="pct"/>
            <w:tcBorders>
              <w:top w:val="single" w:sz="4" w:space="0" w:color="auto"/>
              <w:left w:val="single" w:sz="4" w:space="0" w:color="auto"/>
              <w:bottom w:val="single" w:sz="4" w:space="0" w:color="auto"/>
              <w:right w:val="single" w:sz="4" w:space="0" w:color="auto"/>
            </w:tcBorders>
            <w:vAlign w:val="center"/>
          </w:tcPr>
          <w:p w14:paraId="49C6CBEF"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71</w:t>
            </w:r>
          </w:p>
        </w:tc>
        <w:tc>
          <w:tcPr>
            <w:tcW w:w="501" w:type="pct"/>
            <w:tcBorders>
              <w:top w:val="single" w:sz="4" w:space="0" w:color="auto"/>
              <w:left w:val="single" w:sz="4" w:space="0" w:color="auto"/>
              <w:bottom w:val="single" w:sz="4" w:space="0" w:color="auto"/>
              <w:right w:val="single" w:sz="4" w:space="0" w:color="auto"/>
            </w:tcBorders>
            <w:vAlign w:val="center"/>
          </w:tcPr>
          <w:p w14:paraId="6A8A7919"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82</w:t>
            </w:r>
          </w:p>
        </w:tc>
        <w:tc>
          <w:tcPr>
            <w:tcW w:w="438" w:type="pct"/>
            <w:tcBorders>
              <w:top w:val="nil"/>
              <w:left w:val="nil"/>
              <w:bottom w:val="single" w:sz="4" w:space="0" w:color="auto"/>
              <w:right w:val="single" w:sz="4" w:space="0" w:color="auto"/>
            </w:tcBorders>
            <w:shd w:val="clear" w:color="auto" w:fill="auto"/>
            <w:vAlign w:val="center"/>
          </w:tcPr>
          <w:p w14:paraId="5D5495C9"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699" w:type="pct"/>
            <w:tcBorders>
              <w:top w:val="nil"/>
              <w:left w:val="nil"/>
              <w:bottom w:val="single" w:sz="4" w:space="0" w:color="auto"/>
              <w:right w:val="single" w:sz="4" w:space="0" w:color="auto"/>
            </w:tcBorders>
            <w:shd w:val="clear" w:color="auto" w:fill="auto"/>
            <w:vAlign w:val="center"/>
          </w:tcPr>
          <w:p w14:paraId="11033AD5"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559" w:type="pct"/>
            <w:tcBorders>
              <w:top w:val="nil"/>
              <w:left w:val="nil"/>
              <w:bottom w:val="single" w:sz="4" w:space="0" w:color="auto"/>
              <w:right w:val="single" w:sz="4" w:space="0" w:color="auto"/>
            </w:tcBorders>
            <w:shd w:val="clear" w:color="auto" w:fill="auto"/>
            <w:vAlign w:val="center"/>
          </w:tcPr>
          <w:p w14:paraId="43F4A5B1"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420" w:type="pct"/>
            <w:tcBorders>
              <w:top w:val="nil"/>
              <w:left w:val="nil"/>
              <w:bottom w:val="single" w:sz="4" w:space="0" w:color="auto"/>
              <w:right w:val="single" w:sz="4" w:space="0" w:color="auto"/>
            </w:tcBorders>
            <w:shd w:val="clear" w:color="auto" w:fill="auto"/>
            <w:vAlign w:val="center"/>
          </w:tcPr>
          <w:p w14:paraId="1B854681"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54</w:t>
            </w:r>
          </w:p>
        </w:tc>
        <w:tc>
          <w:tcPr>
            <w:tcW w:w="489" w:type="pct"/>
            <w:tcBorders>
              <w:top w:val="nil"/>
              <w:left w:val="nil"/>
              <w:bottom w:val="single" w:sz="4" w:space="0" w:color="auto"/>
              <w:right w:val="single" w:sz="4" w:space="0" w:color="auto"/>
            </w:tcBorders>
            <w:shd w:val="clear" w:color="auto" w:fill="auto"/>
            <w:vAlign w:val="center"/>
          </w:tcPr>
          <w:p w14:paraId="62EE761D"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w:t>
            </w:r>
          </w:p>
        </w:tc>
        <w:tc>
          <w:tcPr>
            <w:tcW w:w="402" w:type="pct"/>
            <w:tcBorders>
              <w:top w:val="nil"/>
              <w:left w:val="nil"/>
              <w:bottom w:val="single" w:sz="4" w:space="0" w:color="auto"/>
              <w:right w:val="single" w:sz="4" w:space="0" w:color="auto"/>
            </w:tcBorders>
            <w:shd w:val="clear" w:color="auto" w:fill="auto"/>
            <w:vAlign w:val="center"/>
          </w:tcPr>
          <w:p w14:paraId="713619AA"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54</w:t>
            </w:r>
          </w:p>
        </w:tc>
      </w:tr>
      <w:tr w:rsidR="00735219" w:rsidRPr="00B9214F" w14:paraId="6AE724E2" w14:textId="77777777" w:rsidTr="00C54012">
        <w:trPr>
          <w:trHeight w:val="20"/>
        </w:trPr>
        <w:tc>
          <w:tcPr>
            <w:tcW w:w="962" w:type="pct"/>
            <w:tcBorders>
              <w:top w:val="single" w:sz="4" w:space="0" w:color="auto"/>
              <w:left w:val="single" w:sz="4" w:space="0" w:color="auto"/>
              <w:bottom w:val="single" w:sz="4" w:space="0" w:color="auto"/>
              <w:right w:val="single" w:sz="4" w:space="0" w:color="auto"/>
            </w:tcBorders>
            <w:shd w:val="clear" w:color="auto" w:fill="auto"/>
            <w:vAlign w:val="center"/>
          </w:tcPr>
          <w:p w14:paraId="251992D8"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b/>
                <w:sz w:val="20"/>
                <w:szCs w:val="20"/>
                <w:lang w:eastAsia="ru-RU"/>
              </w:rPr>
              <w:t>Всего:</w:t>
            </w:r>
          </w:p>
        </w:tc>
        <w:tc>
          <w:tcPr>
            <w:tcW w:w="530" w:type="pct"/>
            <w:tcBorders>
              <w:top w:val="single" w:sz="4" w:space="0" w:color="auto"/>
              <w:left w:val="nil"/>
              <w:bottom w:val="single" w:sz="4" w:space="0" w:color="auto"/>
              <w:right w:val="single" w:sz="4" w:space="0" w:color="auto"/>
            </w:tcBorders>
            <w:shd w:val="clear" w:color="auto" w:fill="auto"/>
            <w:vAlign w:val="center"/>
          </w:tcPr>
          <w:p w14:paraId="6123265C" w14:textId="77777777" w:rsidR="00E47FCE" w:rsidRPr="00B9214F" w:rsidRDefault="00E47FCE" w:rsidP="00C54012">
            <w:pPr>
              <w:spacing w:line="240" w:lineRule="auto"/>
              <w:jc w:val="center"/>
              <w:rPr>
                <w:b/>
                <w:sz w:val="20"/>
                <w:szCs w:val="20"/>
              </w:rPr>
            </w:pPr>
            <w:r w:rsidRPr="00B9214F">
              <w:rPr>
                <w:b/>
                <w:sz w:val="20"/>
                <w:szCs w:val="20"/>
              </w:rPr>
              <w:t>609</w:t>
            </w:r>
          </w:p>
        </w:tc>
        <w:tc>
          <w:tcPr>
            <w:tcW w:w="501" w:type="pct"/>
            <w:tcBorders>
              <w:top w:val="single" w:sz="4" w:space="0" w:color="auto"/>
              <w:left w:val="nil"/>
              <w:bottom w:val="single" w:sz="4" w:space="0" w:color="auto"/>
              <w:right w:val="single" w:sz="4" w:space="0" w:color="auto"/>
            </w:tcBorders>
            <w:shd w:val="clear" w:color="auto" w:fill="auto"/>
            <w:vAlign w:val="center"/>
          </w:tcPr>
          <w:p w14:paraId="1C83729D" w14:textId="77777777" w:rsidR="00E47FCE" w:rsidRPr="00B9214F" w:rsidRDefault="00E47FCE" w:rsidP="00C54012">
            <w:pPr>
              <w:spacing w:line="240" w:lineRule="auto"/>
              <w:jc w:val="center"/>
              <w:rPr>
                <w:b/>
                <w:sz w:val="20"/>
                <w:szCs w:val="20"/>
              </w:rPr>
            </w:pPr>
            <w:r w:rsidRPr="00B9214F">
              <w:rPr>
                <w:b/>
                <w:sz w:val="20"/>
                <w:szCs w:val="20"/>
              </w:rPr>
              <w:t>676</w:t>
            </w:r>
          </w:p>
        </w:tc>
        <w:tc>
          <w:tcPr>
            <w:tcW w:w="438" w:type="pct"/>
            <w:tcBorders>
              <w:top w:val="single" w:sz="4" w:space="0" w:color="auto"/>
              <w:left w:val="nil"/>
              <w:bottom w:val="single" w:sz="4" w:space="0" w:color="auto"/>
              <w:right w:val="single" w:sz="4" w:space="0" w:color="auto"/>
            </w:tcBorders>
            <w:shd w:val="clear" w:color="auto" w:fill="auto"/>
            <w:vAlign w:val="bottom"/>
          </w:tcPr>
          <w:p w14:paraId="79D0A6AE" w14:textId="39052769" w:rsidR="00E47FCE" w:rsidRPr="00B9214F" w:rsidRDefault="00225BCA"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c>
          <w:tcPr>
            <w:tcW w:w="699" w:type="pct"/>
            <w:tcBorders>
              <w:top w:val="single" w:sz="4" w:space="0" w:color="auto"/>
              <w:left w:val="nil"/>
              <w:bottom w:val="single" w:sz="4" w:space="0" w:color="auto"/>
              <w:right w:val="single" w:sz="4" w:space="0" w:color="auto"/>
            </w:tcBorders>
            <w:shd w:val="clear" w:color="auto" w:fill="auto"/>
            <w:vAlign w:val="bottom"/>
          </w:tcPr>
          <w:p w14:paraId="54976383" w14:textId="15C5B659" w:rsidR="00E47FCE" w:rsidRPr="00B9214F" w:rsidRDefault="00225BCA" w:rsidP="00C54012">
            <w:pPr>
              <w:spacing w:line="240" w:lineRule="auto"/>
              <w:jc w:val="center"/>
              <w:rPr>
                <w:rFonts w:eastAsia="Times New Roman"/>
                <w:sz w:val="20"/>
                <w:szCs w:val="20"/>
                <w:lang w:eastAsia="ru-RU"/>
              </w:rPr>
            </w:pPr>
            <w:r w:rsidRPr="00B9214F">
              <w:rPr>
                <w:rFonts w:eastAsia="Times New Roman"/>
                <w:sz w:val="20"/>
                <w:szCs w:val="20"/>
                <w:lang w:eastAsia="ru-RU"/>
              </w:rPr>
              <w:t>-</w:t>
            </w:r>
          </w:p>
        </w:tc>
        <w:tc>
          <w:tcPr>
            <w:tcW w:w="559" w:type="pct"/>
            <w:tcBorders>
              <w:top w:val="single" w:sz="4" w:space="0" w:color="auto"/>
              <w:left w:val="nil"/>
              <w:bottom w:val="single" w:sz="4" w:space="0" w:color="auto"/>
              <w:right w:val="single" w:sz="4" w:space="0" w:color="auto"/>
            </w:tcBorders>
            <w:shd w:val="clear" w:color="auto" w:fill="auto"/>
            <w:vAlign w:val="center"/>
          </w:tcPr>
          <w:p w14:paraId="4ED16DA2"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15</w:t>
            </w:r>
          </w:p>
        </w:tc>
        <w:tc>
          <w:tcPr>
            <w:tcW w:w="420" w:type="pct"/>
            <w:tcBorders>
              <w:top w:val="single" w:sz="4" w:space="0" w:color="auto"/>
              <w:left w:val="nil"/>
              <w:bottom w:val="single" w:sz="4" w:space="0" w:color="auto"/>
              <w:right w:val="single" w:sz="4" w:space="0" w:color="auto"/>
            </w:tcBorders>
            <w:shd w:val="clear" w:color="auto" w:fill="auto"/>
            <w:vAlign w:val="center"/>
          </w:tcPr>
          <w:p w14:paraId="5367BFE9"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162</w:t>
            </w:r>
          </w:p>
        </w:tc>
        <w:tc>
          <w:tcPr>
            <w:tcW w:w="489" w:type="pct"/>
            <w:tcBorders>
              <w:top w:val="single" w:sz="4" w:space="0" w:color="auto"/>
              <w:left w:val="nil"/>
              <w:bottom w:val="single" w:sz="4" w:space="0" w:color="auto"/>
              <w:right w:val="single" w:sz="4" w:space="0" w:color="auto"/>
            </w:tcBorders>
            <w:shd w:val="clear" w:color="auto" w:fill="auto"/>
            <w:vAlign w:val="center"/>
          </w:tcPr>
          <w:p w14:paraId="4E3A223D"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15</w:t>
            </w:r>
          </w:p>
        </w:tc>
        <w:tc>
          <w:tcPr>
            <w:tcW w:w="402" w:type="pct"/>
            <w:tcBorders>
              <w:top w:val="single" w:sz="4" w:space="0" w:color="auto"/>
              <w:left w:val="nil"/>
              <w:bottom w:val="single" w:sz="4" w:space="0" w:color="auto"/>
              <w:right w:val="single" w:sz="4" w:space="0" w:color="auto"/>
            </w:tcBorders>
            <w:shd w:val="clear" w:color="auto" w:fill="auto"/>
            <w:vAlign w:val="center"/>
          </w:tcPr>
          <w:p w14:paraId="27405AC6"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162</w:t>
            </w:r>
          </w:p>
        </w:tc>
      </w:tr>
    </w:tbl>
    <w:p w14:paraId="407EF2D4" w14:textId="77777777" w:rsidR="00E47FCE" w:rsidRPr="00B9214F" w:rsidRDefault="00E47FCE" w:rsidP="00C54012">
      <w:pPr>
        <w:spacing w:before="120" w:line="300" w:lineRule="auto"/>
        <w:ind w:right="142" w:firstLine="709"/>
        <w:rPr>
          <w:szCs w:val="24"/>
        </w:rPr>
      </w:pPr>
      <w:r w:rsidRPr="00B9214F">
        <w:rPr>
          <w:b/>
          <w:szCs w:val="24"/>
        </w:rPr>
        <w:t>Проектные предложения</w:t>
      </w:r>
    </w:p>
    <w:bookmarkEnd w:id="307"/>
    <w:p w14:paraId="61368B40" w14:textId="77777777" w:rsidR="00E47FCE" w:rsidRPr="00B9214F" w:rsidRDefault="00E47FCE" w:rsidP="00C54012">
      <w:pPr>
        <w:spacing w:line="300" w:lineRule="auto"/>
        <w:ind w:right="-1" w:firstLine="709"/>
        <w:contextualSpacing/>
        <w:rPr>
          <w:rFonts w:eastAsia="TimesNewRoman"/>
          <w:szCs w:val="24"/>
          <w:lang w:eastAsia="ru-RU"/>
        </w:rPr>
      </w:pPr>
      <w:r w:rsidRPr="00B9214F">
        <w:rPr>
          <w:rFonts w:eastAsia="TimesNewRoman"/>
          <w:szCs w:val="24"/>
          <w:lang w:eastAsia="ru-RU"/>
        </w:rPr>
        <w:t xml:space="preserve">Расходы воды для нужд наружного пожаротушения населенных пунктов принимаются в соответствии с </w:t>
      </w:r>
      <w:r w:rsidRPr="00B9214F">
        <w:rPr>
          <w:rFonts w:eastAsia="Times New Roman"/>
          <w:szCs w:val="24"/>
          <w:lang w:eastAsia="ru-RU"/>
        </w:rPr>
        <w:t>СП 8.13130.2009</w:t>
      </w:r>
      <w:r w:rsidRPr="00B9214F">
        <w:rPr>
          <w:rFonts w:eastAsia="TimesNewRoman"/>
          <w:szCs w:val="24"/>
          <w:lang w:eastAsia="ru-RU"/>
        </w:rPr>
        <w:t xml:space="preserve">. </w:t>
      </w:r>
    </w:p>
    <w:p w14:paraId="04890719" w14:textId="7FE0D7D4" w:rsidR="00E47FCE" w:rsidRPr="00B9214F" w:rsidRDefault="00E47FCE" w:rsidP="00C54012">
      <w:pPr>
        <w:spacing w:line="300" w:lineRule="auto"/>
        <w:ind w:firstLine="709"/>
        <w:contextualSpacing/>
        <w:rPr>
          <w:szCs w:val="24"/>
        </w:rPr>
      </w:pPr>
      <w:r w:rsidRPr="00B9214F">
        <w:rPr>
          <w:szCs w:val="24"/>
        </w:rPr>
        <w:t xml:space="preserve">Противопожарное водоснабжение населенных пунктов </w:t>
      </w:r>
      <w:r w:rsidR="00C54012" w:rsidRPr="00B9214F">
        <w:rPr>
          <w:szCs w:val="24"/>
        </w:rPr>
        <w:t>Серпиевского</w:t>
      </w:r>
      <w:r w:rsidRPr="00B9214F">
        <w:rPr>
          <w:szCs w:val="24"/>
        </w:rPr>
        <w:t xml:space="preserve"> сельского поселения планируется осуществлять из емкостей (резервуаров, водоемов). Радиус обслуживания резервуара составляет 100 – 200 м.</w:t>
      </w:r>
    </w:p>
    <w:p w14:paraId="5134065E" w14:textId="6FC4D341" w:rsidR="00E47FCE" w:rsidRPr="00B9214F" w:rsidRDefault="00E47FCE" w:rsidP="00C54012">
      <w:pPr>
        <w:spacing w:line="300" w:lineRule="auto"/>
        <w:ind w:right="-2" w:firstLine="709"/>
        <w:contextualSpacing/>
        <w:rPr>
          <w:szCs w:val="24"/>
        </w:rPr>
      </w:pPr>
      <w:r w:rsidRPr="00B9214F">
        <w:rPr>
          <w:szCs w:val="24"/>
        </w:rPr>
        <w:t>Также пожаротушение предусматривается из естественных водоемов, которые должны иметь подъезды с площадками (пирсами) с твердым покрытием размерами не менее 12 х 12 м для установки пожарных автомобилей в любое время года. У мест расположения пожарных резервуаров и водоемов должны быть предусмотрены указатели по ГОСТ Р 12.4.026. При отсутствии наружной водопроводной сети необходимо устройство не менее двух пожарных водоемов, в каждом пожарном водоеме должно храниться не менее 50</w:t>
      </w:r>
      <w:r w:rsidR="00C54012" w:rsidRPr="00B9214F">
        <w:rPr>
          <w:szCs w:val="24"/>
        </w:rPr>
        <w:t xml:space="preserve"> </w:t>
      </w:r>
      <w:r w:rsidRPr="00B9214F">
        <w:rPr>
          <w:szCs w:val="24"/>
        </w:rPr>
        <w:t xml:space="preserve">% требуемого объема воды на цели пожаротушения. Объем пожарных резервуаров и водоемов надлежит определять на следующих стадиях проектирования. </w:t>
      </w:r>
    </w:p>
    <w:p w14:paraId="24F1DEFE" w14:textId="01B5147E" w:rsidR="00D3668E" w:rsidRPr="00B9214F" w:rsidRDefault="00D3668E" w:rsidP="00C54012">
      <w:pPr>
        <w:spacing w:line="300" w:lineRule="auto"/>
        <w:ind w:right="-2" w:firstLine="709"/>
        <w:contextualSpacing/>
        <w:rPr>
          <w:szCs w:val="24"/>
        </w:rPr>
      </w:pPr>
      <w:r w:rsidRPr="00B9214F">
        <w:rPr>
          <w:rFonts w:eastAsia="Times New Roman"/>
          <w:iCs/>
          <w:szCs w:val="24"/>
          <w:lang w:eastAsia="ru-RU"/>
        </w:rPr>
        <w:t xml:space="preserve">Перечень мероприятий по развитию системы противопожарного водоснабжения представлен в таблице </w:t>
      </w:r>
      <w:r w:rsidR="00C54012" w:rsidRPr="00B9214F">
        <w:rPr>
          <w:rFonts w:eastAsia="Times New Roman"/>
          <w:iCs/>
          <w:szCs w:val="24"/>
          <w:lang w:eastAsia="ru-RU"/>
        </w:rPr>
        <w:t>4</w:t>
      </w:r>
      <w:r w:rsidRPr="00B9214F">
        <w:rPr>
          <w:rFonts w:eastAsia="Times New Roman"/>
          <w:iCs/>
          <w:szCs w:val="24"/>
          <w:lang w:eastAsia="ru-RU"/>
        </w:rPr>
        <w:t>.</w:t>
      </w:r>
      <w:r w:rsidR="00CF431A">
        <w:rPr>
          <w:rFonts w:eastAsia="Times New Roman"/>
          <w:iCs/>
          <w:szCs w:val="24"/>
          <w:lang w:eastAsia="ru-RU"/>
        </w:rPr>
        <w:t>7</w:t>
      </w:r>
      <w:r w:rsidRPr="00B9214F">
        <w:rPr>
          <w:rFonts w:eastAsia="Times New Roman"/>
          <w:iCs/>
          <w:szCs w:val="24"/>
          <w:lang w:eastAsia="ru-RU"/>
        </w:rPr>
        <w:t>.4.</w:t>
      </w:r>
    </w:p>
    <w:p w14:paraId="53E5124C" w14:textId="446B3D4F" w:rsidR="00E47FCE" w:rsidRPr="00B9214F" w:rsidRDefault="00E47FCE" w:rsidP="00E47FCE">
      <w:pPr>
        <w:spacing w:line="300" w:lineRule="auto"/>
        <w:contextualSpacing/>
        <w:jc w:val="right"/>
        <w:rPr>
          <w:rFonts w:eastAsia="Times New Roman"/>
          <w:iCs/>
          <w:szCs w:val="24"/>
          <w:lang w:eastAsia="ru-RU"/>
        </w:rPr>
      </w:pPr>
      <w:r w:rsidRPr="00B9214F">
        <w:rPr>
          <w:rFonts w:eastAsia="Times New Roman"/>
          <w:iCs/>
          <w:szCs w:val="24"/>
          <w:lang w:eastAsia="ru-RU"/>
        </w:rPr>
        <w:t xml:space="preserve">Таблица </w:t>
      </w:r>
      <w:r w:rsidR="00B375B7" w:rsidRPr="00B9214F">
        <w:rPr>
          <w:rFonts w:eastAsia="Times New Roman"/>
          <w:iCs/>
          <w:szCs w:val="24"/>
          <w:lang w:eastAsia="ru-RU"/>
        </w:rPr>
        <w:t>4</w:t>
      </w:r>
      <w:r w:rsidRPr="00B9214F">
        <w:rPr>
          <w:rFonts w:eastAsia="Times New Roman"/>
          <w:iCs/>
          <w:szCs w:val="24"/>
          <w:lang w:eastAsia="ru-RU"/>
        </w:rPr>
        <w:t>.</w:t>
      </w:r>
      <w:r w:rsidR="00CF431A">
        <w:rPr>
          <w:rFonts w:eastAsia="Times New Roman"/>
          <w:iCs/>
          <w:szCs w:val="24"/>
          <w:lang w:eastAsia="ru-RU"/>
        </w:rPr>
        <w:t>7</w:t>
      </w:r>
      <w:r w:rsidRPr="00B9214F">
        <w:rPr>
          <w:rFonts w:eastAsia="Times New Roman"/>
          <w:iCs/>
          <w:szCs w:val="24"/>
          <w:lang w:eastAsia="ru-RU"/>
        </w:rPr>
        <w:t>.</w:t>
      </w:r>
      <w:r w:rsidR="00D3668E" w:rsidRPr="00B9214F">
        <w:rPr>
          <w:rFonts w:eastAsia="Times New Roman"/>
          <w:iCs/>
          <w:szCs w:val="24"/>
          <w:lang w:eastAsia="ru-RU"/>
        </w:rPr>
        <w:t>4</w:t>
      </w:r>
      <w:r w:rsidRPr="00B9214F">
        <w:rPr>
          <w:rFonts w:eastAsia="Times New Roman"/>
          <w:iCs/>
          <w:szCs w:val="24"/>
          <w:lang w:eastAsia="ru-RU"/>
        </w:rPr>
        <w:t xml:space="preserve"> </w:t>
      </w:r>
    </w:p>
    <w:p w14:paraId="15FBD8C2" w14:textId="77777777" w:rsidR="00E47FCE" w:rsidRPr="00B9214F" w:rsidRDefault="00E47FCE" w:rsidP="00E47FCE">
      <w:pPr>
        <w:spacing w:line="300" w:lineRule="auto"/>
        <w:contextualSpacing/>
        <w:jc w:val="center"/>
        <w:rPr>
          <w:rFonts w:eastAsia="Times New Roman"/>
          <w:iCs/>
          <w:szCs w:val="24"/>
          <w:lang w:eastAsia="ru-RU"/>
        </w:rPr>
      </w:pPr>
      <w:r w:rsidRPr="00B9214F">
        <w:rPr>
          <w:rFonts w:eastAsia="Times New Roman"/>
          <w:iCs/>
          <w:szCs w:val="24"/>
          <w:lang w:eastAsia="ru-RU"/>
        </w:rPr>
        <w:t>Перечень мероприятий по развитию системы противопожарного водоснабжения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shd w:val="clear" w:color="auto" w:fill="B4C6E7"/>
        <w:tblLook w:val="04A0" w:firstRow="1" w:lastRow="0" w:firstColumn="1" w:lastColumn="0" w:noHBand="0" w:noVBand="1"/>
      </w:tblPr>
      <w:tblGrid>
        <w:gridCol w:w="7988"/>
        <w:gridCol w:w="1923"/>
      </w:tblGrid>
      <w:tr w:rsidR="00735219" w:rsidRPr="00B9214F" w14:paraId="398F57B0" w14:textId="77777777" w:rsidTr="00C54012">
        <w:trPr>
          <w:trHeight w:val="20"/>
          <w:tblHeader/>
        </w:trPr>
        <w:tc>
          <w:tcPr>
            <w:tcW w:w="4030" w:type="pct"/>
            <w:shd w:val="clear" w:color="auto" w:fill="FFFFFF"/>
            <w:vAlign w:val="center"/>
            <w:hideMark/>
          </w:tcPr>
          <w:p w14:paraId="79B75A92"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Наименование</w:t>
            </w:r>
          </w:p>
        </w:tc>
        <w:tc>
          <w:tcPr>
            <w:tcW w:w="970" w:type="pct"/>
            <w:shd w:val="clear" w:color="auto" w:fill="FFFFFF"/>
            <w:noWrap/>
            <w:vAlign w:val="center"/>
            <w:hideMark/>
          </w:tcPr>
          <w:p w14:paraId="0A1A99EA"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Параметры</w:t>
            </w:r>
          </w:p>
        </w:tc>
      </w:tr>
    </w:tbl>
    <w:p w14:paraId="4B23BED2" w14:textId="77777777" w:rsidR="00E47FCE" w:rsidRPr="00B9214F" w:rsidRDefault="00E47FCE" w:rsidP="00E47FCE">
      <w:pPr>
        <w:spacing w:line="14" w:lineRule="auto"/>
        <w:contextualSpacing/>
        <w:rPr>
          <w:sz w:val="20"/>
          <w:szCs w:val="20"/>
        </w:rPr>
      </w:pPr>
    </w:p>
    <w:tbl>
      <w:tblPr>
        <w:tblW w:w="5000" w:type="pct"/>
        <w:shd w:val="clear" w:color="auto" w:fill="B4C6E7"/>
        <w:tblLook w:val="04A0" w:firstRow="1" w:lastRow="0" w:firstColumn="1" w:lastColumn="0" w:noHBand="0" w:noVBand="1"/>
      </w:tblPr>
      <w:tblGrid>
        <w:gridCol w:w="7988"/>
        <w:gridCol w:w="1923"/>
      </w:tblGrid>
      <w:tr w:rsidR="00735219" w:rsidRPr="00B9214F" w14:paraId="39C91014" w14:textId="77777777" w:rsidTr="00C54012">
        <w:trPr>
          <w:trHeight w:val="20"/>
          <w:tblHeader/>
        </w:trPr>
        <w:tc>
          <w:tcPr>
            <w:tcW w:w="4030" w:type="pct"/>
            <w:tcBorders>
              <w:top w:val="single" w:sz="4" w:space="0" w:color="auto"/>
              <w:left w:val="single" w:sz="4" w:space="0" w:color="auto"/>
              <w:bottom w:val="single" w:sz="4" w:space="0" w:color="auto"/>
              <w:right w:val="single" w:sz="4" w:space="0" w:color="auto"/>
            </w:tcBorders>
            <w:shd w:val="clear" w:color="auto" w:fill="FFFFFF"/>
            <w:vAlign w:val="center"/>
          </w:tcPr>
          <w:p w14:paraId="355C6DDC"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970" w:type="pct"/>
            <w:tcBorders>
              <w:top w:val="single" w:sz="4" w:space="0" w:color="auto"/>
              <w:left w:val="nil"/>
              <w:bottom w:val="single" w:sz="4" w:space="0" w:color="auto"/>
              <w:right w:val="single" w:sz="4" w:space="0" w:color="auto"/>
            </w:tcBorders>
            <w:shd w:val="clear" w:color="auto" w:fill="FFFFFF"/>
            <w:noWrap/>
            <w:vAlign w:val="center"/>
          </w:tcPr>
          <w:p w14:paraId="35EF5628" w14:textId="77777777" w:rsidR="00E47FCE" w:rsidRPr="00B9214F" w:rsidRDefault="00E47FCE" w:rsidP="00C54012">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r>
      <w:tr w:rsidR="00735219" w:rsidRPr="00B9214F" w14:paraId="169BD487" w14:textId="77777777" w:rsidTr="00C54012">
        <w:trPr>
          <w:trHeight w:val="20"/>
        </w:trPr>
        <w:tc>
          <w:tcPr>
            <w:tcW w:w="5000"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92DA18F"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b/>
                <w:bCs/>
                <w:sz w:val="20"/>
                <w:szCs w:val="20"/>
                <w:lang w:eastAsia="ru-RU"/>
              </w:rPr>
              <w:t>Расчетный срок</w:t>
            </w:r>
          </w:p>
        </w:tc>
      </w:tr>
      <w:tr w:rsidR="00735219" w:rsidRPr="00B9214F" w14:paraId="580DAE33" w14:textId="77777777" w:rsidTr="00C54012">
        <w:trPr>
          <w:trHeight w:val="20"/>
        </w:trPr>
        <w:tc>
          <w:tcPr>
            <w:tcW w:w="4030" w:type="pct"/>
            <w:tcBorders>
              <w:top w:val="single" w:sz="4" w:space="0" w:color="auto"/>
              <w:left w:val="single" w:sz="4" w:space="0" w:color="auto"/>
              <w:bottom w:val="single" w:sz="4" w:space="0" w:color="auto"/>
              <w:right w:val="single" w:sz="4" w:space="0" w:color="auto"/>
            </w:tcBorders>
            <w:shd w:val="clear" w:color="auto" w:fill="FFFFFF"/>
            <w:vAlign w:val="center"/>
          </w:tcPr>
          <w:p w14:paraId="7334EFE5" w14:textId="0BCBA34A" w:rsidR="00E47FCE" w:rsidRPr="00B9214F" w:rsidRDefault="00C6387E" w:rsidP="00C54012">
            <w:pPr>
              <w:spacing w:line="240" w:lineRule="auto"/>
              <w:jc w:val="left"/>
              <w:rPr>
                <w:rFonts w:eastAsia="Times New Roman"/>
                <w:sz w:val="20"/>
                <w:szCs w:val="20"/>
                <w:lang w:eastAsia="ru-RU"/>
              </w:rPr>
            </w:pPr>
            <w:r w:rsidRPr="00B9214F">
              <w:rPr>
                <w:rFonts w:eastAsia="Times New Roman"/>
                <w:sz w:val="20"/>
                <w:szCs w:val="20"/>
                <w:lang w:eastAsia="ru-RU"/>
              </w:rPr>
              <w:t>Устройство пожарных водоемов</w:t>
            </w:r>
            <w:r w:rsidR="00E47FCE" w:rsidRPr="00B9214F">
              <w:rPr>
                <w:rFonts w:eastAsia="Times New Roman"/>
                <w:sz w:val="20"/>
                <w:szCs w:val="20"/>
                <w:lang w:eastAsia="ru-RU"/>
              </w:rPr>
              <w:t xml:space="preserve"> в с. Серпиевка</w:t>
            </w:r>
          </w:p>
        </w:tc>
        <w:tc>
          <w:tcPr>
            <w:tcW w:w="970" w:type="pct"/>
            <w:tcBorders>
              <w:top w:val="single" w:sz="4" w:space="0" w:color="auto"/>
              <w:left w:val="nil"/>
              <w:bottom w:val="single" w:sz="4" w:space="0" w:color="auto"/>
              <w:right w:val="single" w:sz="4" w:space="0" w:color="auto"/>
            </w:tcBorders>
            <w:shd w:val="clear" w:color="auto" w:fill="FFFFFF"/>
            <w:vAlign w:val="center"/>
          </w:tcPr>
          <w:p w14:paraId="50E40E84"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4 ед.</w:t>
            </w:r>
          </w:p>
        </w:tc>
      </w:tr>
      <w:tr w:rsidR="00735219" w:rsidRPr="00B9214F" w14:paraId="2031509D" w14:textId="77777777" w:rsidTr="00C54012">
        <w:trPr>
          <w:trHeight w:val="20"/>
        </w:trPr>
        <w:tc>
          <w:tcPr>
            <w:tcW w:w="4030" w:type="pct"/>
            <w:tcBorders>
              <w:top w:val="single" w:sz="4" w:space="0" w:color="auto"/>
              <w:left w:val="single" w:sz="4" w:space="0" w:color="auto"/>
              <w:bottom w:val="single" w:sz="4" w:space="0" w:color="auto"/>
              <w:right w:val="single" w:sz="4" w:space="0" w:color="auto"/>
            </w:tcBorders>
            <w:shd w:val="clear" w:color="auto" w:fill="FFFFFF"/>
            <w:vAlign w:val="center"/>
          </w:tcPr>
          <w:p w14:paraId="1FE0C8F9" w14:textId="30400BC1" w:rsidR="00E47FCE" w:rsidRPr="00B9214F" w:rsidRDefault="00C6387E" w:rsidP="00C6387E">
            <w:pPr>
              <w:spacing w:line="240" w:lineRule="auto"/>
              <w:jc w:val="left"/>
              <w:rPr>
                <w:rFonts w:eastAsia="Times New Roman"/>
                <w:sz w:val="20"/>
                <w:szCs w:val="20"/>
                <w:lang w:eastAsia="ru-RU"/>
              </w:rPr>
            </w:pPr>
            <w:r w:rsidRPr="00B9214F">
              <w:rPr>
                <w:rFonts w:eastAsia="Times New Roman"/>
                <w:sz w:val="20"/>
                <w:szCs w:val="20"/>
                <w:lang w:eastAsia="ru-RU"/>
              </w:rPr>
              <w:t>Устройство пожарных водоемов</w:t>
            </w:r>
            <w:r w:rsidR="00E47FCE" w:rsidRPr="00B9214F">
              <w:rPr>
                <w:rFonts w:eastAsia="Times New Roman"/>
                <w:sz w:val="20"/>
                <w:szCs w:val="20"/>
                <w:lang w:eastAsia="ru-RU"/>
              </w:rPr>
              <w:t xml:space="preserve"> в </w:t>
            </w:r>
            <w:r w:rsidRPr="00B9214F">
              <w:rPr>
                <w:rFonts w:eastAsia="Times New Roman"/>
                <w:sz w:val="20"/>
                <w:szCs w:val="20"/>
                <w:lang w:eastAsia="ru-RU"/>
              </w:rPr>
              <w:t>п</w:t>
            </w:r>
            <w:r w:rsidR="00E47FCE" w:rsidRPr="00B9214F">
              <w:rPr>
                <w:rFonts w:eastAsia="Times New Roman"/>
                <w:sz w:val="20"/>
                <w:szCs w:val="20"/>
                <w:lang w:eastAsia="ru-RU"/>
              </w:rPr>
              <w:t>. Шарлаш</w:t>
            </w:r>
          </w:p>
        </w:tc>
        <w:tc>
          <w:tcPr>
            <w:tcW w:w="970" w:type="pct"/>
            <w:tcBorders>
              <w:top w:val="single" w:sz="4" w:space="0" w:color="auto"/>
              <w:left w:val="nil"/>
              <w:bottom w:val="single" w:sz="4" w:space="0" w:color="auto"/>
              <w:right w:val="single" w:sz="4" w:space="0" w:color="auto"/>
            </w:tcBorders>
            <w:shd w:val="clear" w:color="auto" w:fill="FFFFFF"/>
            <w:vAlign w:val="center"/>
          </w:tcPr>
          <w:p w14:paraId="0D8AC842" w14:textId="77777777" w:rsidR="00E47FCE" w:rsidRPr="00B9214F" w:rsidRDefault="00E47FCE" w:rsidP="00C54012">
            <w:pPr>
              <w:spacing w:line="240" w:lineRule="auto"/>
              <w:jc w:val="center"/>
              <w:rPr>
                <w:rFonts w:eastAsia="Times New Roman"/>
                <w:sz w:val="20"/>
                <w:szCs w:val="20"/>
                <w:lang w:eastAsia="ru-RU"/>
              </w:rPr>
            </w:pPr>
            <w:r w:rsidRPr="00B9214F">
              <w:rPr>
                <w:rFonts w:eastAsia="Times New Roman"/>
                <w:sz w:val="20"/>
                <w:szCs w:val="20"/>
                <w:lang w:eastAsia="ru-RU"/>
              </w:rPr>
              <w:t>1 ед.</w:t>
            </w:r>
          </w:p>
        </w:tc>
      </w:tr>
    </w:tbl>
    <w:p w14:paraId="6EC8C136" w14:textId="1A61899F" w:rsidR="00AF0AF5" w:rsidRPr="007F03C9" w:rsidRDefault="00CF431A" w:rsidP="007F03C9">
      <w:pPr>
        <w:pStyle w:val="0212162"/>
      </w:pPr>
      <w:bookmarkStart w:id="308" w:name="_Toc198663943"/>
      <w:r w:rsidRPr="007F03C9">
        <w:t>7</w:t>
      </w:r>
      <w:r w:rsidR="00AF0AF5" w:rsidRPr="007F03C9">
        <w:t>.2 Водоотведение</w:t>
      </w:r>
      <w:bookmarkEnd w:id="305"/>
      <w:bookmarkEnd w:id="306"/>
      <w:bookmarkEnd w:id="308"/>
    </w:p>
    <w:p w14:paraId="350FE5CF" w14:textId="77777777" w:rsidR="00E47FCE" w:rsidRPr="00B9214F" w:rsidRDefault="00E47FCE" w:rsidP="00C54012">
      <w:pPr>
        <w:spacing w:line="300" w:lineRule="auto"/>
        <w:ind w:firstLine="709"/>
        <w:rPr>
          <w:szCs w:val="24"/>
        </w:rPr>
      </w:pPr>
      <w:r w:rsidRPr="00B9214F">
        <w:rPr>
          <w:b/>
          <w:szCs w:val="24"/>
        </w:rPr>
        <w:t>Расчет водоотведения</w:t>
      </w:r>
    </w:p>
    <w:p w14:paraId="3DF00BEB" w14:textId="77777777" w:rsidR="00E47FCE" w:rsidRPr="00B9214F" w:rsidRDefault="00E47FCE" w:rsidP="00C54012">
      <w:pPr>
        <w:spacing w:line="300" w:lineRule="auto"/>
        <w:ind w:firstLine="709"/>
        <w:rPr>
          <w:rFonts w:eastAsia="Times New Roman"/>
          <w:szCs w:val="24"/>
          <w:lang w:eastAsia="ru-RU"/>
        </w:rPr>
      </w:pPr>
      <w:r w:rsidRPr="00B9214F">
        <w:rPr>
          <w:rFonts w:eastAsia="Times New Roman"/>
          <w:szCs w:val="24"/>
          <w:lang w:eastAsia="ru-RU"/>
        </w:rPr>
        <w:lastRenderedPageBreak/>
        <w:t xml:space="preserve">На основании СП 32.13330-2012 удельные нормы водоотведения от жилой и общественной застройки соответствуют принятым нормам водопотребления без учета расхода воды на полив и собственные нужды системы водоснабжения. </w:t>
      </w:r>
      <w:r w:rsidRPr="00B9214F">
        <w:rPr>
          <w:szCs w:val="24"/>
        </w:rPr>
        <w:t>В соответствии СП 32.13330.2012 удельное водоотведение в неканализованных районах принято 25 л/сутки на одного жителя, а непредвиденные расходы стоков приняты в количестве 5 % от суммарного расхода суточного водоотведения населенного пункта.</w:t>
      </w:r>
    </w:p>
    <w:p w14:paraId="3D06086B" w14:textId="574621FB" w:rsidR="00E47FCE" w:rsidRPr="00B9214F" w:rsidRDefault="00E47FCE" w:rsidP="00C54012">
      <w:pPr>
        <w:spacing w:line="300" w:lineRule="auto"/>
        <w:ind w:firstLine="709"/>
        <w:rPr>
          <w:rFonts w:eastAsia="Times New Roman"/>
          <w:szCs w:val="24"/>
          <w:lang w:eastAsia="ru-RU"/>
        </w:rPr>
      </w:pPr>
      <w:r w:rsidRPr="00B9214F">
        <w:rPr>
          <w:rFonts w:eastAsia="Times New Roman"/>
          <w:szCs w:val="24"/>
          <w:lang w:eastAsia="ru-RU"/>
        </w:rPr>
        <w:t xml:space="preserve">Расчет объемов водоотведения </w:t>
      </w:r>
      <w:r w:rsidRPr="00B9214F">
        <w:rPr>
          <w:szCs w:val="24"/>
        </w:rPr>
        <w:t>Серпиевского сельск</w:t>
      </w:r>
      <w:r w:rsidRPr="00B9214F">
        <w:rPr>
          <w:rFonts w:eastAsia="Times New Roman"/>
          <w:szCs w:val="24"/>
          <w:lang w:eastAsia="ru-RU"/>
        </w:rPr>
        <w:t xml:space="preserve">ого поселения на I очередь строительства и на расчетный срок представлен в таблице </w:t>
      </w:r>
      <w:r w:rsidR="00D3668E" w:rsidRPr="00B9214F">
        <w:rPr>
          <w:rFonts w:eastAsia="Times New Roman"/>
          <w:szCs w:val="24"/>
          <w:lang w:eastAsia="ru-RU"/>
        </w:rPr>
        <w:t>4</w:t>
      </w:r>
      <w:r w:rsidRPr="00B9214F">
        <w:rPr>
          <w:rFonts w:eastAsia="Times New Roman"/>
          <w:szCs w:val="24"/>
          <w:lang w:eastAsia="ru-RU"/>
        </w:rPr>
        <w:t>.</w:t>
      </w:r>
      <w:r w:rsidR="00CF431A">
        <w:rPr>
          <w:rFonts w:eastAsia="Times New Roman"/>
          <w:szCs w:val="24"/>
          <w:lang w:eastAsia="ru-RU"/>
        </w:rPr>
        <w:t>7</w:t>
      </w:r>
      <w:r w:rsidRPr="00B9214F">
        <w:rPr>
          <w:rFonts w:eastAsia="Times New Roman"/>
          <w:szCs w:val="24"/>
          <w:lang w:eastAsia="ru-RU"/>
        </w:rPr>
        <w:t>.</w:t>
      </w:r>
      <w:r w:rsidR="00D3668E" w:rsidRPr="00B9214F">
        <w:rPr>
          <w:rFonts w:eastAsia="Times New Roman"/>
          <w:szCs w:val="24"/>
          <w:lang w:eastAsia="ru-RU"/>
        </w:rPr>
        <w:t>5</w:t>
      </w:r>
      <w:r w:rsidRPr="00B9214F">
        <w:rPr>
          <w:rFonts w:eastAsia="Times New Roman"/>
          <w:szCs w:val="24"/>
          <w:lang w:eastAsia="ru-RU"/>
        </w:rPr>
        <w:t>.</w:t>
      </w:r>
    </w:p>
    <w:p w14:paraId="2B7DC6BE" w14:textId="66DE4BD0" w:rsidR="00E47FCE" w:rsidRPr="00B9214F" w:rsidRDefault="00E47FCE" w:rsidP="00E47FCE">
      <w:pPr>
        <w:spacing w:line="300" w:lineRule="auto"/>
        <w:ind w:left="567"/>
        <w:jc w:val="right"/>
        <w:rPr>
          <w:rFonts w:eastAsia="Times New Roman"/>
          <w:iCs/>
          <w:szCs w:val="24"/>
          <w:lang w:eastAsia="ru-RU"/>
        </w:rPr>
      </w:pPr>
      <w:r w:rsidRPr="00B9214F">
        <w:rPr>
          <w:rFonts w:eastAsia="Times New Roman"/>
          <w:iCs/>
          <w:szCs w:val="24"/>
          <w:lang w:eastAsia="ru-RU"/>
        </w:rPr>
        <w:t xml:space="preserve">Таблица </w:t>
      </w:r>
      <w:r w:rsidR="00D3668E" w:rsidRPr="00B9214F">
        <w:rPr>
          <w:rFonts w:eastAsia="Times New Roman"/>
          <w:iCs/>
          <w:szCs w:val="24"/>
          <w:lang w:eastAsia="ru-RU"/>
        </w:rPr>
        <w:t>4</w:t>
      </w:r>
      <w:r w:rsidRPr="00B9214F">
        <w:rPr>
          <w:rFonts w:eastAsia="Times New Roman"/>
          <w:iCs/>
          <w:szCs w:val="24"/>
          <w:lang w:eastAsia="ru-RU"/>
        </w:rPr>
        <w:t>.</w:t>
      </w:r>
      <w:r w:rsidR="00CF431A">
        <w:rPr>
          <w:rFonts w:eastAsia="Times New Roman"/>
          <w:iCs/>
          <w:szCs w:val="24"/>
          <w:lang w:eastAsia="ru-RU"/>
        </w:rPr>
        <w:t>7</w:t>
      </w:r>
      <w:r w:rsidRPr="00B9214F">
        <w:rPr>
          <w:rFonts w:eastAsia="Times New Roman"/>
          <w:iCs/>
          <w:szCs w:val="24"/>
          <w:lang w:eastAsia="ru-RU"/>
        </w:rPr>
        <w:t>.</w:t>
      </w:r>
      <w:r w:rsidR="00D3668E" w:rsidRPr="00B9214F">
        <w:rPr>
          <w:rFonts w:eastAsia="Times New Roman"/>
          <w:iCs/>
          <w:szCs w:val="24"/>
          <w:lang w:eastAsia="ru-RU"/>
        </w:rPr>
        <w:t>5</w:t>
      </w:r>
      <w:r w:rsidRPr="00B9214F">
        <w:rPr>
          <w:rFonts w:eastAsia="Times New Roman"/>
          <w:iCs/>
          <w:szCs w:val="24"/>
          <w:lang w:eastAsia="ru-RU"/>
        </w:rPr>
        <w:t xml:space="preserve"> </w:t>
      </w:r>
    </w:p>
    <w:p w14:paraId="133E20A5" w14:textId="77777777" w:rsidR="00E47FCE" w:rsidRPr="00B9214F" w:rsidRDefault="00E47FCE" w:rsidP="00E47FCE">
      <w:pPr>
        <w:spacing w:line="300" w:lineRule="auto"/>
        <w:ind w:left="567"/>
        <w:jc w:val="center"/>
        <w:rPr>
          <w:szCs w:val="24"/>
        </w:rPr>
      </w:pPr>
      <w:r w:rsidRPr="00B9214F">
        <w:rPr>
          <w:rFonts w:eastAsia="Times New Roman"/>
          <w:iCs/>
          <w:szCs w:val="24"/>
          <w:lang w:eastAsia="ru-RU"/>
        </w:rPr>
        <w:t xml:space="preserve">Расчет объемов водоотведения </w:t>
      </w:r>
      <w:r w:rsidRPr="00B9214F">
        <w:rPr>
          <w:szCs w:val="24"/>
        </w:rPr>
        <w:t xml:space="preserve">Серпиевского сельского поселения </w:t>
      </w:r>
    </w:p>
    <w:tbl>
      <w:tblPr>
        <w:tblStyle w:val="af2"/>
        <w:tblW w:w="5000" w:type="pct"/>
        <w:tblBorders>
          <w:bottom w:val="none" w:sz="0" w:space="0" w:color="auto"/>
        </w:tblBorders>
        <w:tblLayout w:type="fixed"/>
        <w:tblLook w:val="04A0" w:firstRow="1" w:lastRow="0" w:firstColumn="1" w:lastColumn="0" w:noHBand="0" w:noVBand="1"/>
      </w:tblPr>
      <w:tblGrid>
        <w:gridCol w:w="1494"/>
        <w:gridCol w:w="1664"/>
        <w:gridCol w:w="1384"/>
        <w:gridCol w:w="1241"/>
        <w:gridCol w:w="1516"/>
        <w:gridCol w:w="1653"/>
        <w:gridCol w:w="959"/>
      </w:tblGrid>
      <w:tr w:rsidR="00C54012" w:rsidRPr="00B9214F" w14:paraId="28CB5955" w14:textId="77777777" w:rsidTr="00C54012">
        <w:trPr>
          <w:cantSplit/>
          <w:trHeight w:val="1934"/>
        </w:trPr>
        <w:tc>
          <w:tcPr>
            <w:tcW w:w="753" w:type="pct"/>
            <w:vAlign w:val="center"/>
          </w:tcPr>
          <w:p w14:paraId="471FE048" w14:textId="77777777" w:rsidR="00C54012" w:rsidRPr="00B9214F" w:rsidRDefault="00C54012" w:rsidP="0070452C">
            <w:pPr>
              <w:spacing w:line="240" w:lineRule="auto"/>
              <w:jc w:val="center"/>
              <w:rPr>
                <w:rFonts w:eastAsia="Times New Roman"/>
                <w:b/>
                <w:sz w:val="20"/>
                <w:szCs w:val="20"/>
              </w:rPr>
            </w:pPr>
            <w:r w:rsidRPr="00B9214F">
              <w:rPr>
                <w:rFonts w:eastAsia="Times New Roman"/>
                <w:b/>
                <w:sz w:val="20"/>
                <w:szCs w:val="20"/>
              </w:rPr>
              <w:t>Населенный пункт</w:t>
            </w:r>
          </w:p>
        </w:tc>
        <w:tc>
          <w:tcPr>
            <w:tcW w:w="839" w:type="pct"/>
            <w:vAlign w:val="center"/>
          </w:tcPr>
          <w:p w14:paraId="2CEC057F" w14:textId="77777777" w:rsidR="00C54012" w:rsidRPr="00B9214F" w:rsidRDefault="00C54012" w:rsidP="0070452C">
            <w:pPr>
              <w:spacing w:line="240" w:lineRule="auto"/>
              <w:jc w:val="center"/>
              <w:rPr>
                <w:rFonts w:eastAsia="Times New Roman"/>
                <w:b/>
                <w:sz w:val="20"/>
                <w:szCs w:val="20"/>
              </w:rPr>
            </w:pPr>
            <w:r w:rsidRPr="00B9214F">
              <w:rPr>
                <w:rFonts w:eastAsia="Times New Roman"/>
                <w:b/>
                <w:sz w:val="20"/>
                <w:szCs w:val="20"/>
              </w:rPr>
              <w:t>Количество населения, чел.</w:t>
            </w:r>
          </w:p>
        </w:tc>
        <w:tc>
          <w:tcPr>
            <w:tcW w:w="698" w:type="pct"/>
            <w:textDirection w:val="btLr"/>
            <w:vAlign w:val="center"/>
          </w:tcPr>
          <w:p w14:paraId="759B9CB8"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Норма водоотведения, л/сут на чел.</w:t>
            </w:r>
          </w:p>
        </w:tc>
        <w:tc>
          <w:tcPr>
            <w:tcW w:w="626" w:type="pct"/>
            <w:textDirection w:val="btLr"/>
            <w:vAlign w:val="center"/>
          </w:tcPr>
          <w:p w14:paraId="6DD838E6"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Расход хозяйственно-бытовых стоков, м³/сут</w:t>
            </w:r>
          </w:p>
        </w:tc>
        <w:tc>
          <w:tcPr>
            <w:tcW w:w="765" w:type="pct"/>
            <w:textDirection w:val="btLr"/>
            <w:vAlign w:val="center"/>
          </w:tcPr>
          <w:p w14:paraId="1B0BCBB7"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Неучтенные расходы, м³/сут</w:t>
            </w:r>
          </w:p>
        </w:tc>
        <w:tc>
          <w:tcPr>
            <w:tcW w:w="834" w:type="pct"/>
            <w:textDirection w:val="btLr"/>
            <w:vAlign w:val="center"/>
          </w:tcPr>
          <w:p w14:paraId="2E92DE35" w14:textId="77777777" w:rsidR="00C54012" w:rsidRPr="00B9214F" w:rsidRDefault="00C54012" w:rsidP="0070452C">
            <w:pPr>
              <w:spacing w:line="240" w:lineRule="auto"/>
              <w:ind w:left="113" w:right="113"/>
              <w:jc w:val="center"/>
              <w:rPr>
                <w:rFonts w:eastAsia="Times New Roman"/>
                <w:b/>
                <w:sz w:val="20"/>
                <w:szCs w:val="20"/>
              </w:rPr>
            </w:pPr>
            <w:r w:rsidRPr="00B9214F">
              <w:rPr>
                <w:rFonts w:eastAsia="Times New Roman"/>
                <w:b/>
                <w:sz w:val="20"/>
                <w:szCs w:val="20"/>
              </w:rPr>
              <w:t>Расходы на производственные нужды, м³/сут</w:t>
            </w:r>
          </w:p>
        </w:tc>
        <w:tc>
          <w:tcPr>
            <w:tcW w:w="484" w:type="pct"/>
            <w:vAlign w:val="center"/>
          </w:tcPr>
          <w:p w14:paraId="53636FF8" w14:textId="77777777" w:rsidR="00C54012" w:rsidRPr="00B9214F" w:rsidRDefault="00C54012" w:rsidP="0070452C">
            <w:pPr>
              <w:spacing w:line="240" w:lineRule="auto"/>
              <w:jc w:val="center"/>
              <w:rPr>
                <w:rFonts w:eastAsia="Times New Roman"/>
                <w:b/>
                <w:sz w:val="20"/>
                <w:szCs w:val="20"/>
              </w:rPr>
            </w:pPr>
            <w:r w:rsidRPr="00B9214F">
              <w:rPr>
                <w:rFonts w:eastAsia="Times New Roman"/>
                <w:b/>
                <w:sz w:val="20"/>
                <w:szCs w:val="20"/>
              </w:rPr>
              <w:t>Всего, м³/сут</w:t>
            </w:r>
          </w:p>
        </w:tc>
      </w:tr>
    </w:tbl>
    <w:p w14:paraId="3185C098" w14:textId="77777777" w:rsidR="00E47FCE" w:rsidRPr="00B9214F" w:rsidRDefault="00E47FCE" w:rsidP="00E47FCE">
      <w:pPr>
        <w:spacing w:line="14" w:lineRule="auto"/>
        <w:rPr>
          <w:sz w:val="20"/>
          <w:szCs w:val="20"/>
        </w:rPr>
      </w:pPr>
    </w:p>
    <w:tbl>
      <w:tblPr>
        <w:tblStyle w:val="af2"/>
        <w:tblW w:w="5000" w:type="pct"/>
        <w:tblLook w:val="04A0" w:firstRow="1" w:lastRow="0" w:firstColumn="1" w:lastColumn="0" w:noHBand="0" w:noVBand="1"/>
      </w:tblPr>
      <w:tblGrid>
        <w:gridCol w:w="1493"/>
        <w:gridCol w:w="1663"/>
        <w:gridCol w:w="1386"/>
        <w:gridCol w:w="1215"/>
        <w:gridCol w:w="1524"/>
        <w:gridCol w:w="1645"/>
        <w:gridCol w:w="985"/>
      </w:tblGrid>
      <w:tr w:rsidR="00735219" w:rsidRPr="00B9214F" w14:paraId="5DF0C5ED" w14:textId="77777777" w:rsidTr="00C54012">
        <w:trPr>
          <w:trHeight w:val="20"/>
          <w:tblHeader/>
        </w:trPr>
        <w:tc>
          <w:tcPr>
            <w:tcW w:w="753" w:type="pct"/>
            <w:vAlign w:val="center"/>
          </w:tcPr>
          <w:p w14:paraId="733A5A29"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839" w:type="pct"/>
            <w:vAlign w:val="center"/>
          </w:tcPr>
          <w:p w14:paraId="20A1DA05"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699" w:type="pct"/>
            <w:vAlign w:val="center"/>
          </w:tcPr>
          <w:p w14:paraId="7C35C6DB"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613" w:type="pct"/>
            <w:vAlign w:val="center"/>
          </w:tcPr>
          <w:p w14:paraId="361AC5FB"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4</w:t>
            </w:r>
          </w:p>
        </w:tc>
        <w:tc>
          <w:tcPr>
            <w:tcW w:w="769" w:type="pct"/>
            <w:vAlign w:val="center"/>
          </w:tcPr>
          <w:p w14:paraId="3C2A02EE"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5</w:t>
            </w:r>
          </w:p>
        </w:tc>
        <w:tc>
          <w:tcPr>
            <w:tcW w:w="830" w:type="pct"/>
            <w:vAlign w:val="center"/>
          </w:tcPr>
          <w:p w14:paraId="32BF28A6"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6</w:t>
            </w:r>
          </w:p>
        </w:tc>
        <w:tc>
          <w:tcPr>
            <w:tcW w:w="497" w:type="pct"/>
            <w:vAlign w:val="center"/>
          </w:tcPr>
          <w:p w14:paraId="6A872704" w14:textId="77777777" w:rsidR="00E47FCE" w:rsidRPr="00B9214F" w:rsidRDefault="00E47FCE" w:rsidP="00C54012">
            <w:pPr>
              <w:spacing w:line="240" w:lineRule="auto"/>
              <w:jc w:val="center"/>
              <w:rPr>
                <w:rFonts w:eastAsia="Times New Roman"/>
                <w:b/>
                <w:sz w:val="20"/>
                <w:szCs w:val="20"/>
                <w:lang w:eastAsia="ru-RU"/>
              </w:rPr>
            </w:pPr>
            <w:r w:rsidRPr="00B9214F">
              <w:rPr>
                <w:rFonts w:eastAsia="Times New Roman"/>
                <w:b/>
                <w:sz w:val="20"/>
                <w:szCs w:val="20"/>
                <w:lang w:eastAsia="ru-RU"/>
              </w:rPr>
              <w:t>7</w:t>
            </w:r>
          </w:p>
        </w:tc>
      </w:tr>
      <w:tr w:rsidR="00735219" w:rsidRPr="00B9214F" w14:paraId="2D1404EC" w14:textId="77777777" w:rsidTr="00C54012">
        <w:trPr>
          <w:trHeight w:val="20"/>
        </w:trPr>
        <w:tc>
          <w:tcPr>
            <w:tcW w:w="5000" w:type="pct"/>
            <w:gridSpan w:val="7"/>
            <w:vAlign w:val="center"/>
          </w:tcPr>
          <w:p w14:paraId="78E61080" w14:textId="77777777" w:rsidR="00E47FCE" w:rsidRPr="00B9214F" w:rsidRDefault="00E47FCE" w:rsidP="00C54012">
            <w:pPr>
              <w:spacing w:line="240" w:lineRule="auto"/>
              <w:jc w:val="center"/>
              <w:rPr>
                <w:sz w:val="20"/>
                <w:szCs w:val="20"/>
                <w:lang w:eastAsia="ru-RU"/>
              </w:rPr>
            </w:pPr>
            <w:r w:rsidRPr="00B9214F">
              <w:rPr>
                <w:rFonts w:eastAsia="Times New Roman"/>
                <w:b/>
                <w:sz w:val="20"/>
                <w:szCs w:val="20"/>
                <w:lang w:eastAsia="ru-RU"/>
              </w:rPr>
              <w:t>I очередь</w:t>
            </w:r>
          </w:p>
        </w:tc>
      </w:tr>
      <w:tr w:rsidR="00735219" w:rsidRPr="00B9214F" w14:paraId="0C243483" w14:textId="77777777" w:rsidTr="00D75E49">
        <w:trPr>
          <w:trHeight w:val="20"/>
        </w:trPr>
        <w:tc>
          <w:tcPr>
            <w:tcW w:w="753" w:type="pct"/>
            <w:vAlign w:val="center"/>
          </w:tcPr>
          <w:p w14:paraId="740DA67A"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с. Серпиевка</w:t>
            </w:r>
          </w:p>
        </w:tc>
        <w:tc>
          <w:tcPr>
            <w:tcW w:w="839" w:type="pct"/>
            <w:vAlign w:val="center"/>
          </w:tcPr>
          <w:p w14:paraId="4AB880DE" w14:textId="5A2F5E1C" w:rsidR="00E82B72" w:rsidRPr="00B9214F" w:rsidRDefault="00E82B72" w:rsidP="00E82B72">
            <w:pPr>
              <w:spacing w:line="240" w:lineRule="auto"/>
              <w:jc w:val="center"/>
              <w:rPr>
                <w:sz w:val="20"/>
                <w:szCs w:val="20"/>
                <w:lang w:eastAsia="ru-RU"/>
              </w:rPr>
            </w:pPr>
            <w:r w:rsidRPr="00B9214F">
              <w:rPr>
                <w:sz w:val="20"/>
                <w:szCs w:val="20"/>
                <w:lang w:eastAsia="ru-RU"/>
              </w:rPr>
              <w:t>361</w:t>
            </w:r>
          </w:p>
        </w:tc>
        <w:tc>
          <w:tcPr>
            <w:tcW w:w="699" w:type="pct"/>
            <w:vAlign w:val="center"/>
          </w:tcPr>
          <w:p w14:paraId="2334A9E1" w14:textId="6191EF47"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3665DF6D" w14:textId="1BAA4CDA" w:rsidR="00E82B72" w:rsidRPr="00B9214F" w:rsidRDefault="00E82B72" w:rsidP="00E82B72">
            <w:pPr>
              <w:spacing w:line="240" w:lineRule="auto"/>
              <w:jc w:val="center"/>
              <w:rPr>
                <w:sz w:val="20"/>
                <w:szCs w:val="20"/>
                <w:lang w:eastAsia="ru-RU"/>
              </w:rPr>
            </w:pPr>
            <w:r w:rsidRPr="00B9214F">
              <w:rPr>
                <w:sz w:val="20"/>
                <w:szCs w:val="20"/>
                <w:lang w:eastAsia="ru-RU"/>
              </w:rPr>
              <w:t>10,83</w:t>
            </w:r>
          </w:p>
        </w:tc>
        <w:tc>
          <w:tcPr>
            <w:tcW w:w="769" w:type="pct"/>
            <w:vAlign w:val="bottom"/>
          </w:tcPr>
          <w:p w14:paraId="7D392565" w14:textId="5D676A28" w:rsidR="00E82B72" w:rsidRPr="00B9214F" w:rsidRDefault="00E82B72" w:rsidP="00E82B72">
            <w:pPr>
              <w:spacing w:line="240" w:lineRule="auto"/>
              <w:jc w:val="center"/>
              <w:rPr>
                <w:sz w:val="20"/>
                <w:szCs w:val="20"/>
                <w:lang w:eastAsia="ru-RU"/>
              </w:rPr>
            </w:pPr>
            <w:r w:rsidRPr="00B9214F">
              <w:rPr>
                <w:sz w:val="20"/>
                <w:szCs w:val="20"/>
                <w:lang w:eastAsia="ru-RU"/>
              </w:rPr>
              <w:t>0,54</w:t>
            </w:r>
          </w:p>
        </w:tc>
        <w:tc>
          <w:tcPr>
            <w:tcW w:w="830" w:type="pct"/>
            <w:vAlign w:val="bottom"/>
          </w:tcPr>
          <w:p w14:paraId="145C9ADD" w14:textId="026C40B4" w:rsidR="00E82B72" w:rsidRPr="00B9214F" w:rsidRDefault="00E82B72" w:rsidP="00E82B72">
            <w:pPr>
              <w:spacing w:line="240" w:lineRule="auto"/>
              <w:jc w:val="center"/>
              <w:rPr>
                <w:sz w:val="20"/>
                <w:szCs w:val="20"/>
                <w:lang w:eastAsia="ru-RU"/>
              </w:rPr>
            </w:pPr>
            <w:r w:rsidRPr="00B9214F">
              <w:rPr>
                <w:sz w:val="20"/>
                <w:szCs w:val="20"/>
                <w:lang w:eastAsia="ru-RU"/>
              </w:rPr>
              <w:t>0,65</w:t>
            </w:r>
          </w:p>
        </w:tc>
        <w:tc>
          <w:tcPr>
            <w:tcW w:w="497" w:type="pct"/>
            <w:vAlign w:val="bottom"/>
          </w:tcPr>
          <w:p w14:paraId="3FADDDD6" w14:textId="70C4F6A5" w:rsidR="00E82B72" w:rsidRPr="00B9214F" w:rsidRDefault="00E82B72" w:rsidP="00E82B72">
            <w:pPr>
              <w:spacing w:line="240" w:lineRule="auto"/>
              <w:jc w:val="center"/>
              <w:rPr>
                <w:sz w:val="20"/>
                <w:szCs w:val="20"/>
                <w:lang w:eastAsia="ru-RU"/>
              </w:rPr>
            </w:pPr>
            <w:r w:rsidRPr="00B9214F">
              <w:rPr>
                <w:sz w:val="20"/>
                <w:szCs w:val="20"/>
                <w:lang w:eastAsia="ru-RU"/>
              </w:rPr>
              <w:t>12,02</w:t>
            </w:r>
          </w:p>
        </w:tc>
      </w:tr>
      <w:tr w:rsidR="00735219" w:rsidRPr="00B9214F" w14:paraId="579DA855" w14:textId="77777777" w:rsidTr="00D75E49">
        <w:trPr>
          <w:trHeight w:val="20"/>
        </w:trPr>
        <w:tc>
          <w:tcPr>
            <w:tcW w:w="753" w:type="pct"/>
            <w:vAlign w:val="center"/>
          </w:tcPr>
          <w:p w14:paraId="63FF29EE"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с. Аратское</w:t>
            </w:r>
          </w:p>
        </w:tc>
        <w:tc>
          <w:tcPr>
            <w:tcW w:w="839" w:type="pct"/>
            <w:vAlign w:val="center"/>
          </w:tcPr>
          <w:p w14:paraId="4EF86CF9" w14:textId="0D58CFC7" w:rsidR="00E82B72" w:rsidRPr="00B9214F" w:rsidRDefault="00E82B72" w:rsidP="00E82B72">
            <w:pPr>
              <w:spacing w:line="240" w:lineRule="auto"/>
              <w:jc w:val="center"/>
              <w:rPr>
                <w:sz w:val="20"/>
                <w:szCs w:val="20"/>
                <w:lang w:eastAsia="ru-RU"/>
              </w:rPr>
            </w:pPr>
            <w:r w:rsidRPr="00B9214F">
              <w:rPr>
                <w:sz w:val="20"/>
                <w:szCs w:val="20"/>
                <w:lang w:eastAsia="ru-RU"/>
              </w:rPr>
              <w:t>142</w:t>
            </w:r>
          </w:p>
        </w:tc>
        <w:tc>
          <w:tcPr>
            <w:tcW w:w="699" w:type="pct"/>
            <w:vAlign w:val="center"/>
          </w:tcPr>
          <w:p w14:paraId="2B795A4F" w14:textId="480D3689"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698A57F9" w14:textId="0A9C962E" w:rsidR="00E82B72" w:rsidRPr="00B9214F" w:rsidRDefault="00E82B72" w:rsidP="00E82B72">
            <w:pPr>
              <w:spacing w:line="240" w:lineRule="auto"/>
              <w:jc w:val="center"/>
              <w:rPr>
                <w:sz w:val="20"/>
                <w:szCs w:val="20"/>
                <w:lang w:eastAsia="ru-RU"/>
              </w:rPr>
            </w:pPr>
            <w:r w:rsidRPr="00B9214F">
              <w:rPr>
                <w:sz w:val="20"/>
                <w:szCs w:val="20"/>
                <w:lang w:eastAsia="ru-RU"/>
              </w:rPr>
              <w:t>4,26</w:t>
            </w:r>
          </w:p>
        </w:tc>
        <w:tc>
          <w:tcPr>
            <w:tcW w:w="769" w:type="pct"/>
            <w:vAlign w:val="bottom"/>
          </w:tcPr>
          <w:p w14:paraId="7B5DCC09" w14:textId="34049A84" w:rsidR="00E82B72" w:rsidRPr="00B9214F" w:rsidRDefault="00E82B72" w:rsidP="00E82B72">
            <w:pPr>
              <w:spacing w:line="240" w:lineRule="auto"/>
              <w:jc w:val="center"/>
              <w:rPr>
                <w:sz w:val="20"/>
                <w:szCs w:val="20"/>
                <w:lang w:eastAsia="ru-RU"/>
              </w:rPr>
            </w:pPr>
            <w:r w:rsidRPr="00B9214F">
              <w:rPr>
                <w:sz w:val="20"/>
                <w:szCs w:val="20"/>
                <w:lang w:eastAsia="ru-RU"/>
              </w:rPr>
              <w:t>0,21</w:t>
            </w:r>
          </w:p>
        </w:tc>
        <w:tc>
          <w:tcPr>
            <w:tcW w:w="830" w:type="pct"/>
            <w:vAlign w:val="bottom"/>
          </w:tcPr>
          <w:p w14:paraId="58697AA4" w14:textId="6E6924E0" w:rsidR="00E82B72" w:rsidRPr="00B9214F" w:rsidRDefault="00E82B72" w:rsidP="00E82B72">
            <w:pPr>
              <w:spacing w:line="240" w:lineRule="auto"/>
              <w:jc w:val="center"/>
              <w:rPr>
                <w:sz w:val="20"/>
                <w:szCs w:val="20"/>
                <w:lang w:eastAsia="ru-RU"/>
              </w:rPr>
            </w:pPr>
            <w:r w:rsidRPr="00B9214F">
              <w:rPr>
                <w:sz w:val="20"/>
                <w:szCs w:val="20"/>
                <w:lang w:eastAsia="ru-RU"/>
              </w:rPr>
              <w:t>0,26</w:t>
            </w:r>
          </w:p>
        </w:tc>
        <w:tc>
          <w:tcPr>
            <w:tcW w:w="497" w:type="pct"/>
            <w:vAlign w:val="bottom"/>
          </w:tcPr>
          <w:p w14:paraId="6192CBB4" w14:textId="106D13D3" w:rsidR="00E82B72" w:rsidRPr="00B9214F" w:rsidRDefault="00E82B72" w:rsidP="00E82B72">
            <w:pPr>
              <w:spacing w:line="240" w:lineRule="auto"/>
              <w:jc w:val="center"/>
              <w:rPr>
                <w:sz w:val="20"/>
                <w:szCs w:val="20"/>
                <w:lang w:eastAsia="ru-RU"/>
              </w:rPr>
            </w:pPr>
            <w:r w:rsidRPr="00B9214F">
              <w:rPr>
                <w:sz w:val="20"/>
                <w:szCs w:val="20"/>
                <w:lang w:eastAsia="ru-RU"/>
              </w:rPr>
              <w:t>4,73</w:t>
            </w:r>
          </w:p>
        </w:tc>
      </w:tr>
      <w:tr w:rsidR="00735219" w:rsidRPr="00B9214F" w14:paraId="0A1551E5" w14:textId="77777777" w:rsidTr="00D75E49">
        <w:trPr>
          <w:trHeight w:val="20"/>
        </w:trPr>
        <w:tc>
          <w:tcPr>
            <w:tcW w:w="753" w:type="pct"/>
            <w:vAlign w:val="center"/>
          </w:tcPr>
          <w:p w14:paraId="564FACF4"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с. Карауловка</w:t>
            </w:r>
          </w:p>
        </w:tc>
        <w:tc>
          <w:tcPr>
            <w:tcW w:w="839" w:type="pct"/>
            <w:vAlign w:val="center"/>
          </w:tcPr>
          <w:p w14:paraId="49AAF1F2" w14:textId="28391634" w:rsidR="00E82B72" w:rsidRPr="00B9214F" w:rsidRDefault="00E82B72" w:rsidP="00E82B72">
            <w:pPr>
              <w:spacing w:line="240" w:lineRule="auto"/>
              <w:jc w:val="center"/>
              <w:rPr>
                <w:sz w:val="20"/>
                <w:szCs w:val="20"/>
                <w:lang w:eastAsia="ru-RU"/>
              </w:rPr>
            </w:pPr>
            <w:r w:rsidRPr="00B9214F">
              <w:rPr>
                <w:sz w:val="20"/>
                <w:szCs w:val="20"/>
                <w:lang w:eastAsia="ru-RU"/>
              </w:rPr>
              <w:t>35</w:t>
            </w:r>
          </w:p>
        </w:tc>
        <w:tc>
          <w:tcPr>
            <w:tcW w:w="699" w:type="pct"/>
            <w:vAlign w:val="center"/>
          </w:tcPr>
          <w:p w14:paraId="3E109A92" w14:textId="25C31519"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1E069BB9" w14:textId="3DD00BC7" w:rsidR="00E82B72" w:rsidRPr="00B9214F" w:rsidRDefault="00E82B72" w:rsidP="00E82B72">
            <w:pPr>
              <w:spacing w:line="240" w:lineRule="auto"/>
              <w:jc w:val="center"/>
              <w:rPr>
                <w:sz w:val="20"/>
                <w:szCs w:val="20"/>
                <w:lang w:eastAsia="ru-RU"/>
              </w:rPr>
            </w:pPr>
            <w:r w:rsidRPr="00B9214F">
              <w:rPr>
                <w:sz w:val="20"/>
                <w:szCs w:val="20"/>
                <w:lang w:eastAsia="ru-RU"/>
              </w:rPr>
              <w:t>1,05</w:t>
            </w:r>
          </w:p>
        </w:tc>
        <w:tc>
          <w:tcPr>
            <w:tcW w:w="769" w:type="pct"/>
            <w:vAlign w:val="bottom"/>
          </w:tcPr>
          <w:p w14:paraId="7E90C306" w14:textId="2535E1A7" w:rsidR="00E82B72" w:rsidRPr="00B9214F" w:rsidRDefault="00E82B72" w:rsidP="00E82B72">
            <w:pPr>
              <w:spacing w:line="240" w:lineRule="auto"/>
              <w:jc w:val="center"/>
              <w:rPr>
                <w:sz w:val="20"/>
                <w:szCs w:val="20"/>
                <w:lang w:eastAsia="ru-RU"/>
              </w:rPr>
            </w:pPr>
            <w:r w:rsidRPr="00B9214F">
              <w:rPr>
                <w:sz w:val="20"/>
                <w:szCs w:val="20"/>
                <w:lang w:eastAsia="ru-RU"/>
              </w:rPr>
              <w:t>0,05</w:t>
            </w:r>
          </w:p>
        </w:tc>
        <w:tc>
          <w:tcPr>
            <w:tcW w:w="830" w:type="pct"/>
            <w:vAlign w:val="bottom"/>
          </w:tcPr>
          <w:p w14:paraId="1296AD93" w14:textId="73C9DEB1" w:rsidR="00E82B72" w:rsidRPr="00B9214F" w:rsidRDefault="00E82B72" w:rsidP="00E82B72">
            <w:pPr>
              <w:spacing w:line="240" w:lineRule="auto"/>
              <w:jc w:val="center"/>
              <w:rPr>
                <w:sz w:val="20"/>
                <w:szCs w:val="20"/>
                <w:lang w:eastAsia="ru-RU"/>
              </w:rPr>
            </w:pPr>
            <w:r w:rsidRPr="00B9214F">
              <w:rPr>
                <w:sz w:val="20"/>
                <w:szCs w:val="20"/>
                <w:lang w:eastAsia="ru-RU"/>
              </w:rPr>
              <w:t>0,06</w:t>
            </w:r>
          </w:p>
        </w:tc>
        <w:tc>
          <w:tcPr>
            <w:tcW w:w="497" w:type="pct"/>
            <w:vAlign w:val="bottom"/>
          </w:tcPr>
          <w:p w14:paraId="398DA590" w14:textId="66B4916D" w:rsidR="00E82B72" w:rsidRPr="00B9214F" w:rsidRDefault="00E82B72" w:rsidP="00E82B72">
            <w:pPr>
              <w:spacing w:line="240" w:lineRule="auto"/>
              <w:jc w:val="center"/>
              <w:rPr>
                <w:sz w:val="20"/>
                <w:szCs w:val="20"/>
                <w:lang w:eastAsia="ru-RU"/>
              </w:rPr>
            </w:pPr>
            <w:r w:rsidRPr="00B9214F">
              <w:rPr>
                <w:sz w:val="20"/>
                <w:szCs w:val="20"/>
                <w:lang w:eastAsia="ru-RU"/>
              </w:rPr>
              <w:t>1,17</w:t>
            </w:r>
          </w:p>
        </w:tc>
      </w:tr>
      <w:tr w:rsidR="00735219" w:rsidRPr="00B9214F" w14:paraId="454088FB" w14:textId="77777777" w:rsidTr="00D75E49">
        <w:trPr>
          <w:trHeight w:val="20"/>
        </w:trPr>
        <w:tc>
          <w:tcPr>
            <w:tcW w:w="753" w:type="pct"/>
            <w:vAlign w:val="center"/>
          </w:tcPr>
          <w:p w14:paraId="6EF363BA"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п. Шарлаш</w:t>
            </w:r>
          </w:p>
        </w:tc>
        <w:tc>
          <w:tcPr>
            <w:tcW w:w="839" w:type="pct"/>
            <w:vAlign w:val="center"/>
          </w:tcPr>
          <w:p w14:paraId="0A45D6DA" w14:textId="6BD7E29B" w:rsidR="00E82B72" w:rsidRPr="00B9214F" w:rsidRDefault="00E82B72" w:rsidP="00E82B72">
            <w:pPr>
              <w:spacing w:line="240" w:lineRule="auto"/>
              <w:jc w:val="center"/>
              <w:rPr>
                <w:sz w:val="20"/>
                <w:szCs w:val="20"/>
                <w:lang w:eastAsia="ru-RU"/>
              </w:rPr>
            </w:pPr>
            <w:r w:rsidRPr="00B9214F">
              <w:rPr>
                <w:sz w:val="20"/>
                <w:szCs w:val="20"/>
                <w:lang w:eastAsia="ru-RU"/>
              </w:rPr>
              <w:t>71</w:t>
            </w:r>
          </w:p>
        </w:tc>
        <w:tc>
          <w:tcPr>
            <w:tcW w:w="699" w:type="pct"/>
            <w:vAlign w:val="center"/>
          </w:tcPr>
          <w:p w14:paraId="34501B79" w14:textId="03851FD2"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003AC63B" w14:textId="36EBB0C3" w:rsidR="00E82B72" w:rsidRPr="00B9214F" w:rsidRDefault="00E82B72" w:rsidP="00E82B72">
            <w:pPr>
              <w:spacing w:line="240" w:lineRule="auto"/>
              <w:jc w:val="center"/>
              <w:rPr>
                <w:sz w:val="20"/>
                <w:szCs w:val="20"/>
                <w:lang w:eastAsia="ru-RU"/>
              </w:rPr>
            </w:pPr>
            <w:r w:rsidRPr="00B9214F">
              <w:rPr>
                <w:sz w:val="20"/>
                <w:szCs w:val="20"/>
                <w:lang w:eastAsia="ru-RU"/>
              </w:rPr>
              <w:t>2,13</w:t>
            </w:r>
          </w:p>
        </w:tc>
        <w:tc>
          <w:tcPr>
            <w:tcW w:w="769" w:type="pct"/>
            <w:vAlign w:val="bottom"/>
          </w:tcPr>
          <w:p w14:paraId="69D36DAB" w14:textId="25E8181A" w:rsidR="00E82B72" w:rsidRPr="00B9214F" w:rsidRDefault="00E82B72" w:rsidP="00E82B72">
            <w:pPr>
              <w:spacing w:line="240" w:lineRule="auto"/>
              <w:jc w:val="center"/>
              <w:rPr>
                <w:sz w:val="20"/>
                <w:szCs w:val="20"/>
                <w:lang w:eastAsia="ru-RU"/>
              </w:rPr>
            </w:pPr>
            <w:r w:rsidRPr="00B9214F">
              <w:rPr>
                <w:sz w:val="20"/>
                <w:szCs w:val="20"/>
                <w:lang w:eastAsia="ru-RU"/>
              </w:rPr>
              <w:t>0,11</w:t>
            </w:r>
          </w:p>
        </w:tc>
        <w:tc>
          <w:tcPr>
            <w:tcW w:w="830" w:type="pct"/>
            <w:vAlign w:val="bottom"/>
          </w:tcPr>
          <w:p w14:paraId="6F2327B7" w14:textId="711B2175" w:rsidR="00E82B72" w:rsidRPr="00B9214F" w:rsidRDefault="00E82B72" w:rsidP="00E82B72">
            <w:pPr>
              <w:spacing w:line="240" w:lineRule="auto"/>
              <w:jc w:val="center"/>
              <w:rPr>
                <w:sz w:val="20"/>
                <w:szCs w:val="20"/>
                <w:lang w:eastAsia="ru-RU"/>
              </w:rPr>
            </w:pPr>
            <w:r w:rsidRPr="00B9214F">
              <w:rPr>
                <w:sz w:val="20"/>
                <w:szCs w:val="20"/>
                <w:lang w:eastAsia="ru-RU"/>
              </w:rPr>
              <w:t>0,13</w:t>
            </w:r>
          </w:p>
        </w:tc>
        <w:tc>
          <w:tcPr>
            <w:tcW w:w="497" w:type="pct"/>
            <w:vAlign w:val="bottom"/>
          </w:tcPr>
          <w:p w14:paraId="32B7839A" w14:textId="6F6A4155" w:rsidR="00E82B72" w:rsidRPr="00B9214F" w:rsidRDefault="00E82B72" w:rsidP="00E82B72">
            <w:pPr>
              <w:spacing w:line="240" w:lineRule="auto"/>
              <w:jc w:val="center"/>
              <w:rPr>
                <w:sz w:val="20"/>
                <w:szCs w:val="20"/>
                <w:lang w:eastAsia="ru-RU"/>
              </w:rPr>
            </w:pPr>
            <w:r w:rsidRPr="00B9214F">
              <w:rPr>
                <w:sz w:val="20"/>
                <w:szCs w:val="20"/>
                <w:lang w:eastAsia="ru-RU"/>
              </w:rPr>
              <w:t>2,36</w:t>
            </w:r>
          </w:p>
        </w:tc>
      </w:tr>
      <w:tr w:rsidR="00735219" w:rsidRPr="00B9214F" w14:paraId="40DE0375" w14:textId="77777777" w:rsidTr="00D75E49">
        <w:trPr>
          <w:trHeight w:val="20"/>
        </w:trPr>
        <w:tc>
          <w:tcPr>
            <w:tcW w:w="753" w:type="pct"/>
            <w:vAlign w:val="center"/>
          </w:tcPr>
          <w:p w14:paraId="57D3DD73" w14:textId="77777777" w:rsidR="00E82B72" w:rsidRPr="00B9214F" w:rsidRDefault="00E82B72" w:rsidP="00E82B72">
            <w:pPr>
              <w:spacing w:line="240" w:lineRule="auto"/>
              <w:jc w:val="left"/>
              <w:rPr>
                <w:b/>
                <w:sz w:val="20"/>
                <w:szCs w:val="20"/>
                <w:lang w:eastAsia="ru-RU"/>
              </w:rPr>
            </w:pPr>
            <w:r w:rsidRPr="00B9214F">
              <w:rPr>
                <w:b/>
                <w:sz w:val="20"/>
                <w:szCs w:val="20"/>
                <w:lang w:eastAsia="ru-RU"/>
              </w:rPr>
              <w:t>Всего:</w:t>
            </w:r>
          </w:p>
        </w:tc>
        <w:tc>
          <w:tcPr>
            <w:tcW w:w="839" w:type="pct"/>
            <w:vAlign w:val="center"/>
          </w:tcPr>
          <w:p w14:paraId="75E35D90" w14:textId="2EF05FD3" w:rsidR="00E82B72" w:rsidRPr="00B9214F" w:rsidRDefault="00E82B72" w:rsidP="00E82B72">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609</w:t>
            </w:r>
          </w:p>
        </w:tc>
        <w:tc>
          <w:tcPr>
            <w:tcW w:w="699" w:type="pct"/>
            <w:vAlign w:val="center"/>
          </w:tcPr>
          <w:p w14:paraId="2E8966E2" w14:textId="3650CE3F" w:rsidR="00E82B72" w:rsidRPr="00B9214F" w:rsidRDefault="00E82B72" w:rsidP="00E82B72">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w:t>
            </w:r>
          </w:p>
        </w:tc>
        <w:tc>
          <w:tcPr>
            <w:tcW w:w="613" w:type="pct"/>
            <w:vAlign w:val="bottom"/>
          </w:tcPr>
          <w:p w14:paraId="683CB275" w14:textId="278C626A" w:rsidR="00E82B72" w:rsidRPr="00B9214F" w:rsidRDefault="00E82B72" w:rsidP="00E82B72">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18,27</w:t>
            </w:r>
          </w:p>
        </w:tc>
        <w:tc>
          <w:tcPr>
            <w:tcW w:w="769" w:type="pct"/>
            <w:vAlign w:val="bottom"/>
          </w:tcPr>
          <w:p w14:paraId="7B9721D8" w14:textId="046D8F64" w:rsidR="00E82B72" w:rsidRPr="00B9214F" w:rsidRDefault="00E82B72" w:rsidP="00E82B72">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0,91</w:t>
            </w:r>
          </w:p>
        </w:tc>
        <w:tc>
          <w:tcPr>
            <w:tcW w:w="830" w:type="pct"/>
            <w:vAlign w:val="bottom"/>
          </w:tcPr>
          <w:p w14:paraId="6FFA5885" w14:textId="1FE33275" w:rsidR="00E82B72" w:rsidRPr="00B9214F" w:rsidRDefault="00E82B72" w:rsidP="00E82B72">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1,1</w:t>
            </w:r>
          </w:p>
        </w:tc>
        <w:tc>
          <w:tcPr>
            <w:tcW w:w="497" w:type="pct"/>
            <w:vAlign w:val="bottom"/>
          </w:tcPr>
          <w:p w14:paraId="7222ECA9" w14:textId="05479F58" w:rsidR="00E82B72" w:rsidRPr="00B9214F" w:rsidRDefault="00E82B72" w:rsidP="00E82B72">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20,28</w:t>
            </w:r>
          </w:p>
        </w:tc>
      </w:tr>
      <w:tr w:rsidR="00735219" w:rsidRPr="00B9214F" w14:paraId="0D4D9E97" w14:textId="77777777" w:rsidTr="00C54012">
        <w:trPr>
          <w:trHeight w:val="20"/>
        </w:trPr>
        <w:tc>
          <w:tcPr>
            <w:tcW w:w="5000" w:type="pct"/>
            <w:gridSpan w:val="7"/>
            <w:vAlign w:val="center"/>
          </w:tcPr>
          <w:p w14:paraId="20378748" w14:textId="77777777" w:rsidR="00E47FCE" w:rsidRPr="00B9214F" w:rsidRDefault="00E47FCE" w:rsidP="00C54012">
            <w:pPr>
              <w:spacing w:line="240" w:lineRule="auto"/>
              <w:jc w:val="center"/>
              <w:rPr>
                <w:sz w:val="20"/>
                <w:szCs w:val="20"/>
                <w:lang w:eastAsia="ru-RU"/>
              </w:rPr>
            </w:pPr>
            <w:r w:rsidRPr="00B9214F">
              <w:rPr>
                <w:b/>
                <w:sz w:val="20"/>
                <w:szCs w:val="20"/>
                <w:lang w:eastAsia="ru-RU"/>
              </w:rPr>
              <w:t>Расчетный срок</w:t>
            </w:r>
          </w:p>
        </w:tc>
      </w:tr>
      <w:tr w:rsidR="00735219" w:rsidRPr="00B9214F" w14:paraId="4887EAF5" w14:textId="77777777" w:rsidTr="00D75E49">
        <w:trPr>
          <w:trHeight w:val="20"/>
        </w:trPr>
        <w:tc>
          <w:tcPr>
            <w:tcW w:w="753" w:type="pct"/>
            <w:vAlign w:val="center"/>
          </w:tcPr>
          <w:p w14:paraId="75C9BAA1"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с. Серпиевка</w:t>
            </w:r>
          </w:p>
        </w:tc>
        <w:tc>
          <w:tcPr>
            <w:tcW w:w="839" w:type="pct"/>
            <w:vAlign w:val="center"/>
          </w:tcPr>
          <w:p w14:paraId="5709A008" w14:textId="1F3B6E7C" w:rsidR="00E82B72" w:rsidRPr="00B9214F" w:rsidRDefault="00E82B72" w:rsidP="00E82B72">
            <w:pPr>
              <w:spacing w:line="240" w:lineRule="auto"/>
              <w:jc w:val="center"/>
              <w:rPr>
                <w:sz w:val="20"/>
                <w:szCs w:val="20"/>
                <w:lang w:eastAsia="ru-RU"/>
              </w:rPr>
            </w:pPr>
            <w:r w:rsidRPr="00B9214F">
              <w:rPr>
                <w:sz w:val="20"/>
                <w:szCs w:val="20"/>
                <w:lang w:eastAsia="ru-RU"/>
              </w:rPr>
              <w:t>399</w:t>
            </w:r>
          </w:p>
        </w:tc>
        <w:tc>
          <w:tcPr>
            <w:tcW w:w="699" w:type="pct"/>
            <w:vAlign w:val="center"/>
          </w:tcPr>
          <w:p w14:paraId="274D4254" w14:textId="1549471C"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59F647D0" w14:textId="3B855E9D" w:rsidR="00E82B72" w:rsidRPr="00B9214F" w:rsidRDefault="00E82B72" w:rsidP="00E82B72">
            <w:pPr>
              <w:spacing w:line="240" w:lineRule="auto"/>
              <w:jc w:val="center"/>
              <w:rPr>
                <w:sz w:val="20"/>
                <w:szCs w:val="20"/>
                <w:lang w:eastAsia="ru-RU"/>
              </w:rPr>
            </w:pPr>
            <w:r w:rsidRPr="00B9214F">
              <w:rPr>
                <w:sz w:val="20"/>
                <w:szCs w:val="20"/>
                <w:lang w:eastAsia="ru-RU"/>
              </w:rPr>
              <w:t>11,97</w:t>
            </w:r>
          </w:p>
        </w:tc>
        <w:tc>
          <w:tcPr>
            <w:tcW w:w="769" w:type="pct"/>
            <w:vAlign w:val="bottom"/>
          </w:tcPr>
          <w:p w14:paraId="582DD259" w14:textId="32E1841E" w:rsidR="00E82B72" w:rsidRPr="00B9214F" w:rsidRDefault="00E82B72" w:rsidP="00E82B72">
            <w:pPr>
              <w:spacing w:line="240" w:lineRule="auto"/>
              <w:jc w:val="center"/>
              <w:rPr>
                <w:sz w:val="20"/>
                <w:szCs w:val="20"/>
                <w:lang w:eastAsia="ru-RU"/>
              </w:rPr>
            </w:pPr>
            <w:r w:rsidRPr="00B9214F">
              <w:rPr>
                <w:sz w:val="20"/>
                <w:szCs w:val="20"/>
                <w:lang w:eastAsia="ru-RU"/>
              </w:rPr>
              <w:t>0,60</w:t>
            </w:r>
          </w:p>
        </w:tc>
        <w:tc>
          <w:tcPr>
            <w:tcW w:w="830" w:type="pct"/>
            <w:vAlign w:val="bottom"/>
          </w:tcPr>
          <w:p w14:paraId="70EB8DBA" w14:textId="6CB53240" w:rsidR="00E82B72" w:rsidRPr="00B9214F" w:rsidRDefault="00E82B72" w:rsidP="00E82B72">
            <w:pPr>
              <w:spacing w:line="240" w:lineRule="auto"/>
              <w:jc w:val="center"/>
              <w:rPr>
                <w:sz w:val="20"/>
                <w:szCs w:val="20"/>
                <w:lang w:eastAsia="ru-RU"/>
              </w:rPr>
            </w:pPr>
            <w:r w:rsidRPr="00B9214F">
              <w:rPr>
                <w:sz w:val="20"/>
                <w:szCs w:val="20"/>
                <w:lang w:eastAsia="ru-RU"/>
              </w:rPr>
              <w:t>0,96</w:t>
            </w:r>
          </w:p>
        </w:tc>
        <w:tc>
          <w:tcPr>
            <w:tcW w:w="497" w:type="pct"/>
            <w:vAlign w:val="bottom"/>
          </w:tcPr>
          <w:p w14:paraId="17A8F9E8" w14:textId="37C67519" w:rsidR="00E82B72" w:rsidRPr="00B9214F" w:rsidRDefault="00E82B72" w:rsidP="00E82B72">
            <w:pPr>
              <w:spacing w:line="240" w:lineRule="auto"/>
              <w:jc w:val="center"/>
              <w:rPr>
                <w:sz w:val="20"/>
                <w:szCs w:val="20"/>
                <w:lang w:eastAsia="ru-RU"/>
              </w:rPr>
            </w:pPr>
            <w:r w:rsidRPr="00B9214F">
              <w:rPr>
                <w:sz w:val="20"/>
                <w:szCs w:val="20"/>
                <w:lang w:eastAsia="ru-RU"/>
              </w:rPr>
              <w:t>13,53</w:t>
            </w:r>
          </w:p>
        </w:tc>
      </w:tr>
      <w:tr w:rsidR="00735219" w:rsidRPr="00B9214F" w14:paraId="4006CF49" w14:textId="77777777" w:rsidTr="00D75E49">
        <w:trPr>
          <w:trHeight w:val="20"/>
        </w:trPr>
        <w:tc>
          <w:tcPr>
            <w:tcW w:w="753" w:type="pct"/>
            <w:vAlign w:val="center"/>
          </w:tcPr>
          <w:p w14:paraId="214DA341"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с. Аратское</w:t>
            </w:r>
          </w:p>
        </w:tc>
        <w:tc>
          <w:tcPr>
            <w:tcW w:w="839" w:type="pct"/>
            <w:vAlign w:val="center"/>
          </w:tcPr>
          <w:p w14:paraId="3A7CBDD2" w14:textId="026A33DB" w:rsidR="00E82B72" w:rsidRPr="00B9214F" w:rsidRDefault="00E82B72" w:rsidP="00E82B72">
            <w:pPr>
              <w:spacing w:line="240" w:lineRule="auto"/>
              <w:jc w:val="center"/>
              <w:rPr>
                <w:sz w:val="20"/>
                <w:szCs w:val="20"/>
                <w:lang w:eastAsia="ru-RU"/>
              </w:rPr>
            </w:pPr>
            <w:r w:rsidRPr="00B9214F">
              <w:rPr>
                <w:sz w:val="20"/>
                <w:szCs w:val="20"/>
                <w:lang w:eastAsia="ru-RU"/>
              </w:rPr>
              <w:t>150</w:t>
            </w:r>
          </w:p>
        </w:tc>
        <w:tc>
          <w:tcPr>
            <w:tcW w:w="699" w:type="pct"/>
            <w:vAlign w:val="center"/>
          </w:tcPr>
          <w:p w14:paraId="5E8AE685" w14:textId="17BD372B"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11BA763A" w14:textId="297430D0" w:rsidR="00E82B72" w:rsidRPr="00B9214F" w:rsidRDefault="00E82B72" w:rsidP="00E82B72">
            <w:pPr>
              <w:spacing w:line="240" w:lineRule="auto"/>
              <w:jc w:val="center"/>
              <w:rPr>
                <w:sz w:val="20"/>
                <w:szCs w:val="20"/>
                <w:lang w:eastAsia="ru-RU"/>
              </w:rPr>
            </w:pPr>
            <w:r w:rsidRPr="00B9214F">
              <w:rPr>
                <w:sz w:val="20"/>
                <w:szCs w:val="20"/>
                <w:lang w:eastAsia="ru-RU"/>
              </w:rPr>
              <w:t>4,50</w:t>
            </w:r>
          </w:p>
        </w:tc>
        <w:tc>
          <w:tcPr>
            <w:tcW w:w="769" w:type="pct"/>
            <w:vAlign w:val="bottom"/>
          </w:tcPr>
          <w:p w14:paraId="395656DA" w14:textId="235FC62C" w:rsidR="00E82B72" w:rsidRPr="00B9214F" w:rsidRDefault="00E82B72" w:rsidP="00E82B72">
            <w:pPr>
              <w:spacing w:line="240" w:lineRule="auto"/>
              <w:jc w:val="center"/>
              <w:rPr>
                <w:sz w:val="20"/>
                <w:szCs w:val="20"/>
                <w:lang w:eastAsia="ru-RU"/>
              </w:rPr>
            </w:pPr>
            <w:r w:rsidRPr="00B9214F">
              <w:rPr>
                <w:sz w:val="20"/>
                <w:szCs w:val="20"/>
                <w:lang w:eastAsia="ru-RU"/>
              </w:rPr>
              <w:t>0,23</w:t>
            </w:r>
          </w:p>
        </w:tc>
        <w:tc>
          <w:tcPr>
            <w:tcW w:w="830" w:type="pct"/>
            <w:vAlign w:val="bottom"/>
          </w:tcPr>
          <w:p w14:paraId="404EC37C" w14:textId="0926960B" w:rsidR="00E82B72" w:rsidRPr="00B9214F" w:rsidRDefault="00E82B72" w:rsidP="00E82B72">
            <w:pPr>
              <w:spacing w:line="240" w:lineRule="auto"/>
              <w:jc w:val="center"/>
              <w:rPr>
                <w:sz w:val="20"/>
                <w:szCs w:val="20"/>
                <w:lang w:eastAsia="ru-RU"/>
              </w:rPr>
            </w:pPr>
            <w:r w:rsidRPr="00B9214F">
              <w:rPr>
                <w:sz w:val="20"/>
                <w:szCs w:val="20"/>
                <w:lang w:eastAsia="ru-RU"/>
              </w:rPr>
              <w:t>0,36</w:t>
            </w:r>
          </w:p>
        </w:tc>
        <w:tc>
          <w:tcPr>
            <w:tcW w:w="497" w:type="pct"/>
            <w:vAlign w:val="bottom"/>
          </w:tcPr>
          <w:p w14:paraId="28AE412B" w14:textId="27FC5E77" w:rsidR="00E82B72" w:rsidRPr="00B9214F" w:rsidRDefault="00E82B72" w:rsidP="00E82B72">
            <w:pPr>
              <w:spacing w:line="240" w:lineRule="auto"/>
              <w:jc w:val="center"/>
              <w:rPr>
                <w:sz w:val="20"/>
                <w:szCs w:val="20"/>
                <w:lang w:eastAsia="ru-RU"/>
              </w:rPr>
            </w:pPr>
            <w:r w:rsidRPr="00B9214F">
              <w:rPr>
                <w:sz w:val="20"/>
                <w:szCs w:val="20"/>
                <w:lang w:eastAsia="ru-RU"/>
              </w:rPr>
              <w:t>5,09</w:t>
            </w:r>
          </w:p>
        </w:tc>
      </w:tr>
      <w:tr w:rsidR="00735219" w:rsidRPr="00B9214F" w14:paraId="279EEA91" w14:textId="77777777" w:rsidTr="00D75E49">
        <w:trPr>
          <w:trHeight w:val="20"/>
        </w:trPr>
        <w:tc>
          <w:tcPr>
            <w:tcW w:w="753" w:type="pct"/>
            <w:vAlign w:val="center"/>
          </w:tcPr>
          <w:p w14:paraId="604AF3FE"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с. Карауловка</w:t>
            </w:r>
          </w:p>
        </w:tc>
        <w:tc>
          <w:tcPr>
            <w:tcW w:w="839" w:type="pct"/>
            <w:vAlign w:val="center"/>
          </w:tcPr>
          <w:p w14:paraId="367F3443" w14:textId="5934224F" w:rsidR="00E82B72" w:rsidRPr="00B9214F" w:rsidRDefault="00E82B72" w:rsidP="00E82B72">
            <w:pPr>
              <w:spacing w:line="240" w:lineRule="auto"/>
              <w:jc w:val="center"/>
              <w:rPr>
                <w:sz w:val="20"/>
                <w:szCs w:val="20"/>
                <w:lang w:eastAsia="ru-RU"/>
              </w:rPr>
            </w:pPr>
            <w:r w:rsidRPr="00B9214F">
              <w:rPr>
                <w:sz w:val="20"/>
                <w:szCs w:val="20"/>
                <w:lang w:eastAsia="ru-RU"/>
              </w:rPr>
              <w:t>45</w:t>
            </w:r>
          </w:p>
        </w:tc>
        <w:tc>
          <w:tcPr>
            <w:tcW w:w="699" w:type="pct"/>
            <w:vAlign w:val="center"/>
          </w:tcPr>
          <w:p w14:paraId="4904B1C6" w14:textId="032AF755"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5424E50D" w14:textId="39B5A0B9" w:rsidR="00E82B72" w:rsidRPr="00B9214F" w:rsidRDefault="00E82B72" w:rsidP="00E82B72">
            <w:pPr>
              <w:spacing w:line="240" w:lineRule="auto"/>
              <w:jc w:val="center"/>
              <w:rPr>
                <w:sz w:val="20"/>
                <w:szCs w:val="20"/>
                <w:lang w:eastAsia="ru-RU"/>
              </w:rPr>
            </w:pPr>
            <w:r w:rsidRPr="00B9214F">
              <w:rPr>
                <w:sz w:val="20"/>
                <w:szCs w:val="20"/>
                <w:lang w:eastAsia="ru-RU"/>
              </w:rPr>
              <w:t>1,35</w:t>
            </w:r>
          </w:p>
        </w:tc>
        <w:tc>
          <w:tcPr>
            <w:tcW w:w="769" w:type="pct"/>
            <w:vAlign w:val="bottom"/>
          </w:tcPr>
          <w:p w14:paraId="267401AF" w14:textId="442DB27B" w:rsidR="00E82B72" w:rsidRPr="00B9214F" w:rsidRDefault="00E82B72" w:rsidP="00E82B72">
            <w:pPr>
              <w:spacing w:line="240" w:lineRule="auto"/>
              <w:jc w:val="center"/>
              <w:rPr>
                <w:sz w:val="20"/>
                <w:szCs w:val="20"/>
                <w:lang w:eastAsia="ru-RU"/>
              </w:rPr>
            </w:pPr>
            <w:r w:rsidRPr="00B9214F">
              <w:rPr>
                <w:sz w:val="20"/>
                <w:szCs w:val="20"/>
                <w:lang w:eastAsia="ru-RU"/>
              </w:rPr>
              <w:t>0,07</w:t>
            </w:r>
          </w:p>
        </w:tc>
        <w:tc>
          <w:tcPr>
            <w:tcW w:w="830" w:type="pct"/>
            <w:vAlign w:val="bottom"/>
          </w:tcPr>
          <w:p w14:paraId="4B7167DF" w14:textId="2D6485C0" w:rsidR="00E82B72" w:rsidRPr="00B9214F" w:rsidRDefault="00E82B72" w:rsidP="00E82B72">
            <w:pPr>
              <w:spacing w:line="240" w:lineRule="auto"/>
              <w:jc w:val="center"/>
              <w:rPr>
                <w:sz w:val="20"/>
                <w:szCs w:val="20"/>
                <w:lang w:eastAsia="ru-RU"/>
              </w:rPr>
            </w:pPr>
            <w:r w:rsidRPr="00B9214F">
              <w:rPr>
                <w:sz w:val="20"/>
                <w:szCs w:val="20"/>
                <w:lang w:eastAsia="ru-RU"/>
              </w:rPr>
              <w:t>0,11</w:t>
            </w:r>
          </w:p>
        </w:tc>
        <w:tc>
          <w:tcPr>
            <w:tcW w:w="497" w:type="pct"/>
            <w:vAlign w:val="bottom"/>
          </w:tcPr>
          <w:p w14:paraId="58AAB2EC" w14:textId="374258D8" w:rsidR="00E82B72" w:rsidRPr="00B9214F" w:rsidRDefault="00E82B72" w:rsidP="00E82B72">
            <w:pPr>
              <w:spacing w:line="240" w:lineRule="auto"/>
              <w:jc w:val="center"/>
              <w:rPr>
                <w:sz w:val="20"/>
                <w:szCs w:val="20"/>
                <w:lang w:eastAsia="ru-RU"/>
              </w:rPr>
            </w:pPr>
            <w:r w:rsidRPr="00B9214F">
              <w:rPr>
                <w:sz w:val="20"/>
                <w:szCs w:val="20"/>
                <w:lang w:eastAsia="ru-RU"/>
              </w:rPr>
              <w:t>1,53</w:t>
            </w:r>
          </w:p>
        </w:tc>
      </w:tr>
      <w:tr w:rsidR="00735219" w:rsidRPr="00B9214F" w14:paraId="0BF1619E" w14:textId="77777777" w:rsidTr="00D75E49">
        <w:trPr>
          <w:trHeight w:val="20"/>
        </w:trPr>
        <w:tc>
          <w:tcPr>
            <w:tcW w:w="753" w:type="pct"/>
            <w:vAlign w:val="center"/>
          </w:tcPr>
          <w:p w14:paraId="1699868F" w14:textId="77777777" w:rsidR="00E82B72" w:rsidRPr="00B9214F" w:rsidRDefault="00E82B72" w:rsidP="00E82B72">
            <w:pPr>
              <w:spacing w:line="240" w:lineRule="auto"/>
              <w:rPr>
                <w:rFonts w:eastAsia="Times New Roman"/>
                <w:sz w:val="20"/>
                <w:szCs w:val="20"/>
                <w:lang w:eastAsia="ru-RU"/>
              </w:rPr>
            </w:pPr>
            <w:r w:rsidRPr="00B9214F">
              <w:rPr>
                <w:rFonts w:eastAsia="Times New Roman"/>
                <w:sz w:val="20"/>
                <w:szCs w:val="20"/>
                <w:lang w:eastAsia="ru-RU"/>
              </w:rPr>
              <w:t>п. Шарлаш</w:t>
            </w:r>
          </w:p>
        </w:tc>
        <w:tc>
          <w:tcPr>
            <w:tcW w:w="839" w:type="pct"/>
            <w:vAlign w:val="center"/>
          </w:tcPr>
          <w:p w14:paraId="1ACBD32D" w14:textId="37805163" w:rsidR="00E82B72" w:rsidRPr="00B9214F" w:rsidRDefault="00E82B72" w:rsidP="00E82B72">
            <w:pPr>
              <w:spacing w:line="240" w:lineRule="auto"/>
              <w:jc w:val="center"/>
              <w:rPr>
                <w:sz w:val="20"/>
                <w:szCs w:val="20"/>
                <w:lang w:eastAsia="ru-RU"/>
              </w:rPr>
            </w:pPr>
            <w:r w:rsidRPr="00B9214F">
              <w:rPr>
                <w:sz w:val="20"/>
                <w:szCs w:val="20"/>
                <w:lang w:eastAsia="ru-RU"/>
              </w:rPr>
              <w:t>82</w:t>
            </w:r>
          </w:p>
        </w:tc>
        <w:tc>
          <w:tcPr>
            <w:tcW w:w="699" w:type="pct"/>
            <w:vAlign w:val="center"/>
          </w:tcPr>
          <w:p w14:paraId="187113CE" w14:textId="4FD4D018" w:rsidR="00E82B72" w:rsidRPr="00B9214F" w:rsidRDefault="00E82B72" w:rsidP="00E82B72">
            <w:pPr>
              <w:spacing w:line="240" w:lineRule="auto"/>
              <w:jc w:val="center"/>
              <w:rPr>
                <w:sz w:val="20"/>
                <w:szCs w:val="20"/>
                <w:lang w:eastAsia="ru-RU"/>
              </w:rPr>
            </w:pPr>
            <w:r w:rsidRPr="00B9214F">
              <w:rPr>
                <w:sz w:val="20"/>
                <w:szCs w:val="20"/>
                <w:lang w:eastAsia="ru-RU"/>
              </w:rPr>
              <w:t>25</w:t>
            </w:r>
          </w:p>
        </w:tc>
        <w:tc>
          <w:tcPr>
            <w:tcW w:w="613" w:type="pct"/>
            <w:vAlign w:val="bottom"/>
          </w:tcPr>
          <w:p w14:paraId="451190FD" w14:textId="5AD1CF16" w:rsidR="00E82B72" w:rsidRPr="00B9214F" w:rsidRDefault="00E82B72" w:rsidP="00E82B72">
            <w:pPr>
              <w:spacing w:line="240" w:lineRule="auto"/>
              <w:jc w:val="center"/>
              <w:rPr>
                <w:sz w:val="20"/>
                <w:szCs w:val="20"/>
                <w:lang w:eastAsia="ru-RU"/>
              </w:rPr>
            </w:pPr>
            <w:r w:rsidRPr="00B9214F">
              <w:rPr>
                <w:sz w:val="20"/>
                <w:szCs w:val="20"/>
                <w:lang w:eastAsia="ru-RU"/>
              </w:rPr>
              <w:t>2,46</w:t>
            </w:r>
          </w:p>
        </w:tc>
        <w:tc>
          <w:tcPr>
            <w:tcW w:w="769" w:type="pct"/>
            <w:vAlign w:val="bottom"/>
          </w:tcPr>
          <w:p w14:paraId="4DF41ADE" w14:textId="7FCDFEBB" w:rsidR="00E82B72" w:rsidRPr="00B9214F" w:rsidRDefault="00E82B72" w:rsidP="00E82B72">
            <w:pPr>
              <w:spacing w:line="240" w:lineRule="auto"/>
              <w:jc w:val="center"/>
              <w:rPr>
                <w:sz w:val="20"/>
                <w:szCs w:val="20"/>
                <w:lang w:eastAsia="ru-RU"/>
              </w:rPr>
            </w:pPr>
            <w:r w:rsidRPr="00B9214F">
              <w:rPr>
                <w:sz w:val="20"/>
                <w:szCs w:val="20"/>
                <w:lang w:eastAsia="ru-RU"/>
              </w:rPr>
              <w:t>0,12</w:t>
            </w:r>
          </w:p>
        </w:tc>
        <w:tc>
          <w:tcPr>
            <w:tcW w:w="830" w:type="pct"/>
            <w:vAlign w:val="bottom"/>
          </w:tcPr>
          <w:p w14:paraId="28B79223" w14:textId="7E61F4FE" w:rsidR="00E82B72" w:rsidRPr="00B9214F" w:rsidRDefault="00E82B72" w:rsidP="00E82B72">
            <w:pPr>
              <w:spacing w:line="240" w:lineRule="auto"/>
              <w:jc w:val="center"/>
              <w:rPr>
                <w:sz w:val="20"/>
                <w:szCs w:val="20"/>
                <w:lang w:eastAsia="ru-RU"/>
              </w:rPr>
            </w:pPr>
            <w:r w:rsidRPr="00B9214F">
              <w:rPr>
                <w:sz w:val="20"/>
                <w:szCs w:val="20"/>
                <w:lang w:eastAsia="ru-RU"/>
              </w:rPr>
              <w:t>0,20</w:t>
            </w:r>
          </w:p>
        </w:tc>
        <w:tc>
          <w:tcPr>
            <w:tcW w:w="497" w:type="pct"/>
            <w:vAlign w:val="bottom"/>
          </w:tcPr>
          <w:p w14:paraId="256E1A3D" w14:textId="2A96CCCB" w:rsidR="00E82B72" w:rsidRPr="00B9214F" w:rsidRDefault="00E82B72" w:rsidP="00E82B72">
            <w:pPr>
              <w:spacing w:line="240" w:lineRule="auto"/>
              <w:jc w:val="center"/>
              <w:rPr>
                <w:sz w:val="20"/>
                <w:szCs w:val="20"/>
                <w:lang w:eastAsia="ru-RU"/>
              </w:rPr>
            </w:pPr>
            <w:r w:rsidRPr="00B9214F">
              <w:rPr>
                <w:sz w:val="20"/>
                <w:szCs w:val="20"/>
                <w:lang w:eastAsia="ru-RU"/>
              </w:rPr>
              <w:t>2,78</w:t>
            </w:r>
          </w:p>
        </w:tc>
      </w:tr>
      <w:tr w:rsidR="00735219" w:rsidRPr="00B9214F" w14:paraId="51B5DB3E" w14:textId="77777777" w:rsidTr="00D75E49">
        <w:trPr>
          <w:trHeight w:val="20"/>
        </w:trPr>
        <w:tc>
          <w:tcPr>
            <w:tcW w:w="753" w:type="pct"/>
            <w:vAlign w:val="center"/>
          </w:tcPr>
          <w:p w14:paraId="463A9A81" w14:textId="77777777" w:rsidR="00E82B72" w:rsidRPr="00B9214F" w:rsidRDefault="00E82B72" w:rsidP="00E82B72">
            <w:pPr>
              <w:shd w:val="clear" w:color="auto" w:fill="FFFFFF"/>
              <w:spacing w:line="240" w:lineRule="auto"/>
              <w:jc w:val="left"/>
              <w:rPr>
                <w:rFonts w:eastAsia="Times New Roman"/>
                <w:b/>
                <w:bCs/>
                <w:sz w:val="20"/>
                <w:szCs w:val="20"/>
                <w:lang w:eastAsia="ru-RU"/>
              </w:rPr>
            </w:pPr>
            <w:r w:rsidRPr="00B9214F">
              <w:rPr>
                <w:rFonts w:eastAsia="Times New Roman"/>
                <w:b/>
                <w:bCs/>
                <w:sz w:val="20"/>
                <w:szCs w:val="20"/>
                <w:lang w:eastAsia="ru-RU"/>
              </w:rPr>
              <w:t>Всего:</w:t>
            </w:r>
          </w:p>
        </w:tc>
        <w:tc>
          <w:tcPr>
            <w:tcW w:w="839" w:type="pct"/>
            <w:vAlign w:val="center"/>
          </w:tcPr>
          <w:p w14:paraId="514611DE" w14:textId="11204330" w:rsidR="00E82B72" w:rsidRPr="00B9214F" w:rsidRDefault="00E82B72" w:rsidP="00E82B72">
            <w:pPr>
              <w:shd w:val="clear" w:color="auto" w:fill="FFFFFF"/>
              <w:spacing w:line="240" w:lineRule="auto"/>
              <w:jc w:val="center"/>
              <w:rPr>
                <w:rFonts w:eastAsia="Times New Roman"/>
                <w:b/>
                <w:sz w:val="20"/>
                <w:szCs w:val="20"/>
                <w:lang w:eastAsia="ru-RU"/>
              </w:rPr>
            </w:pPr>
            <w:r w:rsidRPr="00B9214F">
              <w:rPr>
                <w:rFonts w:eastAsia="Times New Roman"/>
                <w:b/>
                <w:sz w:val="20"/>
                <w:szCs w:val="20"/>
                <w:lang w:eastAsia="ru-RU"/>
              </w:rPr>
              <w:t>676</w:t>
            </w:r>
          </w:p>
        </w:tc>
        <w:tc>
          <w:tcPr>
            <w:tcW w:w="699" w:type="pct"/>
            <w:vAlign w:val="center"/>
          </w:tcPr>
          <w:p w14:paraId="082844AC" w14:textId="0BDA1EE3" w:rsidR="00E82B72" w:rsidRPr="00B9214F" w:rsidRDefault="00E82B72" w:rsidP="00E82B72">
            <w:pPr>
              <w:spacing w:line="240" w:lineRule="auto"/>
              <w:jc w:val="center"/>
              <w:rPr>
                <w:rFonts w:eastAsia="Times New Roman"/>
                <w:b/>
                <w:sz w:val="20"/>
                <w:szCs w:val="20"/>
                <w:lang w:eastAsia="ru-RU"/>
              </w:rPr>
            </w:pPr>
            <w:r w:rsidRPr="00B9214F">
              <w:rPr>
                <w:rFonts w:eastAsia="Times New Roman"/>
                <w:b/>
                <w:sz w:val="20"/>
                <w:szCs w:val="20"/>
                <w:lang w:eastAsia="ru-RU"/>
              </w:rPr>
              <w:t>-</w:t>
            </w:r>
          </w:p>
        </w:tc>
        <w:tc>
          <w:tcPr>
            <w:tcW w:w="613" w:type="pct"/>
            <w:vAlign w:val="bottom"/>
          </w:tcPr>
          <w:p w14:paraId="0BDF37DB" w14:textId="44902D62" w:rsidR="00E82B72" w:rsidRPr="00B9214F" w:rsidRDefault="00E82B72" w:rsidP="00E82B72">
            <w:pPr>
              <w:spacing w:line="240" w:lineRule="auto"/>
              <w:jc w:val="center"/>
              <w:rPr>
                <w:rFonts w:eastAsia="Times New Roman"/>
                <w:b/>
                <w:sz w:val="20"/>
                <w:szCs w:val="20"/>
                <w:lang w:eastAsia="ru-RU"/>
              </w:rPr>
            </w:pPr>
            <w:r w:rsidRPr="00B9214F">
              <w:rPr>
                <w:rFonts w:eastAsia="Times New Roman"/>
                <w:b/>
                <w:sz w:val="20"/>
                <w:szCs w:val="20"/>
                <w:lang w:eastAsia="ru-RU"/>
              </w:rPr>
              <w:t>20,28</w:t>
            </w:r>
          </w:p>
        </w:tc>
        <w:tc>
          <w:tcPr>
            <w:tcW w:w="769" w:type="pct"/>
            <w:vAlign w:val="bottom"/>
          </w:tcPr>
          <w:p w14:paraId="0D6E76F9" w14:textId="62400D79" w:rsidR="00E82B72" w:rsidRPr="00B9214F" w:rsidRDefault="00E82B72" w:rsidP="00E82B72">
            <w:pPr>
              <w:spacing w:line="240" w:lineRule="auto"/>
              <w:jc w:val="center"/>
              <w:rPr>
                <w:rFonts w:eastAsia="Times New Roman"/>
                <w:b/>
                <w:sz w:val="20"/>
                <w:szCs w:val="20"/>
                <w:lang w:eastAsia="ru-RU"/>
              </w:rPr>
            </w:pPr>
            <w:r w:rsidRPr="00B9214F">
              <w:rPr>
                <w:rFonts w:eastAsia="Times New Roman"/>
                <w:b/>
                <w:sz w:val="20"/>
                <w:szCs w:val="20"/>
                <w:lang w:eastAsia="ru-RU"/>
              </w:rPr>
              <w:t>1,02</w:t>
            </w:r>
          </w:p>
        </w:tc>
        <w:tc>
          <w:tcPr>
            <w:tcW w:w="830" w:type="pct"/>
            <w:vAlign w:val="bottom"/>
          </w:tcPr>
          <w:p w14:paraId="61D6DA97" w14:textId="32D08268" w:rsidR="00E82B72" w:rsidRPr="00B9214F" w:rsidRDefault="00E82B72" w:rsidP="00E82B72">
            <w:pPr>
              <w:spacing w:line="240" w:lineRule="auto"/>
              <w:jc w:val="center"/>
              <w:rPr>
                <w:rFonts w:eastAsia="Times New Roman"/>
                <w:b/>
                <w:sz w:val="20"/>
                <w:szCs w:val="20"/>
                <w:lang w:eastAsia="ru-RU"/>
              </w:rPr>
            </w:pPr>
            <w:r w:rsidRPr="00B9214F">
              <w:rPr>
                <w:rFonts w:eastAsia="Times New Roman"/>
                <w:b/>
                <w:sz w:val="20"/>
                <w:szCs w:val="20"/>
                <w:lang w:eastAsia="ru-RU"/>
              </w:rPr>
              <w:t>1,63</w:t>
            </w:r>
          </w:p>
        </w:tc>
        <w:tc>
          <w:tcPr>
            <w:tcW w:w="497" w:type="pct"/>
            <w:vAlign w:val="bottom"/>
          </w:tcPr>
          <w:p w14:paraId="0A8CAC2C" w14:textId="004FAE30" w:rsidR="00E82B72" w:rsidRPr="00B9214F" w:rsidRDefault="00E82B72" w:rsidP="00E82B72">
            <w:pPr>
              <w:spacing w:line="240" w:lineRule="auto"/>
              <w:jc w:val="center"/>
              <w:rPr>
                <w:rFonts w:eastAsia="Times New Roman"/>
                <w:b/>
                <w:sz w:val="20"/>
                <w:szCs w:val="20"/>
                <w:lang w:eastAsia="ru-RU"/>
              </w:rPr>
            </w:pPr>
            <w:r w:rsidRPr="00B9214F">
              <w:rPr>
                <w:rFonts w:eastAsia="Times New Roman"/>
                <w:b/>
                <w:sz w:val="20"/>
                <w:szCs w:val="20"/>
                <w:lang w:eastAsia="ru-RU"/>
              </w:rPr>
              <w:t>22,93</w:t>
            </w:r>
          </w:p>
        </w:tc>
      </w:tr>
    </w:tbl>
    <w:p w14:paraId="1B4F209E" w14:textId="77777777" w:rsidR="00957077" w:rsidRDefault="00957077" w:rsidP="00957077">
      <w:pPr>
        <w:tabs>
          <w:tab w:val="left" w:pos="7230"/>
        </w:tabs>
        <w:spacing w:line="300" w:lineRule="auto"/>
        <w:ind w:firstLine="709"/>
        <w:rPr>
          <w:b/>
          <w:szCs w:val="24"/>
        </w:rPr>
      </w:pPr>
    </w:p>
    <w:p w14:paraId="48A8A966" w14:textId="77777777" w:rsidR="00E47FCE" w:rsidRPr="00B9214F" w:rsidRDefault="00E47FCE" w:rsidP="00957077">
      <w:pPr>
        <w:tabs>
          <w:tab w:val="left" w:pos="7230"/>
        </w:tabs>
        <w:spacing w:line="300" w:lineRule="auto"/>
        <w:ind w:firstLine="709"/>
        <w:rPr>
          <w:b/>
          <w:szCs w:val="24"/>
          <w:lang w:eastAsia="ru-RU"/>
        </w:rPr>
      </w:pPr>
      <w:r w:rsidRPr="00B9214F">
        <w:rPr>
          <w:b/>
          <w:szCs w:val="24"/>
        </w:rPr>
        <w:t>Проектные предложения</w:t>
      </w:r>
    </w:p>
    <w:p w14:paraId="35141603" w14:textId="77777777" w:rsidR="004E7FF8" w:rsidRPr="00984773" w:rsidRDefault="004E7FF8" w:rsidP="004E7FF8">
      <w:pPr>
        <w:shd w:val="clear" w:color="auto" w:fill="FFFFFF"/>
        <w:spacing w:line="276" w:lineRule="auto"/>
        <w:ind w:firstLine="709"/>
        <w:rPr>
          <w:szCs w:val="24"/>
        </w:rPr>
      </w:pPr>
      <w:r w:rsidRPr="00984773">
        <w:rPr>
          <w:szCs w:val="24"/>
        </w:rPr>
        <w:t>В населенных пунктах Серпиевского сельского поселения существует действующая децентрализованная система водоотведения.</w:t>
      </w:r>
    </w:p>
    <w:p w14:paraId="5E9D4814" w14:textId="759EA8C0" w:rsidR="004E7FF8" w:rsidRPr="00984773" w:rsidRDefault="004E7FF8" w:rsidP="004E7FF8">
      <w:pPr>
        <w:shd w:val="clear" w:color="auto" w:fill="FFFFFF"/>
        <w:spacing w:line="276" w:lineRule="auto"/>
        <w:ind w:firstLine="709"/>
        <w:rPr>
          <w:szCs w:val="24"/>
        </w:rPr>
      </w:pPr>
      <w:r w:rsidRPr="00984773">
        <w:rPr>
          <w:szCs w:val="24"/>
        </w:rPr>
        <w:t xml:space="preserve"> С целью оптимального развития отвода сточных вод для потребителей генеральным планом предусматривается сохранение существующей децентрализованной системы водоотведения с последующим его развитием. </w:t>
      </w:r>
    </w:p>
    <w:p w14:paraId="52E3230C" w14:textId="6FCC867B" w:rsidR="004E7FF8" w:rsidRPr="00984773" w:rsidRDefault="004E7FF8" w:rsidP="004E7FF8">
      <w:pPr>
        <w:shd w:val="clear" w:color="auto" w:fill="FFFFFF"/>
        <w:spacing w:line="276" w:lineRule="auto"/>
        <w:ind w:firstLine="709"/>
        <w:rPr>
          <w:szCs w:val="24"/>
        </w:rPr>
      </w:pPr>
      <w:r w:rsidRPr="00984773">
        <w:rPr>
          <w:szCs w:val="24"/>
        </w:rPr>
        <w:t>Развитие децентрализованной системы водоотведения населенных пунктов планируется путем формирования концепции управления сточными водами, основанной на использовании малых и средних очистных сооружений, которые располагаются ближе к источникам загрязнения. В отличие от централизованных систем, где сточные воды собираются и транспортируются по длинным трубопроводам в одно крупное очистное сооружение, децентрализованная система предполагает распределение очистных сооружений по территории для обработки сточных вод на месте их образования.</w:t>
      </w:r>
    </w:p>
    <w:p w14:paraId="6EC45FE5" w14:textId="145019AB" w:rsidR="004E7FF8" w:rsidRPr="00984773" w:rsidRDefault="004E7FF8" w:rsidP="004E7FF8">
      <w:pPr>
        <w:shd w:val="clear" w:color="auto" w:fill="FFFFFF"/>
        <w:spacing w:line="276" w:lineRule="auto"/>
        <w:ind w:firstLine="709"/>
        <w:rPr>
          <w:szCs w:val="24"/>
        </w:rPr>
      </w:pPr>
      <w:r w:rsidRPr="00984773">
        <w:rPr>
          <w:szCs w:val="24"/>
        </w:rPr>
        <w:t>Данное развитие основывается на следующих принципах:</w:t>
      </w:r>
    </w:p>
    <w:p w14:paraId="7E9FBA8A" w14:textId="5FF567B2" w:rsidR="004E7FF8" w:rsidRPr="00984773" w:rsidRDefault="004E7FF8" w:rsidP="004E7FF8">
      <w:pPr>
        <w:shd w:val="clear" w:color="auto" w:fill="FFFFFF"/>
        <w:spacing w:line="276" w:lineRule="auto"/>
        <w:ind w:firstLine="709"/>
        <w:rPr>
          <w:szCs w:val="24"/>
        </w:rPr>
      </w:pPr>
      <w:r w:rsidRPr="00984773">
        <w:rPr>
          <w:szCs w:val="24"/>
        </w:rPr>
        <w:t>- Распределение: очистные сооружения размещаются поблизости источников загрязнения, что позволяет снизить потери в процессе транспортировки сточных вод и уменьшить нагрузку на централизованные системы.</w:t>
      </w:r>
    </w:p>
    <w:p w14:paraId="50C44521" w14:textId="649808CE" w:rsidR="004E7FF8" w:rsidRPr="00984773" w:rsidRDefault="004E7FF8" w:rsidP="004E7FF8">
      <w:pPr>
        <w:shd w:val="clear" w:color="auto" w:fill="FFFFFF"/>
        <w:spacing w:line="276" w:lineRule="auto"/>
        <w:ind w:firstLine="709"/>
        <w:rPr>
          <w:szCs w:val="24"/>
        </w:rPr>
      </w:pPr>
      <w:r w:rsidRPr="00984773">
        <w:rPr>
          <w:szCs w:val="24"/>
        </w:rPr>
        <w:lastRenderedPageBreak/>
        <w:t>- Масштабируемость: децентрализованная система позволяет расширять инфраструктуру по мере необходимости, добавляя новые очистные сооружения по мере роста населения или развития новых районов.</w:t>
      </w:r>
    </w:p>
    <w:p w14:paraId="149CECB7" w14:textId="3796AB51" w:rsidR="004E7FF8" w:rsidRPr="00984773" w:rsidRDefault="004E7FF8" w:rsidP="004E7FF8">
      <w:pPr>
        <w:shd w:val="clear" w:color="auto" w:fill="FFFFFF"/>
        <w:spacing w:line="276" w:lineRule="auto"/>
        <w:ind w:firstLine="709"/>
        <w:rPr>
          <w:szCs w:val="24"/>
        </w:rPr>
      </w:pPr>
      <w:r w:rsidRPr="00984773">
        <w:rPr>
          <w:szCs w:val="24"/>
        </w:rPr>
        <w:t>- Независимость: каждое децентрализованное очистное сооружение функционирует независимо от других сооружений в системе. Это обеспечивает большую надежность и устойчивость, так как отказ одного сооружения не приведет к полной остановке всей системы.</w:t>
      </w:r>
    </w:p>
    <w:p w14:paraId="6331E745" w14:textId="2A370C28" w:rsidR="004E7FF8" w:rsidRPr="00984773" w:rsidRDefault="004E7FF8" w:rsidP="004E7FF8">
      <w:pPr>
        <w:shd w:val="clear" w:color="auto" w:fill="FFFFFF"/>
        <w:spacing w:line="276" w:lineRule="auto"/>
        <w:ind w:firstLine="709"/>
        <w:rPr>
          <w:szCs w:val="24"/>
        </w:rPr>
      </w:pPr>
      <w:r w:rsidRPr="00984773">
        <w:rPr>
          <w:szCs w:val="24"/>
        </w:rPr>
        <w:t>- Гибкость: децентрализованная система позволяет адаптироваться к различным условиям и требованиям. Можно использовать различные технологии очистки воды в зависимости от конкретных потребностей местности или типа загрязнений.</w:t>
      </w:r>
    </w:p>
    <w:p w14:paraId="0C822427" w14:textId="1CDA2A2F" w:rsidR="004E7FF8" w:rsidRPr="00984773" w:rsidRDefault="004E7FF8" w:rsidP="004E7FF8">
      <w:pPr>
        <w:shd w:val="clear" w:color="auto" w:fill="FFFFFF"/>
        <w:spacing w:line="276" w:lineRule="auto"/>
        <w:ind w:firstLine="709"/>
        <w:rPr>
          <w:szCs w:val="24"/>
        </w:rPr>
      </w:pPr>
      <w:r w:rsidRPr="00984773">
        <w:rPr>
          <w:szCs w:val="24"/>
        </w:rPr>
        <w:t>- Экологическая эффективность: распределение очистных сооружений ближе к источникам загрязнения снижает негативное воздействие на окружающую среду. Более того, децентрализованная система может интегрироваться с системами повторного использования воды и производства энергии из отходов, что способствует устойчивому развитию.</w:t>
      </w:r>
    </w:p>
    <w:p w14:paraId="77B196B9" w14:textId="789103C5" w:rsidR="004E7FF8" w:rsidRPr="00984773" w:rsidRDefault="004E7FF8" w:rsidP="004E7FF8">
      <w:pPr>
        <w:shd w:val="clear" w:color="auto" w:fill="FFFFFF"/>
        <w:spacing w:line="276" w:lineRule="auto"/>
        <w:ind w:firstLine="709"/>
        <w:rPr>
          <w:szCs w:val="24"/>
        </w:rPr>
      </w:pPr>
      <w:r w:rsidRPr="00984773">
        <w:rPr>
          <w:szCs w:val="24"/>
        </w:rPr>
        <w:t xml:space="preserve">Предложенная перспективная децентрализованная система водоотведения населенных пунктов оптимальна для данного сельского поселения обладает следующими преимуществами: </w:t>
      </w:r>
    </w:p>
    <w:p w14:paraId="72F03E00" w14:textId="6E4A8D55" w:rsidR="004E7FF8" w:rsidRPr="00984773" w:rsidRDefault="004E7FF8" w:rsidP="004E7FF8">
      <w:pPr>
        <w:shd w:val="clear" w:color="auto" w:fill="FFFFFF"/>
        <w:spacing w:line="276" w:lineRule="auto"/>
        <w:ind w:firstLine="709"/>
        <w:rPr>
          <w:szCs w:val="24"/>
        </w:rPr>
      </w:pPr>
      <w:r w:rsidRPr="00984773">
        <w:rPr>
          <w:szCs w:val="24"/>
        </w:rPr>
        <w:t>1. Снижение затрат и энергопотребления:</w:t>
      </w:r>
    </w:p>
    <w:p w14:paraId="05877D84" w14:textId="3D1CDDF4" w:rsidR="004E7FF8" w:rsidRPr="00984773" w:rsidRDefault="004E7FF8" w:rsidP="004E7FF8">
      <w:pPr>
        <w:shd w:val="clear" w:color="auto" w:fill="FFFFFF"/>
        <w:spacing w:line="276" w:lineRule="auto"/>
        <w:ind w:firstLine="709"/>
        <w:rPr>
          <w:szCs w:val="24"/>
        </w:rPr>
      </w:pPr>
      <w:r w:rsidRPr="00984773">
        <w:rPr>
          <w:szCs w:val="24"/>
        </w:rPr>
        <w:t>- Централизованные системы сточных вод требуют значительных инвестиций в строительство и обслуживание длинных сетей канализации и больших очистных сооружений. Децентрализованная система позволяет сократить затраты на транспортировку и обработку сточных вод благодаря их обработке на месте. Это также снижает энергопотребление, связанное с работой централизованных систем.</w:t>
      </w:r>
    </w:p>
    <w:p w14:paraId="39E6D9A4" w14:textId="177BBF05" w:rsidR="004E7FF8" w:rsidRPr="00984773" w:rsidRDefault="004E7FF8" w:rsidP="004E7FF8">
      <w:pPr>
        <w:shd w:val="clear" w:color="auto" w:fill="FFFFFF"/>
        <w:spacing w:line="276" w:lineRule="auto"/>
        <w:ind w:firstLine="709"/>
        <w:rPr>
          <w:szCs w:val="24"/>
        </w:rPr>
      </w:pPr>
      <w:r w:rsidRPr="00984773">
        <w:rPr>
          <w:szCs w:val="24"/>
        </w:rPr>
        <w:t>2. Улучшение качества очищенной воды:</w:t>
      </w:r>
    </w:p>
    <w:p w14:paraId="68383441" w14:textId="015BF372" w:rsidR="004E7FF8" w:rsidRPr="00984773" w:rsidRDefault="004E7FF8" w:rsidP="004E7FF8">
      <w:pPr>
        <w:shd w:val="clear" w:color="auto" w:fill="FFFFFF"/>
        <w:spacing w:line="276" w:lineRule="auto"/>
        <w:ind w:firstLine="709"/>
        <w:rPr>
          <w:szCs w:val="24"/>
        </w:rPr>
      </w:pPr>
      <w:r w:rsidRPr="00984773">
        <w:rPr>
          <w:szCs w:val="24"/>
        </w:rPr>
        <w:t>- Децентрализованная система обработки сточных вод может обеспечить более высокое качество очищенной воды, так как каждое очистное сооружение может быть более тщательно настроено и контролируется. Это особенно важно в случае загрязнений, требующих специализированной обработки или дополнительных этапов очистки.</w:t>
      </w:r>
    </w:p>
    <w:p w14:paraId="4F398CFC" w14:textId="3F96FA9C" w:rsidR="004E7FF8" w:rsidRPr="00984773" w:rsidRDefault="004E7FF8" w:rsidP="004E7FF8">
      <w:pPr>
        <w:shd w:val="clear" w:color="auto" w:fill="FFFFFF"/>
        <w:spacing w:line="276" w:lineRule="auto"/>
        <w:ind w:firstLine="709"/>
        <w:rPr>
          <w:szCs w:val="24"/>
        </w:rPr>
      </w:pPr>
      <w:r w:rsidRPr="00984773">
        <w:rPr>
          <w:szCs w:val="24"/>
        </w:rPr>
        <w:t>3. Гибкость и адаптивность:</w:t>
      </w:r>
    </w:p>
    <w:p w14:paraId="6DE2848C" w14:textId="1E19143B" w:rsidR="004E7FF8" w:rsidRPr="00984773" w:rsidRDefault="004E7FF8" w:rsidP="004E7FF8">
      <w:pPr>
        <w:shd w:val="clear" w:color="auto" w:fill="FFFFFF"/>
        <w:spacing w:line="276" w:lineRule="auto"/>
        <w:ind w:firstLine="709"/>
        <w:rPr>
          <w:szCs w:val="24"/>
        </w:rPr>
      </w:pPr>
      <w:r w:rsidRPr="00984773">
        <w:rPr>
          <w:szCs w:val="24"/>
        </w:rPr>
        <w:t xml:space="preserve"> - Децентрализованная система сточных вод гибкая и адаптивная к изменениям в условиях или потребностях. Она позволяет более эффективно управлять ресурсами и распределять нагрузку. В случае роста населения или изменения водных потребностей, новые очистные сооружения могут быть легко добавлены или модифицированы. Это обеспечивает более гибкую и эффективную систему управления сточными водами.</w:t>
      </w:r>
    </w:p>
    <w:p w14:paraId="2603E95E" w14:textId="4329ED68" w:rsidR="004E7FF8" w:rsidRPr="00984773" w:rsidRDefault="004E7FF8" w:rsidP="004E7FF8">
      <w:pPr>
        <w:shd w:val="clear" w:color="auto" w:fill="FFFFFF"/>
        <w:spacing w:line="276" w:lineRule="auto"/>
        <w:ind w:firstLine="709"/>
        <w:rPr>
          <w:szCs w:val="24"/>
        </w:rPr>
      </w:pPr>
      <w:r w:rsidRPr="00984773">
        <w:rPr>
          <w:szCs w:val="24"/>
        </w:rPr>
        <w:t>4. Снижение риска загрязнения:</w:t>
      </w:r>
    </w:p>
    <w:p w14:paraId="7F1C9462" w14:textId="3A857DAE" w:rsidR="004E7FF8" w:rsidRPr="00984773" w:rsidRDefault="004E7FF8" w:rsidP="004E7FF8">
      <w:pPr>
        <w:shd w:val="clear" w:color="auto" w:fill="FFFFFF"/>
        <w:spacing w:line="276" w:lineRule="auto"/>
        <w:ind w:firstLine="709"/>
        <w:rPr>
          <w:szCs w:val="24"/>
        </w:rPr>
      </w:pPr>
      <w:r w:rsidRPr="00984773">
        <w:rPr>
          <w:szCs w:val="24"/>
        </w:rPr>
        <w:t>Децентрализованная система сточных вод сокращает риск загрязнения окружающей среды в случае аварии или отказа в очистке. В случае централизованных систем возникает риск переполнения или аварии на одной из станций очистки, что может привести к выходу неочищенных сточных вод в окружающую среду. Децентрализованная система снижает этот риск, так как загрязнения могут быть обработаны непосредственно на месте.</w:t>
      </w:r>
    </w:p>
    <w:p w14:paraId="0675809F" w14:textId="2E336051" w:rsidR="004E7FF8" w:rsidRPr="00984773" w:rsidRDefault="004E7FF8" w:rsidP="004E7FF8">
      <w:pPr>
        <w:shd w:val="clear" w:color="auto" w:fill="FFFFFF"/>
        <w:spacing w:line="276" w:lineRule="auto"/>
        <w:ind w:firstLine="709"/>
        <w:rPr>
          <w:szCs w:val="24"/>
        </w:rPr>
      </w:pPr>
      <w:r w:rsidRPr="00984773">
        <w:rPr>
          <w:szCs w:val="24"/>
        </w:rPr>
        <w:t>5. Экологическая эффективность:</w:t>
      </w:r>
    </w:p>
    <w:p w14:paraId="64D4018A" w14:textId="0402D0AE" w:rsidR="004E7FF8" w:rsidRPr="00984773" w:rsidRDefault="004E7FF8" w:rsidP="004E7FF8">
      <w:pPr>
        <w:shd w:val="clear" w:color="auto" w:fill="FFFFFF"/>
        <w:spacing w:line="276" w:lineRule="auto"/>
        <w:ind w:firstLine="709"/>
        <w:rPr>
          <w:szCs w:val="24"/>
        </w:rPr>
      </w:pPr>
      <w:r w:rsidRPr="00984773">
        <w:rPr>
          <w:szCs w:val="24"/>
        </w:rPr>
        <w:t>- Децентрализованная система сточных вод является экологически эффективным решением, так как она позволяет очищать сточные воды непосредственно на месте, избегая длительного транспортирования и потери качества воды. Она также уменьшает загрузку централизованных очистных сооружений и снижает риск загрязнения окружающей среды.</w:t>
      </w:r>
    </w:p>
    <w:p w14:paraId="344C0AA9" w14:textId="7B0C6119" w:rsidR="004E7FF8" w:rsidRPr="00984773" w:rsidRDefault="004E7FF8" w:rsidP="004E7FF8">
      <w:pPr>
        <w:shd w:val="clear" w:color="auto" w:fill="FFFFFF"/>
        <w:spacing w:line="276" w:lineRule="auto"/>
        <w:ind w:firstLine="709"/>
        <w:rPr>
          <w:szCs w:val="24"/>
        </w:rPr>
      </w:pPr>
      <w:r w:rsidRPr="00984773">
        <w:rPr>
          <w:szCs w:val="24"/>
        </w:rPr>
        <w:t>6. Экономическая эффективность:</w:t>
      </w:r>
    </w:p>
    <w:p w14:paraId="6441D513" w14:textId="24F5FDA3" w:rsidR="004E7FF8" w:rsidRPr="00984773" w:rsidRDefault="004E7FF8" w:rsidP="004E7FF8">
      <w:pPr>
        <w:shd w:val="clear" w:color="auto" w:fill="FFFFFF"/>
        <w:spacing w:line="276" w:lineRule="auto"/>
        <w:ind w:firstLine="709"/>
        <w:rPr>
          <w:szCs w:val="24"/>
        </w:rPr>
      </w:pPr>
      <w:r w:rsidRPr="00984773">
        <w:rPr>
          <w:szCs w:val="24"/>
        </w:rPr>
        <w:lastRenderedPageBreak/>
        <w:t>- Децентрализованная система может быть экономически эффективной, особенно в удаленных или малонаселенных районах, где строительство централизованных систем сточных вод нецелесообразно. Она позволяет сократить затраты на строительство и обслуживание длинных сетей трубопроводов, а также на энергию, необходимую для транспортировки сточных вод.</w:t>
      </w:r>
    </w:p>
    <w:p w14:paraId="4C983861" w14:textId="0C100BF1" w:rsidR="004E7FF8" w:rsidRPr="00984773" w:rsidRDefault="004E7FF8" w:rsidP="004E7FF8">
      <w:pPr>
        <w:shd w:val="clear" w:color="auto" w:fill="FFFFFF"/>
        <w:spacing w:line="276" w:lineRule="auto"/>
        <w:ind w:firstLine="709"/>
        <w:rPr>
          <w:szCs w:val="24"/>
        </w:rPr>
      </w:pPr>
      <w:r w:rsidRPr="00984773">
        <w:rPr>
          <w:szCs w:val="24"/>
        </w:rPr>
        <w:t>7. Гибкость и масштабируемость:</w:t>
      </w:r>
    </w:p>
    <w:p w14:paraId="06B7D275" w14:textId="5EA6D917" w:rsidR="004E7FF8" w:rsidRPr="00984773" w:rsidRDefault="004E7FF8" w:rsidP="004E7FF8">
      <w:pPr>
        <w:shd w:val="clear" w:color="auto" w:fill="FFFFFF"/>
        <w:spacing w:line="276" w:lineRule="auto"/>
        <w:ind w:firstLine="709"/>
        <w:rPr>
          <w:szCs w:val="24"/>
        </w:rPr>
      </w:pPr>
      <w:r w:rsidRPr="00984773">
        <w:rPr>
          <w:szCs w:val="24"/>
        </w:rPr>
        <w:t>- Децентрализованная система обладает гибкостью и масштабируемостью, что позволяет ей адаптироваться к изменяющимся потребностям и условиям. Новые очистные сооружения могут быть легко добавлены или модифицированы в случае роста населения или изменения водных потребностей. Это обеспечивает более гибкую и эффективную систему управления сточными водами.</w:t>
      </w:r>
    </w:p>
    <w:p w14:paraId="55119796" w14:textId="41E33E91" w:rsidR="004E7FF8" w:rsidRPr="00984773" w:rsidRDefault="004E7FF8" w:rsidP="004E7FF8">
      <w:pPr>
        <w:shd w:val="clear" w:color="auto" w:fill="FFFFFF"/>
        <w:spacing w:line="276" w:lineRule="auto"/>
        <w:ind w:firstLine="709"/>
        <w:rPr>
          <w:szCs w:val="24"/>
        </w:rPr>
      </w:pPr>
      <w:r w:rsidRPr="00984773">
        <w:rPr>
          <w:szCs w:val="24"/>
        </w:rPr>
        <w:t>Децентрализованная система водоотведения населенных пунктов достигается путем установления следующего оборудования:</w:t>
      </w:r>
    </w:p>
    <w:p w14:paraId="1EF14177" w14:textId="45E41A24" w:rsidR="004E7FF8" w:rsidRPr="00984773" w:rsidRDefault="004E7FF8" w:rsidP="004E7FF8">
      <w:pPr>
        <w:shd w:val="clear" w:color="auto" w:fill="FFFFFF"/>
        <w:spacing w:line="276" w:lineRule="auto"/>
        <w:ind w:firstLine="709"/>
        <w:rPr>
          <w:szCs w:val="24"/>
        </w:rPr>
      </w:pPr>
      <w:r w:rsidRPr="00984773">
        <w:rPr>
          <w:szCs w:val="24"/>
        </w:rPr>
        <w:t>1. Септики:</w:t>
      </w:r>
    </w:p>
    <w:p w14:paraId="28694241" w14:textId="4671D531" w:rsidR="004E7FF8" w:rsidRPr="00984773" w:rsidRDefault="004E7FF8" w:rsidP="004E7FF8">
      <w:pPr>
        <w:shd w:val="clear" w:color="auto" w:fill="FFFFFF"/>
        <w:spacing w:line="276" w:lineRule="auto"/>
        <w:ind w:firstLine="709"/>
        <w:rPr>
          <w:szCs w:val="24"/>
        </w:rPr>
      </w:pPr>
      <w:r w:rsidRPr="00984773">
        <w:rPr>
          <w:szCs w:val="24"/>
        </w:rPr>
        <w:t>Септик является одним из наиболее распространенных и простых способов децентрализованной очистки сточных вод. Он состоит из септического резервуара, в котором происходит процесс разложения органических веществ в сточных водах. Очищенные сточные воды вытекают в дренажное поле или поглощающий колодец, где они фильтруются через почву.</w:t>
      </w:r>
    </w:p>
    <w:p w14:paraId="691F9127" w14:textId="529CC10F" w:rsidR="004E7FF8" w:rsidRPr="00984773" w:rsidRDefault="004E7FF8" w:rsidP="004E7FF8">
      <w:pPr>
        <w:shd w:val="clear" w:color="auto" w:fill="FFFFFF"/>
        <w:spacing w:line="276" w:lineRule="auto"/>
        <w:ind w:firstLine="709"/>
        <w:rPr>
          <w:szCs w:val="24"/>
        </w:rPr>
      </w:pPr>
      <w:r w:rsidRPr="00984773">
        <w:rPr>
          <w:szCs w:val="24"/>
        </w:rPr>
        <w:t>2. Биореакторы:</w:t>
      </w:r>
    </w:p>
    <w:p w14:paraId="7B106154" w14:textId="440D1F2D" w:rsidR="004E7FF8" w:rsidRPr="00984773" w:rsidRDefault="004E7FF8" w:rsidP="004E7FF8">
      <w:pPr>
        <w:shd w:val="clear" w:color="auto" w:fill="FFFFFF"/>
        <w:spacing w:line="276" w:lineRule="auto"/>
        <w:ind w:firstLine="709"/>
        <w:rPr>
          <w:szCs w:val="24"/>
        </w:rPr>
      </w:pPr>
      <w:r w:rsidRPr="00984773">
        <w:rPr>
          <w:szCs w:val="24"/>
        </w:rPr>
        <w:t>Биореакторы представляют собой более сложную технологию децентрализованной очистки сточных вод. Они основаны на использовании биологических процессов для разложения органических загрязнений в сточных водах. Бактерии и другие микроорганизмы в биореакторе разлагают органические вещества и превращают их в биогаз и осадок. Очищенная вода может быть использована для повторного использования или сброшена в окружающую среду.</w:t>
      </w:r>
    </w:p>
    <w:p w14:paraId="3E72BD64" w14:textId="4794DB9E" w:rsidR="004E7FF8" w:rsidRPr="00984773" w:rsidRDefault="004E7FF8" w:rsidP="004E7FF8">
      <w:pPr>
        <w:shd w:val="clear" w:color="auto" w:fill="FFFFFF"/>
        <w:spacing w:line="276" w:lineRule="auto"/>
        <w:ind w:firstLine="709"/>
        <w:rPr>
          <w:szCs w:val="24"/>
        </w:rPr>
      </w:pPr>
      <w:r w:rsidRPr="00984773">
        <w:rPr>
          <w:szCs w:val="24"/>
        </w:rPr>
        <w:t>3. Инфильтрационные системы:</w:t>
      </w:r>
    </w:p>
    <w:p w14:paraId="0EE76862" w14:textId="34BA22AD" w:rsidR="004E7FF8" w:rsidRPr="00984773" w:rsidRDefault="004E7FF8" w:rsidP="004E7FF8">
      <w:pPr>
        <w:shd w:val="clear" w:color="auto" w:fill="FFFFFF"/>
        <w:spacing w:line="276" w:lineRule="auto"/>
        <w:ind w:firstLine="709"/>
        <w:rPr>
          <w:szCs w:val="24"/>
        </w:rPr>
      </w:pPr>
      <w:r w:rsidRPr="00984773">
        <w:rPr>
          <w:szCs w:val="24"/>
        </w:rPr>
        <w:t>Инфильтрационные системы включают использование специальных фильтров и почвенных материалов для очистки сточных вод. Они основаны на принципе фильтрации и абсорбции загрязнений через слои почвы. Стоки проходят через фильтрующую систему, состоящую из различных слоев, включая песок, гравий и грунт. В процессе прохождения через эти слои, загрязнения задерживаются и разлагаются бактериями и другими микроорганизмами, а очищенная вода проходит в подземные воды или водоемы.</w:t>
      </w:r>
    </w:p>
    <w:p w14:paraId="25CB0CD8" w14:textId="77777777" w:rsidR="00E47FCE" w:rsidRPr="00B9214F" w:rsidRDefault="00E47FCE" w:rsidP="002D3CE6">
      <w:pPr>
        <w:tabs>
          <w:tab w:val="left" w:pos="1276"/>
        </w:tabs>
        <w:spacing w:line="300" w:lineRule="auto"/>
        <w:ind w:firstLine="709"/>
        <w:rPr>
          <w:szCs w:val="24"/>
        </w:rPr>
      </w:pPr>
      <w:r w:rsidRPr="00B9214F">
        <w:rPr>
          <w:rFonts w:eastAsia="Times New Roman"/>
          <w:b/>
          <w:iCs/>
          <w:szCs w:val="24"/>
          <w:lang w:eastAsia="ru-RU"/>
        </w:rPr>
        <w:t>Ливневая канализация</w:t>
      </w:r>
    </w:p>
    <w:p w14:paraId="79B893A1" w14:textId="77777777" w:rsidR="00E47FCE" w:rsidRPr="00B9214F" w:rsidRDefault="00E47FCE" w:rsidP="002D3CE6">
      <w:pPr>
        <w:spacing w:line="300" w:lineRule="auto"/>
        <w:ind w:firstLine="709"/>
        <w:rPr>
          <w:b/>
          <w:szCs w:val="24"/>
        </w:rPr>
      </w:pPr>
      <w:r w:rsidRPr="00B9214F">
        <w:rPr>
          <w:b/>
          <w:szCs w:val="24"/>
        </w:rPr>
        <w:t>Проектные предложения</w:t>
      </w:r>
    </w:p>
    <w:p w14:paraId="39048D89" w14:textId="77777777" w:rsidR="00E47FCE" w:rsidRPr="00B9214F" w:rsidRDefault="00E47FCE" w:rsidP="002D3CE6">
      <w:pPr>
        <w:spacing w:line="300" w:lineRule="auto"/>
        <w:ind w:firstLine="709"/>
        <w:rPr>
          <w:bCs/>
          <w:iCs/>
          <w:szCs w:val="24"/>
        </w:rPr>
      </w:pPr>
      <w:r w:rsidRPr="00B9214F">
        <w:rPr>
          <w:bCs/>
          <w:iCs/>
          <w:szCs w:val="24"/>
        </w:rPr>
        <w:t>Организация поверхностного водоотвода в населенных пунктах Серпиевского сельского поселения решается при помощи открытой системы водостоков (лотков), прокладываемой вдоль дорог и проездов, с учетом вертикальной планировки и благоустройства.</w:t>
      </w:r>
    </w:p>
    <w:p w14:paraId="7EB698F5" w14:textId="77777777" w:rsidR="00E47FCE" w:rsidRPr="00B9214F" w:rsidRDefault="00E47FCE" w:rsidP="002D3CE6">
      <w:pPr>
        <w:spacing w:line="300" w:lineRule="auto"/>
        <w:ind w:firstLine="709"/>
        <w:rPr>
          <w:bCs/>
          <w:iCs/>
          <w:szCs w:val="24"/>
        </w:rPr>
      </w:pPr>
      <w:r w:rsidRPr="00B9214F">
        <w:rPr>
          <w:bCs/>
          <w:iCs/>
          <w:szCs w:val="24"/>
        </w:rPr>
        <w:t>Для очистки поверхностных вод рекомендуется использовать модульные водоочистные установки различных производителей. В состав которых входят несколько модулей, в частности песко- и нефтеотделители, сорбционные фильтры и обеззараживатели.</w:t>
      </w:r>
    </w:p>
    <w:p w14:paraId="66A5C6D7" w14:textId="3E16E730" w:rsidR="00AF0AF5" w:rsidRPr="00B9214F" w:rsidRDefault="00E47FCE" w:rsidP="002D3CE6">
      <w:pPr>
        <w:shd w:val="clear" w:color="auto" w:fill="FFFFFF"/>
        <w:spacing w:line="300" w:lineRule="auto"/>
        <w:ind w:firstLine="709"/>
        <w:contextualSpacing/>
        <w:rPr>
          <w:szCs w:val="24"/>
          <w:shd w:val="clear" w:color="auto" w:fill="FFFFFF"/>
        </w:rPr>
      </w:pPr>
      <w:r w:rsidRPr="00B9214F">
        <w:rPr>
          <w:szCs w:val="24"/>
          <w:shd w:val="clear" w:color="auto" w:fill="FFFFFF"/>
        </w:rPr>
        <w:t>Санитарно-защитная зона от очистных сооружений поверхностного стока закрытого типа до жилой территории следует принимать 50 метров в соответствии СанПиН 2.2.1/2.1.1.1200-03. Местоположение очистных сооружений и их площадь будут уточняться на последующих стадиях проектирования.</w:t>
      </w:r>
    </w:p>
    <w:p w14:paraId="00CA1D52" w14:textId="5D9708DC" w:rsidR="00AF0AF5" w:rsidRPr="007F03C9" w:rsidRDefault="00CF431A" w:rsidP="007F03C9">
      <w:pPr>
        <w:pStyle w:val="0212162"/>
      </w:pPr>
      <w:bookmarkStart w:id="309" w:name="_Toc509825963"/>
      <w:bookmarkStart w:id="310" w:name="_Toc198663944"/>
      <w:r w:rsidRPr="007F03C9">
        <w:lastRenderedPageBreak/>
        <w:t>7</w:t>
      </w:r>
      <w:r w:rsidR="006D693C" w:rsidRPr="007F03C9">
        <w:t>.3</w:t>
      </w:r>
      <w:r w:rsidR="00AF0AF5" w:rsidRPr="007F03C9">
        <w:t xml:space="preserve"> Газоснабжение</w:t>
      </w:r>
      <w:bookmarkEnd w:id="304"/>
      <w:bookmarkEnd w:id="309"/>
      <w:bookmarkEnd w:id="310"/>
    </w:p>
    <w:p w14:paraId="37088CD7" w14:textId="77777777" w:rsidR="00A33F9E" w:rsidRPr="00B9214F" w:rsidRDefault="00A33F9E" w:rsidP="002D3CE6">
      <w:pPr>
        <w:spacing w:line="300" w:lineRule="auto"/>
        <w:ind w:firstLine="709"/>
        <w:rPr>
          <w:szCs w:val="24"/>
        </w:rPr>
      </w:pPr>
      <w:r w:rsidRPr="00B9214F">
        <w:rPr>
          <w:szCs w:val="24"/>
        </w:rPr>
        <w:t>В соответствии с ранее разработанной градостроительной документацией, проектом генерального плана Серпиевского сельского поселения Катав-Ивановского района Челябинской области, предусматривается развитие системы централизованного газоснабжения поселения:</w:t>
      </w:r>
    </w:p>
    <w:p w14:paraId="5E0FD42B" w14:textId="45A312B5" w:rsidR="00A33F9E" w:rsidRPr="00B9214F" w:rsidRDefault="00A33F9E" w:rsidP="002D3CE6">
      <w:pPr>
        <w:numPr>
          <w:ilvl w:val="0"/>
          <w:numId w:val="110"/>
        </w:numPr>
        <w:tabs>
          <w:tab w:val="left" w:pos="709"/>
        </w:tabs>
        <w:spacing w:line="300" w:lineRule="auto"/>
        <w:ind w:left="0" w:firstLine="426"/>
        <w:rPr>
          <w:szCs w:val="24"/>
        </w:rPr>
      </w:pPr>
      <w:r w:rsidRPr="00B9214F">
        <w:rPr>
          <w:szCs w:val="24"/>
        </w:rPr>
        <w:t>на первую очередь:</w:t>
      </w:r>
    </w:p>
    <w:p w14:paraId="264C2B94" w14:textId="77777777" w:rsidR="00A33F9E" w:rsidRPr="00B9214F" w:rsidRDefault="00A33F9E" w:rsidP="002D3CE6">
      <w:pPr>
        <w:numPr>
          <w:ilvl w:val="0"/>
          <w:numId w:val="111"/>
        </w:numPr>
        <w:tabs>
          <w:tab w:val="left" w:pos="851"/>
        </w:tabs>
        <w:autoSpaceDE w:val="0"/>
        <w:autoSpaceDN w:val="0"/>
        <w:adjustRightInd w:val="0"/>
        <w:spacing w:line="300" w:lineRule="auto"/>
        <w:ind w:left="0" w:firstLine="567"/>
        <w:rPr>
          <w:szCs w:val="28"/>
        </w:rPr>
      </w:pPr>
      <w:r w:rsidRPr="00B9214F">
        <w:rPr>
          <w:szCs w:val="28"/>
        </w:rPr>
        <w:t>прокладка газопроводов низкого давления по территории населенного пункта к существующим и планируемым потребителям п. Шарлаш.</w:t>
      </w:r>
    </w:p>
    <w:p w14:paraId="53308855" w14:textId="1C118445" w:rsidR="00A33F9E" w:rsidRPr="00B9214F" w:rsidRDefault="00A33F9E" w:rsidP="002D3CE6">
      <w:pPr>
        <w:numPr>
          <w:ilvl w:val="0"/>
          <w:numId w:val="110"/>
        </w:numPr>
        <w:tabs>
          <w:tab w:val="left" w:pos="709"/>
        </w:tabs>
        <w:spacing w:line="300" w:lineRule="auto"/>
        <w:ind w:left="0" w:firstLine="426"/>
        <w:rPr>
          <w:szCs w:val="24"/>
        </w:rPr>
      </w:pPr>
      <w:r w:rsidRPr="00B9214F">
        <w:rPr>
          <w:szCs w:val="24"/>
        </w:rPr>
        <w:t>на расчетный срок:</w:t>
      </w:r>
    </w:p>
    <w:p w14:paraId="65F753F4" w14:textId="5BBABA66" w:rsidR="0001262F" w:rsidRPr="00B9214F" w:rsidRDefault="0001262F" w:rsidP="0001262F">
      <w:pPr>
        <w:numPr>
          <w:ilvl w:val="0"/>
          <w:numId w:val="111"/>
        </w:numPr>
        <w:tabs>
          <w:tab w:val="left" w:pos="851"/>
        </w:tabs>
        <w:autoSpaceDE w:val="0"/>
        <w:autoSpaceDN w:val="0"/>
        <w:adjustRightInd w:val="0"/>
        <w:spacing w:line="300" w:lineRule="auto"/>
        <w:ind w:left="0" w:firstLine="567"/>
        <w:rPr>
          <w:szCs w:val="28"/>
        </w:rPr>
      </w:pPr>
      <w:r w:rsidRPr="00B9214F">
        <w:rPr>
          <w:szCs w:val="28"/>
        </w:rPr>
        <w:t xml:space="preserve">строительство трех ГРП для газификации существующей и планируемой застройки </w:t>
      </w:r>
      <w:r w:rsidRPr="00B9214F">
        <w:rPr>
          <w:szCs w:val="28"/>
        </w:rPr>
        <w:br/>
        <w:t>с. Серпиевка, с. Аратское, с. Карауловка;</w:t>
      </w:r>
    </w:p>
    <w:p w14:paraId="5C5C9440" w14:textId="77777777" w:rsidR="0001262F" w:rsidRPr="00B9214F" w:rsidRDefault="0001262F" w:rsidP="0001262F">
      <w:pPr>
        <w:numPr>
          <w:ilvl w:val="0"/>
          <w:numId w:val="111"/>
        </w:numPr>
        <w:tabs>
          <w:tab w:val="left" w:pos="851"/>
        </w:tabs>
        <w:autoSpaceDE w:val="0"/>
        <w:autoSpaceDN w:val="0"/>
        <w:adjustRightInd w:val="0"/>
        <w:spacing w:line="300" w:lineRule="auto"/>
        <w:ind w:left="0" w:firstLine="567"/>
        <w:rPr>
          <w:szCs w:val="28"/>
        </w:rPr>
      </w:pPr>
      <w:r w:rsidRPr="00B9214F">
        <w:rPr>
          <w:szCs w:val="28"/>
        </w:rPr>
        <w:t>прокладка распределительных газопроводов высокого давления II категории к проектируемому ГРП с. Серпиевка, с. Аратское, с. Карауловка;</w:t>
      </w:r>
    </w:p>
    <w:p w14:paraId="66B04891" w14:textId="31F22561" w:rsidR="0001262F" w:rsidRPr="00B9214F" w:rsidRDefault="0001262F" w:rsidP="0001262F">
      <w:pPr>
        <w:numPr>
          <w:ilvl w:val="0"/>
          <w:numId w:val="111"/>
        </w:numPr>
        <w:tabs>
          <w:tab w:val="left" w:pos="851"/>
        </w:tabs>
        <w:autoSpaceDE w:val="0"/>
        <w:autoSpaceDN w:val="0"/>
        <w:adjustRightInd w:val="0"/>
        <w:spacing w:line="300" w:lineRule="auto"/>
        <w:ind w:left="0" w:firstLine="567"/>
        <w:rPr>
          <w:szCs w:val="28"/>
        </w:rPr>
      </w:pPr>
      <w:r w:rsidRPr="00B9214F">
        <w:rPr>
          <w:szCs w:val="28"/>
        </w:rPr>
        <w:t xml:space="preserve">прокладка газопроводов низкого давления по территории населенного пункта к существующим и планируемым потребителям п. Шарлаш, с. Серпиевка, с. Аратское, </w:t>
      </w:r>
      <w:r w:rsidRPr="00B9214F">
        <w:rPr>
          <w:szCs w:val="28"/>
        </w:rPr>
        <w:br/>
        <w:t>с. Карауловка.</w:t>
      </w:r>
    </w:p>
    <w:p w14:paraId="5120CF2A" w14:textId="13DCE368" w:rsidR="00A33F9E" w:rsidRPr="00B9214F" w:rsidRDefault="0001262F" w:rsidP="0001262F">
      <w:pPr>
        <w:spacing w:line="300" w:lineRule="auto"/>
        <w:ind w:firstLine="709"/>
        <w:rPr>
          <w:szCs w:val="24"/>
        </w:rPr>
      </w:pPr>
      <w:r w:rsidRPr="00B9214F">
        <w:rPr>
          <w:szCs w:val="24"/>
        </w:rPr>
        <w:t>Газоснабжение поселения планируется осуществлять от существующих газораспределительных станций ГРС «Усть-Катав» и ГРС «Катав-Ивановск», расположенных за границами поселения.</w:t>
      </w:r>
      <w:r w:rsidR="00A33F9E" w:rsidRPr="00B9214F">
        <w:rPr>
          <w:szCs w:val="24"/>
        </w:rPr>
        <w:t xml:space="preserve"> </w:t>
      </w:r>
    </w:p>
    <w:p w14:paraId="72B8704C" w14:textId="77777777" w:rsidR="00A33F9E" w:rsidRPr="00B9214F" w:rsidRDefault="00A33F9E" w:rsidP="002D3CE6">
      <w:pPr>
        <w:spacing w:line="300" w:lineRule="auto"/>
        <w:ind w:firstLine="709"/>
        <w:rPr>
          <w:szCs w:val="24"/>
        </w:rPr>
      </w:pPr>
      <w:r w:rsidRPr="00B9214F">
        <w:rPr>
          <w:szCs w:val="24"/>
        </w:rPr>
        <w:t>Схема газоснабжения принимается тупиковая, двухступенчатая – от ГРС газопроводы высокого давления II категории (Ру=0,6 – 0,3 Мпа) до ГРПБ, от него к потребителям по газопроводам низкого давления (Ру до 0,005 МПа).</w:t>
      </w:r>
    </w:p>
    <w:p w14:paraId="28B8FEFC" w14:textId="77777777" w:rsidR="00A33F9E" w:rsidRPr="00B9214F" w:rsidRDefault="00A33F9E" w:rsidP="002D3CE6">
      <w:pPr>
        <w:spacing w:line="300" w:lineRule="auto"/>
        <w:ind w:firstLine="709"/>
        <w:rPr>
          <w:szCs w:val="28"/>
        </w:rPr>
      </w:pPr>
      <w:r w:rsidRPr="00B9214F">
        <w:rPr>
          <w:szCs w:val="28"/>
        </w:rPr>
        <w:t xml:space="preserve">Прокладка газопроводов предусматривается подземная с преодолением водных преград методом наклонного или горизонтального бурения. При пересечении железных и автомобильных дорог – подземная прокладка газопровода в защитных футлярах, с бестраншейной прокладкой на пересечении дорог с твердым покрытием и укладкой футляров открытым способом на грунтовых дорогах. На концах защитных футляров устанавливаются контрольные трубки для проверки утечки газа. Глубина прокладки газопровода принята не менее 0,8 м до верха трубы. </w:t>
      </w:r>
    </w:p>
    <w:p w14:paraId="5C1AC843" w14:textId="77777777" w:rsidR="00A33F9E" w:rsidRPr="00B9214F" w:rsidRDefault="00A33F9E" w:rsidP="002D3CE6">
      <w:pPr>
        <w:spacing w:line="300" w:lineRule="auto"/>
        <w:ind w:firstLine="709"/>
        <w:rPr>
          <w:szCs w:val="28"/>
        </w:rPr>
      </w:pPr>
      <w:r w:rsidRPr="00B9214F">
        <w:rPr>
          <w:szCs w:val="28"/>
        </w:rPr>
        <w:t>Газорегуляторные пункты применяются в шкафном и блочном исполнении в зависимости от производительности и назначения. Проектируемые индивидуальные котельные предлагается подключать к внутриквартальным сетям низкого давления.</w:t>
      </w:r>
    </w:p>
    <w:p w14:paraId="0A818D75" w14:textId="77777777" w:rsidR="00A33F9E" w:rsidRPr="00B9214F" w:rsidRDefault="00A33F9E" w:rsidP="002D3CE6">
      <w:pPr>
        <w:spacing w:line="300" w:lineRule="auto"/>
        <w:ind w:firstLine="709"/>
        <w:rPr>
          <w:szCs w:val="28"/>
        </w:rPr>
      </w:pPr>
      <w:r w:rsidRPr="00B9214F">
        <w:rPr>
          <w:szCs w:val="28"/>
        </w:rPr>
        <w:t>Газ предполагается использовать на пищеприготовление, отопление, горячее водоснабжение жилого фонда, на нужды промпредприятий и как топливо для индивидуальных котельных. К расчетному сроку планируется 100 % газификация населенных пунктов.</w:t>
      </w:r>
    </w:p>
    <w:p w14:paraId="271C7030" w14:textId="3DC22EF5" w:rsidR="00A33F9E" w:rsidRPr="00B9214F" w:rsidRDefault="00A33F9E" w:rsidP="002D3CE6">
      <w:pPr>
        <w:spacing w:line="300" w:lineRule="auto"/>
        <w:ind w:firstLine="709"/>
        <w:rPr>
          <w:szCs w:val="28"/>
        </w:rPr>
      </w:pPr>
      <w:r w:rsidRPr="00B9214F">
        <w:rPr>
          <w:szCs w:val="28"/>
        </w:rPr>
        <w:t xml:space="preserve">Перечень планируемых мероприятий по развитию системы газоснабжения приведен в таблице </w:t>
      </w:r>
      <w:r w:rsidR="00D3668E" w:rsidRPr="00B9214F">
        <w:rPr>
          <w:szCs w:val="28"/>
        </w:rPr>
        <w:t>4.</w:t>
      </w:r>
      <w:r w:rsidR="00CF431A">
        <w:rPr>
          <w:szCs w:val="28"/>
        </w:rPr>
        <w:t>7</w:t>
      </w:r>
      <w:r w:rsidR="00D3668E" w:rsidRPr="00B9214F">
        <w:rPr>
          <w:szCs w:val="28"/>
        </w:rPr>
        <w:t>.7</w:t>
      </w:r>
      <w:r w:rsidRPr="00B9214F">
        <w:rPr>
          <w:szCs w:val="28"/>
        </w:rPr>
        <w:t>.</w:t>
      </w:r>
    </w:p>
    <w:p w14:paraId="09089B23" w14:textId="04594E5E" w:rsidR="00A33F9E" w:rsidRPr="00B9214F" w:rsidRDefault="00A33F9E" w:rsidP="00A33F9E">
      <w:pPr>
        <w:spacing w:line="300" w:lineRule="auto"/>
        <w:ind w:firstLine="709"/>
        <w:jc w:val="right"/>
        <w:rPr>
          <w:rFonts w:eastAsia="Times New Roman"/>
          <w:szCs w:val="28"/>
          <w:lang w:eastAsia="ru-RU"/>
        </w:rPr>
      </w:pPr>
      <w:r w:rsidRPr="00B9214F">
        <w:rPr>
          <w:rFonts w:eastAsia="Times New Roman"/>
          <w:szCs w:val="28"/>
          <w:lang w:eastAsia="ru-RU"/>
        </w:rPr>
        <w:t xml:space="preserve">Таблица </w:t>
      </w:r>
      <w:r w:rsidR="00D3668E" w:rsidRPr="00B9214F">
        <w:rPr>
          <w:rFonts w:eastAsia="Times New Roman"/>
          <w:szCs w:val="28"/>
          <w:lang w:eastAsia="ru-RU"/>
        </w:rPr>
        <w:t>4.</w:t>
      </w:r>
      <w:r w:rsidR="00CF431A">
        <w:rPr>
          <w:rFonts w:eastAsia="Times New Roman"/>
          <w:szCs w:val="28"/>
          <w:lang w:eastAsia="ru-RU"/>
        </w:rPr>
        <w:t>7</w:t>
      </w:r>
      <w:r w:rsidR="00D3668E" w:rsidRPr="00B9214F">
        <w:rPr>
          <w:rFonts w:eastAsia="Times New Roman"/>
          <w:szCs w:val="28"/>
          <w:lang w:eastAsia="ru-RU"/>
        </w:rPr>
        <w:t>.7</w:t>
      </w:r>
    </w:p>
    <w:p w14:paraId="2A343BF2" w14:textId="77777777" w:rsidR="00A33F9E" w:rsidRPr="00B9214F" w:rsidRDefault="00A33F9E" w:rsidP="008351A1">
      <w:pPr>
        <w:autoSpaceDE w:val="0"/>
        <w:autoSpaceDN w:val="0"/>
        <w:adjustRightInd w:val="0"/>
        <w:spacing w:line="300" w:lineRule="auto"/>
        <w:ind w:firstLine="709"/>
        <w:jc w:val="center"/>
        <w:rPr>
          <w:rFonts w:eastAsia="Times New Roman"/>
          <w:szCs w:val="28"/>
          <w:lang w:eastAsia="ru-RU"/>
        </w:rPr>
      </w:pPr>
      <w:r w:rsidRPr="00B9214F">
        <w:rPr>
          <w:rFonts w:eastAsia="Times New Roman"/>
          <w:szCs w:val="28"/>
          <w:lang w:eastAsia="ru-RU"/>
        </w:rPr>
        <w:t>Перечень планируемых мероприятий по развитию системы газоснабжения</w:t>
      </w:r>
    </w:p>
    <w:p w14:paraId="21DD5B06" w14:textId="77777777" w:rsidR="00A33F9E" w:rsidRPr="00B9214F" w:rsidRDefault="00A33F9E" w:rsidP="00A33F9E">
      <w:pPr>
        <w:autoSpaceDE w:val="0"/>
        <w:autoSpaceDN w:val="0"/>
        <w:adjustRightInd w:val="0"/>
        <w:spacing w:line="14" w:lineRule="auto"/>
        <w:ind w:firstLine="709"/>
        <w:jc w:val="center"/>
        <w:rPr>
          <w:rFonts w:eastAsia="Times New Roman"/>
          <w:sz w:val="28"/>
          <w:szCs w:val="24"/>
          <w:lang w:eastAsia="ru-RU"/>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7"/>
        <w:gridCol w:w="4714"/>
      </w:tblGrid>
      <w:tr w:rsidR="00675F6F" w:rsidRPr="00B9214F" w14:paraId="1F2DACFE" w14:textId="77777777" w:rsidTr="00044D76">
        <w:tc>
          <w:tcPr>
            <w:tcW w:w="2622" w:type="pct"/>
            <w:shd w:val="clear" w:color="auto" w:fill="auto"/>
            <w:vAlign w:val="center"/>
          </w:tcPr>
          <w:p w14:paraId="5D00F200" w14:textId="77777777" w:rsidR="00675F6F" w:rsidRPr="00B9214F" w:rsidRDefault="00675F6F" w:rsidP="00044D76">
            <w:pPr>
              <w:spacing w:line="240" w:lineRule="auto"/>
              <w:jc w:val="center"/>
              <w:rPr>
                <w:rFonts w:eastAsia="Times New Roman"/>
                <w:b/>
                <w:sz w:val="20"/>
                <w:szCs w:val="20"/>
                <w:lang w:eastAsia="ru-RU"/>
              </w:rPr>
            </w:pPr>
            <w:r w:rsidRPr="00B9214F">
              <w:rPr>
                <w:rFonts w:eastAsia="Times New Roman"/>
                <w:b/>
                <w:sz w:val="20"/>
                <w:szCs w:val="20"/>
                <w:lang w:eastAsia="ru-RU"/>
              </w:rPr>
              <w:t>Наименование</w:t>
            </w:r>
          </w:p>
        </w:tc>
        <w:tc>
          <w:tcPr>
            <w:tcW w:w="2378" w:type="pct"/>
            <w:shd w:val="clear" w:color="auto" w:fill="auto"/>
            <w:vAlign w:val="center"/>
          </w:tcPr>
          <w:p w14:paraId="0850CF4F" w14:textId="77777777" w:rsidR="00675F6F" w:rsidRPr="00B9214F" w:rsidRDefault="00675F6F" w:rsidP="00044D76">
            <w:pPr>
              <w:spacing w:line="240" w:lineRule="auto"/>
              <w:jc w:val="center"/>
              <w:rPr>
                <w:rFonts w:eastAsia="Times New Roman"/>
                <w:b/>
                <w:sz w:val="20"/>
                <w:szCs w:val="20"/>
                <w:lang w:eastAsia="ru-RU"/>
              </w:rPr>
            </w:pPr>
            <w:r w:rsidRPr="00B9214F">
              <w:rPr>
                <w:rFonts w:eastAsia="Times New Roman"/>
                <w:b/>
                <w:sz w:val="20"/>
                <w:szCs w:val="20"/>
                <w:lang w:eastAsia="ru-RU"/>
              </w:rPr>
              <w:t>Параметры</w:t>
            </w:r>
          </w:p>
        </w:tc>
      </w:tr>
    </w:tbl>
    <w:p w14:paraId="365254F4" w14:textId="77777777" w:rsidR="00675F6F" w:rsidRPr="00B9214F" w:rsidRDefault="00675F6F" w:rsidP="00675F6F">
      <w:pPr>
        <w:autoSpaceDE w:val="0"/>
        <w:autoSpaceDN w:val="0"/>
        <w:adjustRightInd w:val="0"/>
        <w:spacing w:line="14" w:lineRule="auto"/>
        <w:ind w:firstLine="709"/>
        <w:jc w:val="center"/>
        <w:rPr>
          <w:rFonts w:eastAsia="Times New Roman"/>
          <w:sz w:val="28"/>
          <w:szCs w:val="24"/>
          <w:lang w:eastAsia="ru-RU"/>
        </w:rPr>
      </w:pP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98"/>
        <w:gridCol w:w="4715"/>
      </w:tblGrid>
      <w:tr w:rsidR="00735219" w:rsidRPr="00B9214F" w14:paraId="583323BB" w14:textId="77777777" w:rsidTr="00044D76">
        <w:trPr>
          <w:tblHeader/>
        </w:trPr>
        <w:tc>
          <w:tcPr>
            <w:tcW w:w="2622" w:type="pct"/>
            <w:shd w:val="clear" w:color="auto" w:fill="auto"/>
            <w:vAlign w:val="center"/>
          </w:tcPr>
          <w:p w14:paraId="0F91F5D3" w14:textId="77777777" w:rsidR="00675F6F" w:rsidRPr="00B9214F" w:rsidRDefault="00675F6F" w:rsidP="00044D76">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2378" w:type="pct"/>
            <w:shd w:val="clear" w:color="auto" w:fill="auto"/>
            <w:vAlign w:val="center"/>
          </w:tcPr>
          <w:p w14:paraId="6D9069AE" w14:textId="77777777" w:rsidR="00675F6F" w:rsidRPr="00B9214F" w:rsidRDefault="00675F6F" w:rsidP="00044D76">
            <w:pPr>
              <w:spacing w:line="240" w:lineRule="auto"/>
              <w:jc w:val="center"/>
              <w:rPr>
                <w:rFonts w:eastAsia="Times New Roman"/>
                <w:b/>
                <w:sz w:val="20"/>
                <w:szCs w:val="20"/>
                <w:lang w:eastAsia="ru-RU"/>
              </w:rPr>
            </w:pPr>
            <w:r w:rsidRPr="00B9214F">
              <w:rPr>
                <w:rFonts w:eastAsia="Times New Roman"/>
                <w:b/>
                <w:sz w:val="20"/>
                <w:szCs w:val="20"/>
                <w:lang w:eastAsia="ru-RU"/>
              </w:rPr>
              <w:t>2</w:t>
            </w:r>
          </w:p>
        </w:tc>
      </w:tr>
      <w:tr w:rsidR="00735219" w:rsidRPr="00B9214F" w14:paraId="2BE0D026" w14:textId="77777777" w:rsidTr="00044D76">
        <w:tc>
          <w:tcPr>
            <w:tcW w:w="5000" w:type="pct"/>
            <w:gridSpan w:val="2"/>
            <w:shd w:val="clear" w:color="auto" w:fill="auto"/>
            <w:vAlign w:val="center"/>
          </w:tcPr>
          <w:p w14:paraId="3CEEAFF3" w14:textId="77777777" w:rsidR="00675F6F" w:rsidRPr="00B9214F" w:rsidRDefault="00675F6F" w:rsidP="00044D76">
            <w:pPr>
              <w:spacing w:line="240" w:lineRule="auto"/>
              <w:jc w:val="center"/>
              <w:rPr>
                <w:rFonts w:eastAsia="Times New Roman"/>
                <w:b/>
                <w:sz w:val="20"/>
                <w:szCs w:val="20"/>
                <w:lang w:eastAsia="ru-RU"/>
              </w:rPr>
            </w:pPr>
            <w:r w:rsidRPr="00957077">
              <w:rPr>
                <w:rFonts w:eastAsia="Times New Roman"/>
                <w:b/>
                <w:sz w:val="20"/>
                <w:szCs w:val="20"/>
                <w:lang w:eastAsia="ru-RU"/>
              </w:rPr>
              <w:t>На первую очередь</w:t>
            </w:r>
          </w:p>
        </w:tc>
      </w:tr>
      <w:tr w:rsidR="00735219" w:rsidRPr="00B9214F" w14:paraId="43C2C2E0" w14:textId="77777777" w:rsidTr="00044D76">
        <w:tc>
          <w:tcPr>
            <w:tcW w:w="2622" w:type="pct"/>
            <w:shd w:val="clear" w:color="auto" w:fill="auto"/>
          </w:tcPr>
          <w:p w14:paraId="6A9E1798" w14:textId="77777777" w:rsidR="00675F6F" w:rsidRPr="00B9214F" w:rsidRDefault="00675F6F" w:rsidP="00044D76">
            <w:pPr>
              <w:spacing w:line="240" w:lineRule="auto"/>
              <w:jc w:val="left"/>
              <w:rPr>
                <w:sz w:val="20"/>
                <w:szCs w:val="20"/>
              </w:rPr>
            </w:pPr>
            <w:r w:rsidRPr="00B9214F">
              <w:rPr>
                <w:sz w:val="20"/>
                <w:szCs w:val="20"/>
              </w:rPr>
              <w:t>Строительство распределительных газопроводов в населенных пунктах:</w:t>
            </w:r>
          </w:p>
          <w:p w14:paraId="4DFC2199" w14:textId="77777777" w:rsidR="00675F6F" w:rsidRPr="00B9214F" w:rsidRDefault="00675F6F" w:rsidP="00675F6F">
            <w:pPr>
              <w:numPr>
                <w:ilvl w:val="0"/>
                <w:numId w:val="107"/>
              </w:numPr>
              <w:spacing w:line="240" w:lineRule="auto"/>
              <w:jc w:val="left"/>
              <w:rPr>
                <w:sz w:val="20"/>
                <w:szCs w:val="20"/>
              </w:rPr>
            </w:pPr>
            <w:r w:rsidRPr="00B9214F">
              <w:rPr>
                <w:sz w:val="20"/>
                <w:szCs w:val="20"/>
              </w:rPr>
              <w:t>п. Шарлаш</w:t>
            </w:r>
          </w:p>
        </w:tc>
        <w:tc>
          <w:tcPr>
            <w:tcW w:w="2378" w:type="pct"/>
            <w:shd w:val="clear" w:color="auto" w:fill="auto"/>
          </w:tcPr>
          <w:p w14:paraId="5CA1BC54" w14:textId="77777777" w:rsidR="00675F6F" w:rsidRPr="00B9214F" w:rsidRDefault="00675F6F" w:rsidP="00044D76">
            <w:pPr>
              <w:spacing w:line="240" w:lineRule="auto"/>
              <w:jc w:val="left"/>
              <w:rPr>
                <w:sz w:val="20"/>
                <w:szCs w:val="20"/>
              </w:rPr>
            </w:pPr>
            <w:r w:rsidRPr="00B9214F">
              <w:rPr>
                <w:sz w:val="20"/>
                <w:szCs w:val="20"/>
              </w:rPr>
              <w:t>Низкое давление (протяженность устанавливается на дальнейших стадиях проектирования)</w:t>
            </w:r>
          </w:p>
        </w:tc>
      </w:tr>
      <w:tr w:rsidR="00735219" w:rsidRPr="00B9214F" w14:paraId="179C9BD0" w14:textId="77777777" w:rsidTr="00044D76">
        <w:tc>
          <w:tcPr>
            <w:tcW w:w="5000" w:type="pct"/>
            <w:gridSpan w:val="2"/>
            <w:shd w:val="clear" w:color="auto" w:fill="auto"/>
          </w:tcPr>
          <w:p w14:paraId="21BAD57B" w14:textId="77777777" w:rsidR="00675F6F" w:rsidRPr="00B9214F" w:rsidRDefault="00675F6F" w:rsidP="00044D76">
            <w:pPr>
              <w:spacing w:line="240" w:lineRule="auto"/>
              <w:jc w:val="center"/>
              <w:rPr>
                <w:rFonts w:eastAsia="Times New Roman"/>
                <w:b/>
                <w:sz w:val="20"/>
                <w:szCs w:val="20"/>
                <w:lang w:eastAsia="ru-RU"/>
              </w:rPr>
            </w:pPr>
            <w:r w:rsidRPr="00B9214F">
              <w:rPr>
                <w:rFonts w:eastAsia="Times New Roman"/>
                <w:b/>
                <w:sz w:val="20"/>
                <w:szCs w:val="20"/>
                <w:lang w:eastAsia="ru-RU"/>
              </w:rPr>
              <w:lastRenderedPageBreak/>
              <w:t>На расчетный срок</w:t>
            </w:r>
          </w:p>
        </w:tc>
      </w:tr>
      <w:tr w:rsidR="0001262F" w:rsidRPr="00B9214F" w14:paraId="4694B282" w14:textId="77777777" w:rsidTr="00044D76">
        <w:tc>
          <w:tcPr>
            <w:tcW w:w="2622" w:type="pct"/>
            <w:shd w:val="clear" w:color="auto" w:fill="auto"/>
          </w:tcPr>
          <w:p w14:paraId="7DFCB3EF" w14:textId="77777777" w:rsidR="0001262F" w:rsidRPr="00B9214F" w:rsidRDefault="0001262F" w:rsidP="0001262F">
            <w:pPr>
              <w:spacing w:line="240" w:lineRule="auto"/>
              <w:jc w:val="left"/>
              <w:rPr>
                <w:sz w:val="20"/>
                <w:szCs w:val="20"/>
              </w:rPr>
            </w:pPr>
            <w:r w:rsidRPr="00B9214F">
              <w:rPr>
                <w:sz w:val="20"/>
                <w:szCs w:val="20"/>
              </w:rPr>
              <w:t>Строительство блочных газорегуляторных пунктов (ГРП) для газификации населенных пунктов:</w:t>
            </w:r>
          </w:p>
          <w:p w14:paraId="628FDB9F" w14:textId="77777777" w:rsidR="0001262F" w:rsidRPr="00B9214F" w:rsidRDefault="0001262F" w:rsidP="0001262F">
            <w:pPr>
              <w:numPr>
                <w:ilvl w:val="0"/>
                <w:numId w:val="109"/>
              </w:numPr>
              <w:spacing w:line="240" w:lineRule="auto"/>
              <w:jc w:val="left"/>
              <w:rPr>
                <w:sz w:val="20"/>
                <w:szCs w:val="20"/>
              </w:rPr>
            </w:pPr>
            <w:r w:rsidRPr="00B9214F">
              <w:rPr>
                <w:sz w:val="20"/>
                <w:szCs w:val="20"/>
              </w:rPr>
              <w:t>с. Серпиевка</w:t>
            </w:r>
          </w:p>
          <w:p w14:paraId="43E95015" w14:textId="77777777" w:rsidR="0001262F" w:rsidRPr="00B9214F" w:rsidRDefault="0001262F" w:rsidP="0001262F">
            <w:pPr>
              <w:numPr>
                <w:ilvl w:val="0"/>
                <w:numId w:val="109"/>
              </w:numPr>
              <w:spacing w:line="240" w:lineRule="auto"/>
              <w:jc w:val="left"/>
              <w:rPr>
                <w:sz w:val="20"/>
                <w:szCs w:val="20"/>
              </w:rPr>
            </w:pPr>
            <w:r w:rsidRPr="00B9214F">
              <w:rPr>
                <w:sz w:val="20"/>
                <w:szCs w:val="20"/>
              </w:rPr>
              <w:t>с. Аратское</w:t>
            </w:r>
          </w:p>
          <w:p w14:paraId="5691E643" w14:textId="68B20FFE" w:rsidR="0001262F" w:rsidRPr="00B9214F" w:rsidRDefault="0001262F" w:rsidP="0001262F">
            <w:pPr>
              <w:numPr>
                <w:ilvl w:val="0"/>
                <w:numId w:val="109"/>
              </w:numPr>
              <w:spacing w:line="240" w:lineRule="auto"/>
              <w:jc w:val="left"/>
              <w:rPr>
                <w:sz w:val="20"/>
                <w:szCs w:val="20"/>
              </w:rPr>
            </w:pPr>
            <w:r w:rsidRPr="00B9214F">
              <w:rPr>
                <w:sz w:val="20"/>
                <w:szCs w:val="20"/>
              </w:rPr>
              <w:t>с. Карауловка</w:t>
            </w:r>
          </w:p>
        </w:tc>
        <w:tc>
          <w:tcPr>
            <w:tcW w:w="2378" w:type="pct"/>
            <w:shd w:val="clear" w:color="auto" w:fill="auto"/>
          </w:tcPr>
          <w:p w14:paraId="16EE7EE5" w14:textId="77777777" w:rsidR="0001262F" w:rsidRPr="00B9214F" w:rsidRDefault="0001262F" w:rsidP="0001262F">
            <w:pPr>
              <w:spacing w:line="240" w:lineRule="auto"/>
              <w:jc w:val="left"/>
              <w:rPr>
                <w:sz w:val="20"/>
                <w:szCs w:val="20"/>
              </w:rPr>
            </w:pPr>
            <w:r w:rsidRPr="00B9214F">
              <w:rPr>
                <w:sz w:val="20"/>
                <w:szCs w:val="20"/>
              </w:rPr>
              <w:t xml:space="preserve">С высокого давления </w:t>
            </w:r>
            <w:r w:rsidRPr="00B9214F">
              <w:rPr>
                <w:sz w:val="20"/>
                <w:szCs w:val="20"/>
                <w:lang w:val="en-US"/>
              </w:rPr>
              <w:t>I</w:t>
            </w:r>
            <w:r w:rsidRPr="00B9214F">
              <w:rPr>
                <w:sz w:val="20"/>
                <w:szCs w:val="20"/>
              </w:rPr>
              <w:t>I категории на низкое:</w:t>
            </w:r>
          </w:p>
          <w:p w14:paraId="5686C545" w14:textId="77777777" w:rsidR="0001262F" w:rsidRPr="00B9214F" w:rsidRDefault="0001262F" w:rsidP="0001262F">
            <w:pPr>
              <w:spacing w:line="240" w:lineRule="auto"/>
              <w:jc w:val="left"/>
              <w:rPr>
                <w:sz w:val="20"/>
                <w:szCs w:val="20"/>
              </w:rPr>
            </w:pPr>
          </w:p>
          <w:p w14:paraId="0B4ADD1C" w14:textId="77777777" w:rsidR="0001262F" w:rsidRPr="00B9214F" w:rsidRDefault="0001262F" w:rsidP="0001262F">
            <w:pPr>
              <w:numPr>
                <w:ilvl w:val="0"/>
                <w:numId w:val="108"/>
              </w:numPr>
              <w:spacing w:line="240" w:lineRule="auto"/>
              <w:ind w:left="0" w:firstLine="0"/>
              <w:jc w:val="left"/>
              <w:rPr>
                <w:sz w:val="20"/>
                <w:szCs w:val="20"/>
              </w:rPr>
            </w:pPr>
            <w:r w:rsidRPr="00B9214F">
              <w:rPr>
                <w:sz w:val="20"/>
                <w:szCs w:val="20"/>
              </w:rPr>
              <w:t>2 ед.</w:t>
            </w:r>
          </w:p>
          <w:p w14:paraId="52112402" w14:textId="77777777" w:rsidR="0001262F" w:rsidRPr="00B9214F" w:rsidRDefault="0001262F" w:rsidP="0001262F">
            <w:pPr>
              <w:numPr>
                <w:ilvl w:val="0"/>
                <w:numId w:val="108"/>
              </w:numPr>
              <w:spacing w:line="240" w:lineRule="auto"/>
              <w:ind w:left="0" w:firstLine="0"/>
              <w:jc w:val="left"/>
              <w:rPr>
                <w:sz w:val="20"/>
                <w:szCs w:val="20"/>
              </w:rPr>
            </w:pPr>
            <w:r w:rsidRPr="00B9214F">
              <w:rPr>
                <w:sz w:val="20"/>
                <w:szCs w:val="20"/>
              </w:rPr>
              <w:t>1 ед.</w:t>
            </w:r>
          </w:p>
          <w:p w14:paraId="40278135" w14:textId="769F3A56" w:rsidR="0001262F" w:rsidRPr="00B9214F" w:rsidRDefault="0001262F" w:rsidP="0001262F">
            <w:pPr>
              <w:numPr>
                <w:ilvl w:val="0"/>
                <w:numId w:val="108"/>
              </w:numPr>
              <w:spacing w:line="240" w:lineRule="auto"/>
              <w:ind w:left="0" w:firstLine="0"/>
              <w:jc w:val="left"/>
              <w:rPr>
                <w:sz w:val="20"/>
                <w:szCs w:val="20"/>
              </w:rPr>
            </w:pPr>
            <w:r w:rsidRPr="00B9214F">
              <w:rPr>
                <w:sz w:val="20"/>
                <w:szCs w:val="20"/>
              </w:rPr>
              <w:t>1 ед.</w:t>
            </w:r>
          </w:p>
        </w:tc>
      </w:tr>
      <w:tr w:rsidR="00735219" w:rsidRPr="00B9214F" w14:paraId="509ED041" w14:textId="77777777" w:rsidTr="00044D76">
        <w:tc>
          <w:tcPr>
            <w:tcW w:w="2622" w:type="pct"/>
            <w:shd w:val="clear" w:color="auto" w:fill="auto"/>
          </w:tcPr>
          <w:p w14:paraId="5191006A" w14:textId="77777777" w:rsidR="00675F6F" w:rsidRPr="00B9214F" w:rsidRDefault="00675F6F" w:rsidP="00044D76">
            <w:pPr>
              <w:spacing w:line="240" w:lineRule="auto"/>
              <w:jc w:val="left"/>
              <w:rPr>
                <w:sz w:val="20"/>
                <w:szCs w:val="20"/>
              </w:rPr>
            </w:pPr>
            <w:r w:rsidRPr="00B9214F">
              <w:rPr>
                <w:sz w:val="20"/>
                <w:szCs w:val="20"/>
              </w:rPr>
              <w:t>Строительство распределительных газопроводов до ГРПБ</w:t>
            </w:r>
          </w:p>
        </w:tc>
        <w:tc>
          <w:tcPr>
            <w:tcW w:w="2378" w:type="pct"/>
            <w:shd w:val="clear" w:color="auto" w:fill="auto"/>
          </w:tcPr>
          <w:p w14:paraId="42C9BE85" w14:textId="77777777" w:rsidR="00675F6F" w:rsidRPr="00B9214F" w:rsidRDefault="00675F6F" w:rsidP="00044D76">
            <w:pPr>
              <w:spacing w:line="240" w:lineRule="auto"/>
              <w:jc w:val="left"/>
              <w:rPr>
                <w:sz w:val="20"/>
                <w:szCs w:val="20"/>
              </w:rPr>
            </w:pPr>
            <w:r w:rsidRPr="00B9214F">
              <w:rPr>
                <w:sz w:val="20"/>
                <w:szCs w:val="20"/>
              </w:rPr>
              <w:t xml:space="preserve">Высокое давление </w:t>
            </w:r>
            <w:r w:rsidRPr="00B9214F">
              <w:rPr>
                <w:sz w:val="20"/>
                <w:szCs w:val="20"/>
                <w:lang w:val="en-US"/>
              </w:rPr>
              <w:t>I</w:t>
            </w:r>
            <w:r w:rsidRPr="00B9214F">
              <w:rPr>
                <w:sz w:val="20"/>
                <w:szCs w:val="20"/>
              </w:rPr>
              <w:t>I категории – 12,7 км</w:t>
            </w:r>
          </w:p>
        </w:tc>
      </w:tr>
      <w:tr w:rsidR="0001262F" w:rsidRPr="00B9214F" w14:paraId="072EFEAF" w14:textId="77777777" w:rsidTr="00044D76">
        <w:tc>
          <w:tcPr>
            <w:tcW w:w="2622" w:type="pct"/>
            <w:shd w:val="clear" w:color="auto" w:fill="auto"/>
          </w:tcPr>
          <w:p w14:paraId="02B5102D" w14:textId="77777777" w:rsidR="0001262F" w:rsidRPr="00B9214F" w:rsidRDefault="0001262F" w:rsidP="0001262F">
            <w:pPr>
              <w:spacing w:line="240" w:lineRule="auto"/>
              <w:jc w:val="left"/>
              <w:rPr>
                <w:sz w:val="20"/>
                <w:szCs w:val="20"/>
              </w:rPr>
            </w:pPr>
            <w:r w:rsidRPr="00B9214F">
              <w:rPr>
                <w:sz w:val="20"/>
                <w:szCs w:val="20"/>
              </w:rPr>
              <w:t>Строительство распределительных газопроводов в населенных пунктах:</w:t>
            </w:r>
          </w:p>
          <w:p w14:paraId="773A451E" w14:textId="77777777" w:rsidR="0001262F" w:rsidRPr="00B9214F" w:rsidRDefault="0001262F" w:rsidP="0001262F">
            <w:pPr>
              <w:numPr>
                <w:ilvl w:val="0"/>
                <w:numId w:val="107"/>
              </w:numPr>
              <w:spacing w:line="240" w:lineRule="auto"/>
              <w:jc w:val="left"/>
              <w:rPr>
                <w:sz w:val="20"/>
                <w:szCs w:val="20"/>
              </w:rPr>
            </w:pPr>
            <w:r w:rsidRPr="00B9214F">
              <w:rPr>
                <w:sz w:val="20"/>
                <w:szCs w:val="20"/>
              </w:rPr>
              <w:t>п. Шарлаш</w:t>
            </w:r>
          </w:p>
          <w:p w14:paraId="117A87A4" w14:textId="77777777" w:rsidR="0001262F" w:rsidRPr="00B9214F" w:rsidRDefault="0001262F" w:rsidP="0001262F">
            <w:pPr>
              <w:numPr>
                <w:ilvl w:val="0"/>
                <w:numId w:val="107"/>
              </w:numPr>
              <w:spacing w:line="240" w:lineRule="auto"/>
              <w:jc w:val="left"/>
              <w:rPr>
                <w:sz w:val="20"/>
                <w:szCs w:val="20"/>
              </w:rPr>
            </w:pPr>
            <w:r w:rsidRPr="00B9214F">
              <w:rPr>
                <w:sz w:val="20"/>
                <w:szCs w:val="20"/>
              </w:rPr>
              <w:t>с. Серпиевка</w:t>
            </w:r>
          </w:p>
          <w:p w14:paraId="24B24CD0" w14:textId="77777777" w:rsidR="0001262F" w:rsidRPr="00B9214F" w:rsidRDefault="0001262F" w:rsidP="0001262F">
            <w:pPr>
              <w:numPr>
                <w:ilvl w:val="0"/>
                <w:numId w:val="107"/>
              </w:numPr>
              <w:spacing w:line="240" w:lineRule="auto"/>
              <w:jc w:val="left"/>
              <w:rPr>
                <w:sz w:val="20"/>
                <w:szCs w:val="20"/>
              </w:rPr>
            </w:pPr>
            <w:r w:rsidRPr="00B9214F">
              <w:rPr>
                <w:sz w:val="20"/>
                <w:szCs w:val="20"/>
              </w:rPr>
              <w:t>с. Аратское</w:t>
            </w:r>
          </w:p>
          <w:p w14:paraId="2987238F" w14:textId="67397DCF" w:rsidR="0001262F" w:rsidRPr="00B9214F" w:rsidRDefault="0001262F" w:rsidP="0001262F">
            <w:pPr>
              <w:numPr>
                <w:ilvl w:val="0"/>
                <w:numId w:val="107"/>
              </w:numPr>
              <w:spacing w:line="240" w:lineRule="auto"/>
              <w:jc w:val="left"/>
              <w:rPr>
                <w:sz w:val="20"/>
                <w:szCs w:val="20"/>
              </w:rPr>
            </w:pPr>
            <w:r w:rsidRPr="00B9214F">
              <w:rPr>
                <w:sz w:val="20"/>
                <w:szCs w:val="20"/>
              </w:rPr>
              <w:t>с. Карауловка</w:t>
            </w:r>
          </w:p>
        </w:tc>
        <w:tc>
          <w:tcPr>
            <w:tcW w:w="2378" w:type="pct"/>
            <w:shd w:val="clear" w:color="auto" w:fill="auto"/>
          </w:tcPr>
          <w:p w14:paraId="406BEB4F" w14:textId="2FEFE626" w:rsidR="0001262F" w:rsidRPr="00B9214F" w:rsidRDefault="0001262F" w:rsidP="0001262F">
            <w:pPr>
              <w:spacing w:line="240" w:lineRule="auto"/>
              <w:jc w:val="left"/>
              <w:rPr>
                <w:sz w:val="20"/>
                <w:szCs w:val="20"/>
              </w:rPr>
            </w:pPr>
            <w:r w:rsidRPr="00B9214F">
              <w:rPr>
                <w:sz w:val="20"/>
                <w:szCs w:val="20"/>
              </w:rPr>
              <w:t>Низкое давление (протяженность устанавливается на дальнейших стадиях проектирования)</w:t>
            </w:r>
          </w:p>
        </w:tc>
      </w:tr>
    </w:tbl>
    <w:p w14:paraId="488CDA00" w14:textId="77777777" w:rsidR="00A33F9E" w:rsidRPr="00B9214F" w:rsidRDefault="00A33F9E" w:rsidP="00A33F9E">
      <w:pPr>
        <w:autoSpaceDE w:val="0"/>
        <w:autoSpaceDN w:val="0"/>
        <w:adjustRightInd w:val="0"/>
        <w:spacing w:before="120" w:line="300" w:lineRule="auto"/>
        <w:ind w:firstLine="709"/>
        <w:rPr>
          <w:rFonts w:eastAsia="Times New Roman"/>
          <w:b/>
          <w:szCs w:val="24"/>
          <w:lang w:eastAsia="ru-RU"/>
        </w:rPr>
      </w:pPr>
      <w:r w:rsidRPr="00B9214F">
        <w:rPr>
          <w:rFonts w:eastAsia="Times New Roman"/>
          <w:b/>
          <w:szCs w:val="24"/>
          <w:lang w:eastAsia="ru-RU"/>
        </w:rPr>
        <w:t>Расчет газопотребления</w:t>
      </w:r>
    </w:p>
    <w:p w14:paraId="5E941E7F" w14:textId="4D92AD11" w:rsidR="00A33F9E" w:rsidRPr="00B9214F" w:rsidRDefault="00A33F9E" w:rsidP="00A33F9E">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Для определения расходов газа на бытовые нужды приняты укрупненные нормы годового потребления, согласно СП 42-101-2003 «Общие положения по проектированию и строительству газораспределительных систем из металлических и полиэтиленовых труб», и СП 62.13330.2011 «Газораспределительные системы. Актуализированная редакция СНиП 42-01-2002». На основании этих норм определена годовая норма газопотребления на одного человека при горячем водоснабжении от газовых водонагревателей – 300 м</w:t>
      </w:r>
      <w:r w:rsidRPr="00B9214F">
        <w:rPr>
          <w:rFonts w:eastAsia="Times New Roman"/>
          <w:szCs w:val="24"/>
          <w:vertAlign w:val="superscript"/>
          <w:lang w:eastAsia="ru-RU"/>
        </w:rPr>
        <w:t>3</w:t>
      </w:r>
      <w:r w:rsidRPr="00B9214F">
        <w:rPr>
          <w:rFonts w:eastAsia="Times New Roman"/>
          <w:szCs w:val="24"/>
          <w:lang w:eastAsia="ru-RU"/>
        </w:rPr>
        <w:t>/год. Коэффициенты часового максимума расхода газа на хозяйственно-бытовые нужды приняты по таблице № 4 тех же норм.</w:t>
      </w:r>
    </w:p>
    <w:p w14:paraId="7362C893" w14:textId="77BD968E" w:rsidR="00A33F9E" w:rsidRPr="00B9214F" w:rsidRDefault="00A33F9E" w:rsidP="00A33F9E">
      <w:pPr>
        <w:autoSpaceDE w:val="0"/>
        <w:autoSpaceDN w:val="0"/>
        <w:adjustRightInd w:val="0"/>
        <w:spacing w:line="300" w:lineRule="auto"/>
        <w:ind w:firstLine="709"/>
        <w:rPr>
          <w:rFonts w:eastAsia="Times New Roman"/>
          <w:szCs w:val="24"/>
          <w:lang w:eastAsia="ru-RU"/>
        </w:rPr>
      </w:pPr>
      <w:r w:rsidRPr="00B9214F">
        <w:rPr>
          <w:rFonts w:eastAsia="Times New Roman"/>
          <w:szCs w:val="24"/>
          <w:lang w:eastAsia="ru-RU"/>
        </w:rPr>
        <w:t xml:space="preserve">Прогноз газопотребления приведен в таблице </w:t>
      </w:r>
      <w:r w:rsidR="00D3668E" w:rsidRPr="00B9214F">
        <w:rPr>
          <w:rFonts w:eastAsia="Times New Roman"/>
          <w:szCs w:val="24"/>
          <w:lang w:eastAsia="ru-RU"/>
        </w:rPr>
        <w:t>4.</w:t>
      </w:r>
      <w:r w:rsidR="00CF431A">
        <w:rPr>
          <w:rFonts w:eastAsia="Times New Roman"/>
          <w:szCs w:val="24"/>
          <w:lang w:eastAsia="ru-RU"/>
        </w:rPr>
        <w:t>7</w:t>
      </w:r>
      <w:r w:rsidR="00D3668E" w:rsidRPr="00B9214F">
        <w:rPr>
          <w:rFonts w:eastAsia="Times New Roman"/>
          <w:szCs w:val="24"/>
          <w:lang w:eastAsia="ru-RU"/>
        </w:rPr>
        <w:t>.8.</w:t>
      </w:r>
    </w:p>
    <w:p w14:paraId="2FB59275" w14:textId="6F85CD5F" w:rsidR="00A33F9E" w:rsidRPr="00B9214F" w:rsidRDefault="00A33F9E" w:rsidP="00A33F9E">
      <w:pPr>
        <w:autoSpaceDE w:val="0"/>
        <w:autoSpaceDN w:val="0"/>
        <w:adjustRightInd w:val="0"/>
        <w:spacing w:line="300" w:lineRule="auto"/>
        <w:ind w:firstLine="709"/>
        <w:jc w:val="right"/>
        <w:rPr>
          <w:rFonts w:eastAsia="Times New Roman"/>
          <w:szCs w:val="24"/>
          <w:lang w:eastAsia="ru-RU"/>
        </w:rPr>
      </w:pPr>
      <w:r w:rsidRPr="00B9214F">
        <w:rPr>
          <w:rFonts w:eastAsia="Times New Roman"/>
          <w:szCs w:val="24"/>
          <w:lang w:eastAsia="ru-RU"/>
        </w:rPr>
        <w:t xml:space="preserve">Таблица </w:t>
      </w:r>
      <w:r w:rsidR="00D3668E" w:rsidRPr="00B9214F">
        <w:rPr>
          <w:rFonts w:eastAsia="Times New Roman"/>
          <w:szCs w:val="24"/>
          <w:lang w:eastAsia="ru-RU"/>
        </w:rPr>
        <w:t>4.</w:t>
      </w:r>
      <w:r w:rsidR="00CF431A">
        <w:rPr>
          <w:rFonts w:eastAsia="Times New Roman"/>
          <w:szCs w:val="24"/>
          <w:lang w:eastAsia="ru-RU"/>
        </w:rPr>
        <w:t>7</w:t>
      </w:r>
      <w:r w:rsidR="00D3668E" w:rsidRPr="00B9214F">
        <w:rPr>
          <w:rFonts w:eastAsia="Times New Roman"/>
          <w:szCs w:val="24"/>
          <w:lang w:eastAsia="ru-RU"/>
        </w:rPr>
        <w:t>.8</w:t>
      </w:r>
      <w:r w:rsidRPr="00B9214F">
        <w:rPr>
          <w:rFonts w:eastAsia="Times New Roman"/>
          <w:szCs w:val="24"/>
          <w:lang w:eastAsia="ru-RU"/>
        </w:rPr>
        <w:t xml:space="preserve"> </w:t>
      </w:r>
    </w:p>
    <w:p w14:paraId="63C07170" w14:textId="77777777" w:rsidR="00A33F9E" w:rsidRPr="00B9214F" w:rsidRDefault="00A33F9E" w:rsidP="00A33F9E">
      <w:pPr>
        <w:autoSpaceDE w:val="0"/>
        <w:autoSpaceDN w:val="0"/>
        <w:adjustRightInd w:val="0"/>
        <w:spacing w:line="300" w:lineRule="auto"/>
        <w:ind w:firstLine="709"/>
        <w:jc w:val="center"/>
        <w:rPr>
          <w:rFonts w:eastAsia="Times New Roman"/>
          <w:szCs w:val="24"/>
          <w:lang w:eastAsia="ru-RU"/>
        </w:rPr>
      </w:pPr>
      <w:r w:rsidRPr="00B9214F">
        <w:rPr>
          <w:rFonts w:eastAsia="Times New Roman"/>
          <w:szCs w:val="24"/>
          <w:lang w:eastAsia="ru-RU"/>
        </w:rPr>
        <w:t xml:space="preserve">Прогноз газопотребления </w:t>
      </w:r>
      <w:r w:rsidRPr="00B9214F">
        <w:rPr>
          <w:szCs w:val="24"/>
        </w:rPr>
        <w:t>сельского поселения</w:t>
      </w:r>
    </w:p>
    <w:tbl>
      <w:tblPr>
        <w:tblW w:w="5000" w:type="pct"/>
        <w:tblLayout w:type="fixed"/>
        <w:tblLook w:val="04A0" w:firstRow="1" w:lastRow="0" w:firstColumn="1" w:lastColumn="0" w:noHBand="0" w:noVBand="1"/>
      </w:tblPr>
      <w:tblGrid>
        <w:gridCol w:w="2322"/>
        <w:gridCol w:w="1108"/>
        <w:gridCol w:w="1386"/>
        <w:gridCol w:w="1247"/>
        <w:gridCol w:w="1388"/>
        <w:gridCol w:w="1108"/>
        <w:gridCol w:w="1352"/>
      </w:tblGrid>
      <w:tr w:rsidR="00735219" w:rsidRPr="00B9214F" w14:paraId="5CE02757" w14:textId="77777777" w:rsidTr="002D3CE6">
        <w:trPr>
          <w:trHeight w:val="20"/>
          <w:tblHeader/>
        </w:trPr>
        <w:tc>
          <w:tcPr>
            <w:tcW w:w="1172"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8CCB4D8"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Населенный пункт</w:t>
            </w:r>
          </w:p>
        </w:tc>
        <w:tc>
          <w:tcPr>
            <w:tcW w:w="1258" w:type="pct"/>
            <w:gridSpan w:val="2"/>
            <w:tcBorders>
              <w:top w:val="single" w:sz="4" w:space="0" w:color="auto"/>
              <w:left w:val="single" w:sz="4" w:space="0" w:color="auto"/>
              <w:bottom w:val="single" w:sz="4" w:space="0" w:color="000000"/>
              <w:right w:val="single" w:sz="4" w:space="0" w:color="auto"/>
            </w:tcBorders>
            <w:shd w:val="clear" w:color="auto" w:fill="auto"/>
            <w:vAlign w:val="center"/>
            <w:hideMark/>
          </w:tcPr>
          <w:p w14:paraId="1042B689"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Численность населения, чел</w:t>
            </w:r>
          </w:p>
        </w:tc>
        <w:tc>
          <w:tcPr>
            <w:tcW w:w="1329" w:type="pct"/>
            <w:gridSpan w:val="2"/>
            <w:tcBorders>
              <w:top w:val="single" w:sz="4" w:space="0" w:color="auto"/>
              <w:left w:val="nil"/>
              <w:bottom w:val="single" w:sz="4" w:space="0" w:color="auto"/>
              <w:right w:val="single" w:sz="4" w:space="0" w:color="auto"/>
            </w:tcBorders>
            <w:shd w:val="clear" w:color="auto" w:fill="auto"/>
            <w:vAlign w:val="center"/>
            <w:hideMark/>
          </w:tcPr>
          <w:p w14:paraId="6A61671B"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Расход газа на хозяйственно-бытовые нужды, куб. м/год</w:t>
            </w:r>
          </w:p>
        </w:tc>
        <w:tc>
          <w:tcPr>
            <w:tcW w:w="1241" w:type="pct"/>
            <w:gridSpan w:val="2"/>
            <w:tcBorders>
              <w:top w:val="single" w:sz="4" w:space="0" w:color="auto"/>
              <w:left w:val="nil"/>
              <w:bottom w:val="single" w:sz="4" w:space="0" w:color="auto"/>
              <w:right w:val="single" w:sz="4" w:space="0" w:color="auto"/>
            </w:tcBorders>
            <w:shd w:val="clear" w:color="auto" w:fill="auto"/>
            <w:vAlign w:val="center"/>
            <w:hideMark/>
          </w:tcPr>
          <w:p w14:paraId="35BD5FA2"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 xml:space="preserve">Расход газа на предприятия обслуживания, </w:t>
            </w:r>
          </w:p>
          <w:p w14:paraId="3D0AA81D"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куб. м/год</w:t>
            </w:r>
          </w:p>
        </w:tc>
      </w:tr>
      <w:tr w:rsidR="00A33F9E" w:rsidRPr="00B9214F" w14:paraId="3F7C34A4" w14:textId="77777777" w:rsidTr="002D3CE6">
        <w:trPr>
          <w:trHeight w:val="20"/>
          <w:tblHeader/>
        </w:trPr>
        <w:tc>
          <w:tcPr>
            <w:tcW w:w="1172" w:type="pct"/>
            <w:vMerge/>
            <w:tcBorders>
              <w:top w:val="single" w:sz="4" w:space="0" w:color="auto"/>
              <w:left w:val="single" w:sz="4" w:space="0" w:color="auto"/>
              <w:right w:val="single" w:sz="4" w:space="0" w:color="auto"/>
            </w:tcBorders>
            <w:vAlign w:val="center"/>
            <w:hideMark/>
          </w:tcPr>
          <w:p w14:paraId="1E522766" w14:textId="77777777" w:rsidR="00A33F9E" w:rsidRPr="00B9214F" w:rsidRDefault="00A33F9E" w:rsidP="00A33F9E">
            <w:pPr>
              <w:spacing w:line="240" w:lineRule="auto"/>
              <w:jc w:val="center"/>
              <w:rPr>
                <w:rFonts w:eastAsia="Times New Roman"/>
                <w:b/>
                <w:sz w:val="20"/>
                <w:szCs w:val="24"/>
                <w:lang w:eastAsia="ru-RU"/>
              </w:rPr>
            </w:pPr>
          </w:p>
        </w:tc>
        <w:tc>
          <w:tcPr>
            <w:tcW w:w="559" w:type="pct"/>
            <w:tcBorders>
              <w:top w:val="single" w:sz="4" w:space="0" w:color="auto"/>
              <w:left w:val="single" w:sz="4" w:space="0" w:color="auto"/>
              <w:right w:val="single" w:sz="4" w:space="0" w:color="auto"/>
            </w:tcBorders>
            <w:shd w:val="clear" w:color="auto" w:fill="auto"/>
            <w:vAlign w:val="center"/>
            <w:hideMark/>
          </w:tcPr>
          <w:p w14:paraId="50BE3205" w14:textId="77777777" w:rsidR="00A33F9E" w:rsidRPr="00957077" w:rsidRDefault="00A33F9E" w:rsidP="00A33F9E">
            <w:pPr>
              <w:spacing w:line="240" w:lineRule="auto"/>
              <w:jc w:val="center"/>
              <w:rPr>
                <w:rFonts w:eastAsia="Times New Roman"/>
                <w:b/>
                <w:sz w:val="20"/>
                <w:szCs w:val="24"/>
                <w:lang w:eastAsia="ru-RU"/>
              </w:rPr>
            </w:pPr>
            <w:r w:rsidRPr="00957077">
              <w:rPr>
                <w:rFonts w:eastAsia="Times New Roman"/>
                <w:b/>
                <w:sz w:val="20"/>
                <w:szCs w:val="24"/>
                <w:lang w:eastAsia="ru-RU"/>
              </w:rPr>
              <w:t xml:space="preserve">на </w:t>
            </w:r>
          </w:p>
          <w:p w14:paraId="2B91CBF9" w14:textId="77777777" w:rsidR="00A33F9E" w:rsidRPr="00B9214F" w:rsidRDefault="00A33F9E" w:rsidP="00A33F9E">
            <w:pPr>
              <w:spacing w:line="240" w:lineRule="auto"/>
              <w:jc w:val="center"/>
              <w:rPr>
                <w:rFonts w:eastAsia="Times New Roman"/>
                <w:b/>
                <w:sz w:val="20"/>
                <w:szCs w:val="24"/>
                <w:lang w:eastAsia="ru-RU"/>
              </w:rPr>
            </w:pPr>
            <w:r w:rsidRPr="00957077">
              <w:rPr>
                <w:rFonts w:eastAsia="Times New Roman"/>
                <w:b/>
                <w:sz w:val="20"/>
                <w:szCs w:val="24"/>
                <w:lang w:eastAsia="ru-RU"/>
              </w:rPr>
              <w:t>первую очередь</w:t>
            </w:r>
          </w:p>
        </w:tc>
        <w:tc>
          <w:tcPr>
            <w:tcW w:w="699" w:type="pct"/>
            <w:tcBorders>
              <w:top w:val="nil"/>
              <w:left w:val="nil"/>
              <w:right w:val="single" w:sz="4" w:space="0" w:color="auto"/>
            </w:tcBorders>
            <w:shd w:val="clear" w:color="auto" w:fill="auto"/>
            <w:vAlign w:val="center"/>
            <w:hideMark/>
          </w:tcPr>
          <w:p w14:paraId="134AE75A"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на расчетный срок</w:t>
            </w:r>
          </w:p>
        </w:tc>
        <w:tc>
          <w:tcPr>
            <w:tcW w:w="629" w:type="pct"/>
            <w:tcBorders>
              <w:top w:val="nil"/>
              <w:left w:val="nil"/>
              <w:right w:val="single" w:sz="4" w:space="0" w:color="auto"/>
            </w:tcBorders>
            <w:shd w:val="clear" w:color="auto" w:fill="auto"/>
            <w:vAlign w:val="center"/>
            <w:hideMark/>
          </w:tcPr>
          <w:p w14:paraId="3B9A1DA5"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 xml:space="preserve">на </w:t>
            </w:r>
          </w:p>
          <w:p w14:paraId="22701464"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первую очередь</w:t>
            </w:r>
          </w:p>
        </w:tc>
        <w:tc>
          <w:tcPr>
            <w:tcW w:w="700" w:type="pct"/>
            <w:tcBorders>
              <w:top w:val="nil"/>
              <w:left w:val="nil"/>
              <w:right w:val="single" w:sz="4" w:space="0" w:color="auto"/>
            </w:tcBorders>
            <w:shd w:val="clear" w:color="auto" w:fill="auto"/>
            <w:vAlign w:val="center"/>
            <w:hideMark/>
          </w:tcPr>
          <w:p w14:paraId="40CB04D0"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на расчетный срок</w:t>
            </w:r>
          </w:p>
        </w:tc>
        <w:tc>
          <w:tcPr>
            <w:tcW w:w="559" w:type="pct"/>
            <w:tcBorders>
              <w:top w:val="nil"/>
              <w:left w:val="nil"/>
              <w:right w:val="single" w:sz="4" w:space="0" w:color="auto"/>
            </w:tcBorders>
            <w:shd w:val="clear" w:color="auto" w:fill="auto"/>
            <w:vAlign w:val="center"/>
            <w:hideMark/>
          </w:tcPr>
          <w:p w14:paraId="47847A27"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 xml:space="preserve">на </w:t>
            </w:r>
          </w:p>
          <w:p w14:paraId="404EF4CC"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первую очередь</w:t>
            </w:r>
          </w:p>
        </w:tc>
        <w:tc>
          <w:tcPr>
            <w:tcW w:w="682" w:type="pct"/>
            <w:tcBorders>
              <w:top w:val="nil"/>
              <w:left w:val="nil"/>
              <w:right w:val="single" w:sz="4" w:space="0" w:color="auto"/>
            </w:tcBorders>
            <w:shd w:val="clear" w:color="auto" w:fill="auto"/>
            <w:vAlign w:val="center"/>
            <w:hideMark/>
          </w:tcPr>
          <w:p w14:paraId="30120CA7" w14:textId="77777777" w:rsidR="00A33F9E" w:rsidRPr="00B9214F" w:rsidRDefault="00A33F9E" w:rsidP="00A33F9E">
            <w:pPr>
              <w:spacing w:line="240" w:lineRule="auto"/>
              <w:jc w:val="center"/>
              <w:rPr>
                <w:rFonts w:eastAsia="Times New Roman"/>
                <w:b/>
                <w:sz w:val="20"/>
                <w:szCs w:val="24"/>
                <w:lang w:eastAsia="ru-RU"/>
              </w:rPr>
            </w:pPr>
            <w:r w:rsidRPr="00B9214F">
              <w:rPr>
                <w:rFonts w:eastAsia="Times New Roman"/>
                <w:b/>
                <w:sz w:val="20"/>
                <w:szCs w:val="24"/>
                <w:lang w:eastAsia="ru-RU"/>
              </w:rPr>
              <w:t>на расчетный срок</w:t>
            </w:r>
          </w:p>
        </w:tc>
      </w:tr>
    </w:tbl>
    <w:p w14:paraId="1AFC467B" w14:textId="77777777" w:rsidR="00A33F9E" w:rsidRPr="00B9214F" w:rsidRDefault="00A33F9E" w:rsidP="00A33F9E">
      <w:pPr>
        <w:spacing w:line="14" w:lineRule="auto"/>
        <w:ind w:firstLine="709"/>
        <w:rPr>
          <w:sz w:val="28"/>
        </w:rPr>
      </w:pPr>
    </w:p>
    <w:tbl>
      <w:tblPr>
        <w:tblW w:w="5000" w:type="pct"/>
        <w:tblLayout w:type="fixed"/>
        <w:tblLook w:val="04A0" w:firstRow="1" w:lastRow="0" w:firstColumn="1" w:lastColumn="0" w:noHBand="0" w:noVBand="1"/>
      </w:tblPr>
      <w:tblGrid>
        <w:gridCol w:w="2322"/>
        <w:gridCol w:w="1108"/>
        <w:gridCol w:w="1388"/>
        <w:gridCol w:w="1247"/>
        <w:gridCol w:w="1386"/>
        <w:gridCol w:w="1108"/>
        <w:gridCol w:w="1352"/>
      </w:tblGrid>
      <w:tr w:rsidR="00735219" w:rsidRPr="00B9214F" w14:paraId="29A4323C" w14:textId="77777777" w:rsidTr="00D53E0F">
        <w:trPr>
          <w:trHeight w:val="20"/>
          <w:tblHeader/>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B289A6C" w14:textId="77777777" w:rsidR="00A33F9E" w:rsidRPr="00B9214F" w:rsidRDefault="00A33F9E" w:rsidP="00A33F9E">
            <w:pPr>
              <w:autoSpaceDE w:val="0"/>
              <w:autoSpaceDN w:val="0"/>
              <w:adjustRightInd w:val="0"/>
              <w:spacing w:line="240" w:lineRule="auto"/>
              <w:contextualSpacing/>
              <w:jc w:val="center"/>
              <w:rPr>
                <w:b/>
                <w:sz w:val="20"/>
              </w:rPr>
            </w:pPr>
            <w:r w:rsidRPr="00B9214F">
              <w:rPr>
                <w:b/>
                <w:sz w:val="20"/>
              </w:rPr>
              <w:t>1</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3FB914D9" w14:textId="77777777" w:rsidR="00A33F9E" w:rsidRPr="00B9214F" w:rsidRDefault="00A33F9E" w:rsidP="00A33F9E">
            <w:pPr>
              <w:spacing w:line="240" w:lineRule="auto"/>
              <w:contextualSpacing/>
              <w:jc w:val="center"/>
              <w:rPr>
                <w:b/>
                <w:bCs/>
                <w:sz w:val="20"/>
              </w:rPr>
            </w:pPr>
            <w:r w:rsidRPr="00B9214F">
              <w:rPr>
                <w:b/>
                <w:bCs/>
                <w:sz w:val="20"/>
              </w:rPr>
              <w:t>2</w:t>
            </w:r>
          </w:p>
        </w:tc>
        <w:tc>
          <w:tcPr>
            <w:tcW w:w="700" w:type="pct"/>
            <w:tcBorders>
              <w:top w:val="single" w:sz="4" w:space="0" w:color="auto"/>
              <w:left w:val="nil"/>
              <w:bottom w:val="single" w:sz="4" w:space="0" w:color="auto"/>
              <w:right w:val="single" w:sz="4" w:space="0" w:color="auto"/>
            </w:tcBorders>
            <w:shd w:val="clear" w:color="auto" w:fill="auto"/>
            <w:noWrap/>
            <w:vAlign w:val="center"/>
          </w:tcPr>
          <w:p w14:paraId="3A61AD16" w14:textId="77777777" w:rsidR="00A33F9E" w:rsidRPr="00B9214F" w:rsidRDefault="00A33F9E" w:rsidP="00A33F9E">
            <w:pPr>
              <w:spacing w:line="240" w:lineRule="auto"/>
              <w:contextualSpacing/>
              <w:jc w:val="center"/>
              <w:rPr>
                <w:b/>
                <w:bCs/>
                <w:sz w:val="20"/>
              </w:rPr>
            </w:pPr>
            <w:r w:rsidRPr="00B9214F">
              <w:rPr>
                <w:b/>
                <w:bCs/>
                <w:sz w:val="20"/>
              </w:rPr>
              <w:t>3</w:t>
            </w:r>
          </w:p>
        </w:tc>
        <w:tc>
          <w:tcPr>
            <w:tcW w:w="629" w:type="pct"/>
            <w:tcBorders>
              <w:top w:val="single" w:sz="4" w:space="0" w:color="auto"/>
              <w:left w:val="nil"/>
              <w:bottom w:val="single" w:sz="4" w:space="0" w:color="auto"/>
              <w:right w:val="single" w:sz="4" w:space="0" w:color="auto"/>
            </w:tcBorders>
            <w:shd w:val="clear" w:color="auto" w:fill="auto"/>
            <w:noWrap/>
            <w:vAlign w:val="center"/>
          </w:tcPr>
          <w:p w14:paraId="503A002E" w14:textId="77777777" w:rsidR="00A33F9E" w:rsidRPr="00B9214F" w:rsidRDefault="00A33F9E" w:rsidP="00A33F9E">
            <w:pPr>
              <w:spacing w:line="240" w:lineRule="auto"/>
              <w:contextualSpacing/>
              <w:jc w:val="center"/>
              <w:rPr>
                <w:b/>
                <w:bCs/>
                <w:sz w:val="20"/>
              </w:rPr>
            </w:pPr>
            <w:r w:rsidRPr="00B9214F">
              <w:rPr>
                <w:b/>
                <w:bCs/>
                <w:sz w:val="20"/>
              </w:rPr>
              <w:t>4</w:t>
            </w:r>
          </w:p>
        </w:tc>
        <w:tc>
          <w:tcPr>
            <w:tcW w:w="699" w:type="pct"/>
            <w:tcBorders>
              <w:top w:val="single" w:sz="4" w:space="0" w:color="auto"/>
              <w:left w:val="nil"/>
              <w:bottom w:val="single" w:sz="4" w:space="0" w:color="auto"/>
              <w:right w:val="single" w:sz="4" w:space="0" w:color="auto"/>
            </w:tcBorders>
            <w:shd w:val="clear" w:color="auto" w:fill="auto"/>
            <w:noWrap/>
            <w:vAlign w:val="center"/>
          </w:tcPr>
          <w:p w14:paraId="5C25C0B9" w14:textId="77777777" w:rsidR="00A33F9E" w:rsidRPr="00B9214F" w:rsidRDefault="00A33F9E" w:rsidP="00A33F9E">
            <w:pPr>
              <w:spacing w:line="240" w:lineRule="auto"/>
              <w:contextualSpacing/>
              <w:jc w:val="center"/>
              <w:rPr>
                <w:b/>
                <w:bCs/>
                <w:sz w:val="20"/>
              </w:rPr>
            </w:pPr>
            <w:r w:rsidRPr="00B9214F">
              <w:rPr>
                <w:b/>
                <w:bCs/>
                <w:sz w:val="20"/>
              </w:rPr>
              <w:t>5</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2F5F5525" w14:textId="77777777" w:rsidR="00A33F9E" w:rsidRPr="00B9214F" w:rsidRDefault="00A33F9E" w:rsidP="00A33F9E">
            <w:pPr>
              <w:spacing w:line="240" w:lineRule="auto"/>
              <w:contextualSpacing/>
              <w:jc w:val="center"/>
              <w:rPr>
                <w:b/>
                <w:bCs/>
                <w:sz w:val="20"/>
              </w:rPr>
            </w:pPr>
            <w:r w:rsidRPr="00B9214F">
              <w:rPr>
                <w:b/>
                <w:bCs/>
                <w:sz w:val="20"/>
              </w:rPr>
              <w:t>6</w:t>
            </w:r>
          </w:p>
        </w:tc>
        <w:tc>
          <w:tcPr>
            <w:tcW w:w="682" w:type="pct"/>
            <w:tcBorders>
              <w:top w:val="single" w:sz="4" w:space="0" w:color="auto"/>
              <w:left w:val="nil"/>
              <w:bottom w:val="single" w:sz="4" w:space="0" w:color="auto"/>
              <w:right w:val="single" w:sz="4" w:space="0" w:color="auto"/>
            </w:tcBorders>
            <w:shd w:val="clear" w:color="auto" w:fill="auto"/>
            <w:noWrap/>
            <w:vAlign w:val="center"/>
          </w:tcPr>
          <w:p w14:paraId="77524168" w14:textId="77777777" w:rsidR="00A33F9E" w:rsidRPr="00B9214F" w:rsidRDefault="00A33F9E" w:rsidP="00A33F9E">
            <w:pPr>
              <w:spacing w:line="240" w:lineRule="auto"/>
              <w:contextualSpacing/>
              <w:jc w:val="center"/>
              <w:rPr>
                <w:b/>
                <w:bCs/>
                <w:sz w:val="20"/>
              </w:rPr>
            </w:pPr>
            <w:r w:rsidRPr="00B9214F">
              <w:rPr>
                <w:b/>
                <w:bCs/>
                <w:sz w:val="20"/>
              </w:rPr>
              <w:t>7</w:t>
            </w:r>
          </w:p>
        </w:tc>
      </w:tr>
      <w:tr w:rsidR="0001262F" w:rsidRPr="00B9214F" w14:paraId="2CA491BF" w14:textId="77777777" w:rsidTr="00D53E0F">
        <w:trPr>
          <w:trHeight w:val="20"/>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B280097" w14:textId="77777777" w:rsidR="0001262F" w:rsidRPr="00B9214F" w:rsidRDefault="0001262F" w:rsidP="0001262F">
            <w:pPr>
              <w:spacing w:line="240" w:lineRule="auto"/>
              <w:jc w:val="left"/>
              <w:rPr>
                <w:sz w:val="20"/>
              </w:rPr>
            </w:pPr>
            <w:r w:rsidRPr="00B9214F">
              <w:rPr>
                <w:sz w:val="20"/>
              </w:rPr>
              <w:t>с. Серпиевка</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68AB5DB2" w14:textId="6D6AA75F" w:rsidR="0001262F" w:rsidRPr="00B9214F" w:rsidRDefault="0001262F" w:rsidP="0001262F">
            <w:pPr>
              <w:spacing w:line="240" w:lineRule="auto"/>
              <w:jc w:val="center"/>
              <w:rPr>
                <w:sz w:val="20"/>
              </w:rPr>
            </w:pPr>
            <w:r w:rsidRPr="00B9214F">
              <w:rPr>
                <w:sz w:val="20"/>
              </w:rPr>
              <w:t>361</w:t>
            </w:r>
          </w:p>
        </w:tc>
        <w:tc>
          <w:tcPr>
            <w:tcW w:w="700" w:type="pct"/>
            <w:tcBorders>
              <w:top w:val="single" w:sz="4" w:space="0" w:color="auto"/>
              <w:left w:val="nil"/>
              <w:bottom w:val="single" w:sz="4" w:space="0" w:color="auto"/>
              <w:right w:val="single" w:sz="4" w:space="0" w:color="auto"/>
            </w:tcBorders>
            <w:shd w:val="clear" w:color="auto" w:fill="auto"/>
            <w:noWrap/>
            <w:vAlign w:val="center"/>
          </w:tcPr>
          <w:p w14:paraId="11366263" w14:textId="3C119F45" w:rsidR="0001262F" w:rsidRPr="00B9214F" w:rsidRDefault="0001262F" w:rsidP="0001262F">
            <w:pPr>
              <w:spacing w:line="240" w:lineRule="auto"/>
              <w:jc w:val="center"/>
              <w:rPr>
                <w:sz w:val="20"/>
              </w:rPr>
            </w:pPr>
            <w:r w:rsidRPr="00B9214F">
              <w:rPr>
                <w:sz w:val="20"/>
              </w:rPr>
              <w:t>399</w:t>
            </w:r>
          </w:p>
        </w:tc>
        <w:tc>
          <w:tcPr>
            <w:tcW w:w="629" w:type="pct"/>
            <w:tcBorders>
              <w:top w:val="single" w:sz="4" w:space="0" w:color="auto"/>
              <w:left w:val="nil"/>
              <w:bottom w:val="single" w:sz="4" w:space="0" w:color="auto"/>
              <w:right w:val="single" w:sz="4" w:space="0" w:color="auto"/>
            </w:tcBorders>
            <w:shd w:val="clear" w:color="auto" w:fill="auto"/>
            <w:noWrap/>
            <w:vAlign w:val="bottom"/>
          </w:tcPr>
          <w:p w14:paraId="6E6938F1" w14:textId="2D432781" w:rsidR="0001262F" w:rsidRPr="00B9214F" w:rsidRDefault="0001262F" w:rsidP="0001262F">
            <w:pPr>
              <w:spacing w:line="240" w:lineRule="auto"/>
              <w:jc w:val="center"/>
              <w:rPr>
                <w:sz w:val="20"/>
                <w:lang w:eastAsia="ru-RU"/>
              </w:rPr>
            </w:pPr>
            <w:r w:rsidRPr="00B9214F">
              <w:rPr>
                <w:sz w:val="20"/>
              </w:rPr>
              <w:t>-</w:t>
            </w:r>
          </w:p>
        </w:tc>
        <w:tc>
          <w:tcPr>
            <w:tcW w:w="699" w:type="pct"/>
            <w:tcBorders>
              <w:top w:val="single" w:sz="4" w:space="0" w:color="auto"/>
              <w:left w:val="nil"/>
              <w:bottom w:val="single" w:sz="4" w:space="0" w:color="auto"/>
              <w:right w:val="single" w:sz="4" w:space="0" w:color="auto"/>
            </w:tcBorders>
            <w:shd w:val="clear" w:color="auto" w:fill="auto"/>
            <w:noWrap/>
            <w:vAlign w:val="bottom"/>
          </w:tcPr>
          <w:p w14:paraId="55BA729B" w14:textId="6F572C6B" w:rsidR="0001262F" w:rsidRPr="00B9214F" w:rsidRDefault="0001262F" w:rsidP="0001262F">
            <w:pPr>
              <w:spacing w:line="240" w:lineRule="auto"/>
              <w:jc w:val="center"/>
              <w:rPr>
                <w:sz w:val="20"/>
              </w:rPr>
            </w:pPr>
            <w:r w:rsidRPr="00B9214F">
              <w:rPr>
                <w:sz w:val="20"/>
              </w:rPr>
              <w:t>119700</w:t>
            </w:r>
          </w:p>
        </w:tc>
        <w:tc>
          <w:tcPr>
            <w:tcW w:w="559" w:type="pct"/>
            <w:tcBorders>
              <w:top w:val="single" w:sz="4" w:space="0" w:color="auto"/>
              <w:left w:val="nil"/>
              <w:bottom w:val="single" w:sz="4" w:space="0" w:color="auto"/>
              <w:right w:val="single" w:sz="4" w:space="0" w:color="auto"/>
            </w:tcBorders>
            <w:shd w:val="clear" w:color="auto" w:fill="auto"/>
            <w:noWrap/>
            <w:vAlign w:val="bottom"/>
          </w:tcPr>
          <w:p w14:paraId="6CCB844A" w14:textId="5DEB26B7" w:rsidR="0001262F" w:rsidRPr="00B9214F" w:rsidRDefault="0001262F" w:rsidP="0001262F">
            <w:pPr>
              <w:spacing w:line="240" w:lineRule="auto"/>
              <w:jc w:val="center"/>
              <w:rPr>
                <w:sz w:val="20"/>
                <w:lang w:eastAsia="ru-RU"/>
              </w:rPr>
            </w:pPr>
            <w:r w:rsidRPr="00B9214F">
              <w:rPr>
                <w:sz w:val="20"/>
              </w:rPr>
              <w:t>-</w:t>
            </w:r>
          </w:p>
        </w:tc>
        <w:tc>
          <w:tcPr>
            <w:tcW w:w="682" w:type="pct"/>
            <w:tcBorders>
              <w:top w:val="single" w:sz="4" w:space="0" w:color="auto"/>
              <w:left w:val="nil"/>
              <w:bottom w:val="single" w:sz="4" w:space="0" w:color="auto"/>
              <w:right w:val="single" w:sz="4" w:space="0" w:color="auto"/>
            </w:tcBorders>
            <w:shd w:val="clear" w:color="auto" w:fill="auto"/>
            <w:noWrap/>
            <w:vAlign w:val="bottom"/>
          </w:tcPr>
          <w:p w14:paraId="569EFEDF" w14:textId="28963F64" w:rsidR="0001262F" w:rsidRPr="00B9214F" w:rsidRDefault="0001262F" w:rsidP="0001262F">
            <w:pPr>
              <w:spacing w:line="240" w:lineRule="auto"/>
              <w:jc w:val="center"/>
              <w:rPr>
                <w:sz w:val="20"/>
                <w:lang w:eastAsia="ru-RU"/>
              </w:rPr>
            </w:pPr>
            <w:r w:rsidRPr="00B9214F">
              <w:rPr>
                <w:sz w:val="20"/>
              </w:rPr>
              <w:t>5985</w:t>
            </w:r>
          </w:p>
        </w:tc>
      </w:tr>
      <w:tr w:rsidR="0001262F" w:rsidRPr="00B9214F" w14:paraId="43DA9CED" w14:textId="77777777" w:rsidTr="00D53E0F">
        <w:trPr>
          <w:trHeight w:val="20"/>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07812F8" w14:textId="77777777" w:rsidR="0001262F" w:rsidRPr="00B9214F" w:rsidRDefault="0001262F" w:rsidP="0001262F">
            <w:pPr>
              <w:spacing w:line="240" w:lineRule="auto"/>
              <w:jc w:val="left"/>
              <w:rPr>
                <w:sz w:val="20"/>
                <w:szCs w:val="20"/>
              </w:rPr>
            </w:pPr>
            <w:r w:rsidRPr="00B9214F">
              <w:rPr>
                <w:sz w:val="20"/>
                <w:szCs w:val="20"/>
              </w:rPr>
              <w:t>с. Аратское</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597C91FA" w14:textId="5DAE637C" w:rsidR="0001262F" w:rsidRPr="00B9214F" w:rsidRDefault="0001262F" w:rsidP="0001262F">
            <w:pPr>
              <w:spacing w:line="240" w:lineRule="auto"/>
              <w:jc w:val="center"/>
              <w:rPr>
                <w:sz w:val="20"/>
              </w:rPr>
            </w:pPr>
            <w:r w:rsidRPr="00B9214F">
              <w:rPr>
                <w:sz w:val="20"/>
              </w:rPr>
              <w:t>142</w:t>
            </w:r>
          </w:p>
        </w:tc>
        <w:tc>
          <w:tcPr>
            <w:tcW w:w="700" w:type="pct"/>
            <w:tcBorders>
              <w:top w:val="single" w:sz="4" w:space="0" w:color="auto"/>
              <w:left w:val="nil"/>
              <w:bottom w:val="single" w:sz="4" w:space="0" w:color="auto"/>
              <w:right w:val="single" w:sz="4" w:space="0" w:color="auto"/>
            </w:tcBorders>
            <w:shd w:val="clear" w:color="auto" w:fill="auto"/>
            <w:noWrap/>
            <w:vAlign w:val="center"/>
          </w:tcPr>
          <w:p w14:paraId="1AF91484" w14:textId="4EECCDB7" w:rsidR="0001262F" w:rsidRPr="00B9214F" w:rsidRDefault="0001262F" w:rsidP="0001262F">
            <w:pPr>
              <w:spacing w:line="240" w:lineRule="auto"/>
              <w:jc w:val="center"/>
              <w:rPr>
                <w:sz w:val="20"/>
              </w:rPr>
            </w:pPr>
            <w:r w:rsidRPr="00B9214F">
              <w:rPr>
                <w:sz w:val="20"/>
              </w:rPr>
              <w:t>150</w:t>
            </w:r>
          </w:p>
        </w:tc>
        <w:tc>
          <w:tcPr>
            <w:tcW w:w="629" w:type="pct"/>
            <w:tcBorders>
              <w:top w:val="single" w:sz="4" w:space="0" w:color="auto"/>
              <w:left w:val="nil"/>
              <w:bottom w:val="single" w:sz="4" w:space="0" w:color="auto"/>
              <w:right w:val="single" w:sz="4" w:space="0" w:color="auto"/>
            </w:tcBorders>
            <w:shd w:val="clear" w:color="auto" w:fill="auto"/>
            <w:noWrap/>
            <w:vAlign w:val="bottom"/>
          </w:tcPr>
          <w:p w14:paraId="6094C69F" w14:textId="3313AB10" w:rsidR="0001262F" w:rsidRPr="00B9214F" w:rsidRDefault="0001262F" w:rsidP="0001262F">
            <w:pPr>
              <w:spacing w:line="240" w:lineRule="auto"/>
              <w:jc w:val="center"/>
              <w:rPr>
                <w:sz w:val="20"/>
                <w:lang w:eastAsia="ru-RU"/>
              </w:rPr>
            </w:pPr>
            <w:r w:rsidRPr="00B9214F">
              <w:rPr>
                <w:sz w:val="20"/>
              </w:rPr>
              <w:t>-</w:t>
            </w:r>
          </w:p>
        </w:tc>
        <w:tc>
          <w:tcPr>
            <w:tcW w:w="699" w:type="pct"/>
            <w:tcBorders>
              <w:top w:val="single" w:sz="4" w:space="0" w:color="auto"/>
              <w:left w:val="nil"/>
              <w:bottom w:val="single" w:sz="4" w:space="0" w:color="auto"/>
              <w:right w:val="single" w:sz="4" w:space="0" w:color="auto"/>
            </w:tcBorders>
            <w:shd w:val="clear" w:color="auto" w:fill="auto"/>
            <w:noWrap/>
            <w:vAlign w:val="bottom"/>
          </w:tcPr>
          <w:p w14:paraId="4694A438" w14:textId="6702069D" w:rsidR="0001262F" w:rsidRPr="00B9214F" w:rsidRDefault="0001262F" w:rsidP="0001262F">
            <w:pPr>
              <w:spacing w:line="240" w:lineRule="auto"/>
              <w:jc w:val="center"/>
              <w:rPr>
                <w:sz w:val="20"/>
              </w:rPr>
            </w:pPr>
            <w:r w:rsidRPr="00B9214F">
              <w:rPr>
                <w:sz w:val="20"/>
              </w:rPr>
              <w:t>45000</w:t>
            </w:r>
          </w:p>
        </w:tc>
        <w:tc>
          <w:tcPr>
            <w:tcW w:w="559" w:type="pct"/>
            <w:tcBorders>
              <w:top w:val="single" w:sz="4" w:space="0" w:color="auto"/>
              <w:left w:val="nil"/>
              <w:bottom w:val="single" w:sz="4" w:space="0" w:color="auto"/>
              <w:right w:val="single" w:sz="4" w:space="0" w:color="auto"/>
            </w:tcBorders>
            <w:shd w:val="clear" w:color="auto" w:fill="auto"/>
            <w:noWrap/>
            <w:vAlign w:val="bottom"/>
          </w:tcPr>
          <w:p w14:paraId="4F6CC5BE" w14:textId="3BA07FE3" w:rsidR="0001262F" w:rsidRPr="00B9214F" w:rsidRDefault="0001262F" w:rsidP="0001262F">
            <w:pPr>
              <w:spacing w:line="240" w:lineRule="auto"/>
              <w:jc w:val="center"/>
              <w:rPr>
                <w:sz w:val="20"/>
                <w:lang w:eastAsia="ru-RU"/>
              </w:rPr>
            </w:pPr>
            <w:r w:rsidRPr="00B9214F">
              <w:rPr>
                <w:sz w:val="20"/>
              </w:rPr>
              <w:t>-</w:t>
            </w:r>
          </w:p>
        </w:tc>
        <w:tc>
          <w:tcPr>
            <w:tcW w:w="682" w:type="pct"/>
            <w:tcBorders>
              <w:top w:val="single" w:sz="4" w:space="0" w:color="auto"/>
              <w:left w:val="nil"/>
              <w:bottom w:val="single" w:sz="4" w:space="0" w:color="auto"/>
              <w:right w:val="single" w:sz="4" w:space="0" w:color="auto"/>
            </w:tcBorders>
            <w:shd w:val="clear" w:color="auto" w:fill="auto"/>
            <w:noWrap/>
            <w:vAlign w:val="bottom"/>
          </w:tcPr>
          <w:p w14:paraId="1AEAFC37" w14:textId="7D057F98" w:rsidR="0001262F" w:rsidRPr="00B9214F" w:rsidRDefault="0001262F" w:rsidP="0001262F">
            <w:pPr>
              <w:spacing w:line="240" w:lineRule="auto"/>
              <w:jc w:val="center"/>
              <w:rPr>
                <w:sz w:val="20"/>
                <w:lang w:eastAsia="ru-RU"/>
              </w:rPr>
            </w:pPr>
            <w:r w:rsidRPr="00B9214F">
              <w:rPr>
                <w:sz w:val="20"/>
              </w:rPr>
              <w:t>2250</w:t>
            </w:r>
          </w:p>
        </w:tc>
      </w:tr>
      <w:tr w:rsidR="0001262F" w:rsidRPr="00B9214F" w14:paraId="35646618" w14:textId="77777777" w:rsidTr="00D53E0F">
        <w:trPr>
          <w:trHeight w:val="20"/>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34C30CDC" w14:textId="77777777" w:rsidR="0001262F" w:rsidRPr="00B9214F" w:rsidRDefault="0001262F" w:rsidP="0001262F">
            <w:pPr>
              <w:spacing w:line="240" w:lineRule="auto"/>
              <w:jc w:val="left"/>
              <w:rPr>
                <w:sz w:val="20"/>
                <w:szCs w:val="20"/>
              </w:rPr>
            </w:pPr>
            <w:r w:rsidRPr="00B9214F">
              <w:rPr>
                <w:sz w:val="20"/>
                <w:szCs w:val="20"/>
              </w:rPr>
              <w:t>п. Шарлаш</w:t>
            </w:r>
          </w:p>
        </w:tc>
        <w:tc>
          <w:tcPr>
            <w:tcW w:w="559" w:type="pct"/>
            <w:tcBorders>
              <w:top w:val="single" w:sz="4" w:space="0" w:color="auto"/>
              <w:left w:val="nil"/>
              <w:bottom w:val="single" w:sz="4" w:space="0" w:color="auto"/>
              <w:right w:val="single" w:sz="4" w:space="0" w:color="auto"/>
            </w:tcBorders>
            <w:shd w:val="clear" w:color="auto" w:fill="auto"/>
            <w:noWrap/>
            <w:vAlign w:val="center"/>
          </w:tcPr>
          <w:p w14:paraId="39D128D1" w14:textId="40103F1A" w:rsidR="0001262F" w:rsidRPr="00B9214F" w:rsidRDefault="0001262F" w:rsidP="0001262F">
            <w:pPr>
              <w:spacing w:line="240" w:lineRule="auto"/>
              <w:jc w:val="center"/>
              <w:rPr>
                <w:sz w:val="20"/>
              </w:rPr>
            </w:pPr>
            <w:r w:rsidRPr="00B9214F">
              <w:rPr>
                <w:sz w:val="20"/>
              </w:rPr>
              <w:t>71</w:t>
            </w:r>
          </w:p>
        </w:tc>
        <w:tc>
          <w:tcPr>
            <w:tcW w:w="700" w:type="pct"/>
            <w:tcBorders>
              <w:top w:val="single" w:sz="4" w:space="0" w:color="auto"/>
              <w:left w:val="nil"/>
              <w:bottom w:val="single" w:sz="4" w:space="0" w:color="auto"/>
              <w:right w:val="single" w:sz="4" w:space="0" w:color="auto"/>
            </w:tcBorders>
            <w:shd w:val="clear" w:color="auto" w:fill="auto"/>
            <w:noWrap/>
            <w:vAlign w:val="center"/>
          </w:tcPr>
          <w:p w14:paraId="2817AC0D" w14:textId="387DFFAF" w:rsidR="0001262F" w:rsidRPr="00B9214F" w:rsidRDefault="0001262F" w:rsidP="0001262F">
            <w:pPr>
              <w:spacing w:line="240" w:lineRule="auto"/>
              <w:jc w:val="center"/>
              <w:rPr>
                <w:sz w:val="20"/>
              </w:rPr>
            </w:pPr>
            <w:r w:rsidRPr="00B9214F">
              <w:rPr>
                <w:sz w:val="20"/>
              </w:rPr>
              <w:t>82</w:t>
            </w:r>
          </w:p>
        </w:tc>
        <w:tc>
          <w:tcPr>
            <w:tcW w:w="629" w:type="pct"/>
            <w:tcBorders>
              <w:top w:val="single" w:sz="4" w:space="0" w:color="auto"/>
              <w:left w:val="nil"/>
              <w:bottom w:val="single" w:sz="4" w:space="0" w:color="auto"/>
              <w:right w:val="single" w:sz="4" w:space="0" w:color="auto"/>
            </w:tcBorders>
            <w:shd w:val="clear" w:color="auto" w:fill="auto"/>
            <w:noWrap/>
            <w:vAlign w:val="bottom"/>
          </w:tcPr>
          <w:p w14:paraId="2F302532" w14:textId="65ACF98D" w:rsidR="0001262F" w:rsidRPr="00B9214F" w:rsidRDefault="0001262F" w:rsidP="0001262F">
            <w:pPr>
              <w:spacing w:line="240" w:lineRule="auto"/>
              <w:jc w:val="center"/>
              <w:rPr>
                <w:sz w:val="20"/>
                <w:lang w:eastAsia="ru-RU"/>
              </w:rPr>
            </w:pPr>
            <w:r w:rsidRPr="00B9214F">
              <w:rPr>
                <w:sz w:val="20"/>
              </w:rPr>
              <w:t>21300</w:t>
            </w:r>
          </w:p>
        </w:tc>
        <w:tc>
          <w:tcPr>
            <w:tcW w:w="699" w:type="pct"/>
            <w:tcBorders>
              <w:top w:val="single" w:sz="4" w:space="0" w:color="auto"/>
              <w:left w:val="nil"/>
              <w:bottom w:val="single" w:sz="4" w:space="0" w:color="auto"/>
              <w:right w:val="single" w:sz="4" w:space="0" w:color="auto"/>
            </w:tcBorders>
            <w:shd w:val="clear" w:color="auto" w:fill="auto"/>
            <w:noWrap/>
            <w:vAlign w:val="bottom"/>
          </w:tcPr>
          <w:p w14:paraId="650FCB06" w14:textId="51F1C01D" w:rsidR="0001262F" w:rsidRPr="00B9214F" w:rsidRDefault="0001262F" w:rsidP="0001262F">
            <w:pPr>
              <w:spacing w:line="240" w:lineRule="auto"/>
              <w:jc w:val="center"/>
              <w:rPr>
                <w:sz w:val="20"/>
              </w:rPr>
            </w:pPr>
            <w:r w:rsidRPr="00B9214F">
              <w:rPr>
                <w:sz w:val="20"/>
              </w:rPr>
              <w:t>24600</w:t>
            </w:r>
          </w:p>
        </w:tc>
        <w:tc>
          <w:tcPr>
            <w:tcW w:w="559" w:type="pct"/>
            <w:tcBorders>
              <w:top w:val="single" w:sz="4" w:space="0" w:color="auto"/>
              <w:left w:val="nil"/>
              <w:bottom w:val="single" w:sz="4" w:space="0" w:color="auto"/>
              <w:right w:val="single" w:sz="4" w:space="0" w:color="auto"/>
            </w:tcBorders>
            <w:shd w:val="clear" w:color="auto" w:fill="auto"/>
            <w:noWrap/>
            <w:vAlign w:val="bottom"/>
          </w:tcPr>
          <w:p w14:paraId="29EC998C" w14:textId="0E8FC779" w:rsidR="0001262F" w:rsidRPr="00B9214F" w:rsidRDefault="0001262F" w:rsidP="0001262F">
            <w:pPr>
              <w:spacing w:line="240" w:lineRule="auto"/>
              <w:jc w:val="center"/>
              <w:rPr>
                <w:sz w:val="20"/>
                <w:lang w:eastAsia="ru-RU"/>
              </w:rPr>
            </w:pPr>
            <w:r w:rsidRPr="00B9214F">
              <w:rPr>
                <w:sz w:val="20"/>
              </w:rPr>
              <w:t>1065</w:t>
            </w:r>
          </w:p>
        </w:tc>
        <w:tc>
          <w:tcPr>
            <w:tcW w:w="682" w:type="pct"/>
            <w:tcBorders>
              <w:top w:val="single" w:sz="4" w:space="0" w:color="auto"/>
              <w:left w:val="nil"/>
              <w:bottom w:val="single" w:sz="4" w:space="0" w:color="auto"/>
              <w:right w:val="single" w:sz="4" w:space="0" w:color="auto"/>
            </w:tcBorders>
            <w:shd w:val="clear" w:color="auto" w:fill="auto"/>
            <w:noWrap/>
            <w:vAlign w:val="bottom"/>
          </w:tcPr>
          <w:p w14:paraId="74CB46B4" w14:textId="190A597D" w:rsidR="0001262F" w:rsidRPr="00B9214F" w:rsidRDefault="0001262F" w:rsidP="0001262F">
            <w:pPr>
              <w:spacing w:line="240" w:lineRule="auto"/>
              <w:jc w:val="center"/>
              <w:rPr>
                <w:sz w:val="20"/>
                <w:lang w:eastAsia="ru-RU"/>
              </w:rPr>
            </w:pPr>
            <w:r w:rsidRPr="00B9214F">
              <w:rPr>
                <w:sz w:val="20"/>
              </w:rPr>
              <w:t>1230</w:t>
            </w:r>
          </w:p>
        </w:tc>
      </w:tr>
      <w:tr w:rsidR="0001262F" w:rsidRPr="00B9214F" w14:paraId="1992919F" w14:textId="77777777" w:rsidTr="0001262F">
        <w:trPr>
          <w:trHeight w:val="20"/>
        </w:trPr>
        <w:tc>
          <w:tcPr>
            <w:tcW w:w="1172"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8023C74" w14:textId="6CC8F914" w:rsidR="0001262F" w:rsidRPr="00B9214F" w:rsidRDefault="0001262F" w:rsidP="0001262F">
            <w:pPr>
              <w:spacing w:line="240" w:lineRule="auto"/>
              <w:jc w:val="left"/>
              <w:rPr>
                <w:sz w:val="20"/>
                <w:szCs w:val="20"/>
              </w:rPr>
            </w:pPr>
            <w:r w:rsidRPr="00B9214F">
              <w:rPr>
                <w:sz w:val="20"/>
                <w:szCs w:val="20"/>
              </w:rPr>
              <w:t>с. Карауловка</w:t>
            </w:r>
          </w:p>
        </w:tc>
        <w:tc>
          <w:tcPr>
            <w:tcW w:w="559" w:type="pct"/>
            <w:tcBorders>
              <w:top w:val="single" w:sz="4" w:space="0" w:color="auto"/>
              <w:left w:val="nil"/>
              <w:bottom w:val="single" w:sz="4" w:space="0" w:color="auto"/>
              <w:right w:val="single" w:sz="4" w:space="0" w:color="auto"/>
            </w:tcBorders>
            <w:shd w:val="clear" w:color="auto" w:fill="auto"/>
            <w:noWrap/>
          </w:tcPr>
          <w:p w14:paraId="38D62FB1" w14:textId="3D17C29D" w:rsidR="0001262F" w:rsidRPr="00B9214F" w:rsidRDefault="0001262F" w:rsidP="0001262F">
            <w:pPr>
              <w:spacing w:line="240" w:lineRule="auto"/>
              <w:jc w:val="center"/>
              <w:rPr>
                <w:sz w:val="20"/>
              </w:rPr>
            </w:pPr>
            <w:r w:rsidRPr="00B9214F">
              <w:rPr>
                <w:sz w:val="20"/>
                <w:szCs w:val="20"/>
              </w:rPr>
              <w:t>35</w:t>
            </w:r>
          </w:p>
        </w:tc>
        <w:tc>
          <w:tcPr>
            <w:tcW w:w="700" w:type="pct"/>
            <w:tcBorders>
              <w:top w:val="single" w:sz="4" w:space="0" w:color="auto"/>
              <w:left w:val="nil"/>
              <w:bottom w:val="single" w:sz="4" w:space="0" w:color="auto"/>
              <w:right w:val="single" w:sz="4" w:space="0" w:color="auto"/>
            </w:tcBorders>
            <w:shd w:val="clear" w:color="auto" w:fill="auto"/>
            <w:noWrap/>
          </w:tcPr>
          <w:p w14:paraId="0BF07551" w14:textId="5391CF56" w:rsidR="0001262F" w:rsidRPr="00B9214F" w:rsidRDefault="0001262F" w:rsidP="0001262F">
            <w:pPr>
              <w:spacing w:line="240" w:lineRule="auto"/>
              <w:jc w:val="center"/>
              <w:rPr>
                <w:sz w:val="20"/>
              </w:rPr>
            </w:pPr>
            <w:r w:rsidRPr="00B9214F">
              <w:rPr>
                <w:sz w:val="20"/>
                <w:szCs w:val="20"/>
              </w:rPr>
              <w:t>45</w:t>
            </w:r>
          </w:p>
        </w:tc>
        <w:tc>
          <w:tcPr>
            <w:tcW w:w="629" w:type="pct"/>
            <w:tcBorders>
              <w:top w:val="single" w:sz="4" w:space="0" w:color="auto"/>
              <w:left w:val="nil"/>
              <w:bottom w:val="single" w:sz="4" w:space="0" w:color="auto"/>
              <w:right w:val="single" w:sz="4" w:space="0" w:color="auto"/>
            </w:tcBorders>
            <w:shd w:val="clear" w:color="auto" w:fill="auto"/>
            <w:noWrap/>
            <w:vAlign w:val="bottom"/>
          </w:tcPr>
          <w:p w14:paraId="22D15A00" w14:textId="1BCBE8F7" w:rsidR="0001262F" w:rsidRPr="00B9214F" w:rsidRDefault="0001262F" w:rsidP="0001262F">
            <w:pPr>
              <w:spacing w:line="240" w:lineRule="auto"/>
              <w:jc w:val="center"/>
              <w:rPr>
                <w:sz w:val="20"/>
                <w:lang w:eastAsia="ru-RU"/>
              </w:rPr>
            </w:pPr>
            <w:r w:rsidRPr="00B9214F">
              <w:rPr>
                <w:sz w:val="20"/>
              </w:rPr>
              <w:t>-</w:t>
            </w:r>
          </w:p>
        </w:tc>
        <w:tc>
          <w:tcPr>
            <w:tcW w:w="699" w:type="pct"/>
            <w:tcBorders>
              <w:top w:val="single" w:sz="4" w:space="0" w:color="auto"/>
              <w:left w:val="nil"/>
              <w:bottom w:val="single" w:sz="4" w:space="0" w:color="auto"/>
              <w:right w:val="single" w:sz="4" w:space="0" w:color="auto"/>
            </w:tcBorders>
            <w:shd w:val="clear" w:color="auto" w:fill="auto"/>
            <w:noWrap/>
            <w:vAlign w:val="bottom"/>
          </w:tcPr>
          <w:p w14:paraId="547686F8" w14:textId="78B51395" w:rsidR="0001262F" w:rsidRPr="00B9214F" w:rsidRDefault="0001262F" w:rsidP="0001262F">
            <w:pPr>
              <w:spacing w:line="240" w:lineRule="auto"/>
              <w:jc w:val="center"/>
              <w:rPr>
                <w:sz w:val="20"/>
              </w:rPr>
            </w:pPr>
            <w:r w:rsidRPr="00B9214F">
              <w:rPr>
                <w:sz w:val="20"/>
              </w:rPr>
              <w:t>13500</w:t>
            </w:r>
          </w:p>
        </w:tc>
        <w:tc>
          <w:tcPr>
            <w:tcW w:w="559" w:type="pct"/>
            <w:tcBorders>
              <w:top w:val="single" w:sz="4" w:space="0" w:color="auto"/>
              <w:left w:val="nil"/>
              <w:bottom w:val="single" w:sz="4" w:space="0" w:color="auto"/>
              <w:right w:val="single" w:sz="4" w:space="0" w:color="auto"/>
            </w:tcBorders>
            <w:shd w:val="clear" w:color="auto" w:fill="auto"/>
            <w:noWrap/>
            <w:vAlign w:val="bottom"/>
          </w:tcPr>
          <w:p w14:paraId="6224B12F" w14:textId="55BD42C0" w:rsidR="0001262F" w:rsidRPr="00B9214F" w:rsidRDefault="0001262F" w:rsidP="0001262F">
            <w:pPr>
              <w:spacing w:line="240" w:lineRule="auto"/>
              <w:jc w:val="center"/>
              <w:rPr>
                <w:sz w:val="20"/>
                <w:lang w:eastAsia="ru-RU"/>
              </w:rPr>
            </w:pPr>
            <w:r w:rsidRPr="00B9214F">
              <w:rPr>
                <w:sz w:val="20"/>
              </w:rPr>
              <w:t>-</w:t>
            </w:r>
          </w:p>
        </w:tc>
        <w:tc>
          <w:tcPr>
            <w:tcW w:w="682" w:type="pct"/>
            <w:tcBorders>
              <w:top w:val="single" w:sz="4" w:space="0" w:color="auto"/>
              <w:left w:val="nil"/>
              <w:bottom w:val="single" w:sz="4" w:space="0" w:color="auto"/>
              <w:right w:val="single" w:sz="4" w:space="0" w:color="auto"/>
            </w:tcBorders>
            <w:shd w:val="clear" w:color="auto" w:fill="auto"/>
            <w:noWrap/>
            <w:vAlign w:val="bottom"/>
          </w:tcPr>
          <w:p w14:paraId="34AE30CA" w14:textId="58B690E5" w:rsidR="0001262F" w:rsidRPr="00B9214F" w:rsidRDefault="0001262F" w:rsidP="0001262F">
            <w:pPr>
              <w:spacing w:line="240" w:lineRule="auto"/>
              <w:jc w:val="center"/>
              <w:rPr>
                <w:sz w:val="20"/>
                <w:lang w:eastAsia="ru-RU"/>
              </w:rPr>
            </w:pPr>
            <w:r w:rsidRPr="00B9214F">
              <w:rPr>
                <w:sz w:val="20"/>
              </w:rPr>
              <w:t>675</w:t>
            </w:r>
          </w:p>
        </w:tc>
      </w:tr>
      <w:tr w:rsidR="0001262F" w:rsidRPr="00B9214F" w14:paraId="138BF169" w14:textId="77777777" w:rsidTr="002D3CE6">
        <w:trPr>
          <w:trHeight w:val="20"/>
        </w:trPr>
        <w:tc>
          <w:tcPr>
            <w:tcW w:w="2431" w:type="pct"/>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67AD868D" w14:textId="77777777" w:rsidR="0001262F" w:rsidRPr="00B9214F" w:rsidRDefault="0001262F" w:rsidP="0001262F">
            <w:pPr>
              <w:spacing w:line="240" w:lineRule="auto"/>
              <w:contextualSpacing/>
              <w:jc w:val="right"/>
              <w:rPr>
                <w:b/>
                <w:sz w:val="20"/>
                <w:lang w:eastAsia="ru-RU"/>
              </w:rPr>
            </w:pPr>
            <w:r w:rsidRPr="00B9214F">
              <w:rPr>
                <w:b/>
                <w:sz w:val="20"/>
                <w:lang w:eastAsia="ru-RU"/>
              </w:rPr>
              <w:t>Итого:</w:t>
            </w:r>
          </w:p>
        </w:tc>
        <w:tc>
          <w:tcPr>
            <w:tcW w:w="629" w:type="pct"/>
            <w:tcBorders>
              <w:top w:val="single" w:sz="4" w:space="0" w:color="auto"/>
              <w:left w:val="nil"/>
              <w:bottom w:val="single" w:sz="4" w:space="0" w:color="auto"/>
              <w:right w:val="single" w:sz="4" w:space="0" w:color="auto"/>
            </w:tcBorders>
            <w:shd w:val="clear" w:color="auto" w:fill="auto"/>
            <w:noWrap/>
          </w:tcPr>
          <w:p w14:paraId="070FB547" w14:textId="42FCB961" w:rsidR="0001262F" w:rsidRPr="00B9214F" w:rsidRDefault="0001262F" w:rsidP="0001262F">
            <w:pPr>
              <w:spacing w:line="240" w:lineRule="auto"/>
              <w:jc w:val="center"/>
              <w:rPr>
                <w:b/>
                <w:sz w:val="20"/>
                <w:lang w:eastAsia="ru-RU"/>
              </w:rPr>
            </w:pPr>
            <w:r w:rsidRPr="00B9214F">
              <w:rPr>
                <w:b/>
                <w:sz w:val="20"/>
                <w:lang w:eastAsia="ru-RU"/>
              </w:rPr>
              <w:t>21300</w:t>
            </w:r>
          </w:p>
        </w:tc>
        <w:tc>
          <w:tcPr>
            <w:tcW w:w="699" w:type="pct"/>
            <w:tcBorders>
              <w:top w:val="single" w:sz="4" w:space="0" w:color="auto"/>
              <w:left w:val="nil"/>
              <w:bottom w:val="single" w:sz="4" w:space="0" w:color="auto"/>
              <w:right w:val="single" w:sz="4" w:space="0" w:color="auto"/>
            </w:tcBorders>
            <w:shd w:val="clear" w:color="auto" w:fill="auto"/>
            <w:noWrap/>
          </w:tcPr>
          <w:p w14:paraId="00AA2769" w14:textId="39B9BD4D" w:rsidR="0001262F" w:rsidRPr="00B9214F" w:rsidRDefault="0001262F" w:rsidP="0001262F">
            <w:pPr>
              <w:spacing w:line="240" w:lineRule="auto"/>
              <w:jc w:val="center"/>
              <w:rPr>
                <w:b/>
                <w:sz w:val="20"/>
              </w:rPr>
            </w:pPr>
            <w:r w:rsidRPr="00B9214F">
              <w:rPr>
                <w:b/>
                <w:sz w:val="20"/>
              </w:rPr>
              <w:t>202800</w:t>
            </w:r>
          </w:p>
        </w:tc>
        <w:tc>
          <w:tcPr>
            <w:tcW w:w="559" w:type="pct"/>
            <w:tcBorders>
              <w:top w:val="single" w:sz="4" w:space="0" w:color="auto"/>
              <w:left w:val="nil"/>
              <w:bottom w:val="single" w:sz="4" w:space="0" w:color="auto"/>
              <w:right w:val="single" w:sz="4" w:space="0" w:color="auto"/>
            </w:tcBorders>
            <w:shd w:val="clear" w:color="auto" w:fill="auto"/>
            <w:noWrap/>
          </w:tcPr>
          <w:p w14:paraId="1AB6869E" w14:textId="0430063E" w:rsidR="0001262F" w:rsidRPr="00B9214F" w:rsidRDefault="0001262F" w:rsidP="0001262F">
            <w:pPr>
              <w:spacing w:line="240" w:lineRule="auto"/>
              <w:jc w:val="center"/>
              <w:rPr>
                <w:b/>
                <w:sz w:val="20"/>
              </w:rPr>
            </w:pPr>
            <w:r w:rsidRPr="00B9214F">
              <w:rPr>
                <w:b/>
                <w:sz w:val="20"/>
              </w:rPr>
              <w:t>1065</w:t>
            </w:r>
          </w:p>
        </w:tc>
        <w:tc>
          <w:tcPr>
            <w:tcW w:w="682" w:type="pct"/>
            <w:tcBorders>
              <w:top w:val="single" w:sz="4" w:space="0" w:color="auto"/>
              <w:left w:val="nil"/>
              <w:bottom w:val="single" w:sz="4" w:space="0" w:color="auto"/>
              <w:right w:val="single" w:sz="4" w:space="0" w:color="auto"/>
            </w:tcBorders>
            <w:shd w:val="clear" w:color="auto" w:fill="auto"/>
            <w:noWrap/>
          </w:tcPr>
          <w:p w14:paraId="675719F6" w14:textId="7002F519" w:rsidR="0001262F" w:rsidRPr="00B9214F" w:rsidRDefault="0001262F" w:rsidP="0001262F">
            <w:pPr>
              <w:spacing w:line="240" w:lineRule="auto"/>
              <w:jc w:val="center"/>
              <w:rPr>
                <w:b/>
                <w:sz w:val="20"/>
              </w:rPr>
            </w:pPr>
            <w:r w:rsidRPr="00B9214F">
              <w:rPr>
                <w:b/>
                <w:sz w:val="20"/>
              </w:rPr>
              <w:t>10140</w:t>
            </w:r>
          </w:p>
        </w:tc>
      </w:tr>
    </w:tbl>
    <w:p w14:paraId="54DDCC91" w14:textId="4AFA1830" w:rsidR="00AF0AF5" w:rsidRPr="00B9214F" w:rsidRDefault="00CF431A" w:rsidP="0080368F">
      <w:pPr>
        <w:pStyle w:val="0212162"/>
      </w:pPr>
      <w:bookmarkStart w:id="311" w:name="_Toc509825964"/>
      <w:bookmarkStart w:id="312" w:name="_Toc198663945"/>
      <w:bookmarkStart w:id="313" w:name="_Toc497158029"/>
      <w:r>
        <w:t>7</w:t>
      </w:r>
      <w:r w:rsidR="006D693C" w:rsidRPr="00B9214F">
        <w:t>.4</w:t>
      </w:r>
      <w:r w:rsidR="00AF0AF5" w:rsidRPr="00B9214F">
        <w:t xml:space="preserve"> Теплоснабжение</w:t>
      </w:r>
      <w:bookmarkEnd w:id="311"/>
      <w:bookmarkEnd w:id="312"/>
    </w:p>
    <w:p w14:paraId="0758D81C" w14:textId="792EC126" w:rsidR="00CA17A6" w:rsidRPr="00B9214F" w:rsidRDefault="00CA17A6" w:rsidP="00CA17A6">
      <w:pPr>
        <w:spacing w:line="300" w:lineRule="auto"/>
        <w:ind w:firstLine="709"/>
        <w:rPr>
          <w:szCs w:val="24"/>
        </w:rPr>
      </w:pPr>
      <w:r w:rsidRPr="00B9214F">
        <w:rPr>
          <w:szCs w:val="24"/>
        </w:rPr>
        <w:t>Генеральн</w:t>
      </w:r>
      <w:r w:rsidR="002D3CE6" w:rsidRPr="00B9214F">
        <w:rPr>
          <w:szCs w:val="24"/>
        </w:rPr>
        <w:t>ым</w:t>
      </w:r>
      <w:r w:rsidRPr="00B9214F">
        <w:rPr>
          <w:szCs w:val="24"/>
        </w:rPr>
        <w:t xml:space="preserve"> план</w:t>
      </w:r>
      <w:r w:rsidR="002D3CE6" w:rsidRPr="00B9214F">
        <w:rPr>
          <w:szCs w:val="24"/>
        </w:rPr>
        <w:t>ом</w:t>
      </w:r>
      <w:r w:rsidRPr="00B9214F">
        <w:rPr>
          <w:szCs w:val="24"/>
        </w:rPr>
        <w:t xml:space="preserve"> Серпиевского сельского поселения Катав-Ивановского района Челябинской области развитие системы централизованного теплоснабжения не предусматривается.</w:t>
      </w:r>
    </w:p>
    <w:p w14:paraId="76675687" w14:textId="77777777" w:rsidR="00CA17A6" w:rsidRPr="00B9214F" w:rsidRDefault="00CA17A6" w:rsidP="00CA17A6">
      <w:pPr>
        <w:spacing w:line="300" w:lineRule="auto"/>
        <w:ind w:firstLine="709"/>
      </w:pPr>
      <w:r w:rsidRPr="00B9214F">
        <w:t>Генеральным планом сельского поселения на расчетный срок предусматривается:</w:t>
      </w:r>
    </w:p>
    <w:p w14:paraId="756F6742" w14:textId="71503ECD" w:rsidR="00CA17A6" w:rsidRPr="00B9214F" w:rsidRDefault="00CA17A6" w:rsidP="002D3CE6">
      <w:pPr>
        <w:numPr>
          <w:ilvl w:val="0"/>
          <w:numId w:val="114"/>
        </w:numPr>
        <w:tabs>
          <w:tab w:val="left" w:pos="709"/>
        </w:tabs>
        <w:spacing w:line="300" w:lineRule="auto"/>
        <w:ind w:left="0" w:firstLine="426"/>
      </w:pPr>
      <w:r w:rsidRPr="00B9214F">
        <w:t>реконструкция распределительных тепловых сетей в с. Серпиевка общей протяженностью 0,280</w:t>
      </w:r>
      <w:r w:rsidR="002D3CE6" w:rsidRPr="00B9214F">
        <w:t xml:space="preserve"> </w:t>
      </w:r>
      <w:r w:rsidRPr="00B9214F">
        <w:t>км;</w:t>
      </w:r>
    </w:p>
    <w:p w14:paraId="4DD956AC" w14:textId="77777777" w:rsidR="00CA17A6" w:rsidRPr="00B9214F" w:rsidRDefault="00CA17A6" w:rsidP="002D3CE6">
      <w:pPr>
        <w:numPr>
          <w:ilvl w:val="0"/>
          <w:numId w:val="114"/>
        </w:numPr>
        <w:tabs>
          <w:tab w:val="left" w:pos="709"/>
        </w:tabs>
        <w:spacing w:line="300" w:lineRule="auto"/>
        <w:ind w:left="0" w:firstLine="426"/>
      </w:pPr>
      <w:r w:rsidRPr="00B9214F">
        <w:t>реконструкция котельной в с. Серпиевка, а именно перевод котельных на газовое топливо.</w:t>
      </w:r>
    </w:p>
    <w:p w14:paraId="25DEDC87" w14:textId="02FD8A2B" w:rsidR="00CA17A6" w:rsidRPr="00B9214F" w:rsidRDefault="00CA17A6" w:rsidP="00CA17A6">
      <w:pPr>
        <w:spacing w:line="300" w:lineRule="auto"/>
        <w:ind w:firstLine="709"/>
      </w:pPr>
      <w:r w:rsidRPr="00B9214F">
        <w:t>В газифицируемых населенных пунктах на расчетный срок (до 203</w:t>
      </w:r>
      <w:r w:rsidR="000627C7" w:rsidRPr="00B9214F">
        <w:t>8</w:t>
      </w:r>
      <w:r w:rsidRPr="00B9214F">
        <w:t xml:space="preserve"> года) предлагается:</w:t>
      </w:r>
    </w:p>
    <w:p w14:paraId="71BEEAED" w14:textId="77777777" w:rsidR="00CA17A6" w:rsidRPr="00B9214F" w:rsidRDefault="00CA17A6" w:rsidP="002D3CE6">
      <w:pPr>
        <w:numPr>
          <w:ilvl w:val="0"/>
          <w:numId w:val="113"/>
        </w:numPr>
        <w:tabs>
          <w:tab w:val="left" w:pos="709"/>
        </w:tabs>
        <w:spacing w:line="300" w:lineRule="auto"/>
        <w:ind w:left="0" w:firstLine="426"/>
      </w:pPr>
      <w:r w:rsidRPr="00B9214F">
        <w:t xml:space="preserve">для отопления и горячего водоснабжения индивидуальных домов применение индивидуальных двухконтурных котлов, работающих на газовом топливе. Выбор </w:t>
      </w:r>
      <w:r w:rsidRPr="00B9214F">
        <w:lastRenderedPageBreak/>
        <w:t>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444775AA" w14:textId="77777777" w:rsidR="00CA17A6" w:rsidRPr="00B9214F" w:rsidRDefault="00CA17A6" w:rsidP="002D3CE6">
      <w:pPr>
        <w:numPr>
          <w:ilvl w:val="0"/>
          <w:numId w:val="113"/>
        </w:numPr>
        <w:tabs>
          <w:tab w:val="left" w:pos="709"/>
        </w:tabs>
        <w:spacing w:line="300" w:lineRule="auto"/>
        <w:ind w:left="0" w:firstLine="426"/>
      </w:pPr>
      <w:r w:rsidRPr="00B9214F">
        <w:t>для теплоснабжения административных зданий с небольшим теплопотреблением и промышленных объектов использовать автономные источники тепла: отдельно-стоящие и пристроенные блочно-модульные газовые котельные малой мощности;</w:t>
      </w:r>
    </w:p>
    <w:p w14:paraId="0479E66F" w14:textId="059D4E81" w:rsidR="00CA17A6" w:rsidRPr="00B9214F" w:rsidRDefault="00CA17A6" w:rsidP="002D3CE6">
      <w:pPr>
        <w:numPr>
          <w:ilvl w:val="0"/>
          <w:numId w:val="113"/>
        </w:numPr>
        <w:tabs>
          <w:tab w:val="left" w:pos="709"/>
        </w:tabs>
        <w:spacing w:line="300" w:lineRule="auto"/>
        <w:ind w:left="0" w:firstLine="426"/>
      </w:pPr>
      <w:r w:rsidRPr="00B9214F">
        <w:t>строительство новых индивидуальных котельных на базе современн</w:t>
      </w:r>
      <w:r w:rsidR="002D3CE6" w:rsidRPr="00B9214F">
        <w:t>ых высокоэффективных технологий.</w:t>
      </w:r>
    </w:p>
    <w:p w14:paraId="3D82211B" w14:textId="5389E479" w:rsidR="00AF0AF5" w:rsidRPr="00B9214F" w:rsidRDefault="00CA17A6" w:rsidP="00CA17A6">
      <w:pPr>
        <w:pStyle w:val="af5"/>
        <w:spacing w:line="300" w:lineRule="auto"/>
        <w:ind w:left="0" w:firstLine="709"/>
        <w:rPr>
          <w:szCs w:val="28"/>
        </w:rPr>
      </w:pPr>
      <w:r w:rsidRPr="00B9214F">
        <w:rPr>
          <w:szCs w:val="28"/>
        </w:rPr>
        <w:t>Строительство централизованных источников теплоснабжения на территории сельского поселения не предусматривается.</w:t>
      </w:r>
    </w:p>
    <w:p w14:paraId="2CE0250C" w14:textId="7C86E584" w:rsidR="00AF0AF5" w:rsidRPr="00957077" w:rsidRDefault="00CF431A" w:rsidP="00957077">
      <w:pPr>
        <w:pStyle w:val="0212162"/>
      </w:pPr>
      <w:bookmarkStart w:id="314" w:name="_Toc509825966"/>
      <w:bookmarkStart w:id="315" w:name="_Toc198663946"/>
      <w:r w:rsidRPr="00957077">
        <w:t>7</w:t>
      </w:r>
      <w:r w:rsidR="00CA17A6" w:rsidRPr="00957077">
        <w:t>.5</w:t>
      </w:r>
      <w:r w:rsidR="00AF0AF5" w:rsidRPr="00957077">
        <w:t xml:space="preserve"> Электроснабжение</w:t>
      </w:r>
      <w:bookmarkEnd w:id="313"/>
      <w:bookmarkEnd w:id="314"/>
      <w:bookmarkEnd w:id="315"/>
    </w:p>
    <w:p w14:paraId="6A929029" w14:textId="77777777" w:rsidR="00582088" w:rsidRPr="00B9214F" w:rsidRDefault="00582088" w:rsidP="00582088">
      <w:pPr>
        <w:tabs>
          <w:tab w:val="left" w:pos="142"/>
        </w:tabs>
        <w:spacing w:line="300" w:lineRule="auto"/>
        <w:ind w:firstLine="709"/>
        <w:rPr>
          <w:b/>
        </w:rPr>
      </w:pPr>
      <w:r w:rsidRPr="00B9214F">
        <w:rPr>
          <w:b/>
        </w:rPr>
        <w:t>Проектные предложения</w:t>
      </w:r>
    </w:p>
    <w:p w14:paraId="3ED6ACBD" w14:textId="6BB8B1F5" w:rsidR="00C022C8" w:rsidRPr="00B9214F" w:rsidRDefault="00C022C8" w:rsidP="00C022C8">
      <w:pPr>
        <w:tabs>
          <w:tab w:val="left" w:pos="142"/>
        </w:tabs>
        <w:spacing w:line="300" w:lineRule="auto"/>
        <w:ind w:firstLine="709"/>
        <w:rPr>
          <w:szCs w:val="28"/>
        </w:rPr>
      </w:pPr>
      <w:r w:rsidRPr="00B9214F">
        <w:rPr>
          <w:szCs w:val="28"/>
        </w:rPr>
        <w:t xml:space="preserve">На основании ранее разработанной градостроительной документации выявлено, что электросети, расположенные на территории </w:t>
      </w:r>
      <w:r w:rsidRPr="00B9214F">
        <w:rPr>
          <w:szCs w:val="24"/>
        </w:rPr>
        <w:t>Серпиевского сельского поселения</w:t>
      </w:r>
      <w:r w:rsidRPr="00B9214F">
        <w:rPr>
          <w:szCs w:val="28"/>
        </w:rPr>
        <w:t>, находятся в удовлетворительном состоянии. Перечень планируемых мероприятий по развитию системы электроснабжения приведен в таблице 4.</w:t>
      </w:r>
      <w:r w:rsidR="00CF431A">
        <w:rPr>
          <w:szCs w:val="28"/>
        </w:rPr>
        <w:t>7</w:t>
      </w:r>
      <w:r w:rsidRPr="00B9214F">
        <w:rPr>
          <w:szCs w:val="28"/>
        </w:rPr>
        <w:t>.</w:t>
      </w:r>
      <w:r w:rsidR="00D3668E" w:rsidRPr="00B9214F">
        <w:rPr>
          <w:szCs w:val="28"/>
        </w:rPr>
        <w:t>9</w:t>
      </w:r>
      <w:r w:rsidRPr="00B9214F">
        <w:rPr>
          <w:szCs w:val="28"/>
        </w:rPr>
        <w:t>.</w:t>
      </w:r>
    </w:p>
    <w:p w14:paraId="4CADB610" w14:textId="580D18E2" w:rsidR="00C022C8" w:rsidRPr="00B9214F" w:rsidRDefault="00C022C8" w:rsidP="00C022C8">
      <w:pPr>
        <w:spacing w:line="300" w:lineRule="auto"/>
        <w:ind w:firstLine="709"/>
        <w:jc w:val="right"/>
        <w:rPr>
          <w:szCs w:val="24"/>
        </w:rPr>
      </w:pPr>
      <w:r w:rsidRPr="00B9214F">
        <w:rPr>
          <w:szCs w:val="24"/>
        </w:rPr>
        <w:t>Таблица 4.</w:t>
      </w:r>
      <w:r w:rsidR="00CF431A">
        <w:rPr>
          <w:szCs w:val="24"/>
        </w:rPr>
        <w:t>7</w:t>
      </w:r>
      <w:r w:rsidRPr="00B9214F">
        <w:rPr>
          <w:szCs w:val="24"/>
        </w:rPr>
        <w:t>.</w:t>
      </w:r>
      <w:r w:rsidR="00D3668E" w:rsidRPr="00B9214F">
        <w:rPr>
          <w:szCs w:val="24"/>
        </w:rPr>
        <w:t>9</w:t>
      </w:r>
    </w:p>
    <w:p w14:paraId="3F2E50C4" w14:textId="77777777" w:rsidR="00C022C8" w:rsidRPr="00B9214F" w:rsidRDefault="00C022C8" w:rsidP="00C022C8">
      <w:pPr>
        <w:spacing w:line="300" w:lineRule="auto"/>
        <w:ind w:firstLine="709"/>
        <w:jc w:val="center"/>
        <w:rPr>
          <w:szCs w:val="24"/>
        </w:rPr>
      </w:pPr>
      <w:r w:rsidRPr="00B9214F">
        <w:rPr>
          <w:szCs w:val="24"/>
        </w:rPr>
        <w:t>Перечень мероприятий по развитию системы электроснабжения</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3"/>
        <w:gridCol w:w="4938"/>
      </w:tblGrid>
      <w:tr w:rsidR="00C022C8" w:rsidRPr="00B9214F" w14:paraId="189EA510" w14:textId="77777777" w:rsidTr="000D5D12">
        <w:trPr>
          <w:trHeight w:val="20"/>
        </w:trPr>
        <w:tc>
          <w:tcPr>
            <w:tcW w:w="2509" w:type="pct"/>
            <w:shd w:val="clear" w:color="auto" w:fill="auto"/>
            <w:vAlign w:val="center"/>
            <w:hideMark/>
          </w:tcPr>
          <w:p w14:paraId="6EDD3795" w14:textId="77777777" w:rsidR="00C022C8" w:rsidRPr="00B9214F" w:rsidRDefault="00C022C8" w:rsidP="000D5D12">
            <w:pPr>
              <w:spacing w:line="240" w:lineRule="auto"/>
              <w:jc w:val="center"/>
              <w:rPr>
                <w:rFonts w:eastAsia="Times New Roman"/>
                <w:b/>
                <w:bCs/>
                <w:sz w:val="20"/>
                <w:szCs w:val="20"/>
                <w:lang w:eastAsia="ru-RU"/>
              </w:rPr>
            </w:pPr>
            <w:r w:rsidRPr="00B9214F">
              <w:rPr>
                <w:rFonts w:eastAsia="Times New Roman"/>
                <w:b/>
                <w:bCs/>
                <w:sz w:val="20"/>
                <w:szCs w:val="20"/>
                <w:lang w:eastAsia="ru-RU"/>
              </w:rPr>
              <w:t>Наименование</w:t>
            </w:r>
          </w:p>
        </w:tc>
        <w:tc>
          <w:tcPr>
            <w:tcW w:w="2491" w:type="pct"/>
            <w:shd w:val="clear" w:color="auto" w:fill="auto"/>
            <w:noWrap/>
            <w:vAlign w:val="center"/>
            <w:hideMark/>
          </w:tcPr>
          <w:p w14:paraId="37AA3ACD" w14:textId="77777777" w:rsidR="00C022C8" w:rsidRPr="00B9214F" w:rsidRDefault="00C022C8" w:rsidP="000D5D12">
            <w:pPr>
              <w:spacing w:line="240" w:lineRule="auto"/>
              <w:jc w:val="center"/>
              <w:rPr>
                <w:rFonts w:eastAsia="Times New Roman"/>
                <w:b/>
                <w:bCs/>
                <w:sz w:val="20"/>
                <w:szCs w:val="20"/>
                <w:lang w:eastAsia="ru-RU"/>
              </w:rPr>
            </w:pPr>
            <w:r w:rsidRPr="00B9214F">
              <w:rPr>
                <w:rFonts w:eastAsia="Times New Roman"/>
                <w:b/>
                <w:bCs/>
                <w:sz w:val="20"/>
                <w:szCs w:val="20"/>
                <w:lang w:eastAsia="ru-RU"/>
              </w:rPr>
              <w:t>Параметры</w:t>
            </w:r>
          </w:p>
        </w:tc>
      </w:tr>
    </w:tbl>
    <w:p w14:paraId="192F2172" w14:textId="77777777" w:rsidR="00C022C8" w:rsidRPr="00B9214F" w:rsidRDefault="00C022C8" w:rsidP="00C022C8">
      <w:pPr>
        <w:spacing w:line="14" w:lineRule="au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3"/>
        <w:gridCol w:w="4938"/>
      </w:tblGrid>
      <w:tr w:rsidR="00735219" w:rsidRPr="00B9214F" w14:paraId="023D0DB4" w14:textId="77777777" w:rsidTr="000D5D12">
        <w:trPr>
          <w:trHeight w:val="20"/>
          <w:tblHeader/>
        </w:trPr>
        <w:tc>
          <w:tcPr>
            <w:tcW w:w="2509" w:type="pct"/>
            <w:shd w:val="clear" w:color="auto" w:fill="auto"/>
            <w:hideMark/>
          </w:tcPr>
          <w:p w14:paraId="4022C298" w14:textId="77777777" w:rsidR="00C022C8" w:rsidRPr="00B9214F" w:rsidRDefault="00C022C8" w:rsidP="000D5D12">
            <w:pPr>
              <w:spacing w:line="240" w:lineRule="auto"/>
              <w:jc w:val="center"/>
              <w:rPr>
                <w:rFonts w:eastAsia="Times New Roman"/>
                <w:b/>
                <w:bCs/>
                <w:sz w:val="20"/>
                <w:szCs w:val="20"/>
                <w:lang w:eastAsia="ru-RU"/>
              </w:rPr>
            </w:pPr>
            <w:r w:rsidRPr="00B9214F">
              <w:rPr>
                <w:rFonts w:eastAsia="Times New Roman"/>
                <w:b/>
                <w:bCs/>
                <w:sz w:val="20"/>
                <w:szCs w:val="20"/>
                <w:lang w:eastAsia="ru-RU"/>
              </w:rPr>
              <w:t>1</w:t>
            </w:r>
          </w:p>
        </w:tc>
        <w:tc>
          <w:tcPr>
            <w:tcW w:w="2491" w:type="pct"/>
            <w:shd w:val="clear" w:color="auto" w:fill="auto"/>
            <w:noWrap/>
            <w:hideMark/>
          </w:tcPr>
          <w:p w14:paraId="10901332" w14:textId="77777777" w:rsidR="00C022C8" w:rsidRPr="00B9214F" w:rsidRDefault="00C022C8" w:rsidP="000D5D12">
            <w:pPr>
              <w:spacing w:line="240" w:lineRule="auto"/>
              <w:jc w:val="center"/>
              <w:rPr>
                <w:rFonts w:eastAsia="Times New Roman"/>
                <w:b/>
                <w:bCs/>
                <w:sz w:val="20"/>
                <w:szCs w:val="20"/>
                <w:lang w:eastAsia="ru-RU"/>
              </w:rPr>
            </w:pPr>
            <w:r w:rsidRPr="00B9214F">
              <w:rPr>
                <w:rFonts w:eastAsia="Times New Roman"/>
                <w:b/>
                <w:bCs/>
                <w:sz w:val="20"/>
                <w:szCs w:val="20"/>
                <w:lang w:eastAsia="ru-RU"/>
              </w:rPr>
              <w:t>2</w:t>
            </w:r>
          </w:p>
        </w:tc>
      </w:tr>
      <w:tr w:rsidR="00735219" w:rsidRPr="00B9214F" w14:paraId="6531959A" w14:textId="77777777" w:rsidTr="000D5D12">
        <w:trPr>
          <w:trHeight w:val="20"/>
        </w:trPr>
        <w:tc>
          <w:tcPr>
            <w:tcW w:w="5000" w:type="pct"/>
            <w:gridSpan w:val="2"/>
            <w:shd w:val="clear" w:color="auto" w:fill="auto"/>
            <w:hideMark/>
          </w:tcPr>
          <w:p w14:paraId="7B437021" w14:textId="77777777" w:rsidR="00C022C8" w:rsidRPr="00B9214F" w:rsidRDefault="00C022C8" w:rsidP="000D5D12">
            <w:pPr>
              <w:spacing w:line="240" w:lineRule="auto"/>
              <w:jc w:val="center"/>
              <w:rPr>
                <w:rFonts w:eastAsia="Times New Roman"/>
                <w:b/>
                <w:bCs/>
                <w:sz w:val="20"/>
                <w:szCs w:val="20"/>
                <w:lang w:eastAsia="ru-RU"/>
              </w:rPr>
            </w:pPr>
            <w:r w:rsidRPr="00B9214F">
              <w:rPr>
                <w:rFonts w:eastAsia="Times New Roman"/>
                <w:b/>
                <w:bCs/>
                <w:sz w:val="20"/>
                <w:szCs w:val="20"/>
                <w:lang w:eastAsia="ru-RU"/>
              </w:rPr>
              <w:t>На первую очередь</w:t>
            </w:r>
          </w:p>
        </w:tc>
      </w:tr>
      <w:tr w:rsidR="00735219" w:rsidRPr="00B9214F" w14:paraId="15EF20DB" w14:textId="77777777" w:rsidTr="002D3CE6">
        <w:trPr>
          <w:trHeight w:val="20"/>
        </w:trPr>
        <w:tc>
          <w:tcPr>
            <w:tcW w:w="2509" w:type="pct"/>
            <w:shd w:val="clear" w:color="auto" w:fill="auto"/>
          </w:tcPr>
          <w:p w14:paraId="3A453034" w14:textId="1D6BD700" w:rsidR="00C022C8" w:rsidRPr="00B9214F" w:rsidRDefault="00C022C8" w:rsidP="000D5D12">
            <w:pPr>
              <w:spacing w:line="240" w:lineRule="auto"/>
              <w:jc w:val="left"/>
              <w:rPr>
                <w:sz w:val="20"/>
                <w:szCs w:val="20"/>
              </w:rPr>
            </w:pPr>
            <w:r w:rsidRPr="00B9214F">
              <w:rPr>
                <w:sz w:val="20"/>
                <w:szCs w:val="20"/>
              </w:rPr>
              <w:t>Строительство трансформаторной подстанции ТП и подводящих линий 10 кВ</w:t>
            </w:r>
            <w:r w:rsidRPr="00B9214F">
              <w:rPr>
                <w:sz w:val="22"/>
              </w:rPr>
              <w:t xml:space="preserve"> </w:t>
            </w:r>
          </w:p>
          <w:p w14:paraId="0B570D04" w14:textId="77777777" w:rsidR="00C022C8" w:rsidRPr="00B9214F" w:rsidRDefault="00C022C8" w:rsidP="000D5D12">
            <w:pPr>
              <w:spacing w:line="240" w:lineRule="auto"/>
              <w:jc w:val="left"/>
              <w:rPr>
                <w:b/>
                <w:sz w:val="20"/>
                <w:szCs w:val="20"/>
              </w:rPr>
            </w:pPr>
            <w:r w:rsidRPr="00B9214F">
              <w:rPr>
                <w:b/>
                <w:sz w:val="20"/>
                <w:szCs w:val="20"/>
              </w:rPr>
              <w:t>Местоположение:</w:t>
            </w:r>
          </w:p>
          <w:p w14:paraId="47B247F6" w14:textId="7631D790" w:rsidR="00C022C8" w:rsidRPr="00B9214F" w:rsidRDefault="00C022C8" w:rsidP="002D3CE6">
            <w:pPr>
              <w:numPr>
                <w:ilvl w:val="0"/>
                <w:numId w:val="106"/>
              </w:numPr>
              <w:spacing w:line="240" w:lineRule="auto"/>
              <w:ind w:left="284" w:hanging="284"/>
              <w:jc w:val="left"/>
              <w:rPr>
                <w:sz w:val="20"/>
                <w:szCs w:val="20"/>
              </w:rPr>
            </w:pPr>
            <w:r w:rsidRPr="00B9214F">
              <w:rPr>
                <w:sz w:val="20"/>
                <w:szCs w:val="20"/>
              </w:rPr>
              <w:t>с. Серпиевка</w:t>
            </w:r>
          </w:p>
        </w:tc>
        <w:tc>
          <w:tcPr>
            <w:tcW w:w="2491" w:type="pct"/>
            <w:shd w:val="clear" w:color="auto" w:fill="auto"/>
          </w:tcPr>
          <w:p w14:paraId="1D7F765F" w14:textId="77777777" w:rsidR="00C022C8" w:rsidRPr="00B9214F" w:rsidRDefault="00C022C8" w:rsidP="002D3CE6">
            <w:pPr>
              <w:spacing w:line="240" w:lineRule="auto"/>
              <w:jc w:val="left"/>
              <w:rPr>
                <w:sz w:val="20"/>
                <w:szCs w:val="20"/>
              </w:rPr>
            </w:pPr>
          </w:p>
          <w:p w14:paraId="3DECD15C" w14:textId="77777777" w:rsidR="00C022C8" w:rsidRPr="00B9214F" w:rsidRDefault="00C022C8" w:rsidP="002D3CE6">
            <w:pPr>
              <w:spacing w:line="240" w:lineRule="auto"/>
              <w:jc w:val="left"/>
              <w:rPr>
                <w:sz w:val="20"/>
                <w:szCs w:val="20"/>
              </w:rPr>
            </w:pPr>
          </w:p>
          <w:p w14:paraId="1BCCDDF6" w14:textId="77777777" w:rsidR="002D3CE6" w:rsidRPr="00B9214F" w:rsidRDefault="002D3CE6" w:rsidP="002D3CE6">
            <w:pPr>
              <w:spacing w:line="240" w:lineRule="auto"/>
              <w:jc w:val="left"/>
              <w:rPr>
                <w:sz w:val="20"/>
                <w:szCs w:val="20"/>
              </w:rPr>
            </w:pPr>
          </w:p>
          <w:p w14:paraId="4BF9AE99" w14:textId="77777777" w:rsidR="00C022C8" w:rsidRPr="00B9214F" w:rsidRDefault="00C022C8" w:rsidP="002D3CE6">
            <w:pPr>
              <w:spacing w:line="240" w:lineRule="auto"/>
              <w:jc w:val="left"/>
              <w:rPr>
                <w:sz w:val="20"/>
                <w:szCs w:val="20"/>
              </w:rPr>
            </w:pPr>
            <w:r w:rsidRPr="00B9214F">
              <w:rPr>
                <w:sz w:val="20"/>
                <w:szCs w:val="20"/>
              </w:rPr>
              <w:t>ТП 10/0,4 кВ – 1 шт*; Мощность – 1*400 кВА</w:t>
            </w:r>
          </w:p>
          <w:p w14:paraId="44AC02AB" w14:textId="77777777" w:rsidR="00C022C8" w:rsidRPr="00B9214F" w:rsidRDefault="00C022C8" w:rsidP="002D3CE6">
            <w:pPr>
              <w:spacing w:line="240" w:lineRule="auto"/>
              <w:jc w:val="left"/>
              <w:rPr>
                <w:sz w:val="20"/>
                <w:szCs w:val="20"/>
              </w:rPr>
            </w:pPr>
            <w:r w:rsidRPr="00B9214F">
              <w:rPr>
                <w:sz w:val="20"/>
                <w:szCs w:val="20"/>
              </w:rPr>
              <w:t>ВЛ 10 кВ – 0,63 км**</w:t>
            </w:r>
          </w:p>
        </w:tc>
      </w:tr>
      <w:tr w:rsidR="00735219" w:rsidRPr="00B9214F" w14:paraId="18951494" w14:textId="77777777" w:rsidTr="002D3CE6">
        <w:trPr>
          <w:trHeight w:val="20"/>
        </w:trPr>
        <w:tc>
          <w:tcPr>
            <w:tcW w:w="2509" w:type="pct"/>
            <w:shd w:val="clear" w:color="auto" w:fill="auto"/>
          </w:tcPr>
          <w:p w14:paraId="11CC3705" w14:textId="0F06544C" w:rsidR="00C022C8" w:rsidRPr="00B9214F" w:rsidRDefault="00C022C8" w:rsidP="000D5D12">
            <w:pPr>
              <w:spacing w:line="240" w:lineRule="auto"/>
              <w:jc w:val="left"/>
              <w:rPr>
                <w:sz w:val="20"/>
                <w:szCs w:val="20"/>
              </w:rPr>
            </w:pPr>
            <w:r w:rsidRPr="00B9214F">
              <w:rPr>
                <w:sz w:val="20"/>
                <w:szCs w:val="20"/>
              </w:rPr>
              <w:t>Строительство трансформаторной подстанции ТП и подводящих линий 10 кВ</w:t>
            </w:r>
            <w:r w:rsidRPr="00B9214F">
              <w:rPr>
                <w:sz w:val="22"/>
              </w:rPr>
              <w:t xml:space="preserve"> </w:t>
            </w:r>
          </w:p>
          <w:p w14:paraId="62677CE7" w14:textId="77777777" w:rsidR="00C022C8" w:rsidRPr="00B9214F" w:rsidRDefault="00C022C8" w:rsidP="000D5D12">
            <w:pPr>
              <w:spacing w:line="240" w:lineRule="auto"/>
              <w:jc w:val="left"/>
              <w:rPr>
                <w:b/>
                <w:sz w:val="20"/>
                <w:szCs w:val="20"/>
              </w:rPr>
            </w:pPr>
            <w:r w:rsidRPr="00B9214F">
              <w:rPr>
                <w:b/>
                <w:sz w:val="20"/>
                <w:szCs w:val="20"/>
              </w:rPr>
              <w:t>Местоположение:</w:t>
            </w:r>
          </w:p>
          <w:p w14:paraId="360F2D71" w14:textId="7127B80E" w:rsidR="00C022C8" w:rsidRPr="00B9214F" w:rsidRDefault="00C022C8" w:rsidP="002D3CE6">
            <w:pPr>
              <w:numPr>
                <w:ilvl w:val="0"/>
                <w:numId w:val="106"/>
              </w:numPr>
              <w:spacing w:line="240" w:lineRule="auto"/>
              <w:ind w:left="284" w:hanging="284"/>
              <w:jc w:val="left"/>
              <w:rPr>
                <w:sz w:val="20"/>
                <w:szCs w:val="20"/>
              </w:rPr>
            </w:pPr>
            <w:r w:rsidRPr="00B9214F">
              <w:rPr>
                <w:sz w:val="20"/>
                <w:szCs w:val="20"/>
              </w:rPr>
              <w:t>с. Серпиевка</w:t>
            </w:r>
          </w:p>
        </w:tc>
        <w:tc>
          <w:tcPr>
            <w:tcW w:w="2491" w:type="pct"/>
            <w:shd w:val="clear" w:color="auto" w:fill="auto"/>
          </w:tcPr>
          <w:p w14:paraId="7F4F129A" w14:textId="77777777" w:rsidR="00C022C8" w:rsidRPr="00B9214F" w:rsidRDefault="00C022C8" w:rsidP="002D3CE6">
            <w:pPr>
              <w:spacing w:line="240" w:lineRule="auto"/>
              <w:jc w:val="left"/>
              <w:rPr>
                <w:sz w:val="20"/>
                <w:szCs w:val="20"/>
              </w:rPr>
            </w:pPr>
          </w:p>
          <w:p w14:paraId="178993E3" w14:textId="77777777" w:rsidR="00C022C8" w:rsidRPr="00B9214F" w:rsidRDefault="00C022C8" w:rsidP="002D3CE6">
            <w:pPr>
              <w:spacing w:line="240" w:lineRule="auto"/>
              <w:jc w:val="left"/>
              <w:rPr>
                <w:sz w:val="20"/>
                <w:szCs w:val="20"/>
              </w:rPr>
            </w:pPr>
          </w:p>
          <w:p w14:paraId="13FB1B59" w14:textId="77777777" w:rsidR="00C022C8" w:rsidRPr="00B9214F" w:rsidRDefault="00C022C8" w:rsidP="002D3CE6">
            <w:pPr>
              <w:spacing w:line="240" w:lineRule="auto"/>
              <w:jc w:val="left"/>
              <w:rPr>
                <w:sz w:val="20"/>
                <w:szCs w:val="20"/>
              </w:rPr>
            </w:pPr>
          </w:p>
          <w:p w14:paraId="2354DB6F" w14:textId="77777777" w:rsidR="00C022C8" w:rsidRPr="00B9214F" w:rsidRDefault="00C022C8" w:rsidP="002D3CE6">
            <w:pPr>
              <w:spacing w:line="240" w:lineRule="auto"/>
              <w:jc w:val="left"/>
              <w:rPr>
                <w:sz w:val="20"/>
                <w:szCs w:val="20"/>
              </w:rPr>
            </w:pPr>
            <w:r w:rsidRPr="00B9214F">
              <w:rPr>
                <w:sz w:val="20"/>
                <w:szCs w:val="20"/>
              </w:rPr>
              <w:t>ТП 10/0,4 кВ – 1 шт*; Мощность – 1*400 кВА</w:t>
            </w:r>
          </w:p>
          <w:p w14:paraId="0972EA59" w14:textId="77777777" w:rsidR="00C022C8" w:rsidRPr="00B9214F" w:rsidRDefault="00C022C8" w:rsidP="002D3CE6">
            <w:pPr>
              <w:spacing w:line="240" w:lineRule="auto"/>
              <w:jc w:val="left"/>
              <w:rPr>
                <w:sz w:val="20"/>
                <w:szCs w:val="20"/>
              </w:rPr>
            </w:pPr>
            <w:r w:rsidRPr="00B9214F">
              <w:rPr>
                <w:sz w:val="20"/>
                <w:szCs w:val="20"/>
              </w:rPr>
              <w:t>ВЛ 10 кВ – 0,43 км**</w:t>
            </w:r>
          </w:p>
        </w:tc>
      </w:tr>
    </w:tbl>
    <w:p w14:paraId="6D320A9B" w14:textId="77777777" w:rsidR="00C022C8" w:rsidRPr="00B9214F" w:rsidRDefault="00C022C8" w:rsidP="00C022C8">
      <w:pPr>
        <w:tabs>
          <w:tab w:val="left" w:pos="5016"/>
        </w:tabs>
        <w:spacing w:before="120" w:line="300" w:lineRule="auto"/>
        <w:ind w:firstLine="709"/>
        <w:rPr>
          <w:b/>
        </w:rPr>
      </w:pPr>
      <w:r w:rsidRPr="00B9214F">
        <w:rPr>
          <w:b/>
        </w:rPr>
        <w:t>Расчет электропотребления</w:t>
      </w:r>
    </w:p>
    <w:p w14:paraId="33CDD65E" w14:textId="77777777" w:rsidR="00C022C8" w:rsidRPr="00B9214F" w:rsidRDefault="00C022C8" w:rsidP="00C022C8">
      <w:pPr>
        <w:tabs>
          <w:tab w:val="left" w:pos="142"/>
        </w:tabs>
        <w:spacing w:line="300" w:lineRule="auto"/>
        <w:ind w:firstLine="709"/>
      </w:pPr>
      <w:r w:rsidRPr="00B9214F">
        <w:t>Перспективные электрические нагрузки и расход электроэнергии потребителями сельского поселения подсчитаны согласно «Инструкции по проектированию электрических сетей» РД 34.20.185-94.</w:t>
      </w:r>
    </w:p>
    <w:p w14:paraId="7AA5A9F0" w14:textId="77777777" w:rsidR="00C022C8" w:rsidRPr="00B9214F" w:rsidRDefault="00C022C8" w:rsidP="00C022C8">
      <w:pPr>
        <w:tabs>
          <w:tab w:val="left" w:pos="142"/>
        </w:tabs>
        <w:spacing w:line="300" w:lineRule="auto"/>
        <w:ind w:firstLine="709"/>
      </w:pPr>
      <w:r w:rsidRPr="00B9214F">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40755B91" w14:textId="77777777" w:rsidR="00C022C8" w:rsidRPr="00B9214F" w:rsidRDefault="00C022C8" w:rsidP="00C022C8">
      <w:pPr>
        <w:tabs>
          <w:tab w:val="left" w:pos="142"/>
        </w:tabs>
        <w:spacing w:line="300" w:lineRule="auto"/>
        <w:ind w:firstLine="709"/>
      </w:pPr>
      <w:r w:rsidRPr="00B9214F">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71469B6B" w14:textId="77777777" w:rsidR="00C022C8" w:rsidRPr="00B9214F" w:rsidRDefault="00C022C8" w:rsidP="00C022C8">
      <w:pPr>
        <w:tabs>
          <w:tab w:val="left" w:pos="142"/>
        </w:tabs>
        <w:spacing w:line="300" w:lineRule="auto"/>
        <w:ind w:firstLine="709"/>
      </w:pPr>
      <w:r w:rsidRPr="00B9214F">
        <w:lastRenderedPageBreak/>
        <w:t>Значения удельных электрических нагрузок и годового числа использования максимума электрической нагрузки приведено к шинам 10 (6) кВ ЦП.</w:t>
      </w:r>
    </w:p>
    <w:p w14:paraId="3CC55E98" w14:textId="21220D67" w:rsidR="00C022C8" w:rsidRPr="00B9214F" w:rsidRDefault="00C022C8" w:rsidP="00C022C8">
      <w:pPr>
        <w:tabs>
          <w:tab w:val="left" w:pos="142"/>
        </w:tabs>
        <w:spacing w:line="300" w:lineRule="auto"/>
        <w:ind w:firstLine="709"/>
      </w:pPr>
      <w:r w:rsidRPr="00B9214F">
        <w:t xml:space="preserve">Прогноз электрических нагрузок и электропотребления приведен в таблице </w:t>
      </w:r>
      <w:r w:rsidRPr="00B9214F">
        <w:rPr>
          <w:szCs w:val="28"/>
        </w:rPr>
        <w:t>4.</w:t>
      </w:r>
      <w:r w:rsidR="00CF431A">
        <w:rPr>
          <w:szCs w:val="28"/>
        </w:rPr>
        <w:t>7</w:t>
      </w:r>
      <w:r w:rsidRPr="00B9214F">
        <w:rPr>
          <w:szCs w:val="28"/>
        </w:rPr>
        <w:t>.10</w:t>
      </w:r>
      <w:r w:rsidRPr="00B9214F">
        <w:t>.</w:t>
      </w:r>
    </w:p>
    <w:p w14:paraId="7ACAB778" w14:textId="7FC523F3" w:rsidR="00C022C8" w:rsidRPr="00B9214F" w:rsidRDefault="00C022C8" w:rsidP="00C022C8">
      <w:pPr>
        <w:tabs>
          <w:tab w:val="left" w:pos="142"/>
        </w:tabs>
        <w:spacing w:line="300" w:lineRule="auto"/>
        <w:ind w:firstLine="709"/>
        <w:jc w:val="right"/>
      </w:pPr>
      <w:r w:rsidRPr="00B9214F">
        <w:t>Таблица 4</w:t>
      </w:r>
      <w:r w:rsidRPr="00B9214F">
        <w:rPr>
          <w:szCs w:val="28"/>
        </w:rPr>
        <w:t>.</w:t>
      </w:r>
      <w:r w:rsidR="00CF431A">
        <w:rPr>
          <w:szCs w:val="28"/>
        </w:rPr>
        <w:t>7</w:t>
      </w:r>
      <w:r w:rsidRPr="00B9214F">
        <w:rPr>
          <w:szCs w:val="28"/>
        </w:rPr>
        <w:t>.10</w:t>
      </w:r>
    </w:p>
    <w:p w14:paraId="4DED7705" w14:textId="77777777" w:rsidR="00C022C8" w:rsidRPr="00B9214F" w:rsidRDefault="00C022C8" w:rsidP="00C022C8">
      <w:pPr>
        <w:tabs>
          <w:tab w:val="left" w:pos="142"/>
        </w:tabs>
        <w:spacing w:line="300" w:lineRule="auto"/>
        <w:ind w:firstLine="709"/>
        <w:jc w:val="center"/>
      </w:pPr>
      <w:r w:rsidRPr="00B9214F">
        <w:t>Прогноз электрических нагрузок и электропотребления</w:t>
      </w:r>
    </w:p>
    <w:tbl>
      <w:tblPr>
        <w:tblW w:w="5000" w:type="pct"/>
        <w:tblLook w:val="04A0" w:firstRow="1" w:lastRow="0" w:firstColumn="1" w:lastColumn="0" w:noHBand="0" w:noVBand="1"/>
      </w:tblPr>
      <w:tblGrid>
        <w:gridCol w:w="1745"/>
        <w:gridCol w:w="1647"/>
        <w:gridCol w:w="1558"/>
        <w:gridCol w:w="1136"/>
        <w:gridCol w:w="1275"/>
        <w:gridCol w:w="1277"/>
        <w:gridCol w:w="1273"/>
      </w:tblGrid>
      <w:tr w:rsidR="00735219" w:rsidRPr="00B9214F" w14:paraId="568D3752" w14:textId="77777777" w:rsidTr="000D5D12">
        <w:trPr>
          <w:trHeight w:val="20"/>
          <w:tblHeader/>
        </w:trPr>
        <w:tc>
          <w:tcPr>
            <w:tcW w:w="88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9FBE18B"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Наименование</w:t>
            </w:r>
          </w:p>
        </w:tc>
        <w:tc>
          <w:tcPr>
            <w:tcW w:w="1617" w:type="pct"/>
            <w:gridSpan w:val="2"/>
            <w:tcBorders>
              <w:top w:val="single" w:sz="4" w:space="0" w:color="auto"/>
              <w:left w:val="single" w:sz="4" w:space="0" w:color="auto"/>
              <w:bottom w:val="single" w:sz="4" w:space="0" w:color="000000"/>
              <w:right w:val="single" w:sz="4" w:space="0" w:color="auto"/>
            </w:tcBorders>
            <w:shd w:val="clear" w:color="auto" w:fill="auto"/>
            <w:vAlign w:val="center"/>
            <w:hideMark/>
          </w:tcPr>
          <w:p w14:paraId="3F086C76"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Численность населения, чел</w:t>
            </w:r>
          </w:p>
        </w:tc>
        <w:tc>
          <w:tcPr>
            <w:tcW w:w="1216" w:type="pct"/>
            <w:gridSpan w:val="2"/>
            <w:tcBorders>
              <w:top w:val="single" w:sz="4" w:space="0" w:color="auto"/>
              <w:left w:val="nil"/>
              <w:bottom w:val="single" w:sz="4" w:space="0" w:color="auto"/>
              <w:right w:val="single" w:sz="4" w:space="0" w:color="auto"/>
            </w:tcBorders>
            <w:shd w:val="clear" w:color="auto" w:fill="auto"/>
            <w:vAlign w:val="center"/>
            <w:hideMark/>
          </w:tcPr>
          <w:p w14:paraId="4135B1F9"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Расчетная электрическая нагрузка, кВт</w:t>
            </w:r>
          </w:p>
        </w:tc>
        <w:tc>
          <w:tcPr>
            <w:tcW w:w="1286" w:type="pct"/>
            <w:gridSpan w:val="2"/>
            <w:tcBorders>
              <w:top w:val="single" w:sz="4" w:space="0" w:color="auto"/>
              <w:left w:val="nil"/>
              <w:bottom w:val="single" w:sz="4" w:space="0" w:color="auto"/>
              <w:right w:val="single" w:sz="4" w:space="0" w:color="auto"/>
            </w:tcBorders>
            <w:shd w:val="clear" w:color="auto" w:fill="auto"/>
            <w:vAlign w:val="center"/>
            <w:hideMark/>
          </w:tcPr>
          <w:p w14:paraId="43F985C2"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 xml:space="preserve">Потребность электроэнергии, </w:t>
            </w:r>
            <w:r w:rsidRPr="00B9214F">
              <w:rPr>
                <w:rFonts w:eastAsia="Times New Roman"/>
                <w:b/>
                <w:sz w:val="20"/>
                <w:szCs w:val="20"/>
                <w:lang w:eastAsia="ru-RU"/>
              </w:rPr>
              <w:br/>
              <w:t>млн. кВт/ч</w:t>
            </w:r>
          </w:p>
        </w:tc>
      </w:tr>
      <w:tr w:rsidR="00C022C8" w:rsidRPr="00B9214F" w14:paraId="61CBCE1F" w14:textId="77777777" w:rsidTr="000D5D12">
        <w:trPr>
          <w:trHeight w:val="20"/>
          <w:tblHeader/>
        </w:trPr>
        <w:tc>
          <w:tcPr>
            <w:tcW w:w="880" w:type="pct"/>
            <w:vMerge/>
            <w:tcBorders>
              <w:top w:val="single" w:sz="4" w:space="0" w:color="auto"/>
              <w:left w:val="single" w:sz="4" w:space="0" w:color="auto"/>
              <w:right w:val="single" w:sz="4" w:space="0" w:color="auto"/>
            </w:tcBorders>
            <w:vAlign w:val="center"/>
            <w:hideMark/>
          </w:tcPr>
          <w:p w14:paraId="02902873" w14:textId="77777777" w:rsidR="00C022C8" w:rsidRPr="00B9214F" w:rsidRDefault="00C022C8" w:rsidP="000D5D12">
            <w:pPr>
              <w:spacing w:line="240" w:lineRule="auto"/>
              <w:jc w:val="center"/>
              <w:rPr>
                <w:rFonts w:eastAsia="Times New Roman"/>
                <w:b/>
                <w:sz w:val="20"/>
                <w:szCs w:val="20"/>
                <w:lang w:eastAsia="ru-RU"/>
              </w:rPr>
            </w:pPr>
          </w:p>
        </w:tc>
        <w:tc>
          <w:tcPr>
            <w:tcW w:w="831" w:type="pct"/>
            <w:tcBorders>
              <w:top w:val="nil"/>
              <w:left w:val="nil"/>
              <w:right w:val="single" w:sz="4" w:space="0" w:color="auto"/>
            </w:tcBorders>
            <w:shd w:val="clear" w:color="auto" w:fill="auto"/>
            <w:vAlign w:val="center"/>
            <w:hideMark/>
          </w:tcPr>
          <w:p w14:paraId="6F6C6737"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1 очередь</w:t>
            </w:r>
          </w:p>
        </w:tc>
        <w:tc>
          <w:tcPr>
            <w:tcW w:w="786" w:type="pct"/>
            <w:tcBorders>
              <w:top w:val="nil"/>
              <w:left w:val="nil"/>
              <w:right w:val="single" w:sz="4" w:space="0" w:color="auto"/>
            </w:tcBorders>
            <w:shd w:val="clear" w:color="auto" w:fill="auto"/>
            <w:vAlign w:val="center"/>
            <w:hideMark/>
          </w:tcPr>
          <w:p w14:paraId="2CC0A5F7"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расчетный срок</w:t>
            </w:r>
          </w:p>
        </w:tc>
        <w:tc>
          <w:tcPr>
            <w:tcW w:w="573" w:type="pct"/>
            <w:tcBorders>
              <w:top w:val="nil"/>
              <w:left w:val="nil"/>
              <w:right w:val="single" w:sz="4" w:space="0" w:color="auto"/>
            </w:tcBorders>
            <w:shd w:val="clear" w:color="auto" w:fill="auto"/>
            <w:vAlign w:val="center"/>
            <w:hideMark/>
          </w:tcPr>
          <w:p w14:paraId="75ABBE62"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1 очередь</w:t>
            </w:r>
          </w:p>
        </w:tc>
        <w:tc>
          <w:tcPr>
            <w:tcW w:w="643" w:type="pct"/>
            <w:tcBorders>
              <w:top w:val="nil"/>
              <w:left w:val="nil"/>
              <w:right w:val="single" w:sz="4" w:space="0" w:color="auto"/>
            </w:tcBorders>
            <w:shd w:val="clear" w:color="auto" w:fill="auto"/>
            <w:vAlign w:val="center"/>
            <w:hideMark/>
          </w:tcPr>
          <w:p w14:paraId="58B3A4A5"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расчетный срок</w:t>
            </w:r>
          </w:p>
        </w:tc>
        <w:tc>
          <w:tcPr>
            <w:tcW w:w="644" w:type="pct"/>
            <w:tcBorders>
              <w:top w:val="nil"/>
              <w:left w:val="nil"/>
              <w:right w:val="single" w:sz="4" w:space="0" w:color="auto"/>
            </w:tcBorders>
            <w:shd w:val="clear" w:color="auto" w:fill="auto"/>
            <w:vAlign w:val="center"/>
            <w:hideMark/>
          </w:tcPr>
          <w:p w14:paraId="7EC02F45"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1 очередь</w:t>
            </w:r>
          </w:p>
        </w:tc>
        <w:tc>
          <w:tcPr>
            <w:tcW w:w="642" w:type="pct"/>
            <w:tcBorders>
              <w:top w:val="nil"/>
              <w:left w:val="nil"/>
              <w:right w:val="single" w:sz="4" w:space="0" w:color="auto"/>
            </w:tcBorders>
            <w:shd w:val="clear" w:color="auto" w:fill="auto"/>
            <w:vAlign w:val="center"/>
            <w:hideMark/>
          </w:tcPr>
          <w:p w14:paraId="2DE26866" w14:textId="77777777" w:rsidR="00C022C8" w:rsidRPr="00B9214F" w:rsidRDefault="00C022C8" w:rsidP="000D5D12">
            <w:pPr>
              <w:spacing w:line="240" w:lineRule="auto"/>
              <w:jc w:val="center"/>
              <w:rPr>
                <w:rFonts w:eastAsia="Times New Roman"/>
                <w:b/>
                <w:sz w:val="20"/>
                <w:szCs w:val="20"/>
                <w:lang w:eastAsia="ru-RU"/>
              </w:rPr>
            </w:pPr>
            <w:r w:rsidRPr="00B9214F">
              <w:rPr>
                <w:rFonts w:eastAsia="Times New Roman"/>
                <w:b/>
                <w:sz w:val="20"/>
                <w:szCs w:val="20"/>
                <w:lang w:eastAsia="ru-RU"/>
              </w:rPr>
              <w:t>расчетный срок</w:t>
            </w:r>
          </w:p>
        </w:tc>
      </w:tr>
    </w:tbl>
    <w:p w14:paraId="62AF5686" w14:textId="77777777" w:rsidR="00C022C8" w:rsidRPr="00B9214F" w:rsidRDefault="00C022C8" w:rsidP="00C022C8">
      <w:pPr>
        <w:spacing w:line="14" w:lineRule="auto"/>
        <w:ind w:firstLine="709"/>
        <w:rPr>
          <w:sz w:val="20"/>
          <w:szCs w:val="20"/>
        </w:rPr>
      </w:pPr>
    </w:p>
    <w:tbl>
      <w:tblPr>
        <w:tblW w:w="5000" w:type="pct"/>
        <w:tblLayout w:type="fixed"/>
        <w:tblLook w:val="04A0" w:firstRow="1" w:lastRow="0" w:firstColumn="1" w:lastColumn="0" w:noHBand="0" w:noVBand="1"/>
      </w:tblPr>
      <w:tblGrid>
        <w:gridCol w:w="1765"/>
        <w:gridCol w:w="1629"/>
        <w:gridCol w:w="1558"/>
        <w:gridCol w:w="1134"/>
        <w:gridCol w:w="1273"/>
        <w:gridCol w:w="1277"/>
        <w:gridCol w:w="1275"/>
      </w:tblGrid>
      <w:tr w:rsidR="00735219" w:rsidRPr="00B9214F" w14:paraId="7FAD1F4D" w14:textId="77777777" w:rsidTr="000D5D12">
        <w:trPr>
          <w:trHeight w:val="20"/>
          <w:tblHeader/>
        </w:trPr>
        <w:tc>
          <w:tcPr>
            <w:tcW w:w="890" w:type="pct"/>
            <w:tcBorders>
              <w:top w:val="single" w:sz="4" w:space="0" w:color="auto"/>
              <w:left w:val="single" w:sz="4" w:space="0" w:color="auto"/>
              <w:bottom w:val="single" w:sz="4" w:space="0" w:color="auto"/>
              <w:right w:val="single" w:sz="4" w:space="0" w:color="auto"/>
            </w:tcBorders>
            <w:shd w:val="clear" w:color="auto" w:fill="auto"/>
            <w:noWrap/>
          </w:tcPr>
          <w:p w14:paraId="7B9735A8" w14:textId="77777777" w:rsidR="00C022C8" w:rsidRPr="00B9214F" w:rsidRDefault="00C022C8" w:rsidP="000D5D12">
            <w:pPr>
              <w:autoSpaceDE w:val="0"/>
              <w:autoSpaceDN w:val="0"/>
              <w:adjustRightInd w:val="0"/>
              <w:spacing w:line="240" w:lineRule="auto"/>
              <w:jc w:val="center"/>
              <w:rPr>
                <w:b/>
                <w:sz w:val="20"/>
                <w:szCs w:val="20"/>
              </w:rPr>
            </w:pPr>
            <w:r w:rsidRPr="00B9214F">
              <w:rPr>
                <w:b/>
                <w:sz w:val="20"/>
                <w:szCs w:val="20"/>
              </w:rPr>
              <w:t>1</w:t>
            </w:r>
          </w:p>
        </w:tc>
        <w:tc>
          <w:tcPr>
            <w:tcW w:w="822" w:type="pct"/>
            <w:tcBorders>
              <w:top w:val="single" w:sz="4" w:space="0" w:color="auto"/>
              <w:left w:val="nil"/>
              <w:bottom w:val="single" w:sz="4" w:space="0" w:color="auto"/>
              <w:right w:val="single" w:sz="4" w:space="0" w:color="auto"/>
            </w:tcBorders>
            <w:shd w:val="clear" w:color="auto" w:fill="auto"/>
            <w:noWrap/>
          </w:tcPr>
          <w:p w14:paraId="72F26C35" w14:textId="77777777" w:rsidR="00C022C8" w:rsidRPr="00B9214F" w:rsidRDefault="00C022C8" w:rsidP="000D5D12">
            <w:pPr>
              <w:spacing w:line="240" w:lineRule="auto"/>
              <w:jc w:val="center"/>
              <w:rPr>
                <w:b/>
                <w:bCs/>
                <w:sz w:val="20"/>
                <w:szCs w:val="20"/>
              </w:rPr>
            </w:pPr>
            <w:r w:rsidRPr="00B9214F">
              <w:rPr>
                <w:b/>
                <w:bCs/>
                <w:sz w:val="20"/>
                <w:szCs w:val="20"/>
              </w:rPr>
              <w:t>2</w:t>
            </w:r>
          </w:p>
        </w:tc>
        <w:tc>
          <w:tcPr>
            <w:tcW w:w="786" w:type="pct"/>
            <w:tcBorders>
              <w:top w:val="single" w:sz="4" w:space="0" w:color="auto"/>
              <w:left w:val="nil"/>
              <w:bottom w:val="single" w:sz="4" w:space="0" w:color="auto"/>
              <w:right w:val="single" w:sz="4" w:space="0" w:color="auto"/>
            </w:tcBorders>
            <w:shd w:val="clear" w:color="auto" w:fill="auto"/>
            <w:noWrap/>
          </w:tcPr>
          <w:p w14:paraId="592E28F6" w14:textId="77777777" w:rsidR="00C022C8" w:rsidRPr="00B9214F" w:rsidRDefault="00C022C8" w:rsidP="000D5D12">
            <w:pPr>
              <w:spacing w:line="240" w:lineRule="auto"/>
              <w:jc w:val="center"/>
              <w:rPr>
                <w:b/>
                <w:bCs/>
                <w:sz w:val="20"/>
                <w:szCs w:val="20"/>
              </w:rPr>
            </w:pPr>
            <w:r w:rsidRPr="00B9214F">
              <w:rPr>
                <w:b/>
                <w:bCs/>
                <w:sz w:val="20"/>
                <w:szCs w:val="20"/>
              </w:rPr>
              <w:t>3</w:t>
            </w:r>
          </w:p>
        </w:tc>
        <w:tc>
          <w:tcPr>
            <w:tcW w:w="572" w:type="pct"/>
            <w:tcBorders>
              <w:top w:val="single" w:sz="4" w:space="0" w:color="auto"/>
              <w:left w:val="nil"/>
              <w:bottom w:val="single" w:sz="4" w:space="0" w:color="auto"/>
              <w:right w:val="single" w:sz="4" w:space="0" w:color="auto"/>
            </w:tcBorders>
            <w:shd w:val="clear" w:color="auto" w:fill="auto"/>
            <w:noWrap/>
          </w:tcPr>
          <w:p w14:paraId="5AE63B02" w14:textId="77777777" w:rsidR="00C022C8" w:rsidRPr="00B9214F" w:rsidRDefault="00C022C8" w:rsidP="000D5D12">
            <w:pPr>
              <w:spacing w:line="240" w:lineRule="auto"/>
              <w:jc w:val="center"/>
              <w:rPr>
                <w:b/>
                <w:bCs/>
                <w:sz w:val="20"/>
                <w:szCs w:val="20"/>
              </w:rPr>
            </w:pPr>
            <w:r w:rsidRPr="00B9214F">
              <w:rPr>
                <w:b/>
                <w:bCs/>
                <w:sz w:val="20"/>
                <w:szCs w:val="20"/>
              </w:rPr>
              <w:t>4</w:t>
            </w:r>
          </w:p>
        </w:tc>
        <w:tc>
          <w:tcPr>
            <w:tcW w:w="642" w:type="pct"/>
            <w:tcBorders>
              <w:top w:val="single" w:sz="4" w:space="0" w:color="auto"/>
              <w:left w:val="nil"/>
              <w:bottom w:val="single" w:sz="4" w:space="0" w:color="auto"/>
              <w:right w:val="single" w:sz="4" w:space="0" w:color="auto"/>
            </w:tcBorders>
            <w:shd w:val="clear" w:color="auto" w:fill="auto"/>
            <w:noWrap/>
          </w:tcPr>
          <w:p w14:paraId="4D72AD2B" w14:textId="77777777" w:rsidR="00C022C8" w:rsidRPr="00B9214F" w:rsidRDefault="00C022C8" w:rsidP="000D5D12">
            <w:pPr>
              <w:spacing w:line="240" w:lineRule="auto"/>
              <w:jc w:val="center"/>
              <w:rPr>
                <w:b/>
                <w:bCs/>
                <w:sz w:val="20"/>
                <w:szCs w:val="20"/>
              </w:rPr>
            </w:pPr>
            <w:r w:rsidRPr="00B9214F">
              <w:rPr>
                <w:b/>
                <w:bCs/>
                <w:sz w:val="20"/>
                <w:szCs w:val="20"/>
              </w:rPr>
              <w:t>5</w:t>
            </w:r>
          </w:p>
        </w:tc>
        <w:tc>
          <w:tcPr>
            <w:tcW w:w="644" w:type="pct"/>
            <w:tcBorders>
              <w:top w:val="single" w:sz="4" w:space="0" w:color="auto"/>
              <w:left w:val="nil"/>
              <w:bottom w:val="single" w:sz="4" w:space="0" w:color="auto"/>
              <w:right w:val="single" w:sz="4" w:space="0" w:color="auto"/>
            </w:tcBorders>
            <w:shd w:val="clear" w:color="auto" w:fill="auto"/>
            <w:noWrap/>
          </w:tcPr>
          <w:p w14:paraId="436A249C" w14:textId="77777777" w:rsidR="00C022C8" w:rsidRPr="00B9214F" w:rsidRDefault="00C022C8" w:rsidP="000D5D12">
            <w:pPr>
              <w:spacing w:line="240" w:lineRule="auto"/>
              <w:jc w:val="center"/>
              <w:rPr>
                <w:b/>
                <w:bCs/>
                <w:sz w:val="20"/>
                <w:szCs w:val="20"/>
              </w:rPr>
            </w:pPr>
            <w:r w:rsidRPr="00B9214F">
              <w:rPr>
                <w:b/>
                <w:bCs/>
                <w:sz w:val="20"/>
                <w:szCs w:val="20"/>
              </w:rPr>
              <w:t>6</w:t>
            </w:r>
          </w:p>
        </w:tc>
        <w:tc>
          <w:tcPr>
            <w:tcW w:w="643" w:type="pct"/>
            <w:tcBorders>
              <w:top w:val="single" w:sz="4" w:space="0" w:color="auto"/>
              <w:left w:val="nil"/>
              <w:bottom w:val="single" w:sz="4" w:space="0" w:color="auto"/>
              <w:right w:val="single" w:sz="4" w:space="0" w:color="auto"/>
            </w:tcBorders>
            <w:shd w:val="clear" w:color="auto" w:fill="auto"/>
            <w:noWrap/>
          </w:tcPr>
          <w:p w14:paraId="5A0B5447" w14:textId="77777777" w:rsidR="00C022C8" w:rsidRPr="00B9214F" w:rsidRDefault="00C022C8" w:rsidP="000D5D12">
            <w:pPr>
              <w:spacing w:line="240" w:lineRule="auto"/>
              <w:jc w:val="center"/>
              <w:rPr>
                <w:b/>
                <w:bCs/>
                <w:sz w:val="20"/>
                <w:szCs w:val="20"/>
              </w:rPr>
            </w:pPr>
            <w:r w:rsidRPr="00B9214F">
              <w:rPr>
                <w:b/>
                <w:bCs/>
                <w:sz w:val="20"/>
                <w:szCs w:val="20"/>
              </w:rPr>
              <w:t>7</w:t>
            </w:r>
          </w:p>
        </w:tc>
      </w:tr>
      <w:tr w:rsidR="00735219" w:rsidRPr="00B9214F" w14:paraId="0868738F" w14:textId="77777777" w:rsidTr="000D5D12">
        <w:trPr>
          <w:trHeight w:val="20"/>
        </w:trPr>
        <w:tc>
          <w:tcPr>
            <w:tcW w:w="8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96C250" w14:textId="77777777" w:rsidR="00C022C8" w:rsidRPr="00B9214F" w:rsidRDefault="00C022C8" w:rsidP="000D5D12">
            <w:pPr>
              <w:spacing w:line="240" w:lineRule="auto"/>
              <w:jc w:val="center"/>
              <w:rPr>
                <w:sz w:val="20"/>
                <w:szCs w:val="20"/>
              </w:rPr>
            </w:pPr>
            <w:r w:rsidRPr="00B9214F">
              <w:rPr>
                <w:sz w:val="20"/>
                <w:szCs w:val="20"/>
              </w:rPr>
              <w:t>с. Серпиевка</w:t>
            </w:r>
          </w:p>
        </w:tc>
        <w:tc>
          <w:tcPr>
            <w:tcW w:w="822" w:type="pct"/>
            <w:tcBorders>
              <w:top w:val="single" w:sz="4" w:space="0" w:color="auto"/>
              <w:left w:val="nil"/>
              <w:bottom w:val="single" w:sz="4" w:space="0" w:color="auto"/>
              <w:right w:val="single" w:sz="4" w:space="0" w:color="auto"/>
            </w:tcBorders>
            <w:shd w:val="clear" w:color="auto" w:fill="auto"/>
            <w:noWrap/>
            <w:vAlign w:val="center"/>
          </w:tcPr>
          <w:p w14:paraId="45A93BEC" w14:textId="77777777" w:rsidR="00C022C8" w:rsidRPr="00B9214F" w:rsidRDefault="00C022C8" w:rsidP="000D5D12">
            <w:pPr>
              <w:spacing w:line="240" w:lineRule="auto"/>
              <w:jc w:val="center"/>
              <w:rPr>
                <w:sz w:val="20"/>
                <w:szCs w:val="20"/>
              </w:rPr>
            </w:pPr>
            <w:r w:rsidRPr="00B9214F">
              <w:rPr>
                <w:sz w:val="20"/>
                <w:szCs w:val="20"/>
              </w:rPr>
              <w:t>361</w:t>
            </w:r>
          </w:p>
        </w:tc>
        <w:tc>
          <w:tcPr>
            <w:tcW w:w="786" w:type="pct"/>
            <w:tcBorders>
              <w:top w:val="single" w:sz="4" w:space="0" w:color="auto"/>
              <w:left w:val="nil"/>
              <w:bottom w:val="single" w:sz="4" w:space="0" w:color="auto"/>
              <w:right w:val="single" w:sz="4" w:space="0" w:color="auto"/>
            </w:tcBorders>
            <w:shd w:val="clear" w:color="auto" w:fill="auto"/>
            <w:noWrap/>
            <w:vAlign w:val="center"/>
          </w:tcPr>
          <w:p w14:paraId="086CA3CE" w14:textId="77777777" w:rsidR="00C022C8" w:rsidRPr="00B9214F" w:rsidRDefault="00C022C8" w:rsidP="000D5D12">
            <w:pPr>
              <w:spacing w:line="240" w:lineRule="auto"/>
              <w:jc w:val="center"/>
              <w:rPr>
                <w:sz w:val="20"/>
                <w:szCs w:val="20"/>
              </w:rPr>
            </w:pPr>
            <w:r w:rsidRPr="00B9214F">
              <w:rPr>
                <w:sz w:val="20"/>
                <w:szCs w:val="20"/>
              </w:rPr>
              <w:t>399</w:t>
            </w:r>
          </w:p>
        </w:tc>
        <w:tc>
          <w:tcPr>
            <w:tcW w:w="572" w:type="pct"/>
            <w:tcBorders>
              <w:top w:val="single" w:sz="4" w:space="0" w:color="auto"/>
              <w:left w:val="nil"/>
              <w:bottom w:val="single" w:sz="4" w:space="0" w:color="auto"/>
              <w:right w:val="single" w:sz="4" w:space="0" w:color="auto"/>
            </w:tcBorders>
            <w:shd w:val="clear" w:color="auto" w:fill="auto"/>
            <w:noWrap/>
            <w:vAlign w:val="bottom"/>
          </w:tcPr>
          <w:p w14:paraId="4AD4CBDC" w14:textId="77777777" w:rsidR="00C022C8" w:rsidRPr="00B9214F" w:rsidRDefault="00C022C8" w:rsidP="000D5D12">
            <w:pPr>
              <w:spacing w:line="240" w:lineRule="auto"/>
              <w:jc w:val="center"/>
              <w:rPr>
                <w:sz w:val="20"/>
                <w:szCs w:val="20"/>
              </w:rPr>
            </w:pPr>
            <w:r w:rsidRPr="00B9214F">
              <w:rPr>
                <w:sz w:val="20"/>
                <w:szCs w:val="20"/>
              </w:rPr>
              <w:t>225,6</w:t>
            </w:r>
          </w:p>
        </w:tc>
        <w:tc>
          <w:tcPr>
            <w:tcW w:w="642" w:type="pct"/>
            <w:tcBorders>
              <w:top w:val="single" w:sz="4" w:space="0" w:color="auto"/>
              <w:left w:val="nil"/>
              <w:bottom w:val="single" w:sz="4" w:space="0" w:color="auto"/>
              <w:right w:val="single" w:sz="4" w:space="0" w:color="auto"/>
            </w:tcBorders>
            <w:shd w:val="clear" w:color="auto" w:fill="auto"/>
            <w:noWrap/>
            <w:vAlign w:val="bottom"/>
          </w:tcPr>
          <w:p w14:paraId="609D8F56" w14:textId="77777777" w:rsidR="00C022C8" w:rsidRPr="00B9214F" w:rsidRDefault="00C022C8" w:rsidP="000D5D12">
            <w:pPr>
              <w:spacing w:line="240" w:lineRule="auto"/>
              <w:jc w:val="center"/>
              <w:rPr>
                <w:sz w:val="20"/>
                <w:szCs w:val="20"/>
              </w:rPr>
            </w:pPr>
            <w:r w:rsidRPr="00B9214F">
              <w:rPr>
                <w:sz w:val="20"/>
                <w:szCs w:val="20"/>
              </w:rPr>
              <w:t>299,3</w:t>
            </w:r>
          </w:p>
        </w:tc>
        <w:tc>
          <w:tcPr>
            <w:tcW w:w="644" w:type="pct"/>
            <w:tcBorders>
              <w:top w:val="single" w:sz="4" w:space="0" w:color="auto"/>
              <w:left w:val="nil"/>
              <w:bottom w:val="single" w:sz="4" w:space="0" w:color="auto"/>
              <w:right w:val="single" w:sz="4" w:space="0" w:color="auto"/>
            </w:tcBorders>
            <w:shd w:val="clear" w:color="auto" w:fill="auto"/>
            <w:noWrap/>
            <w:vAlign w:val="bottom"/>
          </w:tcPr>
          <w:p w14:paraId="1790BCF9" w14:textId="77777777" w:rsidR="00C022C8" w:rsidRPr="00B9214F" w:rsidRDefault="00C022C8" w:rsidP="000D5D12">
            <w:pPr>
              <w:spacing w:line="240" w:lineRule="auto"/>
              <w:jc w:val="center"/>
              <w:rPr>
                <w:sz w:val="20"/>
                <w:szCs w:val="20"/>
              </w:rPr>
            </w:pPr>
            <w:r w:rsidRPr="00B9214F">
              <w:rPr>
                <w:sz w:val="20"/>
                <w:szCs w:val="20"/>
              </w:rPr>
              <w:t>1,0</w:t>
            </w:r>
          </w:p>
        </w:tc>
        <w:tc>
          <w:tcPr>
            <w:tcW w:w="643" w:type="pct"/>
            <w:tcBorders>
              <w:top w:val="single" w:sz="4" w:space="0" w:color="auto"/>
              <w:left w:val="nil"/>
              <w:bottom w:val="single" w:sz="4" w:space="0" w:color="auto"/>
              <w:right w:val="single" w:sz="4" w:space="0" w:color="auto"/>
            </w:tcBorders>
            <w:shd w:val="clear" w:color="auto" w:fill="auto"/>
            <w:noWrap/>
            <w:vAlign w:val="bottom"/>
          </w:tcPr>
          <w:p w14:paraId="26AE510F" w14:textId="77777777" w:rsidR="00C022C8" w:rsidRPr="00B9214F" w:rsidRDefault="00C022C8" w:rsidP="000D5D12">
            <w:pPr>
              <w:spacing w:line="240" w:lineRule="auto"/>
              <w:jc w:val="center"/>
              <w:rPr>
                <w:sz w:val="20"/>
                <w:szCs w:val="20"/>
              </w:rPr>
            </w:pPr>
            <w:r w:rsidRPr="00B9214F">
              <w:rPr>
                <w:sz w:val="20"/>
                <w:szCs w:val="20"/>
              </w:rPr>
              <w:t>1,1</w:t>
            </w:r>
          </w:p>
        </w:tc>
      </w:tr>
      <w:tr w:rsidR="00735219" w:rsidRPr="00B9214F" w14:paraId="44173FA8" w14:textId="77777777" w:rsidTr="000D5D12">
        <w:trPr>
          <w:trHeight w:val="20"/>
        </w:trPr>
        <w:tc>
          <w:tcPr>
            <w:tcW w:w="8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A25F6E3" w14:textId="77777777" w:rsidR="00C022C8" w:rsidRPr="00B9214F" w:rsidRDefault="00C022C8" w:rsidP="000D5D12">
            <w:pPr>
              <w:spacing w:line="240" w:lineRule="auto"/>
              <w:jc w:val="center"/>
              <w:rPr>
                <w:sz w:val="20"/>
                <w:szCs w:val="20"/>
              </w:rPr>
            </w:pPr>
            <w:r w:rsidRPr="00B9214F">
              <w:rPr>
                <w:sz w:val="20"/>
                <w:szCs w:val="20"/>
              </w:rPr>
              <w:t>с. Аратское</w:t>
            </w:r>
          </w:p>
        </w:tc>
        <w:tc>
          <w:tcPr>
            <w:tcW w:w="822" w:type="pct"/>
            <w:tcBorders>
              <w:top w:val="single" w:sz="4" w:space="0" w:color="auto"/>
              <w:left w:val="nil"/>
              <w:bottom w:val="single" w:sz="4" w:space="0" w:color="auto"/>
              <w:right w:val="single" w:sz="4" w:space="0" w:color="auto"/>
            </w:tcBorders>
            <w:shd w:val="clear" w:color="auto" w:fill="auto"/>
            <w:noWrap/>
            <w:vAlign w:val="center"/>
          </w:tcPr>
          <w:p w14:paraId="0D7D3650" w14:textId="77777777" w:rsidR="00C022C8" w:rsidRPr="00B9214F" w:rsidRDefault="00C022C8" w:rsidP="000D5D12">
            <w:pPr>
              <w:spacing w:line="240" w:lineRule="auto"/>
              <w:jc w:val="center"/>
              <w:rPr>
                <w:sz w:val="20"/>
                <w:szCs w:val="20"/>
              </w:rPr>
            </w:pPr>
            <w:r w:rsidRPr="00B9214F">
              <w:rPr>
                <w:sz w:val="20"/>
                <w:szCs w:val="20"/>
              </w:rPr>
              <w:t>142</w:t>
            </w:r>
          </w:p>
        </w:tc>
        <w:tc>
          <w:tcPr>
            <w:tcW w:w="786" w:type="pct"/>
            <w:tcBorders>
              <w:top w:val="single" w:sz="4" w:space="0" w:color="auto"/>
              <w:left w:val="nil"/>
              <w:bottom w:val="single" w:sz="4" w:space="0" w:color="auto"/>
              <w:right w:val="single" w:sz="4" w:space="0" w:color="auto"/>
            </w:tcBorders>
            <w:shd w:val="clear" w:color="auto" w:fill="auto"/>
            <w:noWrap/>
            <w:vAlign w:val="center"/>
          </w:tcPr>
          <w:p w14:paraId="1799585B" w14:textId="77777777" w:rsidR="00C022C8" w:rsidRPr="00B9214F" w:rsidRDefault="00C022C8" w:rsidP="000D5D12">
            <w:pPr>
              <w:spacing w:line="240" w:lineRule="auto"/>
              <w:jc w:val="center"/>
              <w:rPr>
                <w:sz w:val="20"/>
                <w:szCs w:val="20"/>
              </w:rPr>
            </w:pPr>
            <w:r w:rsidRPr="00B9214F">
              <w:rPr>
                <w:sz w:val="20"/>
                <w:szCs w:val="20"/>
              </w:rPr>
              <w:t>150</w:t>
            </w:r>
          </w:p>
        </w:tc>
        <w:tc>
          <w:tcPr>
            <w:tcW w:w="572" w:type="pct"/>
            <w:tcBorders>
              <w:top w:val="single" w:sz="4" w:space="0" w:color="auto"/>
              <w:left w:val="nil"/>
              <w:bottom w:val="single" w:sz="4" w:space="0" w:color="auto"/>
              <w:right w:val="single" w:sz="4" w:space="0" w:color="auto"/>
            </w:tcBorders>
            <w:shd w:val="clear" w:color="auto" w:fill="auto"/>
            <w:noWrap/>
            <w:vAlign w:val="bottom"/>
          </w:tcPr>
          <w:p w14:paraId="70DF64DC" w14:textId="77777777" w:rsidR="00C022C8" w:rsidRPr="00B9214F" w:rsidRDefault="00C022C8" w:rsidP="000D5D12">
            <w:pPr>
              <w:spacing w:line="240" w:lineRule="auto"/>
              <w:jc w:val="center"/>
              <w:rPr>
                <w:sz w:val="20"/>
                <w:szCs w:val="20"/>
              </w:rPr>
            </w:pPr>
            <w:r w:rsidRPr="00B9214F">
              <w:rPr>
                <w:sz w:val="20"/>
                <w:szCs w:val="20"/>
              </w:rPr>
              <w:t>88,8</w:t>
            </w:r>
          </w:p>
        </w:tc>
        <w:tc>
          <w:tcPr>
            <w:tcW w:w="642" w:type="pct"/>
            <w:tcBorders>
              <w:top w:val="single" w:sz="4" w:space="0" w:color="auto"/>
              <w:left w:val="nil"/>
              <w:bottom w:val="single" w:sz="4" w:space="0" w:color="auto"/>
              <w:right w:val="single" w:sz="4" w:space="0" w:color="auto"/>
            </w:tcBorders>
            <w:shd w:val="clear" w:color="auto" w:fill="auto"/>
            <w:noWrap/>
            <w:vAlign w:val="bottom"/>
          </w:tcPr>
          <w:p w14:paraId="452D48E7" w14:textId="77777777" w:rsidR="00C022C8" w:rsidRPr="00B9214F" w:rsidRDefault="00C022C8" w:rsidP="000D5D12">
            <w:pPr>
              <w:spacing w:line="240" w:lineRule="auto"/>
              <w:jc w:val="center"/>
              <w:rPr>
                <w:sz w:val="20"/>
                <w:szCs w:val="20"/>
              </w:rPr>
            </w:pPr>
            <w:r w:rsidRPr="00B9214F">
              <w:rPr>
                <w:sz w:val="20"/>
                <w:szCs w:val="20"/>
              </w:rPr>
              <w:t>112,5</w:t>
            </w:r>
          </w:p>
        </w:tc>
        <w:tc>
          <w:tcPr>
            <w:tcW w:w="644" w:type="pct"/>
            <w:tcBorders>
              <w:top w:val="single" w:sz="4" w:space="0" w:color="auto"/>
              <w:left w:val="nil"/>
              <w:bottom w:val="single" w:sz="4" w:space="0" w:color="auto"/>
              <w:right w:val="single" w:sz="4" w:space="0" w:color="auto"/>
            </w:tcBorders>
            <w:shd w:val="clear" w:color="auto" w:fill="auto"/>
            <w:noWrap/>
            <w:vAlign w:val="bottom"/>
          </w:tcPr>
          <w:p w14:paraId="75529EDB" w14:textId="77777777" w:rsidR="00C022C8" w:rsidRPr="00B9214F" w:rsidRDefault="00C022C8" w:rsidP="000D5D12">
            <w:pPr>
              <w:spacing w:line="240" w:lineRule="auto"/>
              <w:jc w:val="center"/>
              <w:rPr>
                <w:sz w:val="20"/>
                <w:szCs w:val="20"/>
              </w:rPr>
            </w:pPr>
            <w:r w:rsidRPr="00B9214F">
              <w:rPr>
                <w:sz w:val="20"/>
                <w:szCs w:val="20"/>
              </w:rPr>
              <w:t>0,4</w:t>
            </w:r>
          </w:p>
        </w:tc>
        <w:tc>
          <w:tcPr>
            <w:tcW w:w="643" w:type="pct"/>
            <w:tcBorders>
              <w:top w:val="single" w:sz="4" w:space="0" w:color="auto"/>
              <w:left w:val="nil"/>
              <w:bottom w:val="single" w:sz="4" w:space="0" w:color="auto"/>
              <w:right w:val="single" w:sz="4" w:space="0" w:color="auto"/>
            </w:tcBorders>
            <w:shd w:val="clear" w:color="auto" w:fill="auto"/>
            <w:noWrap/>
            <w:vAlign w:val="bottom"/>
          </w:tcPr>
          <w:p w14:paraId="7DA528B2" w14:textId="77777777" w:rsidR="00C022C8" w:rsidRPr="00B9214F" w:rsidRDefault="00C022C8" w:rsidP="000D5D12">
            <w:pPr>
              <w:spacing w:line="240" w:lineRule="auto"/>
              <w:jc w:val="center"/>
              <w:rPr>
                <w:sz w:val="20"/>
                <w:szCs w:val="20"/>
              </w:rPr>
            </w:pPr>
            <w:r w:rsidRPr="00B9214F">
              <w:rPr>
                <w:sz w:val="20"/>
                <w:szCs w:val="20"/>
              </w:rPr>
              <w:t>0,4</w:t>
            </w:r>
          </w:p>
        </w:tc>
      </w:tr>
      <w:tr w:rsidR="00735219" w:rsidRPr="00B9214F" w14:paraId="17C30399" w14:textId="77777777" w:rsidTr="000D5D12">
        <w:trPr>
          <w:trHeight w:val="20"/>
        </w:trPr>
        <w:tc>
          <w:tcPr>
            <w:tcW w:w="8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AF1E7C6" w14:textId="77777777" w:rsidR="00C022C8" w:rsidRPr="00B9214F" w:rsidRDefault="00C022C8" w:rsidP="000D5D12">
            <w:pPr>
              <w:spacing w:line="240" w:lineRule="auto"/>
              <w:jc w:val="center"/>
              <w:rPr>
                <w:sz w:val="20"/>
                <w:szCs w:val="20"/>
              </w:rPr>
            </w:pPr>
            <w:r w:rsidRPr="00B9214F">
              <w:rPr>
                <w:sz w:val="20"/>
                <w:szCs w:val="20"/>
              </w:rPr>
              <w:t>с. Карауловка</w:t>
            </w:r>
          </w:p>
        </w:tc>
        <w:tc>
          <w:tcPr>
            <w:tcW w:w="822" w:type="pct"/>
            <w:tcBorders>
              <w:top w:val="single" w:sz="4" w:space="0" w:color="auto"/>
              <w:left w:val="nil"/>
              <w:bottom w:val="single" w:sz="4" w:space="0" w:color="auto"/>
              <w:right w:val="single" w:sz="4" w:space="0" w:color="auto"/>
            </w:tcBorders>
            <w:shd w:val="clear" w:color="auto" w:fill="auto"/>
            <w:noWrap/>
            <w:vAlign w:val="center"/>
          </w:tcPr>
          <w:p w14:paraId="3D55654E" w14:textId="77777777" w:rsidR="00C022C8" w:rsidRPr="00B9214F" w:rsidRDefault="00C022C8" w:rsidP="000D5D12">
            <w:pPr>
              <w:spacing w:line="240" w:lineRule="auto"/>
              <w:jc w:val="center"/>
              <w:rPr>
                <w:sz w:val="20"/>
                <w:szCs w:val="20"/>
              </w:rPr>
            </w:pPr>
            <w:r w:rsidRPr="00B9214F">
              <w:rPr>
                <w:sz w:val="20"/>
                <w:szCs w:val="20"/>
              </w:rPr>
              <w:t>35</w:t>
            </w:r>
          </w:p>
        </w:tc>
        <w:tc>
          <w:tcPr>
            <w:tcW w:w="786" w:type="pct"/>
            <w:tcBorders>
              <w:top w:val="single" w:sz="4" w:space="0" w:color="auto"/>
              <w:left w:val="nil"/>
              <w:bottom w:val="single" w:sz="4" w:space="0" w:color="auto"/>
              <w:right w:val="single" w:sz="4" w:space="0" w:color="auto"/>
            </w:tcBorders>
            <w:shd w:val="clear" w:color="auto" w:fill="auto"/>
            <w:noWrap/>
            <w:vAlign w:val="center"/>
          </w:tcPr>
          <w:p w14:paraId="101C3B07" w14:textId="77777777" w:rsidR="00C022C8" w:rsidRPr="00B9214F" w:rsidRDefault="00C022C8" w:rsidP="000D5D12">
            <w:pPr>
              <w:spacing w:line="240" w:lineRule="auto"/>
              <w:jc w:val="center"/>
              <w:rPr>
                <w:sz w:val="20"/>
                <w:szCs w:val="20"/>
              </w:rPr>
            </w:pPr>
            <w:r w:rsidRPr="00B9214F">
              <w:rPr>
                <w:sz w:val="20"/>
                <w:szCs w:val="20"/>
              </w:rPr>
              <w:t>45</w:t>
            </w:r>
          </w:p>
        </w:tc>
        <w:tc>
          <w:tcPr>
            <w:tcW w:w="572" w:type="pct"/>
            <w:tcBorders>
              <w:top w:val="single" w:sz="4" w:space="0" w:color="auto"/>
              <w:left w:val="nil"/>
              <w:bottom w:val="single" w:sz="4" w:space="0" w:color="auto"/>
              <w:right w:val="single" w:sz="4" w:space="0" w:color="auto"/>
            </w:tcBorders>
            <w:shd w:val="clear" w:color="auto" w:fill="auto"/>
            <w:noWrap/>
            <w:vAlign w:val="bottom"/>
          </w:tcPr>
          <w:p w14:paraId="26113F48" w14:textId="77777777" w:rsidR="00C022C8" w:rsidRPr="00B9214F" w:rsidRDefault="00C022C8" w:rsidP="000D5D12">
            <w:pPr>
              <w:spacing w:line="240" w:lineRule="auto"/>
              <w:jc w:val="center"/>
              <w:rPr>
                <w:sz w:val="20"/>
                <w:szCs w:val="20"/>
              </w:rPr>
            </w:pPr>
            <w:r w:rsidRPr="00B9214F">
              <w:rPr>
                <w:sz w:val="20"/>
                <w:szCs w:val="20"/>
              </w:rPr>
              <w:t>21,9</w:t>
            </w:r>
          </w:p>
        </w:tc>
        <w:tc>
          <w:tcPr>
            <w:tcW w:w="642" w:type="pct"/>
            <w:tcBorders>
              <w:top w:val="single" w:sz="4" w:space="0" w:color="auto"/>
              <w:left w:val="nil"/>
              <w:bottom w:val="single" w:sz="4" w:space="0" w:color="auto"/>
              <w:right w:val="single" w:sz="4" w:space="0" w:color="auto"/>
            </w:tcBorders>
            <w:shd w:val="clear" w:color="auto" w:fill="auto"/>
            <w:noWrap/>
            <w:vAlign w:val="bottom"/>
          </w:tcPr>
          <w:p w14:paraId="7EB5686C" w14:textId="77777777" w:rsidR="00C022C8" w:rsidRPr="00B9214F" w:rsidRDefault="00C022C8" w:rsidP="000D5D12">
            <w:pPr>
              <w:spacing w:line="240" w:lineRule="auto"/>
              <w:jc w:val="center"/>
              <w:rPr>
                <w:sz w:val="20"/>
                <w:szCs w:val="20"/>
              </w:rPr>
            </w:pPr>
            <w:r w:rsidRPr="00B9214F">
              <w:rPr>
                <w:sz w:val="20"/>
                <w:szCs w:val="20"/>
              </w:rPr>
              <w:t>33,8</w:t>
            </w:r>
          </w:p>
        </w:tc>
        <w:tc>
          <w:tcPr>
            <w:tcW w:w="644" w:type="pct"/>
            <w:tcBorders>
              <w:top w:val="single" w:sz="4" w:space="0" w:color="auto"/>
              <w:left w:val="nil"/>
              <w:bottom w:val="single" w:sz="4" w:space="0" w:color="auto"/>
              <w:right w:val="single" w:sz="4" w:space="0" w:color="auto"/>
            </w:tcBorders>
            <w:shd w:val="clear" w:color="auto" w:fill="auto"/>
            <w:noWrap/>
            <w:vAlign w:val="bottom"/>
          </w:tcPr>
          <w:p w14:paraId="1073EB14" w14:textId="77777777" w:rsidR="00C022C8" w:rsidRPr="00B9214F" w:rsidRDefault="00C022C8" w:rsidP="000D5D12">
            <w:pPr>
              <w:spacing w:line="240" w:lineRule="auto"/>
              <w:jc w:val="center"/>
              <w:rPr>
                <w:sz w:val="20"/>
                <w:szCs w:val="20"/>
              </w:rPr>
            </w:pPr>
            <w:r w:rsidRPr="00B9214F">
              <w:rPr>
                <w:sz w:val="20"/>
                <w:szCs w:val="20"/>
              </w:rPr>
              <w:t>0,1</w:t>
            </w:r>
          </w:p>
        </w:tc>
        <w:tc>
          <w:tcPr>
            <w:tcW w:w="643" w:type="pct"/>
            <w:tcBorders>
              <w:top w:val="single" w:sz="4" w:space="0" w:color="auto"/>
              <w:left w:val="nil"/>
              <w:bottom w:val="single" w:sz="4" w:space="0" w:color="auto"/>
              <w:right w:val="single" w:sz="4" w:space="0" w:color="auto"/>
            </w:tcBorders>
            <w:shd w:val="clear" w:color="auto" w:fill="auto"/>
            <w:noWrap/>
            <w:vAlign w:val="bottom"/>
          </w:tcPr>
          <w:p w14:paraId="4A0E0AD9" w14:textId="77777777" w:rsidR="00C022C8" w:rsidRPr="00B9214F" w:rsidRDefault="00C022C8" w:rsidP="000D5D12">
            <w:pPr>
              <w:spacing w:line="240" w:lineRule="auto"/>
              <w:jc w:val="center"/>
              <w:rPr>
                <w:sz w:val="20"/>
                <w:szCs w:val="20"/>
              </w:rPr>
            </w:pPr>
            <w:r w:rsidRPr="00B9214F">
              <w:rPr>
                <w:sz w:val="20"/>
                <w:szCs w:val="20"/>
              </w:rPr>
              <w:t>0,1</w:t>
            </w:r>
          </w:p>
        </w:tc>
      </w:tr>
      <w:tr w:rsidR="00735219" w:rsidRPr="00B9214F" w14:paraId="2E3252B7" w14:textId="77777777" w:rsidTr="000D5D12">
        <w:trPr>
          <w:trHeight w:val="20"/>
        </w:trPr>
        <w:tc>
          <w:tcPr>
            <w:tcW w:w="89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2F6DB31D" w14:textId="77777777" w:rsidR="00C022C8" w:rsidRPr="00B9214F" w:rsidRDefault="00C022C8" w:rsidP="000D5D12">
            <w:pPr>
              <w:spacing w:line="240" w:lineRule="auto"/>
              <w:jc w:val="center"/>
              <w:rPr>
                <w:sz w:val="20"/>
                <w:szCs w:val="20"/>
              </w:rPr>
            </w:pPr>
            <w:r w:rsidRPr="00B9214F">
              <w:rPr>
                <w:sz w:val="20"/>
                <w:szCs w:val="20"/>
              </w:rPr>
              <w:t>п. Шарлаш</w:t>
            </w:r>
          </w:p>
        </w:tc>
        <w:tc>
          <w:tcPr>
            <w:tcW w:w="822" w:type="pct"/>
            <w:tcBorders>
              <w:top w:val="single" w:sz="4" w:space="0" w:color="auto"/>
              <w:left w:val="nil"/>
              <w:bottom w:val="single" w:sz="4" w:space="0" w:color="auto"/>
              <w:right w:val="single" w:sz="4" w:space="0" w:color="auto"/>
            </w:tcBorders>
            <w:shd w:val="clear" w:color="auto" w:fill="auto"/>
            <w:noWrap/>
            <w:vAlign w:val="center"/>
          </w:tcPr>
          <w:p w14:paraId="1E7D31A9" w14:textId="77777777" w:rsidR="00C022C8" w:rsidRPr="00B9214F" w:rsidRDefault="00C022C8" w:rsidP="000D5D12">
            <w:pPr>
              <w:spacing w:line="240" w:lineRule="auto"/>
              <w:jc w:val="center"/>
              <w:rPr>
                <w:sz w:val="20"/>
                <w:szCs w:val="20"/>
              </w:rPr>
            </w:pPr>
            <w:r w:rsidRPr="00B9214F">
              <w:rPr>
                <w:sz w:val="20"/>
                <w:szCs w:val="20"/>
              </w:rPr>
              <w:t>71</w:t>
            </w:r>
          </w:p>
        </w:tc>
        <w:tc>
          <w:tcPr>
            <w:tcW w:w="786" w:type="pct"/>
            <w:tcBorders>
              <w:top w:val="single" w:sz="4" w:space="0" w:color="auto"/>
              <w:left w:val="nil"/>
              <w:bottom w:val="single" w:sz="4" w:space="0" w:color="auto"/>
              <w:right w:val="single" w:sz="4" w:space="0" w:color="auto"/>
            </w:tcBorders>
            <w:shd w:val="clear" w:color="auto" w:fill="auto"/>
            <w:noWrap/>
            <w:vAlign w:val="center"/>
          </w:tcPr>
          <w:p w14:paraId="43E6D6DE" w14:textId="77777777" w:rsidR="00C022C8" w:rsidRPr="00B9214F" w:rsidRDefault="00C022C8" w:rsidP="000D5D12">
            <w:pPr>
              <w:spacing w:line="240" w:lineRule="auto"/>
              <w:jc w:val="center"/>
              <w:rPr>
                <w:sz w:val="20"/>
                <w:szCs w:val="20"/>
              </w:rPr>
            </w:pPr>
            <w:r w:rsidRPr="00B9214F">
              <w:rPr>
                <w:sz w:val="20"/>
                <w:szCs w:val="20"/>
              </w:rPr>
              <w:t>82</w:t>
            </w:r>
          </w:p>
        </w:tc>
        <w:tc>
          <w:tcPr>
            <w:tcW w:w="572" w:type="pct"/>
            <w:tcBorders>
              <w:top w:val="single" w:sz="4" w:space="0" w:color="auto"/>
              <w:left w:val="nil"/>
              <w:bottom w:val="single" w:sz="4" w:space="0" w:color="auto"/>
              <w:right w:val="single" w:sz="4" w:space="0" w:color="auto"/>
            </w:tcBorders>
            <w:shd w:val="clear" w:color="auto" w:fill="auto"/>
            <w:noWrap/>
            <w:vAlign w:val="bottom"/>
          </w:tcPr>
          <w:p w14:paraId="09CDDE84" w14:textId="77777777" w:rsidR="00C022C8" w:rsidRPr="00B9214F" w:rsidRDefault="00C022C8" w:rsidP="000D5D12">
            <w:pPr>
              <w:spacing w:line="240" w:lineRule="auto"/>
              <w:jc w:val="center"/>
              <w:rPr>
                <w:sz w:val="20"/>
                <w:szCs w:val="20"/>
              </w:rPr>
            </w:pPr>
            <w:r w:rsidRPr="00B9214F">
              <w:rPr>
                <w:sz w:val="20"/>
                <w:szCs w:val="20"/>
              </w:rPr>
              <w:t>44,4</w:t>
            </w:r>
          </w:p>
        </w:tc>
        <w:tc>
          <w:tcPr>
            <w:tcW w:w="642" w:type="pct"/>
            <w:tcBorders>
              <w:top w:val="single" w:sz="4" w:space="0" w:color="auto"/>
              <w:left w:val="nil"/>
              <w:bottom w:val="single" w:sz="4" w:space="0" w:color="auto"/>
              <w:right w:val="single" w:sz="4" w:space="0" w:color="auto"/>
            </w:tcBorders>
            <w:shd w:val="clear" w:color="auto" w:fill="auto"/>
            <w:noWrap/>
            <w:vAlign w:val="bottom"/>
          </w:tcPr>
          <w:p w14:paraId="39DE1597" w14:textId="77777777" w:rsidR="00C022C8" w:rsidRPr="00B9214F" w:rsidRDefault="00C022C8" w:rsidP="000D5D12">
            <w:pPr>
              <w:spacing w:line="240" w:lineRule="auto"/>
              <w:jc w:val="center"/>
              <w:rPr>
                <w:sz w:val="20"/>
                <w:szCs w:val="20"/>
              </w:rPr>
            </w:pPr>
            <w:r w:rsidRPr="00B9214F">
              <w:rPr>
                <w:sz w:val="20"/>
                <w:szCs w:val="20"/>
              </w:rPr>
              <w:t>61,5</w:t>
            </w:r>
          </w:p>
        </w:tc>
        <w:tc>
          <w:tcPr>
            <w:tcW w:w="644" w:type="pct"/>
            <w:tcBorders>
              <w:top w:val="single" w:sz="4" w:space="0" w:color="auto"/>
              <w:left w:val="nil"/>
              <w:bottom w:val="single" w:sz="4" w:space="0" w:color="auto"/>
              <w:right w:val="single" w:sz="4" w:space="0" w:color="auto"/>
            </w:tcBorders>
            <w:shd w:val="clear" w:color="auto" w:fill="auto"/>
            <w:noWrap/>
            <w:vAlign w:val="bottom"/>
          </w:tcPr>
          <w:p w14:paraId="17EF1F12" w14:textId="77777777" w:rsidR="00C022C8" w:rsidRPr="00B9214F" w:rsidRDefault="00C022C8" w:rsidP="000D5D12">
            <w:pPr>
              <w:spacing w:line="240" w:lineRule="auto"/>
              <w:jc w:val="center"/>
              <w:rPr>
                <w:sz w:val="20"/>
                <w:szCs w:val="20"/>
              </w:rPr>
            </w:pPr>
            <w:r w:rsidRPr="00B9214F">
              <w:rPr>
                <w:sz w:val="20"/>
                <w:szCs w:val="20"/>
              </w:rPr>
              <w:t>0,2</w:t>
            </w:r>
          </w:p>
        </w:tc>
        <w:tc>
          <w:tcPr>
            <w:tcW w:w="643" w:type="pct"/>
            <w:tcBorders>
              <w:top w:val="single" w:sz="4" w:space="0" w:color="auto"/>
              <w:left w:val="nil"/>
              <w:bottom w:val="single" w:sz="4" w:space="0" w:color="auto"/>
              <w:right w:val="single" w:sz="4" w:space="0" w:color="auto"/>
            </w:tcBorders>
            <w:shd w:val="clear" w:color="auto" w:fill="auto"/>
            <w:noWrap/>
            <w:vAlign w:val="bottom"/>
          </w:tcPr>
          <w:p w14:paraId="4B87A784" w14:textId="77777777" w:rsidR="00C022C8" w:rsidRPr="00B9214F" w:rsidRDefault="00C022C8" w:rsidP="000D5D12">
            <w:pPr>
              <w:spacing w:line="240" w:lineRule="auto"/>
              <w:jc w:val="center"/>
              <w:rPr>
                <w:sz w:val="20"/>
                <w:szCs w:val="20"/>
              </w:rPr>
            </w:pPr>
            <w:r w:rsidRPr="00B9214F">
              <w:rPr>
                <w:sz w:val="20"/>
                <w:szCs w:val="20"/>
              </w:rPr>
              <w:t>0,2</w:t>
            </w:r>
          </w:p>
        </w:tc>
      </w:tr>
      <w:tr w:rsidR="00735219" w:rsidRPr="00B9214F" w14:paraId="38B6421F" w14:textId="77777777" w:rsidTr="000D5D12">
        <w:trPr>
          <w:trHeight w:val="20"/>
        </w:trPr>
        <w:tc>
          <w:tcPr>
            <w:tcW w:w="890"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B9BEF33" w14:textId="77777777" w:rsidR="00C022C8" w:rsidRPr="00B9214F" w:rsidRDefault="00C022C8" w:rsidP="000D5D12">
            <w:pPr>
              <w:spacing w:line="240" w:lineRule="auto"/>
              <w:jc w:val="center"/>
              <w:rPr>
                <w:b/>
                <w:sz w:val="20"/>
                <w:szCs w:val="20"/>
              </w:rPr>
            </w:pPr>
            <w:r w:rsidRPr="00B9214F">
              <w:rPr>
                <w:b/>
                <w:sz w:val="20"/>
                <w:szCs w:val="20"/>
              </w:rPr>
              <w:t>Итого:</w:t>
            </w:r>
          </w:p>
        </w:tc>
        <w:tc>
          <w:tcPr>
            <w:tcW w:w="822" w:type="pct"/>
            <w:tcBorders>
              <w:top w:val="single" w:sz="4" w:space="0" w:color="auto"/>
              <w:left w:val="nil"/>
              <w:bottom w:val="single" w:sz="4" w:space="0" w:color="auto"/>
              <w:right w:val="single" w:sz="4" w:space="0" w:color="auto"/>
            </w:tcBorders>
            <w:shd w:val="clear" w:color="auto" w:fill="auto"/>
            <w:noWrap/>
            <w:vAlign w:val="bottom"/>
          </w:tcPr>
          <w:p w14:paraId="083464A0" w14:textId="77777777" w:rsidR="00C022C8" w:rsidRPr="00B9214F" w:rsidRDefault="00C022C8" w:rsidP="000D5D12">
            <w:pPr>
              <w:spacing w:line="240" w:lineRule="auto"/>
              <w:jc w:val="center"/>
              <w:rPr>
                <w:b/>
                <w:sz w:val="20"/>
                <w:szCs w:val="20"/>
              </w:rPr>
            </w:pPr>
            <w:r w:rsidRPr="00B9214F">
              <w:rPr>
                <w:b/>
                <w:sz w:val="20"/>
                <w:szCs w:val="20"/>
              </w:rPr>
              <w:t>609</w:t>
            </w:r>
          </w:p>
        </w:tc>
        <w:tc>
          <w:tcPr>
            <w:tcW w:w="786" w:type="pct"/>
            <w:tcBorders>
              <w:top w:val="single" w:sz="4" w:space="0" w:color="auto"/>
              <w:left w:val="nil"/>
              <w:bottom w:val="single" w:sz="4" w:space="0" w:color="auto"/>
              <w:right w:val="single" w:sz="4" w:space="0" w:color="auto"/>
            </w:tcBorders>
            <w:shd w:val="clear" w:color="auto" w:fill="auto"/>
            <w:noWrap/>
            <w:vAlign w:val="bottom"/>
          </w:tcPr>
          <w:p w14:paraId="5D051395" w14:textId="77777777" w:rsidR="00C022C8" w:rsidRPr="00B9214F" w:rsidRDefault="00C022C8" w:rsidP="000D5D12">
            <w:pPr>
              <w:spacing w:line="240" w:lineRule="auto"/>
              <w:jc w:val="center"/>
              <w:rPr>
                <w:b/>
                <w:sz w:val="20"/>
                <w:szCs w:val="20"/>
              </w:rPr>
            </w:pPr>
            <w:r w:rsidRPr="00B9214F">
              <w:rPr>
                <w:b/>
                <w:sz w:val="20"/>
                <w:szCs w:val="20"/>
              </w:rPr>
              <w:t>676</w:t>
            </w:r>
          </w:p>
        </w:tc>
        <w:tc>
          <w:tcPr>
            <w:tcW w:w="572" w:type="pct"/>
            <w:tcBorders>
              <w:top w:val="single" w:sz="4" w:space="0" w:color="auto"/>
              <w:left w:val="nil"/>
              <w:bottom w:val="single" w:sz="4" w:space="0" w:color="auto"/>
              <w:right w:val="single" w:sz="4" w:space="0" w:color="auto"/>
            </w:tcBorders>
            <w:shd w:val="clear" w:color="auto" w:fill="auto"/>
            <w:noWrap/>
            <w:vAlign w:val="bottom"/>
          </w:tcPr>
          <w:p w14:paraId="26CD2395" w14:textId="77777777" w:rsidR="00C022C8" w:rsidRPr="00B9214F" w:rsidRDefault="00C022C8" w:rsidP="000D5D12">
            <w:pPr>
              <w:spacing w:line="240" w:lineRule="auto"/>
              <w:jc w:val="center"/>
              <w:rPr>
                <w:b/>
                <w:sz w:val="20"/>
                <w:szCs w:val="20"/>
              </w:rPr>
            </w:pPr>
            <w:r w:rsidRPr="00B9214F">
              <w:rPr>
                <w:b/>
                <w:sz w:val="20"/>
                <w:szCs w:val="20"/>
              </w:rPr>
              <w:t>380,6</w:t>
            </w:r>
          </w:p>
        </w:tc>
        <w:tc>
          <w:tcPr>
            <w:tcW w:w="642" w:type="pct"/>
            <w:tcBorders>
              <w:top w:val="single" w:sz="4" w:space="0" w:color="auto"/>
              <w:left w:val="nil"/>
              <w:bottom w:val="single" w:sz="4" w:space="0" w:color="auto"/>
              <w:right w:val="single" w:sz="4" w:space="0" w:color="auto"/>
            </w:tcBorders>
            <w:shd w:val="clear" w:color="auto" w:fill="auto"/>
            <w:noWrap/>
            <w:vAlign w:val="bottom"/>
          </w:tcPr>
          <w:p w14:paraId="26DAC68D" w14:textId="77777777" w:rsidR="00C022C8" w:rsidRPr="00B9214F" w:rsidRDefault="00C022C8" w:rsidP="000D5D12">
            <w:pPr>
              <w:spacing w:line="240" w:lineRule="auto"/>
              <w:jc w:val="center"/>
              <w:rPr>
                <w:b/>
                <w:sz w:val="20"/>
                <w:szCs w:val="20"/>
              </w:rPr>
            </w:pPr>
            <w:r w:rsidRPr="00B9214F">
              <w:rPr>
                <w:b/>
                <w:sz w:val="20"/>
                <w:szCs w:val="20"/>
              </w:rPr>
              <w:t>507,0</w:t>
            </w:r>
          </w:p>
        </w:tc>
        <w:tc>
          <w:tcPr>
            <w:tcW w:w="644" w:type="pct"/>
            <w:tcBorders>
              <w:top w:val="single" w:sz="4" w:space="0" w:color="auto"/>
              <w:left w:val="nil"/>
              <w:bottom w:val="single" w:sz="4" w:space="0" w:color="auto"/>
              <w:right w:val="single" w:sz="4" w:space="0" w:color="auto"/>
            </w:tcBorders>
            <w:shd w:val="clear" w:color="auto" w:fill="auto"/>
            <w:noWrap/>
            <w:vAlign w:val="bottom"/>
          </w:tcPr>
          <w:p w14:paraId="31FFC446" w14:textId="77777777" w:rsidR="00C022C8" w:rsidRPr="00B9214F" w:rsidRDefault="00C022C8" w:rsidP="000D5D12">
            <w:pPr>
              <w:spacing w:line="240" w:lineRule="auto"/>
              <w:jc w:val="center"/>
              <w:rPr>
                <w:b/>
                <w:sz w:val="20"/>
                <w:szCs w:val="20"/>
              </w:rPr>
            </w:pPr>
            <w:r w:rsidRPr="00B9214F">
              <w:rPr>
                <w:b/>
                <w:sz w:val="20"/>
                <w:szCs w:val="20"/>
              </w:rPr>
              <w:t>1,6</w:t>
            </w:r>
          </w:p>
        </w:tc>
        <w:tc>
          <w:tcPr>
            <w:tcW w:w="643" w:type="pct"/>
            <w:tcBorders>
              <w:top w:val="single" w:sz="4" w:space="0" w:color="auto"/>
              <w:left w:val="nil"/>
              <w:bottom w:val="single" w:sz="4" w:space="0" w:color="auto"/>
              <w:right w:val="single" w:sz="4" w:space="0" w:color="auto"/>
            </w:tcBorders>
            <w:shd w:val="clear" w:color="auto" w:fill="auto"/>
            <w:noWrap/>
            <w:vAlign w:val="bottom"/>
          </w:tcPr>
          <w:p w14:paraId="3C197BFC" w14:textId="77777777" w:rsidR="00C022C8" w:rsidRPr="00B9214F" w:rsidRDefault="00C022C8" w:rsidP="000D5D12">
            <w:pPr>
              <w:spacing w:line="240" w:lineRule="auto"/>
              <w:jc w:val="center"/>
              <w:rPr>
                <w:b/>
                <w:sz w:val="20"/>
                <w:szCs w:val="20"/>
              </w:rPr>
            </w:pPr>
            <w:r w:rsidRPr="00B9214F">
              <w:rPr>
                <w:b/>
                <w:sz w:val="20"/>
                <w:szCs w:val="20"/>
              </w:rPr>
              <w:t>1,8</w:t>
            </w:r>
          </w:p>
        </w:tc>
      </w:tr>
    </w:tbl>
    <w:p w14:paraId="3C6637ED" w14:textId="77777777" w:rsidR="00984773" w:rsidRDefault="00984773" w:rsidP="00984773">
      <w:bookmarkStart w:id="316" w:name="_Toc509825967"/>
    </w:p>
    <w:p w14:paraId="4F2BF422" w14:textId="4A96A70E" w:rsidR="00AF0AF5" w:rsidRPr="00DC6923" w:rsidRDefault="00CF431A" w:rsidP="00DC6923">
      <w:pPr>
        <w:pStyle w:val="0212162"/>
      </w:pPr>
      <w:bookmarkStart w:id="317" w:name="_Toc198663947"/>
      <w:r w:rsidRPr="00DC6923">
        <w:t>7</w:t>
      </w:r>
      <w:r w:rsidR="006D693C" w:rsidRPr="00DC6923">
        <w:t>.</w:t>
      </w:r>
      <w:r w:rsidR="00CA17A6" w:rsidRPr="00DC6923">
        <w:t>6</w:t>
      </w:r>
      <w:r w:rsidR="00AF0AF5" w:rsidRPr="00DC6923">
        <w:t xml:space="preserve"> Связь</w:t>
      </w:r>
      <w:bookmarkEnd w:id="316"/>
      <w:bookmarkEnd w:id="317"/>
    </w:p>
    <w:p w14:paraId="4F37F6AD" w14:textId="77777777" w:rsidR="00C022C8" w:rsidRPr="00B9214F" w:rsidRDefault="00C022C8" w:rsidP="00C022C8">
      <w:pPr>
        <w:tabs>
          <w:tab w:val="left" w:pos="142"/>
        </w:tabs>
        <w:spacing w:line="300" w:lineRule="auto"/>
        <w:ind w:firstLine="709"/>
        <w:rPr>
          <w:b/>
        </w:rPr>
      </w:pPr>
      <w:r w:rsidRPr="00B9214F">
        <w:rPr>
          <w:b/>
        </w:rPr>
        <w:t>Проектные предложения</w:t>
      </w:r>
    </w:p>
    <w:p w14:paraId="0FDC2DB5" w14:textId="183FCE65" w:rsidR="00AF0AF5" w:rsidRPr="00B9214F" w:rsidRDefault="00C022C8" w:rsidP="00C022C8">
      <w:pPr>
        <w:tabs>
          <w:tab w:val="left" w:pos="5016"/>
        </w:tabs>
        <w:spacing w:line="300" w:lineRule="auto"/>
        <w:ind w:firstLine="709"/>
        <w:rPr>
          <w:szCs w:val="28"/>
        </w:rPr>
      </w:pPr>
      <w:r w:rsidRPr="00B9214F">
        <w:rPr>
          <w:szCs w:val="28"/>
        </w:rPr>
        <w:t xml:space="preserve">На основании ранее разработанной градостроительной документации выявлено, что сети связи, расположенные на территории </w:t>
      </w:r>
      <w:r w:rsidRPr="00B9214F">
        <w:rPr>
          <w:szCs w:val="24"/>
        </w:rPr>
        <w:t>Серпиевского сельского поселения</w:t>
      </w:r>
      <w:r w:rsidRPr="00B9214F">
        <w:rPr>
          <w:szCs w:val="28"/>
        </w:rPr>
        <w:t xml:space="preserve">, находятся в удовлетворительном состоянии. </w:t>
      </w:r>
    </w:p>
    <w:p w14:paraId="706FD945" w14:textId="0DEF157E" w:rsidR="00A10DFD" w:rsidRPr="00B9214F" w:rsidRDefault="00A10DFD" w:rsidP="00A10DFD">
      <w:pPr>
        <w:tabs>
          <w:tab w:val="left" w:pos="5016"/>
        </w:tabs>
        <w:spacing w:line="300" w:lineRule="auto"/>
        <w:ind w:firstLine="709"/>
        <w:rPr>
          <w:szCs w:val="28"/>
        </w:rPr>
      </w:pPr>
      <w:r w:rsidRPr="00B9214F">
        <w:rPr>
          <w:szCs w:val="28"/>
        </w:rPr>
        <w:t xml:space="preserve">На территории </w:t>
      </w:r>
      <w:r w:rsidRPr="00B9214F">
        <w:rPr>
          <w:szCs w:val="24"/>
        </w:rPr>
        <w:t>Серпиевского сельского поселения ведется строительство ВОЛС протяженностью 12,75 км</w:t>
      </w:r>
      <w:r w:rsidRPr="00B9214F">
        <w:rPr>
          <w:szCs w:val="28"/>
        </w:rPr>
        <w:t>.</w:t>
      </w:r>
    </w:p>
    <w:p w14:paraId="0CD234B3" w14:textId="77777777" w:rsidR="00AF0AF5" w:rsidRPr="00B9214F" w:rsidRDefault="00AF0AF5" w:rsidP="00AF0AF5">
      <w:pPr>
        <w:spacing w:line="300" w:lineRule="auto"/>
        <w:rPr>
          <w:szCs w:val="24"/>
        </w:rPr>
      </w:pPr>
    </w:p>
    <w:p w14:paraId="773C767D" w14:textId="77777777" w:rsidR="00AF0AF5" w:rsidRPr="00B9214F" w:rsidRDefault="00AF0AF5" w:rsidP="00AF0AF5">
      <w:pPr>
        <w:spacing w:line="300" w:lineRule="auto"/>
        <w:rPr>
          <w:rFonts w:eastAsia="Times New Roman"/>
          <w:szCs w:val="24"/>
          <w:lang w:eastAsia="ru-RU"/>
        </w:rPr>
        <w:sectPr w:rsidR="00AF0AF5" w:rsidRPr="00B9214F" w:rsidSect="00D827B7">
          <w:footerReference w:type="default" r:id="rId64"/>
          <w:pgSz w:w="11906" w:h="16838" w:code="9"/>
          <w:pgMar w:top="1134" w:right="567" w:bottom="1134" w:left="1418" w:header="567" w:footer="567" w:gutter="0"/>
          <w:cols w:space="708"/>
          <w:docGrid w:linePitch="360"/>
        </w:sectPr>
      </w:pPr>
    </w:p>
    <w:p w14:paraId="659A93D7" w14:textId="0A607BCC" w:rsidR="00AF0AF5" w:rsidRPr="00B9214F" w:rsidRDefault="00AF0AF5" w:rsidP="00861C34">
      <w:pPr>
        <w:pStyle w:val="25"/>
      </w:pPr>
      <w:bookmarkStart w:id="318" w:name="_Toc509825968"/>
      <w:bookmarkStart w:id="319" w:name="_Toc198663948"/>
      <w:r w:rsidRPr="00B9214F">
        <w:lastRenderedPageBreak/>
        <w:t xml:space="preserve">ГЛАВА </w:t>
      </w:r>
      <w:r w:rsidR="00CF431A">
        <w:t>8</w:t>
      </w:r>
      <w:r w:rsidRPr="00B9214F">
        <w:t>. РАЗВИТИЕ ТРАНСПОРТНОЙ ИНФРАСТРУКТУР</w:t>
      </w:r>
      <w:bookmarkEnd w:id="318"/>
      <w:r w:rsidR="00730046" w:rsidRPr="00B9214F">
        <w:t>Ы</w:t>
      </w:r>
      <w:bookmarkEnd w:id="319"/>
    </w:p>
    <w:p w14:paraId="762697D0" w14:textId="0EA2ADE5" w:rsidR="00AF0AF5" w:rsidRPr="00B9214F" w:rsidRDefault="00CF431A" w:rsidP="0080368F">
      <w:pPr>
        <w:pStyle w:val="32"/>
      </w:pPr>
      <w:bookmarkStart w:id="320" w:name="_Toc509825969"/>
      <w:bookmarkStart w:id="321" w:name="_Toc198663949"/>
      <w:r>
        <w:t>8</w:t>
      </w:r>
      <w:r w:rsidR="00AF0AF5" w:rsidRPr="00B9214F">
        <w:t>.1 Автомобильный транспорт</w:t>
      </w:r>
      <w:bookmarkEnd w:id="320"/>
      <w:bookmarkEnd w:id="321"/>
    </w:p>
    <w:p w14:paraId="419AF84E" w14:textId="5F84FDE6" w:rsidR="00AF0AF5" w:rsidRDefault="00CF431A" w:rsidP="0080368F">
      <w:pPr>
        <w:pStyle w:val="32"/>
      </w:pPr>
      <w:bookmarkStart w:id="322" w:name="_Toc509825970"/>
      <w:bookmarkStart w:id="323" w:name="_Toc198663950"/>
      <w:r>
        <w:t>8</w:t>
      </w:r>
      <w:r w:rsidR="00AF0AF5" w:rsidRPr="00B9214F">
        <w:t>.1.1 Внешний автомобильный транспорт</w:t>
      </w:r>
      <w:bookmarkEnd w:id="322"/>
      <w:bookmarkEnd w:id="323"/>
    </w:p>
    <w:p w14:paraId="50244198" w14:textId="0A5C4773" w:rsidR="0079566C" w:rsidRPr="0079566C" w:rsidRDefault="0079566C" w:rsidP="00AF334B">
      <w:pPr>
        <w:spacing w:line="276" w:lineRule="auto"/>
        <w:ind w:firstLine="708"/>
        <w:rPr>
          <w:lang w:eastAsia="ru-RU"/>
        </w:rPr>
      </w:pPr>
      <w:r>
        <w:rPr>
          <w:szCs w:val="24"/>
        </w:rPr>
        <w:t>С</w:t>
      </w:r>
      <w:r w:rsidRPr="00B9214F">
        <w:rPr>
          <w:szCs w:val="24"/>
        </w:rPr>
        <w:t xml:space="preserve">огласно </w:t>
      </w:r>
      <w:r>
        <w:rPr>
          <w:szCs w:val="24"/>
        </w:rPr>
        <w:t>проекту в</w:t>
      </w:r>
      <w:r w:rsidRPr="00A848C0">
        <w:rPr>
          <w:szCs w:val="24"/>
        </w:rPr>
        <w:t>несени</w:t>
      </w:r>
      <w:r>
        <w:rPr>
          <w:szCs w:val="24"/>
        </w:rPr>
        <w:t>я</w:t>
      </w:r>
      <w:r w:rsidRPr="00A848C0">
        <w:rPr>
          <w:szCs w:val="24"/>
        </w:rPr>
        <w:t xml:space="preserve"> изменений в документацию по планировке территории объекта</w:t>
      </w:r>
      <w:r>
        <w:rPr>
          <w:szCs w:val="24"/>
        </w:rPr>
        <w:t xml:space="preserve"> </w:t>
      </w:r>
      <w:r w:rsidRPr="00A848C0">
        <w:rPr>
          <w:szCs w:val="24"/>
        </w:rPr>
        <w:t>«Строительство и реконструкция автомобильной дороги М-5 «Урал» -</w:t>
      </w:r>
      <w:r>
        <w:rPr>
          <w:szCs w:val="24"/>
        </w:rPr>
        <w:t xml:space="preserve"> </w:t>
      </w:r>
      <w:r w:rsidRPr="00A848C0">
        <w:rPr>
          <w:szCs w:val="24"/>
        </w:rPr>
        <w:t>от Москвы, через Рязань,</w:t>
      </w:r>
      <w:r>
        <w:rPr>
          <w:szCs w:val="24"/>
        </w:rPr>
        <w:t xml:space="preserve"> </w:t>
      </w:r>
      <w:r w:rsidRPr="00A848C0">
        <w:rPr>
          <w:szCs w:val="24"/>
        </w:rPr>
        <w:t>Пензу, Самару, Уфу до Челябинска. Реконструкция автомобильной дороги М-5 «Урал» - от Москвы через Рязань, Пензу, Самару, Уфу до Челябинска на участке км 1564+000 - км 1609+000, Челябинская область» (III этап)</w:t>
      </w:r>
      <w:r>
        <w:rPr>
          <w:szCs w:val="24"/>
        </w:rPr>
        <w:t xml:space="preserve"> </w:t>
      </w:r>
      <w:r w:rsidRPr="00A848C0">
        <w:rPr>
          <w:szCs w:val="24"/>
        </w:rPr>
        <w:t>утвержденную распоряжением Федерального дорожного агентства от 03.06.2021 №2105-р</w:t>
      </w:r>
      <w:r>
        <w:rPr>
          <w:szCs w:val="24"/>
        </w:rPr>
        <w:t xml:space="preserve"> планируется расширение трассы автомобильной дороги </w:t>
      </w:r>
      <w:r w:rsidRPr="00A848C0">
        <w:rPr>
          <w:szCs w:val="24"/>
        </w:rPr>
        <w:t>М-5 «Урал» -</w:t>
      </w:r>
      <w:r>
        <w:rPr>
          <w:szCs w:val="24"/>
        </w:rPr>
        <w:t xml:space="preserve"> </w:t>
      </w:r>
      <w:r w:rsidRPr="00A848C0">
        <w:rPr>
          <w:szCs w:val="24"/>
        </w:rPr>
        <w:t>от Москвы, через Рязань,</w:t>
      </w:r>
      <w:r>
        <w:rPr>
          <w:szCs w:val="24"/>
        </w:rPr>
        <w:t xml:space="preserve"> </w:t>
      </w:r>
      <w:r w:rsidRPr="00A848C0">
        <w:rPr>
          <w:szCs w:val="24"/>
        </w:rPr>
        <w:t>Пензу, Самару, Уфу до Челябинска</w:t>
      </w:r>
      <w:r>
        <w:rPr>
          <w:szCs w:val="24"/>
        </w:rPr>
        <w:t>.</w:t>
      </w:r>
    </w:p>
    <w:p w14:paraId="6E777377" w14:textId="18F5CE8E" w:rsidR="00DB1DDA" w:rsidRPr="00B9214F" w:rsidRDefault="00DB1DDA" w:rsidP="00AF334B">
      <w:pPr>
        <w:suppressAutoHyphens/>
        <w:spacing w:line="276" w:lineRule="auto"/>
        <w:ind w:firstLine="709"/>
      </w:pPr>
      <w:r w:rsidRPr="00B9214F">
        <w:t>Согласно государственной программе Челябинской области «Развитие дорожного хозяйства в Челябинской области на 2015-2017 годы» основн</w:t>
      </w:r>
      <w:r w:rsidR="002D3CE6" w:rsidRPr="00B9214F">
        <w:t>ыми</w:t>
      </w:r>
      <w:r w:rsidRPr="00B9214F">
        <w:t xml:space="preserve"> цел</w:t>
      </w:r>
      <w:r w:rsidR="002D3CE6" w:rsidRPr="00B9214F">
        <w:t>ями</w:t>
      </w:r>
      <w:r w:rsidRPr="00B9214F">
        <w:t xml:space="preserve"> государственной программы являются</w:t>
      </w:r>
      <w:r w:rsidR="002D3CE6" w:rsidRPr="00B9214F">
        <w:t>:</w:t>
      </w:r>
      <w:r w:rsidRPr="00B9214F">
        <w:t xml:space="preserve"> </w:t>
      </w:r>
    </w:p>
    <w:p w14:paraId="77959B88" w14:textId="77777777" w:rsidR="00DB1DDA" w:rsidRPr="00B9214F" w:rsidRDefault="00DB1DDA" w:rsidP="00AF334B">
      <w:pPr>
        <w:pStyle w:val="af5"/>
        <w:numPr>
          <w:ilvl w:val="0"/>
          <w:numId w:val="61"/>
        </w:numPr>
        <w:tabs>
          <w:tab w:val="left" w:pos="709"/>
        </w:tabs>
        <w:spacing w:line="276" w:lineRule="auto"/>
        <w:ind w:left="0" w:firstLine="426"/>
        <w:rPr>
          <w:szCs w:val="24"/>
          <w:lang w:eastAsia="ar-SA"/>
        </w:rPr>
      </w:pPr>
      <w:r w:rsidRPr="00B9214F">
        <w:rPr>
          <w:szCs w:val="24"/>
          <w:lang w:eastAsia="ar-SA"/>
        </w:rPr>
        <w:t xml:space="preserve">формирование и развитие сети автомобильных дорог общего пользования в Челябинской области; </w:t>
      </w:r>
    </w:p>
    <w:p w14:paraId="417CA1A0" w14:textId="77777777" w:rsidR="00DB1DDA" w:rsidRPr="00B9214F" w:rsidRDefault="00DB1DDA" w:rsidP="00AF334B">
      <w:pPr>
        <w:pStyle w:val="af5"/>
        <w:numPr>
          <w:ilvl w:val="0"/>
          <w:numId w:val="61"/>
        </w:numPr>
        <w:tabs>
          <w:tab w:val="left" w:pos="709"/>
        </w:tabs>
        <w:spacing w:line="276" w:lineRule="auto"/>
        <w:ind w:left="0" w:firstLine="426"/>
        <w:rPr>
          <w:szCs w:val="24"/>
          <w:lang w:eastAsia="ar-SA"/>
        </w:rPr>
      </w:pPr>
      <w:r w:rsidRPr="00B9214F">
        <w:rPr>
          <w:szCs w:val="24"/>
          <w:lang w:eastAsia="ar-SA"/>
        </w:rPr>
        <w:t xml:space="preserve">обеспечение качества, доступности и конкурентоспособности транспортных услуг для населения и хозяйствующих субъектов; </w:t>
      </w:r>
    </w:p>
    <w:p w14:paraId="65513C48" w14:textId="77777777" w:rsidR="00DB1DDA" w:rsidRPr="00B9214F" w:rsidRDefault="00DB1DDA" w:rsidP="00AF334B">
      <w:pPr>
        <w:pStyle w:val="af5"/>
        <w:numPr>
          <w:ilvl w:val="0"/>
          <w:numId w:val="61"/>
        </w:numPr>
        <w:tabs>
          <w:tab w:val="left" w:pos="709"/>
        </w:tabs>
        <w:spacing w:line="276" w:lineRule="auto"/>
        <w:ind w:left="0" w:firstLine="426"/>
        <w:rPr>
          <w:szCs w:val="24"/>
          <w:lang w:eastAsia="ar-SA"/>
        </w:rPr>
      </w:pPr>
      <w:r w:rsidRPr="00B9214F">
        <w:rPr>
          <w:szCs w:val="24"/>
          <w:lang w:eastAsia="ar-SA"/>
        </w:rPr>
        <w:t>повышение комплексной безопасности и устойчивости транспортной системы в части сети автомобильных дорог общего пользования.</w:t>
      </w:r>
    </w:p>
    <w:p w14:paraId="78828918" w14:textId="77777777" w:rsidR="00DB1DDA" w:rsidRPr="00B9214F" w:rsidRDefault="00DB1DDA" w:rsidP="00AF334B">
      <w:pPr>
        <w:suppressAutoHyphens/>
        <w:spacing w:line="276" w:lineRule="auto"/>
        <w:ind w:firstLine="709"/>
      </w:pPr>
      <w:r w:rsidRPr="00B9214F">
        <w:t>Достижение цели по формированию и развитию сети автомобильных дорог общего пользования в Челябинской области обеспечивается в рамках решения задач по увеличению протяженности автомобильных дорог, соответствующих нормативным требованиям, совершенствованию существующих и созданию новых оптимальных региональных маршрутов движения, увеличению пропускной способности существующей дорожной сети.</w:t>
      </w:r>
    </w:p>
    <w:p w14:paraId="42D24FFC" w14:textId="77777777" w:rsidR="00DB1DDA" w:rsidRPr="00B9214F" w:rsidRDefault="00DB1DDA" w:rsidP="00AF334B">
      <w:pPr>
        <w:suppressAutoHyphens/>
        <w:spacing w:line="276" w:lineRule="auto"/>
        <w:ind w:firstLine="709"/>
      </w:pPr>
      <w:r w:rsidRPr="00B9214F">
        <w:t xml:space="preserve">Для достижения цели обеспечения качества, доступности и конкурентоспособности транспортных услуг для населения и хозяйствующих субъектов необходимо решить задачи по улучшению технического состояния и потребительских свойств автомобильных дорог, созданию условий для формирования единой дорожной сети, круглогодично доступной для населения. </w:t>
      </w:r>
    </w:p>
    <w:p w14:paraId="7F107A27" w14:textId="59577495" w:rsidR="009761F9" w:rsidRDefault="00DB1DDA" w:rsidP="00AF334B">
      <w:pPr>
        <w:spacing w:line="276" w:lineRule="auto"/>
        <w:ind w:firstLine="709"/>
      </w:pPr>
      <w:r w:rsidRPr="00B9214F">
        <w:t>Для достижения цели повышения комплексной безопасности и устойчивости транспортной системы в части сети автомобильных дорог общего пользования необходимо решить задачи, связанные с повышением безопасности дорожного движения и обеспечением устойчивого функционирования дорожной сети.</w:t>
      </w:r>
    </w:p>
    <w:p w14:paraId="0B2061A2" w14:textId="77777777" w:rsidR="00AF334B" w:rsidRPr="00B9214F" w:rsidRDefault="00AF334B" w:rsidP="00AF334B">
      <w:pPr>
        <w:spacing w:line="240" w:lineRule="auto"/>
        <w:ind w:firstLine="709"/>
        <w:rPr>
          <w:lang w:eastAsia="ru-RU"/>
        </w:rPr>
      </w:pPr>
    </w:p>
    <w:p w14:paraId="09B77B9D" w14:textId="6DB0CE13" w:rsidR="00AF0AF5" w:rsidRPr="00B9214F" w:rsidRDefault="00CF431A" w:rsidP="0080368F">
      <w:pPr>
        <w:pStyle w:val="32"/>
      </w:pPr>
      <w:bookmarkStart w:id="324" w:name="_Toc509825971"/>
      <w:bookmarkStart w:id="325" w:name="_Toc198663951"/>
      <w:r>
        <w:t>8</w:t>
      </w:r>
      <w:r w:rsidR="00AF0AF5" w:rsidRPr="00B9214F">
        <w:t>.1.2 Улично-дорожная сеть населенных пунктов</w:t>
      </w:r>
      <w:bookmarkEnd w:id="324"/>
      <w:bookmarkEnd w:id="325"/>
    </w:p>
    <w:p w14:paraId="5F0DDA39" w14:textId="466FE4D8" w:rsidR="00AF0AF5" w:rsidRPr="00B9214F" w:rsidRDefault="00AF0AF5" w:rsidP="00735C9D">
      <w:pPr>
        <w:suppressAutoHyphens/>
        <w:spacing w:line="300" w:lineRule="auto"/>
        <w:ind w:firstLine="709"/>
        <w:rPr>
          <w:rFonts w:eastAsia="Times New Roman"/>
          <w:szCs w:val="24"/>
        </w:rPr>
      </w:pPr>
      <w:r w:rsidRPr="00B9214F">
        <w:t xml:space="preserve">Согласно Программе комплексного развития транспортной инфраструктуры </w:t>
      </w:r>
      <w:r w:rsidR="00A1311F" w:rsidRPr="00B9214F">
        <w:t>Серпиевского сельского поселения Катав-Ивановского муниципального района</w:t>
      </w:r>
      <w:r w:rsidRPr="00B9214F">
        <w:t xml:space="preserve"> на 201</w:t>
      </w:r>
      <w:r w:rsidR="00A1311F" w:rsidRPr="00B9214F">
        <w:t>6</w:t>
      </w:r>
      <w:r w:rsidRPr="00B9214F">
        <w:t>-202</w:t>
      </w:r>
      <w:r w:rsidR="00A1311F" w:rsidRPr="00B9214F">
        <w:t>5</w:t>
      </w:r>
      <w:r w:rsidRPr="00B9214F">
        <w:t xml:space="preserve"> годы, </w:t>
      </w:r>
      <w:r w:rsidRPr="00B9214F">
        <w:rPr>
          <w:rFonts w:eastAsia="Times New Roman"/>
          <w:szCs w:val="24"/>
        </w:rPr>
        <w:t>анализ сложившегося положения дорожно-транспортной инфраструктуры позволяет выделить следующие основные проблемы транспортного обеспечения на территории</w:t>
      </w:r>
      <w:r w:rsidR="00A1311F" w:rsidRPr="00B9214F">
        <w:rPr>
          <w:rFonts w:eastAsia="Times New Roman"/>
          <w:szCs w:val="24"/>
        </w:rPr>
        <w:t xml:space="preserve"> Серпиевского</w:t>
      </w:r>
      <w:r w:rsidRPr="00B9214F">
        <w:rPr>
          <w:rFonts w:eastAsia="Times New Roman"/>
          <w:szCs w:val="24"/>
        </w:rPr>
        <w:t xml:space="preserve"> </w:t>
      </w:r>
      <w:r w:rsidRPr="00B9214F">
        <w:rPr>
          <w:szCs w:val="24"/>
        </w:rPr>
        <w:t>сельского поселения</w:t>
      </w:r>
      <w:r w:rsidRPr="00B9214F">
        <w:rPr>
          <w:rFonts w:eastAsia="Times New Roman"/>
          <w:szCs w:val="24"/>
        </w:rPr>
        <w:t>:</w:t>
      </w:r>
    </w:p>
    <w:p w14:paraId="3179B2A5" w14:textId="7DABE6CE" w:rsidR="00AF0AF5" w:rsidRPr="00B9214F" w:rsidRDefault="00A1311F" w:rsidP="00886D79">
      <w:pPr>
        <w:pStyle w:val="af5"/>
        <w:numPr>
          <w:ilvl w:val="0"/>
          <w:numId w:val="60"/>
        </w:numPr>
        <w:tabs>
          <w:tab w:val="left" w:pos="709"/>
        </w:tabs>
        <w:suppressAutoHyphens/>
        <w:spacing w:line="300" w:lineRule="auto"/>
        <w:ind w:left="0" w:firstLine="426"/>
        <w:rPr>
          <w:rFonts w:eastAsia="Times New Roman"/>
          <w:szCs w:val="24"/>
        </w:rPr>
      </w:pPr>
      <w:r w:rsidRPr="00B9214F">
        <w:rPr>
          <w:rFonts w:eastAsia="Times New Roman"/>
          <w:szCs w:val="24"/>
        </w:rPr>
        <w:t>проезжая часть дорог характеризуется высокой степенью износа и в большинстве не имеет асфальтового покрытия;</w:t>
      </w:r>
    </w:p>
    <w:p w14:paraId="24C73A09" w14:textId="676AFBAC" w:rsidR="00AF0AF5" w:rsidRPr="00B9214F" w:rsidRDefault="00A1311F" w:rsidP="00886D79">
      <w:pPr>
        <w:pStyle w:val="af5"/>
        <w:numPr>
          <w:ilvl w:val="0"/>
          <w:numId w:val="60"/>
        </w:numPr>
        <w:tabs>
          <w:tab w:val="left" w:pos="709"/>
        </w:tabs>
        <w:suppressAutoHyphens/>
        <w:spacing w:line="300" w:lineRule="auto"/>
        <w:ind w:left="0" w:firstLine="426"/>
        <w:rPr>
          <w:rFonts w:eastAsia="Times New Roman"/>
          <w:szCs w:val="24"/>
        </w:rPr>
      </w:pPr>
      <w:r w:rsidRPr="00B9214F">
        <w:rPr>
          <w:rFonts w:eastAsia="Times New Roman"/>
          <w:szCs w:val="24"/>
        </w:rPr>
        <w:lastRenderedPageBreak/>
        <w:t>темпы роста численности автотранспорта опережают темпы развития улично-дорожной сети сельского поселения. Также существует необходимость увеличения протяженности дорог с усовершенствованным покрытием.</w:t>
      </w:r>
    </w:p>
    <w:p w14:paraId="5FE3D736" w14:textId="4CA532D3" w:rsidR="00A1311F" w:rsidRPr="00B9214F" w:rsidRDefault="00A1311F" w:rsidP="00A1311F">
      <w:pPr>
        <w:suppressAutoHyphens/>
        <w:spacing w:line="300" w:lineRule="auto"/>
        <w:ind w:firstLine="709"/>
      </w:pPr>
      <w:r w:rsidRPr="00B9214F">
        <w:t>Существующий уровень транспортной инфраструктуры не отвечает требованиям СНиП и иных нормативных документов, что является причиной:</w:t>
      </w:r>
    </w:p>
    <w:p w14:paraId="42C40C9B" w14:textId="2901EE06" w:rsidR="00A1311F" w:rsidRPr="00B9214F" w:rsidRDefault="00A1311F" w:rsidP="00886D79">
      <w:pPr>
        <w:pStyle w:val="af5"/>
        <w:numPr>
          <w:ilvl w:val="0"/>
          <w:numId w:val="60"/>
        </w:numPr>
        <w:tabs>
          <w:tab w:val="left" w:pos="709"/>
        </w:tabs>
        <w:suppressAutoHyphens/>
        <w:spacing w:line="300" w:lineRule="auto"/>
        <w:ind w:left="0" w:firstLine="426"/>
        <w:rPr>
          <w:rFonts w:eastAsia="Times New Roman"/>
          <w:szCs w:val="24"/>
        </w:rPr>
      </w:pPr>
      <w:r w:rsidRPr="00B9214F">
        <w:rPr>
          <w:rFonts w:eastAsia="Times New Roman"/>
          <w:szCs w:val="24"/>
        </w:rPr>
        <w:t>снижения уровня безопасности движения;</w:t>
      </w:r>
    </w:p>
    <w:p w14:paraId="762475EA" w14:textId="4A152280" w:rsidR="00A1311F" w:rsidRPr="00B9214F" w:rsidRDefault="00A1311F" w:rsidP="00886D79">
      <w:pPr>
        <w:pStyle w:val="af5"/>
        <w:numPr>
          <w:ilvl w:val="0"/>
          <w:numId w:val="60"/>
        </w:numPr>
        <w:tabs>
          <w:tab w:val="left" w:pos="709"/>
        </w:tabs>
        <w:suppressAutoHyphens/>
        <w:spacing w:line="300" w:lineRule="auto"/>
        <w:ind w:left="0" w:firstLine="426"/>
        <w:rPr>
          <w:rFonts w:eastAsia="Times New Roman"/>
          <w:szCs w:val="24"/>
        </w:rPr>
      </w:pPr>
      <w:r w:rsidRPr="00B9214F">
        <w:rPr>
          <w:rFonts w:eastAsia="Times New Roman"/>
          <w:szCs w:val="24"/>
        </w:rPr>
        <w:t>повышения уровня эксплуатационных нагрузок на автомобильные дороги, имеющие меньшую несущую способность.</w:t>
      </w:r>
    </w:p>
    <w:p w14:paraId="1D1820CE" w14:textId="4B3AF7B2" w:rsidR="004C06FE" w:rsidRPr="00B9214F" w:rsidRDefault="00AF0AF5" w:rsidP="004C06FE">
      <w:pPr>
        <w:suppressAutoHyphens/>
        <w:spacing w:line="300" w:lineRule="auto"/>
        <w:ind w:firstLine="709"/>
      </w:pPr>
      <w:r w:rsidRPr="00B9214F">
        <w:t>Основными направлениями развития дорожной сети</w:t>
      </w:r>
      <w:r w:rsidR="004C06FE" w:rsidRPr="00B9214F">
        <w:t xml:space="preserve"> Серпиевского</w:t>
      </w:r>
      <w:r w:rsidRPr="00B9214F">
        <w:t xml:space="preserve"> сельского поселения в период реализации Программы комплексного развития транспортной инфраструктуры </w:t>
      </w:r>
      <w:r w:rsidR="004C06FE" w:rsidRPr="00B9214F">
        <w:t>Серпиевского сельского поселения Катав-Ивановского муниципального района на 2016-2025</w:t>
      </w:r>
      <w:r w:rsidRPr="00B9214F">
        <w:t xml:space="preserve"> будут являться </w:t>
      </w:r>
      <w:r w:rsidR="004C06FE" w:rsidRPr="00B9214F">
        <w:t>улучшение транспортно-эксплуатационных показателей сети автомобильных дорог сельского поселения и повышение безопасности движения, приведение дорог общего пользования к требованиям ГОСТа и техническим правилам ремонта и содержания автомобильных дорог, проведение работ по содержанию и обслуживанию средств организации дорожного движения, обеспечение эффективного транспортного обслуживания населения и субъектов экономической деятельности.</w:t>
      </w:r>
    </w:p>
    <w:p w14:paraId="1C7ED188" w14:textId="24A5887C" w:rsidR="00AF0AF5" w:rsidRPr="00B9214F" w:rsidRDefault="00AF0AF5" w:rsidP="00735C9D">
      <w:pPr>
        <w:autoSpaceDE w:val="0"/>
        <w:autoSpaceDN w:val="0"/>
        <w:adjustRightInd w:val="0"/>
        <w:spacing w:line="300" w:lineRule="auto"/>
        <w:ind w:firstLine="709"/>
        <w:rPr>
          <w:szCs w:val="24"/>
        </w:rPr>
      </w:pPr>
      <w:r w:rsidRPr="00B9214F">
        <w:rPr>
          <w:szCs w:val="24"/>
        </w:rPr>
        <w:t>При выполнении работ планируется использовать современные технологии с использованием специализированных звеньев машин и механизмов, позволяющих сократить ручной труд и обеспечить высокое качество выполняемых работ. Перечень мероприятий, предлагаемых к реализации варианта развития транспортной инфраструктуры</w:t>
      </w:r>
      <w:r w:rsidR="00DE4105" w:rsidRPr="00B9214F">
        <w:rPr>
          <w:szCs w:val="24"/>
        </w:rPr>
        <w:t>,</w:t>
      </w:r>
      <w:r w:rsidRPr="00B9214F">
        <w:rPr>
          <w:szCs w:val="24"/>
        </w:rPr>
        <w:t xml:space="preserve"> представлен в таблице 4.</w:t>
      </w:r>
      <w:r w:rsidR="00CF431A">
        <w:rPr>
          <w:szCs w:val="24"/>
        </w:rPr>
        <w:t>8</w:t>
      </w:r>
      <w:r w:rsidRPr="00B9214F">
        <w:rPr>
          <w:szCs w:val="24"/>
        </w:rPr>
        <w:t>.</w:t>
      </w:r>
      <w:r w:rsidR="00037023" w:rsidRPr="00B9214F">
        <w:rPr>
          <w:szCs w:val="24"/>
        </w:rPr>
        <w:t>1</w:t>
      </w:r>
      <w:r w:rsidR="00735C9D" w:rsidRPr="00B9214F">
        <w:rPr>
          <w:szCs w:val="24"/>
        </w:rPr>
        <w:t>.</w:t>
      </w:r>
    </w:p>
    <w:p w14:paraId="48390BD9" w14:textId="10E94FB0" w:rsidR="00AF0AF5" w:rsidRPr="00B9214F" w:rsidRDefault="00AF0AF5" w:rsidP="00735C9D">
      <w:pPr>
        <w:suppressAutoHyphens/>
        <w:spacing w:line="300" w:lineRule="auto"/>
        <w:ind w:firstLine="709"/>
        <w:jc w:val="right"/>
        <w:rPr>
          <w:szCs w:val="24"/>
        </w:rPr>
      </w:pPr>
      <w:r w:rsidRPr="00B9214F">
        <w:rPr>
          <w:szCs w:val="24"/>
        </w:rPr>
        <w:t>Таблица 4.</w:t>
      </w:r>
      <w:r w:rsidR="00CF431A">
        <w:rPr>
          <w:szCs w:val="24"/>
        </w:rPr>
        <w:t>8</w:t>
      </w:r>
      <w:r w:rsidRPr="00B9214F">
        <w:rPr>
          <w:szCs w:val="24"/>
        </w:rPr>
        <w:t>.</w:t>
      </w:r>
      <w:r w:rsidR="00037023" w:rsidRPr="00B9214F">
        <w:rPr>
          <w:szCs w:val="24"/>
        </w:rPr>
        <w:t>1</w:t>
      </w:r>
    </w:p>
    <w:p w14:paraId="4F885B93" w14:textId="77777777" w:rsidR="00AF0AF5" w:rsidRPr="00B9214F" w:rsidRDefault="00AF0AF5" w:rsidP="00735C9D">
      <w:pPr>
        <w:suppressAutoHyphens/>
        <w:spacing w:line="300" w:lineRule="auto"/>
        <w:ind w:firstLine="709"/>
        <w:jc w:val="center"/>
        <w:rPr>
          <w:szCs w:val="24"/>
        </w:rPr>
      </w:pPr>
      <w:r w:rsidRPr="00B9214F">
        <w:rPr>
          <w:szCs w:val="24"/>
        </w:rPr>
        <w:t>Перечень мероприятий предлагаемого к реализации варианта развития транспортной инфраструктуры</w:t>
      </w:r>
    </w:p>
    <w:tbl>
      <w:tblPr>
        <w:tblW w:w="9840" w:type="dxa"/>
        <w:jc w:val="center"/>
        <w:tblLook w:val="04A0" w:firstRow="1" w:lastRow="0" w:firstColumn="1" w:lastColumn="0" w:noHBand="0" w:noVBand="1"/>
      </w:tblPr>
      <w:tblGrid>
        <w:gridCol w:w="553"/>
        <w:gridCol w:w="5077"/>
        <w:gridCol w:w="2651"/>
        <w:gridCol w:w="1559"/>
      </w:tblGrid>
      <w:tr w:rsidR="00735219" w:rsidRPr="00B9214F" w14:paraId="0F1DABDD" w14:textId="77777777" w:rsidTr="00DE4105">
        <w:trPr>
          <w:trHeight w:val="276"/>
          <w:tblHeader/>
          <w:jc w:val="center"/>
        </w:trPr>
        <w:tc>
          <w:tcPr>
            <w:tcW w:w="553"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14:paraId="3D2DE4C7" w14:textId="77777777" w:rsidR="00AF0AF5" w:rsidRPr="00B9214F" w:rsidRDefault="00AF0AF5" w:rsidP="00F24A50">
            <w:pPr>
              <w:spacing w:line="240" w:lineRule="auto"/>
              <w:jc w:val="center"/>
              <w:rPr>
                <w:rFonts w:eastAsia="Times New Roman"/>
                <w:b/>
                <w:sz w:val="20"/>
                <w:szCs w:val="20"/>
                <w:lang w:eastAsia="ru-RU"/>
              </w:rPr>
            </w:pPr>
            <w:r w:rsidRPr="00B9214F">
              <w:rPr>
                <w:rFonts w:eastAsia="Arial Unicode MS"/>
                <w:b/>
                <w:sz w:val="20"/>
                <w:szCs w:val="20"/>
                <w:lang w:eastAsia="ru-RU"/>
              </w:rPr>
              <w:t>№</w:t>
            </w:r>
          </w:p>
        </w:tc>
        <w:tc>
          <w:tcPr>
            <w:tcW w:w="507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24AE7FFC" w14:textId="77777777" w:rsidR="00AF0AF5" w:rsidRPr="00B9214F" w:rsidRDefault="00AF0AF5" w:rsidP="00F24A50">
            <w:pPr>
              <w:spacing w:line="240" w:lineRule="auto"/>
              <w:jc w:val="center"/>
              <w:rPr>
                <w:rFonts w:eastAsia="Times New Roman"/>
                <w:b/>
                <w:sz w:val="20"/>
                <w:szCs w:val="20"/>
                <w:lang w:eastAsia="ru-RU"/>
              </w:rPr>
            </w:pPr>
            <w:r w:rsidRPr="00B9214F">
              <w:rPr>
                <w:rFonts w:eastAsia="Arial Unicode MS"/>
                <w:b/>
                <w:sz w:val="20"/>
                <w:szCs w:val="20"/>
                <w:lang w:eastAsia="ru-RU"/>
              </w:rPr>
              <w:t>Наименование мероприятий</w:t>
            </w:r>
          </w:p>
        </w:tc>
        <w:tc>
          <w:tcPr>
            <w:tcW w:w="2651"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570AA48" w14:textId="76B8E150" w:rsidR="00AF0AF5" w:rsidRPr="00B9214F" w:rsidRDefault="004C06FE" w:rsidP="00F24A50">
            <w:pPr>
              <w:spacing w:line="240" w:lineRule="auto"/>
              <w:jc w:val="center"/>
              <w:rPr>
                <w:rFonts w:eastAsia="Times New Roman"/>
                <w:b/>
                <w:sz w:val="20"/>
                <w:szCs w:val="20"/>
                <w:lang w:eastAsia="ru-RU"/>
              </w:rPr>
            </w:pPr>
            <w:r w:rsidRPr="00B9214F">
              <w:rPr>
                <w:rFonts w:eastAsia="Arial Unicode MS"/>
                <w:b/>
                <w:sz w:val="20"/>
                <w:szCs w:val="20"/>
                <w:lang w:eastAsia="ru-RU"/>
              </w:rPr>
              <w:t xml:space="preserve">Протяженность участка работ, м </w:t>
            </w:r>
          </w:p>
        </w:tc>
        <w:tc>
          <w:tcPr>
            <w:tcW w:w="155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5E416DC9" w14:textId="77777777" w:rsidR="00AF0AF5" w:rsidRPr="00B9214F" w:rsidRDefault="00AF0AF5" w:rsidP="00F24A50">
            <w:pPr>
              <w:spacing w:line="240" w:lineRule="auto"/>
              <w:jc w:val="center"/>
              <w:rPr>
                <w:rFonts w:eastAsia="Times New Roman"/>
                <w:b/>
                <w:sz w:val="20"/>
                <w:szCs w:val="20"/>
                <w:lang w:eastAsia="ru-RU"/>
              </w:rPr>
            </w:pPr>
            <w:r w:rsidRPr="00B9214F">
              <w:rPr>
                <w:rFonts w:eastAsia="Arial Unicode MS"/>
                <w:b/>
                <w:sz w:val="20"/>
                <w:szCs w:val="20"/>
                <w:lang w:eastAsia="ru-RU"/>
              </w:rPr>
              <w:t>Очередность реализации, год</w:t>
            </w:r>
          </w:p>
        </w:tc>
      </w:tr>
      <w:tr w:rsidR="00AF0AF5" w:rsidRPr="00B9214F" w14:paraId="37262562" w14:textId="77777777" w:rsidTr="00DE4105">
        <w:trPr>
          <w:trHeight w:val="276"/>
          <w:jc w:val="center"/>
        </w:trPr>
        <w:tc>
          <w:tcPr>
            <w:tcW w:w="553" w:type="dxa"/>
            <w:vMerge/>
            <w:tcBorders>
              <w:top w:val="single" w:sz="4" w:space="0" w:color="auto"/>
              <w:left w:val="single" w:sz="4" w:space="0" w:color="auto"/>
              <w:right w:val="single" w:sz="4" w:space="0" w:color="auto"/>
            </w:tcBorders>
            <w:vAlign w:val="center"/>
            <w:hideMark/>
          </w:tcPr>
          <w:p w14:paraId="0056E9B9" w14:textId="77777777" w:rsidR="00AF0AF5" w:rsidRPr="00B9214F" w:rsidRDefault="00AF0AF5" w:rsidP="00F24A50">
            <w:pPr>
              <w:spacing w:line="240" w:lineRule="auto"/>
              <w:rPr>
                <w:rFonts w:eastAsia="Times New Roman"/>
                <w:sz w:val="20"/>
                <w:szCs w:val="20"/>
                <w:lang w:eastAsia="ru-RU"/>
              </w:rPr>
            </w:pPr>
          </w:p>
        </w:tc>
        <w:tc>
          <w:tcPr>
            <w:tcW w:w="5077" w:type="dxa"/>
            <w:vMerge/>
            <w:tcBorders>
              <w:top w:val="single" w:sz="4" w:space="0" w:color="auto"/>
              <w:left w:val="single" w:sz="4" w:space="0" w:color="auto"/>
              <w:right w:val="single" w:sz="4" w:space="0" w:color="auto"/>
            </w:tcBorders>
            <w:vAlign w:val="center"/>
            <w:hideMark/>
          </w:tcPr>
          <w:p w14:paraId="215106AC" w14:textId="77777777" w:rsidR="00AF0AF5" w:rsidRPr="00B9214F" w:rsidRDefault="00AF0AF5" w:rsidP="00F24A50">
            <w:pPr>
              <w:spacing w:line="240" w:lineRule="auto"/>
              <w:rPr>
                <w:rFonts w:eastAsia="Times New Roman"/>
                <w:sz w:val="20"/>
                <w:szCs w:val="20"/>
                <w:lang w:eastAsia="ru-RU"/>
              </w:rPr>
            </w:pPr>
          </w:p>
        </w:tc>
        <w:tc>
          <w:tcPr>
            <w:tcW w:w="2651" w:type="dxa"/>
            <w:vMerge/>
            <w:tcBorders>
              <w:top w:val="single" w:sz="4" w:space="0" w:color="auto"/>
              <w:left w:val="single" w:sz="4" w:space="0" w:color="auto"/>
              <w:right w:val="single" w:sz="4" w:space="0" w:color="auto"/>
            </w:tcBorders>
            <w:vAlign w:val="center"/>
            <w:hideMark/>
          </w:tcPr>
          <w:p w14:paraId="3C79AB42" w14:textId="77777777" w:rsidR="00AF0AF5" w:rsidRPr="00B9214F" w:rsidRDefault="00AF0AF5" w:rsidP="00F24A50">
            <w:pPr>
              <w:spacing w:line="240" w:lineRule="auto"/>
              <w:rPr>
                <w:rFonts w:eastAsia="Times New Roman"/>
                <w:sz w:val="20"/>
                <w:szCs w:val="20"/>
                <w:lang w:eastAsia="ru-RU"/>
              </w:rPr>
            </w:pPr>
          </w:p>
        </w:tc>
        <w:tc>
          <w:tcPr>
            <w:tcW w:w="1559" w:type="dxa"/>
            <w:vMerge/>
            <w:tcBorders>
              <w:top w:val="single" w:sz="4" w:space="0" w:color="auto"/>
              <w:left w:val="single" w:sz="4" w:space="0" w:color="auto"/>
              <w:right w:val="single" w:sz="4" w:space="0" w:color="auto"/>
            </w:tcBorders>
            <w:vAlign w:val="center"/>
            <w:hideMark/>
          </w:tcPr>
          <w:p w14:paraId="22ABE2BD" w14:textId="77777777" w:rsidR="00AF0AF5" w:rsidRPr="00B9214F" w:rsidRDefault="00AF0AF5" w:rsidP="00F24A50">
            <w:pPr>
              <w:spacing w:line="240" w:lineRule="auto"/>
              <w:rPr>
                <w:rFonts w:eastAsia="Times New Roman"/>
                <w:sz w:val="20"/>
                <w:szCs w:val="20"/>
                <w:lang w:eastAsia="ru-RU"/>
              </w:rPr>
            </w:pPr>
          </w:p>
        </w:tc>
      </w:tr>
    </w:tbl>
    <w:p w14:paraId="4D4BC326" w14:textId="77777777" w:rsidR="00B10A94" w:rsidRPr="00B9214F" w:rsidRDefault="00B10A94" w:rsidP="00B10A94">
      <w:pPr>
        <w:spacing w:line="14" w:lineRule="auto"/>
      </w:pPr>
    </w:p>
    <w:tbl>
      <w:tblPr>
        <w:tblW w:w="9840" w:type="dxa"/>
        <w:jc w:val="center"/>
        <w:tblLook w:val="04A0" w:firstRow="1" w:lastRow="0" w:firstColumn="1" w:lastColumn="0" w:noHBand="0" w:noVBand="1"/>
      </w:tblPr>
      <w:tblGrid>
        <w:gridCol w:w="553"/>
        <w:gridCol w:w="5077"/>
        <w:gridCol w:w="2651"/>
        <w:gridCol w:w="1559"/>
      </w:tblGrid>
      <w:tr w:rsidR="00735219" w:rsidRPr="00B9214F" w14:paraId="3B9D1BB9" w14:textId="77777777" w:rsidTr="00DE4105">
        <w:trPr>
          <w:trHeight w:val="20"/>
          <w:tblHeader/>
          <w:jc w:val="center"/>
        </w:trPr>
        <w:tc>
          <w:tcPr>
            <w:tcW w:w="553" w:type="dxa"/>
            <w:tcBorders>
              <w:top w:val="single" w:sz="4" w:space="0" w:color="auto"/>
              <w:left w:val="single" w:sz="4" w:space="0" w:color="auto"/>
              <w:bottom w:val="single" w:sz="4" w:space="0" w:color="000000"/>
              <w:right w:val="single" w:sz="4" w:space="0" w:color="auto"/>
            </w:tcBorders>
            <w:vAlign w:val="center"/>
          </w:tcPr>
          <w:p w14:paraId="4F864BDB" w14:textId="70F0EEC6" w:rsidR="00B10A94" w:rsidRPr="00B9214F" w:rsidRDefault="00B10A94" w:rsidP="00DE4105">
            <w:pPr>
              <w:spacing w:line="240" w:lineRule="auto"/>
              <w:jc w:val="center"/>
              <w:rPr>
                <w:rFonts w:eastAsia="Times New Roman"/>
                <w:b/>
                <w:sz w:val="20"/>
                <w:szCs w:val="20"/>
                <w:lang w:eastAsia="ru-RU"/>
              </w:rPr>
            </w:pPr>
            <w:r w:rsidRPr="00B9214F">
              <w:rPr>
                <w:rFonts w:eastAsia="Times New Roman"/>
                <w:b/>
                <w:sz w:val="20"/>
                <w:szCs w:val="20"/>
                <w:lang w:eastAsia="ru-RU"/>
              </w:rPr>
              <w:t>1</w:t>
            </w:r>
          </w:p>
        </w:tc>
        <w:tc>
          <w:tcPr>
            <w:tcW w:w="5077" w:type="dxa"/>
            <w:tcBorders>
              <w:top w:val="single" w:sz="4" w:space="0" w:color="auto"/>
              <w:left w:val="single" w:sz="4" w:space="0" w:color="auto"/>
              <w:bottom w:val="single" w:sz="4" w:space="0" w:color="auto"/>
              <w:right w:val="single" w:sz="4" w:space="0" w:color="auto"/>
            </w:tcBorders>
            <w:vAlign w:val="center"/>
          </w:tcPr>
          <w:p w14:paraId="6E18F4E3" w14:textId="66050954" w:rsidR="00B10A94" w:rsidRPr="00B9214F" w:rsidRDefault="00B10A94" w:rsidP="00DE4105">
            <w:pPr>
              <w:spacing w:line="240" w:lineRule="auto"/>
              <w:jc w:val="center"/>
              <w:rPr>
                <w:rFonts w:eastAsia="Times New Roman"/>
                <w:b/>
                <w:sz w:val="20"/>
                <w:szCs w:val="20"/>
                <w:lang w:eastAsia="ru-RU"/>
              </w:rPr>
            </w:pPr>
            <w:r w:rsidRPr="00B9214F">
              <w:rPr>
                <w:rFonts w:eastAsia="Times New Roman"/>
                <w:b/>
                <w:sz w:val="20"/>
                <w:szCs w:val="20"/>
                <w:lang w:eastAsia="ru-RU"/>
              </w:rPr>
              <w:t>2</w:t>
            </w:r>
          </w:p>
        </w:tc>
        <w:tc>
          <w:tcPr>
            <w:tcW w:w="2651" w:type="dxa"/>
            <w:tcBorders>
              <w:top w:val="single" w:sz="4" w:space="0" w:color="auto"/>
              <w:left w:val="single" w:sz="4" w:space="0" w:color="auto"/>
              <w:bottom w:val="single" w:sz="4" w:space="0" w:color="auto"/>
              <w:right w:val="single" w:sz="4" w:space="0" w:color="auto"/>
            </w:tcBorders>
            <w:vAlign w:val="center"/>
          </w:tcPr>
          <w:p w14:paraId="4E778A9F" w14:textId="6A43CED4" w:rsidR="00B10A94" w:rsidRPr="00B9214F" w:rsidRDefault="00B10A94" w:rsidP="00DE4105">
            <w:pPr>
              <w:spacing w:line="240" w:lineRule="auto"/>
              <w:jc w:val="center"/>
              <w:rPr>
                <w:rFonts w:eastAsia="Times New Roman"/>
                <w:b/>
                <w:sz w:val="20"/>
                <w:szCs w:val="20"/>
                <w:lang w:eastAsia="ru-RU"/>
              </w:rPr>
            </w:pPr>
            <w:r w:rsidRPr="00B9214F">
              <w:rPr>
                <w:rFonts w:eastAsia="Times New Roman"/>
                <w:b/>
                <w:sz w:val="20"/>
                <w:szCs w:val="20"/>
                <w:lang w:eastAsia="ru-RU"/>
              </w:rPr>
              <w:t>3</w:t>
            </w:r>
          </w:p>
        </w:tc>
        <w:tc>
          <w:tcPr>
            <w:tcW w:w="1559" w:type="dxa"/>
            <w:tcBorders>
              <w:top w:val="single" w:sz="4" w:space="0" w:color="auto"/>
              <w:left w:val="single" w:sz="4" w:space="0" w:color="auto"/>
              <w:bottom w:val="single" w:sz="4" w:space="0" w:color="auto"/>
              <w:right w:val="single" w:sz="4" w:space="0" w:color="auto"/>
            </w:tcBorders>
            <w:vAlign w:val="center"/>
          </w:tcPr>
          <w:p w14:paraId="5B0DCDCD" w14:textId="466289C2" w:rsidR="00B10A94" w:rsidRPr="00B9214F" w:rsidRDefault="00B10A94" w:rsidP="00DE4105">
            <w:pPr>
              <w:spacing w:line="240" w:lineRule="auto"/>
              <w:jc w:val="center"/>
              <w:rPr>
                <w:rFonts w:eastAsia="Times New Roman"/>
                <w:b/>
                <w:sz w:val="20"/>
                <w:szCs w:val="20"/>
                <w:lang w:eastAsia="ru-RU"/>
              </w:rPr>
            </w:pPr>
            <w:r w:rsidRPr="00B9214F">
              <w:rPr>
                <w:rFonts w:eastAsia="Times New Roman"/>
                <w:b/>
                <w:sz w:val="20"/>
                <w:szCs w:val="20"/>
                <w:lang w:eastAsia="ru-RU"/>
              </w:rPr>
              <w:t>4</w:t>
            </w:r>
          </w:p>
        </w:tc>
      </w:tr>
      <w:tr w:rsidR="00735219" w:rsidRPr="00B9214F" w14:paraId="7201B4DB" w14:textId="77777777" w:rsidTr="00DE4105">
        <w:trPr>
          <w:trHeight w:val="20"/>
          <w:jc w:val="center"/>
        </w:trPr>
        <w:tc>
          <w:tcPr>
            <w:tcW w:w="553" w:type="dxa"/>
            <w:tcBorders>
              <w:top w:val="nil"/>
              <w:left w:val="single" w:sz="4" w:space="0" w:color="auto"/>
              <w:bottom w:val="single" w:sz="4" w:space="0" w:color="auto"/>
              <w:right w:val="single" w:sz="4" w:space="0" w:color="auto"/>
            </w:tcBorders>
            <w:shd w:val="clear" w:color="000000" w:fill="FFFFFF"/>
            <w:hideMark/>
          </w:tcPr>
          <w:p w14:paraId="4D74E755" w14:textId="2CAA6A46" w:rsidR="00AF0AF5" w:rsidRPr="00B9214F" w:rsidRDefault="00AF0AF5" w:rsidP="00DE4105">
            <w:pPr>
              <w:spacing w:line="240" w:lineRule="auto"/>
              <w:ind w:firstLineChars="15" w:firstLine="30"/>
              <w:jc w:val="center"/>
              <w:rPr>
                <w:rFonts w:eastAsia="Times New Roman"/>
                <w:sz w:val="20"/>
                <w:szCs w:val="20"/>
                <w:lang w:eastAsia="ru-RU"/>
              </w:rPr>
            </w:pPr>
            <w:r w:rsidRPr="00B9214F">
              <w:rPr>
                <w:rFonts w:eastAsia="Arial Unicode MS"/>
                <w:sz w:val="20"/>
                <w:szCs w:val="20"/>
                <w:lang w:eastAsia="ru-RU"/>
              </w:rPr>
              <w:t>1</w:t>
            </w:r>
          </w:p>
        </w:tc>
        <w:tc>
          <w:tcPr>
            <w:tcW w:w="5077" w:type="dxa"/>
            <w:tcBorders>
              <w:top w:val="nil"/>
              <w:left w:val="nil"/>
              <w:bottom w:val="single" w:sz="4" w:space="0" w:color="auto"/>
              <w:right w:val="single" w:sz="4" w:space="0" w:color="auto"/>
            </w:tcBorders>
            <w:shd w:val="clear" w:color="000000" w:fill="FFFFFF"/>
            <w:hideMark/>
          </w:tcPr>
          <w:p w14:paraId="3190B50E" w14:textId="7C16AFAC" w:rsidR="00AF0AF5" w:rsidRPr="00B9214F" w:rsidRDefault="00AF0AF5" w:rsidP="00DE4105">
            <w:pPr>
              <w:spacing w:line="240" w:lineRule="auto"/>
              <w:jc w:val="left"/>
              <w:rPr>
                <w:rFonts w:eastAsia="Times New Roman"/>
                <w:sz w:val="20"/>
                <w:szCs w:val="20"/>
                <w:lang w:eastAsia="ru-RU"/>
              </w:rPr>
            </w:pPr>
            <w:r w:rsidRPr="00B9214F">
              <w:rPr>
                <w:rFonts w:eastAsia="Times New Roman"/>
                <w:sz w:val="20"/>
                <w:szCs w:val="20"/>
                <w:lang w:eastAsia="ru-RU"/>
              </w:rPr>
              <w:t xml:space="preserve">Реконструкция </w:t>
            </w:r>
            <w:r w:rsidR="004C06FE" w:rsidRPr="00B9214F">
              <w:rPr>
                <w:rFonts w:eastAsia="Times New Roman"/>
                <w:sz w:val="20"/>
                <w:szCs w:val="20"/>
                <w:lang w:eastAsia="ru-RU"/>
              </w:rPr>
              <w:t xml:space="preserve">грунтового покрытия </w:t>
            </w:r>
            <w:r w:rsidRPr="00B9214F">
              <w:rPr>
                <w:rFonts w:eastAsia="Times New Roman"/>
                <w:sz w:val="20"/>
                <w:szCs w:val="20"/>
                <w:lang w:eastAsia="ru-RU"/>
              </w:rPr>
              <w:t xml:space="preserve">в </w:t>
            </w:r>
            <w:r w:rsidR="004C06FE" w:rsidRPr="00B9214F">
              <w:rPr>
                <w:rFonts w:eastAsia="Times New Roman"/>
                <w:sz w:val="20"/>
                <w:szCs w:val="20"/>
                <w:lang w:eastAsia="ru-RU"/>
              </w:rPr>
              <w:t xml:space="preserve">с. Серпиевка </w:t>
            </w:r>
          </w:p>
          <w:p w14:paraId="79C14CF9" w14:textId="25974034"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Новая</w:t>
            </w:r>
          </w:p>
          <w:p w14:paraId="07B2EC83" w14:textId="7D209D3E"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Пугач</w:t>
            </w:r>
            <w:r w:rsidR="004F6030" w:rsidRPr="00B9214F">
              <w:rPr>
                <w:rFonts w:eastAsia="Times New Roman"/>
                <w:sz w:val="20"/>
                <w:szCs w:val="20"/>
                <w:lang w:eastAsia="ru-RU"/>
              </w:rPr>
              <w:t>е</w:t>
            </w:r>
            <w:r w:rsidRPr="00B9214F">
              <w:rPr>
                <w:rFonts w:eastAsia="Times New Roman"/>
                <w:sz w:val="20"/>
                <w:szCs w:val="20"/>
                <w:lang w:eastAsia="ru-RU"/>
              </w:rPr>
              <w:t>вская</w:t>
            </w:r>
          </w:p>
          <w:p w14:paraId="76282166" w14:textId="532C2944"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Пушкина</w:t>
            </w:r>
          </w:p>
          <w:p w14:paraId="7C962EA7" w14:textId="26364476"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Карла Маркса</w:t>
            </w:r>
          </w:p>
          <w:p w14:paraId="2888AC63" w14:textId="48647E44"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Ленина</w:t>
            </w:r>
          </w:p>
          <w:p w14:paraId="1E4A2536" w14:textId="68749FDB"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Лесная</w:t>
            </w:r>
          </w:p>
          <w:p w14:paraId="1D825AE4" w14:textId="03FCE335"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Советская</w:t>
            </w:r>
          </w:p>
          <w:p w14:paraId="2CE5A13D" w14:textId="35285AF8"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Октябрьская</w:t>
            </w:r>
          </w:p>
          <w:p w14:paraId="006774C9" w14:textId="12061081"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Плотинная</w:t>
            </w:r>
          </w:p>
          <w:p w14:paraId="1BF7EB69" w14:textId="49A17AB5"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Нагорная</w:t>
            </w:r>
          </w:p>
          <w:p w14:paraId="110ECAF4" w14:textId="720CF3D2"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Больничная</w:t>
            </w:r>
          </w:p>
          <w:p w14:paraId="7F8CB027" w14:textId="7DC2C9D8"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Пролетарская</w:t>
            </w:r>
          </w:p>
          <w:p w14:paraId="18DB93B4" w14:textId="37DF66C5" w:rsidR="004C06FE" w:rsidRPr="00B9214F" w:rsidRDefault="004C06FE" w:rsidP="00DE4105">
            <w:pPr>
              <w:spacing w:line="240" w:lineRule="auto"/>
              <w:jc w:val="left"/>
              <w:rPr>
                <w:rFonts w:eastAsia="Times New Roman"/>
                <w:sz w:val="20"/>
                <w:szCs w:val="20"/>
                <w:lang w:eastAsia="ru-RU"/>
              </w:rPr>
            </w:pPr>
            <w:r w:rsidRPr="00B9214F">
              <w:rPr>
                <w:rFonts w:eastAsia="Times New Roman"/>
                <w:sz w:val="20"/>
                <w:szCs w:val="20"/>
                <w:lang w:eastAsia="ru-RU"/>
              </w:rPr>
              <w:t>ул. Колхозная</w:t>
            </w:r>
          </w:p>
        </w:tc>
        <w:tc>
          <w:tcPr>
            <w:tcW w:w="2651" w:type="dxa"/>
            <w:tcBorders>
              <w:top w:val="nil"/>
              <w:left w:val="nil"/>
              <w:bottom w:val="single" w:sz="4" w:space="0" w:color="auto"/>
              <w:right w:val="single" w:sz="4" w:space="0" w:color="auto"/>
            </w:tcBorders>
            <w:shd w:val="clear" w:color="000000" w:fill="FFFFFF"/>
            <w:hideMark/>
          </w:tcPr>
          <w:p w14:paraId="3ABE227A" w14:textId="24302AD7" w:rsidR="00AF0AF5" w:rsidRPr="00B9214F" w:rsidRDefault="004C06FE" w:rsidP="00DE4105">
            <w:pPr>
              <w:spacing w:line="240" w:lineRule="auto"/>
              <w:ind w:leftChars="-41" w:left="-24" w:right="-105" w:hangingChars="37" w:hanging="74"/>
              <w:jc w:val="center"/>
              <w:rPr>
                <w:rFonts w:eastAsia="Times New Roman"/>
                <w:sz w:val="20"/>
                <w:szCs w:val="20"/>
                <w:lang w:eastAsia="ru-RU"/>
              </w:rPr>
            </w:pPr>
            <w:r w:rsidRPr="00B9214F">
              <w:rPr>
                <w:rFonts w:eastAsia="Times New Roman"/>
                <w:sz w:val="20"/>
                <w:szCs w:val="20"/>
                <w:lang w:eastAsia="ru-RU"/>
              </w:rPr>
              <w:t xml:space="preserve">8400 </w:t>
            </w:r>
          </w:p>
        </w:tc>
        <w:tc>
          <w:tcPr>
            <w:tcW w:w="1559" w:type="dxa"/>
            <w:tcBorders>
              <w:top w:val="nil"/>
              <w:left w:val="nil"/>
              <w:bottom w:val="single" w:sz="4" w:space="0" w:color="auto"/>
              <w:right w:val="single" w:sz="4" w:space="0" w:color="auto"/>
            </w:tcBorders>
            <w:shd w:val="clear" w:color="000000" w:fill="FFFFFF"/>
          </w:tcPr>
          <w:p w14:paraId="2B3D841A" w14:textId="26802AD5" w:rsidR="00AF0AF5" w:rsidRPr="00B9214F" w:rsidRDefault="004C06FE" w:rsidP="00DE4105">
            <w:pPr>
              <w:spacing w:line="240" w:lineRule="auto"/>
              <w:jc w:val="center"/>
              <w:rPr>
                <w:rFonts w:eastAsia="Times New Roman"/>
                <w:sz w:val="20"/>
                <w:szCs w:val="20"/>
                <w:lang w:eastAsia="ru-RU"/>
              </w:rPr>
            </w:pPr>
            <w:r w:rsidRPr="00B9214F">
              <w:rPr>
                <w:rFonts w:eastAsia="Times New Roman"/>
                <w:sz w:val="20"/>
                <w:szCs w:val="20"/>
                <w:lang w:eastAsia="ru-RU"/>
              </w:rPr>
              <w:t>2023</w:t>
            </w:r>
          </w:p>
        </w:tc>
      </w:tr>
      <w:tr w:rsidR="00735219" w:rsidRPr="00B9214F" w14:paraId="00E658D4" w14:textId="77777777" w:rsidTr="00DE4105">
        <w:trPr>
          <w:trHeight w:val="20"/>
          <w:jc w:val="center"/>
        </w:trPr>
        <w:tc>
          <w:tcPr>
            <w:tcW w:w="553" w:type="dxa"/>
            <w:tcBorders>
              <w:top w:val="nil"/>
              <w:left w:val="single" w:sz="4" w:space="0" w:color="auto"/>
              <w:bottom w:val="single" w:sz="4" w:space="0" w:color="auto"/>
              <w:right w:val="single" w:sz="4" w:space="0" w:color="auto"/>
            </w:tcBorders>
            <w:shd w:val="clear" w:color="000000" w:fill="FFFFFF"/>
          </w:tcPr>
          <w:p w14:paraId="4684267A" w14:textId="177EA4CB" w:rsidR="004C06FE" w:rsidRPr="00B9214F" w:rsidRDefault="004C06FE" w:rsidP="00DE4105">
            <w:pPr>
              <w:spacing w:line="240" w:lineRule="auto"/>
              <w:ind w:firstLineChars="15" w:firstLine="30"/>
              <w:jc w:val="center"/>
              <w:rPr>
                <w:rFonts w:eastAsia="Arial Unicode MS"/>
                <w:sz w:val="20"/>
                <w:szCs w:val="20"/>
                <w:lang w:eastAsia="ru-RU"/>
              </w:rPr>
            </w:pPr>
            <w:r w:rsidRPr="00B9214F">
              <w:rPr>
                <w:rFonts w:eastAsia="Arial Unicode MS"/>
                <w:sz w:val="20"/>
                <w:szCs w:val="20"/>
                <w:lang w:eastAsia="ru-RU"/>
              </w:rPr>
              <w:t>2</w:t>
            </w:r>
          </w:p>
        </w:tc>
        <w:tc>
          <w:tcPr>
            <w:tcW w:w="5077" w:type="dxa"/>
            <w:tcBorders>
              <w:top w:val="nil"/>
              <w:left w:val="nil"/>
              <w:bottom w:val="single" w:sz="4" w:space="0" w:color="auto"/>
              <w:right w:val="single" w:sz="4" w:space="0" w:color="auto"/>
            </w:tcBorders>
            <w:shd w:val="clear" w:color="000000" w:fill="FFFFFF"/>
          </w:tcPr>
          <w:p w14:paraId="76E441DA" w14:textId="0D5E593E" w:rsidR="004C06FE" w:rsidRPr="00B9214F" w:rsidRDefault="004C06FE" w:rsidP="00DE4105">
            <w:pPr>
              <w:spacing w:line="240" w:lineRule="auto"/>
              <w:jc w:val="left"/>
              <w:rPr>
                <w:rFonts w:eastAsia="Times New Roman"/>
                <w:sz w:val="20"/>
                <w:szCs w:val="20"/>
                <w:lang w:eastAsia="ru-RU"/>
              </w:rPr>
            </w:pPr>
            <w:r w:rsidRPr="00B9214F">
              <w:rPr>
                <w:rFonts w:eastAsia="Times New Roman"/>
                <w:sz w:val="20"/>
                <w:szCs w:val="20"/>
                <w:lang w:eastAsia="ru-RU"/>
              </w:rPr>
              <w:t xml:space="preserve">Реконструкция грунтового покрытия в с. Аратское </w:t>
            </w:r>
          </w:p>
          <w:p w14:paraId="2DBF5284" w14:textId="0B097206"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Российская</w:t>
            </w:r>
          </w:p>
          <w:p w14:paraId="56C4E5F8" w14:textId="1C967620"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Пролетарская</w:t>
            </w:r>
          </w:p>
        </w:tc>
        <w:tc>
          <w:tcPr>
            <w:tcW w:w="2651" w:type="dxa"/>
            <w:tcBorders>
              <w:top w:val="nil"/>
              <w:left w:val="nil"/>
              <w:bottom w:val="single" w:sz="4" w:space="0" w:color="auto"/>
              <w:right w:val="single" w:sz="4" w:space="0" w:color="auto"/>
            </w:tcBorders>
            <w:shd w:val="clear" w:color="000000" w:fill="FFFFFF"/>
          </w:tcPr>
          <w:p w14:paraId="5AB73827" w14:textId="539DE49B" w:rsidR="004C06FE" w:rsidRPr="00B9214F" w:rsidRDefault="004C06FE" w:rsidP="00DE4105">
            <w:pPr>
              <w:spacing w:line="240" w:lineRule="auto"/>
              <w:ind w:leftChars="-41" w:left="-24" w:right="-105" w:hangingChars="37" w:hanging="74"/>
              <w:jc w:val="center"/>
              <w:rPr>
                <w:rFonts w:eastAsia="Times New Roman"/>
                <w:sz w:val="20"/>
                <w:szCs w:val="20"/>
                <w:lang w:eastAsia="ru-RU"/>
              </w:rPr>
            </w:pPr>
            <w:r w:rsidRPr="00B9214F">
              <w:rPr>
                <w:rFonts w:eastAsia="Times New Roman"/>
                <w:sz w:val="20"/>
                <w:szCs w:val="20"/>
                <w:lang w:eastAsia="ru-RU"/>
              </w:rPr>
              <w:t>2100</w:t>
            </w:r>
          </w:p>
        </w:tc>
        <w:tc>
          <w:tcPr>
            <w:tcW w:w="1559" w:type="dxa"/>
            <w:tcBorders>
              <w:top w:val="nil"/>
              <w:left w:val="nil"/>
              <w:bottom w:val="single" w:sz="4" w:space="0" w:color="auto"/>
              <w:right w:val="single" w:sz="4" w:space="0" w:color="auto"/>
            </w:tcBorders>
            <w:shd w:val="clear" w:color="000000" w:fill="FFFFFF"/>
          </w:tcPr>
          <w:p w14:paraId="41F220EF" w14:textId="4C14E53A" w:rsidR="004C06FE" w:rsidRPr="00B9214F" w:rsidRDefault="004C06FE" w:rsidP="00DE4105">
            <w:pPr>
              <w:spacing w:line="240" w:lineRule="auto"/>
              <w:jc w:val="center"/>
              <w:rPr>
                <w:rFonts w:eastAsia="Times New Roman"/>
                <w:sz w:val="20"/>
                <w:szCs w:val="20"/>
                <w:lang w:eastAsia="ru-RU"/>
              </w:rPr>
            </w:pPr>
            <w:r w:rsidRPr="00B9214F">
              <w:rPr>
                <w:rFonts w:eastAsia="Times New Roman"/>
                <w:sz w:val="20"/>
                <w:szCs w:val="20"/>
                <w:lang w:eastAsia="ru-RU"/>
              </w:rPr>
              <w:t>2028</w:t>
            </w:r>
          </w:p>
        </w:tc>
      </w:tr>
      <w:tr w:rsidR="00735219" w:rsidRPr="00B9214F" w14:paraId="4DA7DB6C" w14:textId="77777777" w:rsidTr="00DE4105">
        <w:trPr>
          <w:trHeight w:val="20"/>
          <w:jc w:val="center"/>
        </w:trPr>
        <w:tc>
          <w:tcPr>
            <w:tcW w:w="553" w:type="dxa"/>
            <w:tcBorders>
              <w:top w:val="nil"/>
              <w:left w:val="single" w:sz="4" w:space="0" w:color="auto"/>
              <w:bottom w:val="single" w:sz="4" w:space="0" w:color="auto"/>
              <w:right w:val="single" w:sz="4" w:space="0" w:color="auto"/>
            </w:tcBorders>
            <w:shd w:val="clear" w:color="000000" w:fill="FFFFFF"/>
          </w:tcPr>
          <w:p w14:paraId="1FEA74FD" w14:textId="31287CA9" w:rsidR="004C06FE" w:rsidRPr="00B9214F" w:rsidRDefault="004C06FE" w:rsidP="00DE4105">
            <w:pPr>
              <w:spacing w:line="240" w:lineRule="auto"/>
              <w:ind w:firstLineChars="15" w:firstLine="30"/>
              <w:jc w:val="center"/>
              <w:rPr>
                <w:rFonts w:eastAsia="Arial Unicode MS"/>
                <w:sz w:val="20"/>
                <w:szCs w:val="20"/>
                <w:lang w:eastAsia="ru-RU"/>
              </w:rPr>
            </w:pPr>
            <w:r w:rsidRPr="00B9214F">
              <w:rPr>
                <w:rFonts w:eastAsia="Arial Unicode MS"/>
                <w:sz w:val="20"/>
                <w:szCs w:val="20"/>
                <w:lang w:eastAsia="ru-RU"/>
              </w:rPr>
              <w:t>3</w:t>
            </w:r>
          </w:p>
        </w:tc>
        <w:tc>
          <w:tcPr>
            <w:tcW w:w="5077" w:type="dxa"/>
            <w:tcBorders>
              <w:top w:val="nil"/>
              <w:left w:val="nil"/>
              <w:bottom w:val="single" w:sz="4" w:space="0" w:color="auto"/>
              <w:right w:val="single" w:sz="4" w:space="0" w:color="auto"/>
            </w:tcBorders>
            <w:shd w:val="clear" w:color="000000" w:fill="FFFFFF"/>
          </w:tcPr>
          <w:p w14:paraId="21325A9D" w14:textId="77924775" w:rsidR="004C06FE" w:rsidRPr="00B9214F" w:rsidRDefault="004C06FE" w:rsidP="00DE4105">
            <w:pPr>
              <w:spacing w:line="240" w:lineRule="auto"/>
              <w:jc w:val="left"/>
              <w:rPr>
                <w:rFonts w:eastAsia="Times New Roman"/>
                <w:sz w:val="20"/>
                <w:szCs w:val="20"/>
                <w:lang w:eastAsia="ru-RU"/>
              </w:rPr>
            </w:pPr>
            <w:r w:rsidRPr="00B9214F">
              <w:rPr>
                <w:rFonts w:eastAsia="Times New Roman"/>
                <w:sz w:val="20"/>
                <w:szCs w:val="20"/>
                <w:lang w:eastAsia="ru-RU"/>
              </w:rPr>
              <w:t xml:space="preserve">Реконструкция грунтового покрытия в с. Карауловка </w:t>
            </w:r>
          </w:p>
          <w:p w14:paraId="02BB1FA3" w14:textId="68053D34"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Карла Маркса</w:t>
            </w:r>
          </w:p>
          <w:p w14:paraId="5FB96603" w14:textId="117C35B5"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Революционная</w:t>
            </w:r>
          </w:p>
          <w:p w14:paraId="668B6AF7" w14:textId="5E3A826D"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lastRenderedPageBreak/>
              <w:t>ул. Советская</w:t>
            </w:r>
          </w:p>
          <w:p w14:paraId="0D936977" w14:textId="78B51BAA" w:rsidR="004C06FE" w:rsidRPr="00B9214F" w:rsidRDefault="004C06FE" w:rsidP="00DE4105">
            <w:pPr>
              <w:spacing w:line="240" w:lineRule="auto"/>
              <w:rPr>
                <w:rFonts w:eastAsia="Times New Roman"/>
                <w:sz w:val="20"/>
                <w:szCs w:val="20"/>
                <w:lang w:eastAsia="ru-RU"/>
              </w:rPr>
            </w:pPr>
            <w:r w:rsidRPr="00B9214F">
              <w:rPr>
                <w:rFonts w:eastAsia="Times New Roman"/>
                <w:sz w:val="20"/>
                <w:szCs w:val="20"/>
                <w:lang w:eastAsia="ru-RU"/>
              </w:rPr>
              <w:t>ул. Ворошилова</w:t>
            </w:r>
          </w:p>
          <w:p w14:paraId="0096DBB1" w14:textId="4A7742D3" w:rsidR="004C06FE" w:rsidRPr="00B9214F" w:rsidRDefault="004C06FE" w:rsidP="00DE4105">
            <w:pPr>
              <w:spacing w:line="240" w:lineRule="auto"/>
              <w:jc w:val="left"/>
              <w:rPr>
                <w:rFonts w:eastAsia="Times New Roman"/>
                <w:sz w:val="20"/>
                <w:szCs w:val="20"/>
                <w:lang w:eastAsia="ru-RU"/>
              </w:rPr>
            </w:pPr>
            <w:r w:rsidRPr="00B9214F">
              <w:rPr>
                <w:rFonts w:eastAsia="Times New Roman"/>
                <w:sz w:val="20"/>
                <w:szCs w:val="20"/>
                <w:lang w:eastAsia="ru-RU"/>
              </w:rPr>
              <w:t>ул. Пролетарская</w:t>
            </w:r>
          </w:p>
        </w:tc>
        <w:tc>
          <w:tcPr>
            <w:tcW w:w="2651" w:type="dxa"/>
            <w:tcBorders>
              <w:top w:val="nil"/>
              <w:left w:val="nil"/>
              <w:bottom w:val="single" w:sz="4" w:space="0" w:color="auto"/>
              <w:right w:val="single" w:sz="4" w:space="0" w:color="auto"/>
            </w:tcBorders>
            <w:shd w:val="clear" w:color="000000" w:fill="FFFFFF"/>
          </w:tcPr>
          <w:p w14:paraId="3676C2BF" w14:textId="7BBB708F" w:rsidR="004C06FE" w:rsidRPr="00B9214F" w:rsidRDefault="004C06FE" w:rsidP="00DE4105">
            <w:pPr>
              <w:spacing w:line="240" w:lineRule="auto"/>
              <w:ind w:leftChars="-41" w:left="-24" w:right="-105" w:hangingChars="37" w:hanging="74"/>
              <w:jc w:val="center"/>
              <w:rPr>
                <w:rFonts w:eastAsia="Times New Roman"/>
                <w:sz w:val="20"/>
                <w:szCs w:val="20"/>
                <w:lang w:eastAsia="ru-RU"/>
              </w:rPr>
            </w:pPr>
            <w:r w:rsidRPr="00B9214F">
              <w:rPr>
                <w:rFonts w:eastAsia="Times New Roman"/>
                <w:sz w:val="20"/>
                <w:szCs w:val="20"/>
                <w:lang w:eastAsia="ru-RU"/>
              </w:rPr>
              <w:lastRenderedPageBreak/>
              <w:t>4300</w:t>
            </w:r>
          </w:p>
        </w:tc>
        <w:tc>
          <w:tcPr>
            <w:tcW w:w="1559" w:type="dxa"/>
            <w:tcBorders>
              <w:top w:val="nil"/>
              <w:left w:val="nil"/>
              <w:bottom w:val="single" w:sz="4" w:space="0" w:color="auto"/>
              <w:right w:val="single" w:sz="4" w:space="0" w:color="auto"/>
            </w:tcBorders>
            <w:shd w:val="clear" w:color="000000" w:fill="FFFFFF"/>
          </w:tcPr>
          <w:p w14:paraId="0519E661" w14:textId="2C673D09" w:rsidR="004C06FE" w:rsidRPr="00B9214F" w:rsidRDefault="004C06FE" w:rsidP="00DE4105">
            <w:pPr>
              <w:spacing w:line="240" w:lineRule="auto"/>
              <w:jc w:val="center"/>
              <w:rPr>
                <w:rFonts w:eastAsia="Times New Roman"/>
                <w:sz w:val="20"/>
                <w:szCs w:val="20"/>
                <w:lang w:eastAsia="ru-RU"/>
              </w:rPr>
            </w:pPr>
            <w:r w:rsidRPr="00B9214F">
              <w:rPr>
                <w:rFonts w:eastAsia="Times New Roman"/>
                <w:sz w:val="20"/>
                <w:szCs w:val="20"/>
                <w:lang w:eastAsia="ru-RU"/>
              </w:rPr>
              <w:t>2030</w:t>
            </w:r>
          </w:p>
        </w:tc>
      </w:tr>
      <w:tr w:rsidR="00735219" w:rsidRPr="00B9214F" w14:paraId="3D655E59" w14:textId="77777777" w:rsidTr="00DE4105">
        <w:trPr>
          <w:trHeight w:val="20"/>
          <w:jc w:val="center"/>
        </w:trPr>
        <w:tc>
          <w:tcPr>
            <w:tcW w:w="553" w:type="dxa"/>
            <w:tcBorders>
              <w:top w:val="nil"/>
              <w:left w:val="single" w:sz="4" w:space="0" w:color="auto"/>
              <w:bottom w:val="single" w:sz="4" w:space="0" w:color="auto"/>
              <w:right w:val="single" w:sz="4" w:space="0" w:color="auto"/>
            </w:tcBorders>
            <w:shd w:val="clear" w:color="000000" w:fill="FFFFFF"/>
          </w:tcPr>
          <w:p w14:paraId="69B8FF37" w14:textId="5C4B84D9" w:rsidR="003623B1" w:rsidRPr="00B9214F" w:rsidRDefault="003623B1" w:rsidP="00DE4105">
            <w:pPr>
              <w:spacing w:line="240" w:lineRule="auto"/>
              <w:ind w:firstLineChars="15" w:firstLine="30"/>
              <w:jc w:val="center"/>
              <w:rPr>
                <w:rFonts w:eastAsia="Arial Unicode MS"/>
                <w:sz w:val="20"/>
                <w:szCs w:val="20"/>
                <w:lang w:eastAsia="ru-RU"/>
              </w:rPr>
            </w:pPr>
            <w:r w:rsidRPr="00B9214F">
              <w:rPr>
                <w:rFonts w:eastAsia="Arial Unicode MS"/>
                <w:sz w:val="20"/>
                <w:szCs w:val="20"/>
                <w:lang w:eastAsia="ru-RU"/>
              </w:rPr>
              <w:lastRenderedPageBreak/>
              <w:t>4</w:t>
            </w:r>
          </w:p>
        </w:tc>
        <w:tc>
          <w:tcPr>
            <w:tcW w:w="5077" w:type="dxa"/>
            <w:tcBorders>
              <w:top w:val="nil"/>
              <w:left w:val="nil"/>
              <w:bottom w:val="single" w:sz="4" w:space="0" w:color="auto"/>
              <w:right w:val="single" w:sz="4" w:space="0" w:color="auto"/>
            </w:tcBorders>
            <w:shd w:val="clear" w:color="000000" w:fill="FFFFFF"/>
          </w:tcPr>
          <w:p w14:paraId="0068B685" w14:textId="32DAF656" w:rsidR="003623B1" w:rsidRPr="00B9214F" w:rsidRDefault="003623B1" w:rsidP="00DE4105">
            <w:pPr>
              <w:spacing w:line="240" w:lineRule="auto"/>
              <w:jc w:val="left"/>
              <w:rPr>
                <w:rFonts w:eastAsia="Times New Roman"/>
                <w:sz w:val="20"/>
                <w:szCs w:val="20"/>
                <w:lang w:eastAsia="ru-RU"/>
              </w:rPr>
            </w:pPr>
            <w:r w:rsidRPr="00B9214F">
              <w:rPr>
                <w:rFonts w:eastAsia="Times New Roman"/>
                <w:sz w:val="20"/>
                <w:szCs w:val="20"/>
                <w:lang w:eastAsia="ru-RU"/>
              </w:rPr>
              <w:t xml:space="preserve">Реконструкция грунтового покрытия в </w:t>
            </w:r>
            <w:r w:rsidR="00BE3968" w:rsidRPr="00B9214F">
              <w:rPr>
                <w:rFonts w:eastAsia="Times New Roman"/>
                <w:sz w:val="20"/>
                <w:szCs w:val="20"/>
                <w:lang w:eastAsia="ru-RU"/>
              </w:rPr>
              <w:t>п. Шарлаш</w:t>
            </w:r>
            <w:r w:rsidRPr="00B9214F">
              <w:rPr>
                <w:rFonts w:eastAsia="Times New Roman"/>
                <w:sz w:val="20"/>
                <w:szCs w:val="20"/>
                <w:lang w:eastAsia="ru-RU"/>
              </w:rPr>
              <w:t xml:space="preserve"> </w:t>
            </w:r>
          </w:p>
          <w:p w14:paraId="760C656E" w14:textId="39CA1FFD" w:rsidR="003623B1" w:rsidRPr="00B9214F" w:rsidRDefault="003623B1" w:rsidP="00DE4105">
            <w:pPr>
              <w:spacing w:line="240" w:lineRule="auto"/>
              <w:rPr>
                <w:rFonts w:eastAsia="Times New Roman"/>
                <w:sz w:val="20"/>
                <w:szCs w:val="20"/>
                <w:lang w:eastAsia="ru-RU"/>
              </w:rPr>
            </w:pPr>
            <w:r w:rsidRPr="00B9214F">
              <w:rPr>
                <w:rFonts w:eastAsia="Times New Roman"/>
                <w:sz w:val="20"/>
                <w:szCs w:val="20"/>
                <w:lang w:eastAsia="ru-RU"/>
              </w:rPr>
              <w:t>ул. Степана Разина</w:t>
            </w:r>
          </w:p>
          <w:p w14:paraId="549C1735" w14:textId="3CDFFF6B" w:rsidR="003623B1" w:rsidRPr="00B9214F" w:rsidRDefault="003623B1" w:rsidP="00DE4105">
            <w:pPr>
              <w:spacing w:line="240" w:lineRule="auto"/>
              <w:rPr>
                <w:rFonts w:eastAsia="Times New Roman"/>
                <w:sz w:val="20"/>
                <w:szCs w:val="20"/>
                <w:lang w:eastAsia="ru-RU"/>
              </w:rPr>
            </w:pPr>
            <w:r w:rsidRPr="00B9214F">
              <w:rPr>
                <w:rFonts w:eastAsia="Times New Roman"/>
                <w:sz w:val="20"/>
                <w:szCs w:val="20"/>
                <w:lang w:eastAsia="ru-RU"/>
              </w:rPr>
              <w:t>ул. Уральская</w:t>
            </w:r>
          </w:p>
          <w:p w14:paraId="03333BFA" w14:textId="27EA6499" w:rsidR="003623B1" w:rsidRPr="00B9214F" w:rsidRDefault="003623B1" w:rsidP="00DE4105">
            <w:pPr>
              <w:spacing w:line="240" w:lineRule="auto"/>
              <w:rPr>
                <w:rFonts w:eastAsia="Times New Roman"/>
                <w:sz w:val="20"/>
                <w:szCs w:val="20"/>
                <w:lang w:eastAsia="ru-RU"/>
              </w:rPr>
            </w:pPr>
            <w:r w:rsidRPr="00B9214F">
              <w:rPr>
                <w:rFonts w:eastAsia="Times New Roman"/>
                <w:sz w:val="20"/>
                <w:szCs w:val="20"/>
                <w:lang w:eastAsia="ru-RU"/>
              </w:rPr>
              <w:t>ул. Свердлова</w:t>
            </w:r>
          </w:p>
          <w:p w14:paraId="5F9092A0" w14:textId="40418C6E" w:rsidR="003623B1" w:rsidRPr="00B9214F" w:rsidRDefault="003623B1" w:rsidP="00DE4105">
            <w:pPr>
              <w:spacing w:line="240" w:lineRule="auto"/>
              <w:rPr>
                <w:rFonts w:eastAsia="Times New Roman"/>
                <w:sz w:val="20"/>
                <w:szCs w:val="20"/>
                <w:lang w:eastAsia="ru-RU"/>
              </w:rPr>
            </w:pPr>
            <w:r w:rsidRPr="00B9214F">
              <w:rPr>
                <w:rFonts w:eastAsia="Times New Roman"/>
                <w:sz w:val="20"/>
                <w:szCs w:val="20"/>
                <w:lang w:eastAsia="ru-RU"/>
              </w:rPr>
              <w:t>ул. Калинина</w:t>
            </w:r>
          </w:p>
          <w:p w14:paraId="7923BF76" w14:textId="1CC585D1" w:rsidR="003623B1" w:rsidRPr="00B9214F" w:rsidRDefault="003623B1" w:rsidP="00DE4105">
            <w:pPr>
              <w:spacing w:line="240" w:lineRule="auto"/>
              <w:jc w:val="left"/>
              <w:rPr>
                <w:rFonts w:eastAsia="Times New Roman"/>
                <w:sz w:val="20"/>
                <w:szCs w:val="20"/>
                <w:lang w:eastAsia="ru-RU"/>
              </w:rPr>
            </w:pPr>
            <w:r w:rsidRPr="00B9214F">
              <w:rPr>
                <w:rFonts w:eastAsia="Times New Roman"/>
                <w:sz w:val="20"/>
                <w:szCs w:val="20"/>
                <w:lang w:eastAsia="ru-RU"/>
              </w:rPr>
              <w:t>ул. Дмитрия Тараканова</w:t>
            </w:r>
          </w:p>
        </w:tc>
        <w:tc>
          <w:tcPr>
            <w:tcW w:w="2651" w:type="dxa"/>
            <w:tcBorders>
              <w:top w:val="nil"/>
              <w:left w:val="nil"/>
              <w:bottom w:val="single" w:sz="4" w:space="0" w:color="auto"/>
              <w:right w:val="single" w:sz="4" w:space="0" w:color="auto"/>
            </w:tcBorders>
            <w:shd w:val="clear" w:color="000000" w:fill="FFFFFF"/>
          </w:tcPr>
          <w:p w14:paraId="6B7513F1" w14:textId="211211D3" w:rsidR="003623B1" w:rsidRPr="00B9214F" w:rsidRDefault="003623B1" w:rsidP="00DE4105">
            <w:pPr>
              <w:spacing w:line="240" w:lineRule="auto"/>
              <w:ind w:leftChars="-41" w:left="-24" w:right="-105" w:hangingChars="37" w:hanging="74"/>
              <w:jc w:val="center"/>
              <w:rPr>
                <w:rFonts w:eastAsia="Times New Roman"/>
                <w:sz w:val="20"/>
                <w:szCs w:val="20"/>
                <w:lang w:eastAsia="ru-RU"/>
              </w:rPr>
            </w:pPr>
            <w:r w:rsidRPr="00B9214F">
              <w:rPr>
                <w:rFonts w:eastAsia="Times New Roman"/>
                <w:sz w:val="20"/>
                <w:szCs w:val="20"/>
                <w:lang w:eastAsia="ru-RU"/>
              </w:rPr>
              <w:t>1400</w:t>
            </w:r>
          </w:p>
        </w:tc>
        <w:tc>
          <w:tcPr>
            <w:tcW w:w="1559" w:type="dxa"/>
            <w:tcBorders>
              <w:top w:val="nil"/>
              <w:left w:val="nil"/>
              <w:bottom w:val="single" w:sz="4" w:space="0" w:color="auto"/>
              <w:right w:val="single" w:sz="4" w:space="0" w:color="auto"/>
            </w:tcBorders>
            <w:shd w:val="clear" w:color="000000" w:fill="FFFFFF"/>
          </w:tcPr>
          <w:p w14:paraId="058AEAFB" w14:textId="4D427F94" w:rsidR="003623B1" w:rsidRPr="00B9214F" w:rsidRDefault="003623B1" w:rsidP="00DE4105">
            <w:pPr>
              <w:spacing w:line="240" w:lineRule="auto"/>
              <w:jc w:val="center"/>
              <w:rPr>
                <w:rFonts w:eastAsia="Times New Roman"/>
                <w:sz w:val="20"/>
                <w:szCs w:val="20"/>
                <w:lang w:eastAsia="ru-RU"/>
              </w:rPr>
            </w:pPr>
            <w:r w:rsidRPr="00B9214F">
              <w:rPr>
                <w:rFonts w:eastAsia="Times New Roman"/>
                <w:sz w:val="20"/>
                <w:szCs w:val="20"/>
                <w:lang w:eastAsia="ru-RU"/>
              </w:rPr>
              <w:t>2033</w:t>
            </w:r>
          </w:p>
        </w:tc>
      </w:tr>
      <w:tr w:rsidR="00735219" w:rsidRPr="00B9214F" w14:paraId="6290BB63" w14:textId="77777777" w:rsidTr="00DE4105">
        <w:trPr>
          <w:trHeight w:val="20"/>
          <w:jc w:val="center"/>
        </w:trPr>
        <w:tc>
          <w:tcPr>
            <w:tcW w:w="553" w:type="dxa"/>
            <w:tcBorders>
              <w:top w:val="single" w:sz="4" w:space="0" w:color="auto"/>
              <w:left w:val="single" w:sz="4" w:space="0" w:color="auto"/>
              <w:bottom w:val="single" w:sz="4" w:space="0" w:color="auto"/>
              <w:right w:val="single" w:sz="4" w:space="0" w:color="auto"/>
            </w:tcBorders>
            <w:shd w:val="clear" w:color="000000" w:fill="FFFFFF"/>
          </w:tcPr>
          <w:p w14:paraId="0792F4D1" w14:textId="4E4FE9CE" w:rsidR="003623B1" w:rsidRPr="00B9214F" w:rsidRDefault="003623B1" w:rsidP="00DE4105">
            <w:pPr>
              <w:spacing w:line="240" w:lineRule="auto"/>
              <w:ind w:firstLineChars="15" w:firstLine="30"/>
              <w:jc w:val="center"/>
              <w:rPr>
                <w:rFonts w:eastAsia="Arial Unicode MS"/>
                <w:sz w:val="20"/>
                <w:szCs w:val="20"/>
                <w:lang w:eastAsia="ru-RU"/>
              </w:rPr>
            </w:pPr>
            <w:r w:rsidRPr="00B9214F">
              <w:rPr>
                <w:rFonts w:eastAsia="Arial Unicode MS"/>
                <w:sz w:val="20"/>
                <w:szCs w:val="20"/>
                <w:lang w:eastAsia="ru-RU"/>
              </w:rPr>
              <w:t>5</w:t>
            </w:r>
          </w:p>
        </w:tc>
        <w:tc>
          <w:tcPr>
            <w:tcW w:w="5077" w:type="dxa"/>
            <w:tcBorders>
              <w:top w:val="single" w:sz="4" w:space="0" w:color="auto"/>
              <w:left w:val="nil"/>
              <w:bottom w:val="single" w:sz="4" w:space="0" w:color="auto"/>
              <w:right w:val="single" w:sz="4" w:space="0" w:color="auto"/>
            </w:tcBorders>
            <w:shd w:val="clear" w:color="000000" w:fill="FFFFFF"/>
          </w:tcPr>
          <w:p w14:paraId="2BC6A6B5" w14:textId="08D3183B" w:rsidR="003623B1" w:rsidRPr="00B9214F" w:rsidRDefault="003623B1" w:rsidP="00DE4105">
            <w:pPr>
              <w:spacing w:line="240" w:lineRule="auto"/>
              <w:jc w:val="left"/>
              <w:rPr>
                <w:rFonts w:eastAsia="Times New Roman"/>
                <w:bCs/>
                <w:sz w:val="20"/>
                <w:szCs w:val="20"/>
                <w:lang w:eastAsia="ru-RU"/>
              </w:rPr>
            </w:pPr>
            <w:r w:rsidRPr="00B9214F">
              <w:rPr>
                <w:rFonts w:eastAsia="Times New Roman"/>
                <w:bCs/>
                <w:sz w:val="20"/>
                <w:szCs w:val="20"/>
                <w:lang w:eastAsia="ru-RU"/>
              </w:rPr>
              <w:t>Строительство улиц в новой жилой застройке</w:t>
            </w:r>
          </w:p>
        </w:tc>
        <w:tc>
          <w:tcPr>
            <w:tcW w:w="2651" w:type="dxa"/>
            <w:tcBorders>
              <w:top w:val="single" w:sz="4" w:space="0" w:color="auto"/>
              <w:left w:val="nil"/>
              <w:bottom w:val="single" w:sz="4" w:space="0" w:color="auto"/>
              <w:right w:val="single" w:sz="4" w:space="0" w:color="auto"/>
            </w:tcBorders>
            <w:shd w:val="clear" w:color="000000" w:fill="FFFFFF"/>
          </w:tcPr>
          <w:p w14:paraId="7EF62ABE" w14:textId="256A1564" w:rsidR="003623B1" w:rsidRPr="00B9214F" w:rsidRDefault="00206927" w:rsidP="00DE4105">
            <w:pPr>
              <w:spacing w:line="240" w:lineRule="auto"/>
              <w:jc w:val="left"/>
              <w:rPr>
                <w:rFonts w:eastAsia="Arial Unicode MS"/>
                <w:sz w:val="20"/>
                <w:szCs w:val="20"/>
                <w:lang w:eastAsia="ru-RU"/>
              </w:rPr>
            </w:pPr>
            <w:r w:rsidRPr="00B9214F">
              <w:rPr>
                <w:rFonts w:eastAsia="Times New Roman"/>
                <w:sz w:val="20"/>
                <w:szCs w:val="20"/>
                <w:lang w:eastAsia="ru-RU"/>
              </w:rPr>
              <w:t>П</w:t>
            </w:r>
            <w:r w:rsidR="003623B1" w:rsidRPr="00B9214F">
              <w:rPr>
                <w:rFonts w:eastAsia="Times New Roman"/>
                <w:sz w:val="20"/>
                <w:szCs w:val="20"/>
                <w:lang w:eastAsia="ru-RU"/>
              </w:rPr>
              <w:t xml:space="preserve">ротяженность </w:t>
            </w:r>
            <w:r w:rsidRPr="00B9214F">
              <w:rPr>
                <w:rFonts w:eastAsia="Times New Roman"/>
                <w:sz w:val="20"/>
                <w:szCs w:val="20"/>
                <w:lang w:eastAsia="ru-RU"/>
              </w:rPr>
              <w:t>26</w:t>
            </w:r>
            <w:r w:rsidR="003623B1" w:rsidRPr="00B9214F">
              <w:rPr>
                <w:rFonts w:eastAsia="Times New Roman"/>
                <w:sz w:val="20"/>
                <w:szCs w:val="20"/>
                <w:lang w:eastAsia="ru-RU"/>
              </w:rPr>
              <w:t>,</w:t>
            </w:r>
            <w:r w:rsidRPr="00B9214F">
              <w:rPr>
                <w:rFonts w:eastAsia="Times New Roman"/>
                <w:sz w:val="20"/>
                <w:szCs w:val="20"/>
                <w:lang w:eastAsia="ru-RU"/>
              </w:rPr>
              <w:t>6</w:t>
            </w:r>
            <w:r w:rsidR="003623B1" w:rsidRPr="00B9214F">
              <w:rPr>
                <w:rFonts w:eastAsia="Times New Roman"/>
                <w:sz w:val="20"/>
                <w:szCs w:val="20"/>
                <w:lang w:eastAsia="ru-RU"/>
              </w:rPr>
              <w:t xml:space="preserve"> </w:t>
            </w:r>
            <w:r w:rsidRPr="00B9214F">
              <w:rPr>
                <w:rFonts w:eastAsia="Times New Roman"/>
                <w:sz w:val="20"/>
                <w:szCs w:val="20"/>
                <w:lang w:eastAsia="ru-RU"/>
              </w:rPr>
              <w:t>км</w:t>
            </w:r>
          </w:p>
        </w:tc>
        <w:tc>
          <w:tcPr>
            <w:tcW w:w="1559" w:type="dxa"/>
            <w:tcBorders>
              <w:top w:val="single" w:sz="4" w:space="0" w:color="auto"/>
              <w:left w:val="nil"/>
              <w:bottom w:val="single" w:sz="4" w:space="0" w:color="auto"/>
              <w:right w:val="single" w:sz="4" w:space="0" w:color="auto"/>
            </w:tcBorders>
            <w:shd w:val="clear" w:color="000000" w:fill="FFFFFF"/>
          </w:tcPr>
          <w:p w14:paraId="44D2B5AE" w14:textId="465F73C9" w:rsidR="003623B1" w:rsidRPr="00B9214F" w:rsidRDefault="003623B1" w:rsidP="000627C7">
            <w:pPr>
              <w:spacing w:line="240" w:lineRule="auto"/>
              <w:jc w:val="center"/>
              <w:rPr>
                <w:rFonts w:eastAsia="Times New Roman"/>
                <w:sz w:val="20"/>
                <w:szCs w:val="20"/>
                <w:lang w:eastAsia="ru-RU"/>
              </w:rPr>
            </w:pPr>
            <w:r w:rsidRPr="00B9214F">
              <w:rPr>
                <w:rFonts w:eastAsia="Times New Roman"/>
                <w:sz w:val="20"/>
                <w:szCs w:val="20"/>
                <w:lang w:eastAsia="ru-RU"/>
              </w:rPr>
              <w:t>203</w:t>
            </w:r>
            <w:r w:rsidR="000627C7" w:rsidRPr="00B9214F">
              <w:rPr>
                <w:rFonts w:eastAsia="Times New Roman"/>
                <w:sz w:val="20"/>
                <w:szCs w:val="20"/>
                <w:lang w:eastAsia="ru-RU"/>
              </w:rPr>
              <w:t>8</w:t>
            </w:r>
            <w:r w:rsidRPr="00B9214F">
              <w:rPr>
                <w:rFonts w:eastAsia="Times New Roman"/>
                <w:sz w:val="20"/>
                <w:szCs w:val="20"/>
                <w:lang w:eastAsia="ru-RU"/>
              </w:rPr>
              <w:t xml:space="preserve"> </w:t>
            </w:r>
          </w:p>
        </w:tc>
      </w:tr>
      <w:tr w:rsidR="00735219" w:rsidRPr="00B9214F" w14:paraId="0DBB90DA" w14:textId="77777777" w:rsidTr="00DE4105">
        <w:trPr>
          <w:trHeight w:val="20"/>
          <w:jc w:val="center"/>
        </w:trPr>
        <w:tc>
          <w:tcPr>
            <w:tcW w:w="553" w:type="dxa"/>
            <w:tcBorders>
              <w:top w:val="single" w:sz="4" w:space="0" w:color="auto"/>
              <w:left w:val="single" w:sz="4" w:space="0" w:color="auto"/>
              <w:bottom w:val="single" w:sz="4" w:space="0" w:color="auto"/>
              <w:right w:val="single" w:sz="4" w:space="0" w:color="auto"/>
            </w:tcBorders>
            <w:shd w:val="clear" w:color="000000" w:fill="FFFFFF"/>
          </w:tcPr>
          <w:p w14:paraId="4B840E06" w14:textId="6FB0C226" w:rsidR="00206927" w:rsidRPr="00B9214F" w:rsidRDefault="00206927" w:rsidP="00DE4105">
            <w:pPr>
              <w:spacing w:line="240" w:lineRule="auto"/>
              <w:ind w:firstLineChars="15" w:firstLine="30"/>
              <w:jc w:val="center"/>
              <w:rPr>
                <w:rFonts w:eastAsia="Arial Unicode MS"/>
                <w:sz w:val="20"/>
                <w:szCs w:val="20"/>
                <w:lang w:eastAsia="ru-RU"/>
              </w:rPr>
            </w:pPr>
            <w:r w:rsidRPr="00B9214F">
              <w:rPr>
                <w:rFonts w:eastAsia="Arial Unicode MS"/>
                <w:sz w:val="20"/>
                <w:szCs w:val="20"/>
                <w:lang w:eastAsia="ru-RU"/>
              </w:rPr>
              <w:t>6</w:t>
            </w:r>
          </w:p>
        </w:tc>
        <w:tc>
          <w:tcPr>
            <w:tcW w:w="5077" w:type="dxa"/>
            <w:tcBorders>
              <w:top w:val="single" w:sz="4" w:space="0" w:color="auto"/>
              <w:left w:val="nil"/>
              <w:bottom w:val="single" w:sz="4" w:space="0" w:color="auto"/>
              <w:right w:val="single" w:sz="4" w:space="0" w:color="auto"/>
            </w:tcBorders>
            <w:shd w:val="clear" w:color="000000" w:fill="FFFFFF"/>
          </w:tcPr>
          <w:p w14:paraId="241AC9E2" w14:textId="6C370F9B" w:rsidR="00206927" w:rsidRPr="00B9214F" w:rsidRDefault="00206927" w:rsidP="00DE4105">
            <w:pPr>
              <w:spacing w:line="240" w:lineRule="auto"/>
              <w:jc w:val="left"/>
              <w:rPr>
                <w:rFonts w:eastAsia="Times New Roman"/>
                <w:bCs/>
                <w:sz w:val="20"/>
                <w:szCs w:val="20"/>
                <w:lang w:eastAsia="ru-RU"/>
              </w:rPr>
            </w:pPr>
            <w:r w:rsidRPr="00B9214F">
              <w:rPr>
                <w:rFonts w:eastAsia="Times New Roman"/>
                <w:bCs/>
                <w:sz w:val="20"/>
                <w:szCs w:val="20"/>
                <w:lang w:eastAsia="ru-RU"/>
              </w:rPr>
              <w:t xml:space="preserve">Строительство основных улиц </w:t>
            </w:r>
          </w:p>
        </w:tc>
        <w:tc>
          <w:tcPr>
            <w:tcW w:w="2651" w:type="dxa"/>
            <w:tcBorders>
              <w:top w:val="single" w:sz="4" w:space="0" w:color="auto"/>
              <w:left w:val="nil"/>
              <w:bottom w:val="single" w:sz="4" w:space="0" w:color="auto"/>
              <w:right w:val="single" w:sz="4" w:space="0" w:color="auto"/>
            </w:tcBorders>
            <w:shd w:val="clear" w:color="000000" w:fill="FFFFFF"/>
          </w:tcPr>
          <w:p w14:paraId="32BFA471" w14:textId="69369EF3" w:rsidR="00206927" w:rsidRPr="00B9214F" w:rsidRDefault="00206927" w:rsidP="00DE4105">
            <w:pPr>
              <w:spacing w:line="240" w:lineRule="auto"/>
              <w:jc w:val="left"/>
              <w:rPr>
                <w:rFonts w:eastAsia="Times New Roman"/>
                <w:sz w:val="20"/>
                <w:szCs w:val="20"/>
                <w:lang w:eastAsia="ru-RU"/>
              </w:rPr>
            </w:pPr>
            <w:r w:rsidRPr="00B9214F">
              <w:rPr>
                <w:rFonts w:eastAsia="Times New Roman"/>
                <w:sz w:val="20"/>
                <w:szCs w:val="20"/>
                <w:lang w:eastAsia="ru-RU"/>
              </w:rPr>
              <w:t>Протяженность 0,45 км</w:t>
            </w:r>
          </w:p>
        </w:tc>
        <w:tc>
          <w:tcPr>
            <w:tcW w:w="1559" w:type="dxa"/>
            <w:tcBorders>
              <w:top w:val="single" w:sz="4" w:space="0" w:color="auto"/>
              <w:left w:val="nil"/>
              <w:bottom w:val="single" w:sz="4" w:space="0" w:color="auto"/>
              <w:right w:val="single" w:sz="4" w:space="0" w:color="auto"/>
            </w:tcBorders>
            <w:shd w:val="clear" w:color="000000" w:fill="FFFFFF"/>
          </w:tcPr>
          <w:p w14:paraId="7D144582" w14:textId="62D0B14E" w:rsidR="00206927" w:rsidRPr="00B9214F" w:rsidRDefault="00206927" w:rsidP="000627C7">
            <w:pPr>
              <w:spacing w:line="240" w:lineRule="auto"/>
              <w:jc w:val="center"/>
              <w:rPr>
                <w:rFonts w:eastAsia="Times New Roman"/>
                <w:sz w:val="20"/>
                <w:szCs w:val="20"/>
                <w:lang w:eastAsia="ru-RU"/>
              </w:rPr>
            </w:pPr>
            <w:r w:rsidRPr="00B9214F">
              <w:rPr>
                <w:rFonts w:eastAsia="Times New Roman"/>
                <w:sz w:val="20"/>
                <w:szCs w:val="20"/>
                <w:lang w:eastAsia="ru-RU"/>
              </w:rPr>
              <w:t>203</w:t>
            </w:r>
            <w:r w:rsidR="000627C7" w:rsidRPr="00B9214F">
              <w:rPr>
                <w:rFonts w:eastAsia="Times New Roman"/>
                <w:sz w:val="20"/>
                <w:szCs w:val="20"/>
                <w:lang w:eastAsia="ru-RU"/>
              </w:rPr>
              <w:t>8</w:t>
            </w:r>
          </w:p>
        </w:tc>
      </w:tr>
    </w:tbl>
    <w:p w14:paraId="5007047B" w14:textId="77777777" w:rsidR="00AF0AF5" w:rsidRPr="00B9214F" w:rsidRDefault="00AF0AF5" w:rsidP="00DE4105">
      <w:pPr>
        <w:spacing w:before="120" w:line="300" w:lineRule="auto"/>
        <w:ind w:firstLine="708"/>
      </w:pPr>
      <w:r w:rsidRPr="00B9214F">
        <w:t>Развитие улично-дорожной сети на участках планируемой застройки осуществляется в соответствии с планом реализации генерального плана и документацией по планировке территорий. На планируемых для малоэтажного жилищного строительства территориях развитие улично-дорожной инфраструктуры возможно за счет девелоперов-застройщиков.</w:t>
      </w:r>
    </w:p>
    <w:p w14:paraId="3843B2DC" w14:textId="77777777" w:rsidR="00AF0AF5" w:rsidRPr="00B9214F" w:rsidRDefault="00AF0AF5" w:rsidP="00DE4105">
      <w:pPr>
        <w:spacing w:line="300" w:lineRule="auto"/>
        <w:ind w:firstLine="708"/>
      </w:pPr>
      <w:r w:rsidRPr="00B9214F">
        <w:t>Все сложные и опасные дорожные участки должны быть обозначены соответствующими дорожными знаками. Для безопасности пешеходов в районе их массового появления на дорогах (учебно-воспитательные учреждения и т.п.) необходимо устанавливать искусственные неровности (лежачие полицейские, высотой не более 10 см, обозначенные как разметкой, так и соответствующими дорожными знаками).</w:t>
      </w:r>
    </w:p>
    <w:p w14:paraId="78E55869" w14:textId="18B523BD" w:rsidR="00A1311F" w:rsidRPr="00B9214F" w:rsidRDefault="00A1311F" w:rsidP="00DE4105">
      <w:pPr>
        <w:suppressAutoHyphens/>
        <w:spacing w:line="300" w:lineRule="auto"/>
        <w:ind w:firstLine="708"/>
      </w:pPr>
      <w:r w:rsidRPr="00B9214F">
        <w:rPr>
          <w:rFonts w:eastAsia="Times New Roman"/>
          <w:szCs w:val="24"/>
        </w:rPr>
        <w:t>Генеральным планом Серпиевского сельского поселения предусматриваются предложения по развитию улично-дорожной сети внутри населенного пункта:</w:t>
      </w:r>
      <w:r w:rsidR="00DE4105" w:rsidRPr="00B9214F">
        <w:rPr>
          <w:rFonts w:eastAsia="Times New Roman"/>
          <w:szCs w:val="24"/>
        </w:rPr>
        <w:t xml:space="preserve"> </w:t>
      </w:r>
      <w:r w:rsidRPr="00B9214F">
        <w:rPr>
          <w:rFonts w:eastAsia="Times New Roman"/>
          <w:szCs w:val="24"/>
        </w:rPr>
        <w:t>все сложные и опасные дорожные участки должны быть обозначены соответствующими дорожными знаками. Для безопасности пешеходов в районе их массового появления на дорогах (учебно-воспитательные учреждения и т.п.), необходимо устанавливать искусственные неровности (лежачие полицейские, высотой не более 10 см, обозначенные как разметкой, так и соответствующими дорожными знаками).</w:t>
      </w:r>
    </w:p>
    <w:p w14:paraId="399A63B4" w14:textId="110F3E4B" w:rsidR="00BA60E6" w:rsidRPr="00B9214F" w:rsidRDefault="00BA60E6" w:rsidP="00DE4105">
      <w:pPr>
        <w:spacing w:line="300" w:lineRule="auto"/>
        <w:ind w:firstLine="708"/>
      </w:pPr>
      <w:r w:rsidRPr="00B9214F">
        <w:t>Профили реконструируемых улиц и дорог представлены на рисунках 4.</w:t>
      </w:r>
      <w:r w:rsidR="00CF431A">
        <w:t>8</w:t>
      </w:r>
      <w:r w:rsidRPr="00B9214F">
        <w:t>.1-4.</w:t>
      </w:r>
      <w:r w:rsidR="00CF431A">
        <w:t>8</w:t>
      </w:r>
      <w:r w:rsidRPr="00B9214F">
        <w:t>.</w:t>
      </w:r>
      <w:r w:rsidR="00735C9D" w:rsidRPr="00B9214F">
        <w:t>3</w:t>
      </w:r>
      <w:r w:rsidRPr="00B9214F">
        <w:t>.</w:t>
      </w:r>
    </w:p>
    <w:p w14:paraId="2B3C740B" w14:textId="77777777" w:rsidR="00AF334B" w:rsidRDefault="00AF334B" w:rsidP="00AF0AF5">
      <w:pPr>
        <w:spacing w:line="300" w:lineRule="auto"/>
        <w:jc w:val="right"/>
        <w:rPr>
          <w:rFonts w:eastAsia="Times New Roman"/>
          <w:iCs/>
          <w:szCs w:val="24"/>
          <w:lang w:eastAsia="ru-RU"/>
        </w:rPr>
      </w:pPr>
    </w:p>
    <w:p w14:paraId="35048A52" w14:textId="77777777" w:rsidR="00AF334B" w:rsidRDefault="00AF334B" w:rsidP="00AF0AF5">
      <w:pPr>
        <w:spacing w:line="300" w:lineRule="auto"/>
        <w:jc w:val="right"/>
        <w:rPr>
          <w:rFonts w:eastAsia="Times New Roman"/>
          <w:iCs/>
          <w:szCs w:val="24"/>
          <w:lang w:eastAsia="ru-RU"/>
        </w:rPr>
      </w:pPr>
    </w:p>
    <w:p w14:paraId="201315D8" w14:textId="77777777" w:rsidR="00AF334B" w:rsidRDefault="00AF334B" w:rsidP="00AF0AF5">
      <w:pPr>
        <w:spacing w:line="300" w:lineRule="auto"/>
        <w:jc w:val="right"/>
        <w:rPr>
          <w:rFonts w:eastAsia="Times New Roman"/>
          <w:iCs/>
          <w:szCs w:val="24"/>
          <w:lang w:eastAsia="ru-RU"/>
        </w:rPr>
      </w:pPr>
    </w:p>
    <w:p w14:paraId="1B22A4A2" w14:textId="77777777" w:rsidR="00AF334B" w:rsidRDefault="00AF334B" w:rsidP="00AF0AF5">
      <w:pPr>
        <w:spacing w:line="300" w:lineRule="auto"/>
        <w:jc w:val="right"/>
        <w:rPr>
          <w:rFonts w:eastAsia="Times New Roman"/>
          <w:iCs/>
          <w:szCs w:val="24"/>
          <w:lang w:eastAsia="ru-RU"/>
        </w:rPr>
      </w:pPr>
    </w:p>
    <w:p w14:paraId="32F0926C" w14:textId="77777777" w:rsidR="00AF334B" w:rsidRDefault="00AF334B" w:rsidP="00AF0AF5">
      <w:pPr>
        <w:spacing w:line="300" w:lineRule="auto"/>
        <w:jc w:val="right"/>
        <w:rPr>
          <w:rFonts w:eastAsia="Times New Roman"/>
          <w:iCs/>
          <w:szCs w:val="24"/>
          <w:lang w:eastAsia="ru-RU"/>
        </w:rPr>
      </w:pPr>
    </w:p>
    <w:p w14:paraId="481825B1" w14:textId="77777777" w:rsidR="00AF334B" w:rsidRDefault="00AF334B" w:rsidP="00AF0AF5">
      <w:pPr>
        <w:spacing w:line="300" w:lineRule="auto"/>
        <w:jc w:val="right"/>
        <w:rPr>
          <w:rFonts w:eastAsia="Times New Roman"/>
          <w:iCs/>
          <w:szCs w:val="24"/>
          <w:lang w:eastAsia="ru-RU"/>
        </w:rPr>
      </w:pPr>
    </w:p>
    <w:p w14:paraId="5B813141" w14:textId="77777777" w:rsidR="00AF334B" w:rsidRDefault="00AF334B" w:rsidP="00AF0AF5">
      <w:pPr>
        <w:spacing w:line="300" w:lineRule="auto"/>
        <w:jc w:val="right"/>
        <w:rPr>
          <w:rFonts w:eastAsia="Times New Roman"/>
          <w:iCs/>
          <w:szCs w:val="24"/>
          <w:lang w:eastAsia="ru-RU"/>
        </w:rPr>
      </w:pPr>
    </w:p>
    <w:p w14:paraId="18F43E4D" w14:textId="77777777" w:rsidR="00AF334B" w:rsidRDefault="00AF334B" w:rsidP="00AF0AF5">
      <w:pPr>
        <w:spacing w:line="300" w:lineRule="auto"/>
        <w:jc w:val="right"/>
        <w:rPr>
          <w:rFonts w:eastAsia="Times New Roman"/>
          <w:iCs/>
          <w:szCs w:val="24"/>
          <w:lang w:eastAsia="ru-RU"/>
        </w:rPr>
      </w:pPr>
    </w:p>
    <w:p w14:paraId="3A6D62F4" w14:textId="77777777" w:rsidR="00AF334B" w:rsidRDefault="00AF334B" w:rsidP="00AF0AF5">
      <w:pPr>
        <w:spacing w:line="300" w:lineRule="auto"/>
        <w:jc w:val="right"/>
        <w:rPr>
          <w:rFonts w:eastAsia="Times New Roman"/>
          <w:iCs/>
          <w:szCs w:val="24"/>
          <w:lang w:eastAsia="ru-RU"/>
        </w:rPr>
      </w:pPr>
    </w:p>
    <w:p w14:paraId="1201E93D" w14:textId="77777777" w:rsidR="00AF334B" w:rsidRDefault="00AF334B" w:rsidP="00AF0AF5">
      <w:pPr>
        <w:spacing w:line="300" w:lineRule="auto"/>
        <w:jc w:val="right"/>
        <w:rPr>
          <w:rFonts w:eastAsia="Times New Roman"/>
          <w:iCs/>
          <w:szCs w:val="24"/>
          <w:lang w:eastAsia="ru-RU"/>
        </w:rPr>
      </w:pPr>
    </w:p>
    <w:p w14:paraId="12135B72" w14:textId="77777777" w:rsidR="00AF334B" w:rsidRDefault="00AF334B" w:rsidP="00AF0AF5">
      <w:pPr>
        <w:spacing w:line="300" w:lineRule="auto"/>
        <w:jc w:val="right"/>
        <w:rPr>
          <w:rFonts w:eastAsia="Times New Roman"/>
          <w:iCs/>
          <w:szCs w:val="24"/>
          <w:lang w:eastAsia="ru-RU"/>
        </w:rPr>
      </w:pPr>
    </w:p>
    <w:p w14:paraId="3F96A892" w14:textId="77777777" w:rsidR="00AF334B" w:rsidRDefault="00AF334B" w:rsidP="00AF0AF5">
      <w:pPr>
        <w:spacing w:line="300" w:lineRule="auto"/>
        <w:jc w:val="right"/>
        <w:rPr>
          <w:rFonts w:eastAsia="Times New Roman"/>
          <w:iCs/>
          <w:szCs w:val="24"/>
          <w:lang w:eastAsia="ru-RU"/>
        </w:rPr>
      </w:pPr>
    </w:p>
    <w:p w14:paraId="1EB1384A" w14:textId="77777777" w:rsidR="00AF334B" w:rsidRDefault="00AF334B" w:rsidP="00AF0AF5">
      <w:pPr>
        <w:spacing w:line="300" w:lineRule="auto"/>
        <w:jc w:val="right"/>
        <w:rPr>
          <w:rFonts w:eastAsia="Times New Roman"/>
          <w:iCs/>
          <w:szCs w:val="24"/>
          <w:lang w:eastAsia="ru-RU"/>
        </w:rPr>
      </w:pPr>
    </w:p>
    <w:p w14:paraId="3687C36F" w14:textId="77777777" w:rsidR="00AF334B" w:rsidRDefault="00AF334B" w:rsidP="00AF0AF5">
      <w:pPr>
        <w:spacing w:line="300" w:lineRule="auto"/>
        <w:jc w:val="right"/>
        <w:rPr>
          <w:rFonts w:eastAsia="Times New Roman"/>
          <w:iCs/>
          <w:szCs w:val="24"/>
          <w:lang w:eastAsia="ru-RU"/>
        </w:rPr>
      </w:pPr>
    </w:p>
    <w:p w14:paraId="5C3F1542" w14:textId="77777777" w:rsidR="00AF334B" w:rsidRDefault="00AF334B" w:rsidP="00AF0AF5">
      <w:pPr>
        <w:spacing w:line="300" w:lineRule="auto"/>
        <w:jc w:val="right"/>
        <w:rPr>
          <w:rFonts w:eastAsia="Times New Roman"/>
          <w:iCs/>
          <w:szCs w:val="24"/>
          <w:lang w:eastAsia="ru-RU"/>
        </w:rPr>
      </w:pPr>
    </w:p>
    <w:p w14:paraId="7FB8B03F" w14:textId="77777777" w:rsidR="00AF334B" w:rsidRDefault="00AF334B" w:rsidP="00AF0AF5">
      <w:pPr>
        <w:spacing w:line="300" w:lineRule="auto"/>
        <w:jc w:val="right"/>
        <w:rPr>
          <w:rFonts w:eastAsia="Times New Roman"/>
          <w:iCs/>
          <w:szCs w:val="24"/>
          <w:lang w:eastAsia="ru-RU"/>
        </w:rPr>
      </w:pPr>
    </w:p>
    <w:p w14:paraId="39B12431" w14:textId="66723D4F" w:rsidR="00AF0AF5" w:rsidRPr="00B9214F" w:rsidRDefault="00AF0AF5" w:rsidP="00AF0AF5">
      <w:pPr>
        <w:spacing w:line="300" w:lineRule="auto"/>
        <w:jc w:val="right"/>
        <w:rPr>
          <w:rFonts w:eastAsia="Times New Roman"/>
          <w:iCs/>
          <w:szCs w:val="24"/>
          <w:lang w:eastAsia="ru-RU"/>
        </w:rPr>
      </w:pPr>
      <w:r w:rsidRPr="00B9214F">
        <w:rPr>
          <w:rFonts w:eastAsia="Times New Roman"/>
          <w:iCs/>
          <w:szCs w:val="24"/>
          <w:lang w:eastAsia="ru-RU"/>
        </w:rPr>
        <w:lastRenderedPageBreak/>
        <w:t>Рисунок 4.</w:t>
      </w:r>
      <w:r w:rsidR="00CF431A">
        <w:rPr>
          <w:rFonts w:eastAsia="Times New Roman"/>
          <w:iCs/>
          <w:szCs w:val="24"/>
          <w:lang w:eastAsia="ru-RU"/>
        </w:rPr>
        <w:t>8</w:t>
      </w:r>
      <w:r w:rsidRPr="00B9214F">
        <w:rPr>
          <w:rFonts w:eastAsia="Times New Roman"/>
          <w:iCs/>
          <w:szCs w:val="24"/>
          <w:lang w:eastAsia="ru-RU"/>
        </w:rPr>
        <w:t xml:space="preserve">.1 </w:t>
      </w:r>
    </w:p>
    <w:p w14:paraId="5BC6300F" w14:textId="5A3D1298" w:rsidR="00AF0AF5" w:rsidRPr="00B9214F" w:rsidRDefault="003C63F8" w:rsidP="00AF0AF5">
      <w:pPr>
        <w:autoSpaceDE w:val="0"/>
        <w:autoSpaceDN w:val="0"/>
        <w:adjustRightInd w:val="0"/>
        <w:spacing w:line="240" w:lineRule="auto"/>
        <w:jc w:val="center"/>
        <w:rPr>
          <w:szCs w:val="24"/>
          <w:lang w:eastAsia="ru-RU"/>
        </w:rPr>
      </w:pPr>
      <w:r w:rsidRPr="00B9214F">
        <w:rPr>
          <w:szCs w:val="24"/>
          <w:lang w:eastAsia="ru-RU"/>
        </w:rPr>
        <w:t>Поселковая дорога</w:t>
      </w:r>
    </w:p>
    <w:p w14:paraId="5D2E9B7F" w14:textId="77777777" w:rsidR="00AF0AF5" w:rsidRPr="00B9214F" w:rsidRDefault="00AF0AF5" w:rsidP="00AF0AF5">
      <w:pPr>
        <w:autoSpaceDE w:val="0"/>
        <w:autoSpaceDN w:val="0"/>
        <w:adjustRightInd w:val="0"/>
        <w:spacing w:before="240"/>
        <w:ind w:left="1429"/>
        <w:rPr>
          <w:rFonts w:eastAsia="Times New Roman"/>
          <w:iCs/>
          <w:szCs w:val="24"/>
          <w:lang w:eastAsia="ru-RU"/>
        </w:rPr>
      </w:pPr>
      <w:r w:rsidRPr="00B9214F">
        <w:rPr>
          <w:noProof/>
          <w:lang w:eastAsia="ru-RU"/>
        </w:rPr>
        <w:drawing>
          <wp:inline distT="0" distB="0" distL="0" distR="0" wp14:anchorId="57539C4B" wp14:editId="3D9FBFB7">
            <wp:extent cx="4543425" cy="3190875"/>
            <wp:effectExtent l="0" t="0" r="9525" b="9525"/>
            <wp:docPr id="42" name="Рисунок 42" descr="поп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попы"/>
                    <pic:cNvPicPr>
                      <a:picLocks noChangeAspect="1" noChangeArrowheads="1"/>
                    </pic:cNvPicPr>
                  </pic:nvPicPr>
                  <pic:blipFill>
                    <a:blip r:embed="rId65">
                      <a:extLst>
                        <a:ext uri="{28A0092B-C50C-407E-A947-70E740481C1C}">
                          <a14:useLocalDpi xmlns:a14="http://schemas.microsoft.com/office/drawing/2010/main" val="0"/>
                        </a:ext>
                      </a:extLst>
                    </a:blip>
                    <a:srcRect l="31422" t="31366" r="31795" b="50591"/>
                    <a:stretch>
                      <a:fillRect/>
                    </a:stretch>
                  </pic:blipFill>
                  <pic:spPr bwMode="auto">
                    <a:xfrm>
                      <a:off x="0" y="0"/>
                      <a:ext cx="4543425" cy="3190875"/>
                    </a:xfrm>
                    <a:prstGeom prst="rect">
                      <a:avLst/>
                    </a:prstGeom>
                    <a:noFill/>
                    <a:ln>
                      <a:noFill/>
                    </a:ln>
                  </pic:spPr>
                </pic:pic>
              </a:graphicData>
            </a:graphic>
          </wp:inline>
        </w:drawing>
      </w:r>
    </w:p>
    <w:p w14:paraId="7CC6AC6F" w14:textId="6B4E5EB0" w:rsidR="00DE4105" w:rsidRPr="00B9214F" w:rsidRDefault="00DE4105" w:rsidP="00DB1DDA">
      <w:pPr>
        <w:spacing w:line="240" w:lineRule="auto"/>
        <w:jc w:val="right"/>
        <w:rPr>
          <w:rFonts w:eastAsia="Times New Roman"/>
          <w:iCs/>
          <w:szCs w:val="24"/>
          <w:lang w:eastAsia="ru-RU"/>
        </w:rPr>
      </w:pPr>
    </w:p>
    <w:p w14:paraId="60102E20" w14:textId="123F3E63" w:rsidR="00AF0AF5" w:rsidRPr="00B9214F" w:rsidRDefault="00345A37" w:rsidP="00DB1DDA">
      <w:pPr>
        <w:spacing w:line="240" w:lineRule="auto"/>
        <w:jc w:val="right"/>
        <w:rPr>
          <w:rFonts w:eastAsia="Times New Roman"/>
          <w:iCs/>
          <w:szCs w:val="24"/>
          <w:lang w:eastAsia="ru-RU"/>
        </w:rPr>
      </w:pPr>
      <w:r w:rsidRPr="00B9214F">
        <w:rPr>
          <w:rFonts w:eastAsia="Times New Roman"/>
          <w:iCs/>
          <w:szCs w:val="24"/>
          <w:lang w:eastAsia="ru-RU"/>
        </w:rPr>
        <w:t>Р</w:t>
      </w:r>
      <w:r w:rsidR="00AF0AF5" w:rsidRPr="00B9214F">
        <w:rPr>
          <w:rFonts w:eastAsia="Times New Roman"/>
          <w:iCs/>
          <w:szCs w:val="24"/>
          <w:lang w:eastAsia="ru-RU"/>
        </w:rPr>
        <w:t>исунок 4.</w:t>
      </w:r>
      <w:r w:rsidR="00CF431A">
        <w:rPr>
          <w:rFonts w:eastAsia="Times New Roman"/>
          <w:iCs/>
          <w:szCs w:val="24"/>
          <w:lang w:eastAsia="ru-RU"/>
        </w:rPr>
        <w:t>8</w:t>
      </w:r>
      <w:r w:rsidR="00AF0AF5" w:rsidRPr="00B9214F">
        <w:rPr>
          <w:rFonts w:eastAsia="Times New Roman"/>
          <w:iCs/>
          <w:szCs w:val="24"/>
          <w:lang w:eastAsia="ru-RU"/>
        </w:rPr>
        <w:t xml:space="preserve">.2 </w:t>
      </w:r>
    </w:p>
    <w:p w14:paraId="67C67D68" w14:textId="05DD17D4" w:rsidR="00AF0AF5" w:rsidRPr="00B9214F" w:rsidRDefault="00EC1096" w:rsidP="00AF0AF5">
      <w:pPr>
        <w:autoSpaceDE w:val="0"/>
        <w:autoSpaceDN w:val="0"/>
        <w:adjustRightInd w:val="0"/>
        <w:spacing w:line="240" w:lineRule="auto"/>
        <w:jc w:val="center"/>
        <w:rPr>
          <w:szCs w:val="24"/>
          <w:lang w:eastAsia="ru-RU"/>
        </w:rPr>
      </w:pPr>
      <w:r w:rsidRPr="00B9214F">
        <w:rPr>
          <w:szCs w:val="24"/>
          <w:lang w:eastAsia="ru-RU"/>
        </w:rPr>
        <w:t>Главная</w:t>
      </w:r>
      <w:r w:rsidR="00AF0AF5" w:rsidRPr="00B9214F">
        <w:rPr>
          <w:szCs w:val="24"/>
          <w:lang w:eastAsia="ru-RU"/>
        </w:rPr>
        <w:t xml:space="preserve"> улица</w:t>
      </w:r>
    </w:p>
    <w:p w14:paraId="367A8D8A" w14:textId="77777777" w:rsidR="00735C9D" w:rsidRPr="00B9214F" w:rsidRDefault="00AF0AF5" w:rsidP="00AF0AF5">
      <w:pPr>
        <w:spacing w:line="300" w:lineRule="auto"/>
        <w:jc w:val="center"/>
        <w:rPr>
          <w:noProof/>
          <w:lang w:eastAsia="ru-RU"/>
        </w:rPr>
      </w:pPr>
      <w:r w:rsidRPr="00B9214F">
        <w:rPr>
          <w:noProof/>
          <w:lang w:eastAsia="ru-RU"/>
        </w:rPr>
        <w:drawing>
          <wp:inline distT="0" distB="0" distL="0" distR="0" wp14:anchorId="348A9A7C" wp14:editId="44555A11">
            <wp:extent cx="4086225" cy="3133725"/>
            <wp:effectExtent l="0" t="0" r="9525" b="9525"/>
            <wp:docPr id="40" name="Рисунок 40" descr="поп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попы"/>
                    <pic:cNvPicPr>
                      <a:picLocks noChangeAspect="1" noChangeArrowheads="1"/>
                    </pic:cNvPicPr>
                  </pic:nvPicPr>
                  <pic:blipFill>
                    <a:blip r:embed="rId65">
                      <a:extLst>
                        <a:ext uri="{28A0092B-C50C-407E-A947-70E740481C1C}">
                          <a14:useLocalDpi xmlns:a14="http://schemas.microsoft.com/office/drawing/2010/main" val="0"/>
                        </a:ext>
                      </a:extLst>
                    </a:blip>
                    <a:srcRect l="33302" t="56998" r="33397" b="25127"/>
                    <a:stretch>
                      <a:fillRect/>
                    </a:stretch>
                  </pic:blipFill>
                  <pic:spPr bwMode="auto">
                    <a:xfrm>
                      <a:off x="0" y="0"/>
                      <a:ext cx="4086225" cy="3133725"/>
                    </a:xfrm>
                    <a:prstGeom prst="rect">
                      <a:avLst/>
                    </a:prstGeom>
                    <a:noFill/>
                    <a:ln>
                      <a:noFill/>
                    </a:ln>
                  </pic:spPr>
                </pic:pic>
              </a:graphicData>
            </a:graphic>
          </wp:inline>
        </w:drawing>
      </w:r>
    </w:p>
    <w:p w14:paraId="0E6B6661" w14:textId="77777777" w:rsidR="00AF334B" w:rsidRDefault="00AF334B">
      <w:pPr>
        <w:spacing w:line="240" w:lineRule="auto"/>
        <w:jc w:val="left"/>
        <w:rPr>
          <w:rFonts w:eastAsia="Times New Roman"/>
          <w:iCs/>
          <w:szCs w:val="24"/>
          <w:lang w:eastAsia="ru-RU"/>
        </w:rPr>
      </w:pPr>
      <w:r>
        <w:rPr>
          <w:rFonts w:eastAsia="Times New Roman"/>
          <w:iCs/>
          <w:szCs w:val="24"/>
          <w:lang w:eastAsia="ru-RU"/>
        </w:rPr>
        <w:br w:type="page"/>
      </w:r>
    </w:p>
    <w:p w14:paraId="757B98C6" w14:textId="50FEF26E" w:rsidR="00AF0AF5" w:rsidRPr="00B9214F" w:rsidRDefault="00AF0AF5" w:rsidP="00AF0AF5">
      <w:pPr>
        <w:spacing w:line="300" w:lineRule="auto"/>
        <w:jc w:val="right"/>
        <w:rPr>
          <w:rFonts w:eastAsia="Times New Roman"/>
          <w:iCs/>
          <w:szCs w:val="24"/>
          <w:lang w:eastAsia="ru-RU"/>
        </w:rPr>
      </w:pPr>
      <w:r w:rsidRPr="00B9214F">
        <w:rPr>
          <w:rFonts w:eastAsia="Times New Roman"/>
          <w:iCs/>
          <w:szCs w:val="24"/>
          <w:lang w:eastAsia="ru-RU"/>
        </w:rPr>
        <w:lastRenderedPageBreak/>
        <w:t>Рисунок 4.</w:t>
      </w:r>
      <w:r w:rsidR="00CF431A">
        <w:rPr>
          <w:rFonts w:eastAsia="Times New Roman"/>
          <w:iCs/>
          <w:szCs w:val="24"/>
          <w:lang w:eastAsia="ru-RU"/>
        </w:rPr>
        <w:t>8</w:t>
      </w:r>
      <w:r w:rsidRPr="00B9214F">
        <w:rPr>
          <w:rFonts w:eastAsia="Times New Roman"/>
          <w:iCs/>
          <w:szCs w:val="24"/>
          <w:lang w:eastAsia="ru-RU"/>
        </w:rPr>
        <w:t>.3</w:t>
      </w:r>
    </w:p>
    <w:p w14:paraId="21A0E8C8" w14:textId="112AE024" w:rsidR="00AF0AF5" w:rsidRPr="00B9214F" w:rsidRDefault="00EC1096" w:rsidP="00AF0AF5">
      <w:pPr>
        <w:spacing w:line="300" w:lineRule="auto"/>
        <w:jc w:val="center"/>
        <w:rPr>
          <w:rFonts w:eastAsia="Times New Roman"/>
          <w:iCs/>
          <w:szCs w:val="24"/>
          <w:lang w:eastAsia="ru-RU"/>
        </w:rPr>
      </w:pPr>
      <w:r w:rsidRPr="00B9214F">
        <w:rPr>
          <w:rFonts w:eastAsia="Times New Roman"/>
          <w:iCs/>
          <w:szCs w:val="24"/>
          <w:lang w:eastAsia="ru-RU"/>
        </w:rPr>
        <w:t>Улица в жилой застройке</w:t>
      </w:r>
    </w:p>
    <w:p w14:paraId="350EF615" w14:textId="77777777" w:rsidR="00AF0AF5" w:rsidRPr="00B9214F" w:rsidRDefault="00AF0AF5" w:rsidP="00AF0AF5">
      <w:pPr>
        <w:autoSpaceDE w:val="0"/>
        <w:autoSpaceDN w:val="0"/>
        <w:adjustRightInd w:val="0"/>
        <w:spacing w:before="240"/>
        <w:ind w:left="1429"/>
        <w:rPr>
          <w:i/>
          <w:sz w:val="22"/>
          <w:szCs w:val="24"/>
        </w:rPr>
      </w:pPr>
      <w:r w:rsidRPr="00B9214F">
        <w:rPr>
          <w:noProof/>
          <w:lang w:eastAsia="ru-RU"/>
        </w:rPr>
        <w:drawing>
          <wp:inline distT="0" distB="0" distL="0" distR="0" wp14:anchorId="196D21E8" wp14:editId="0ABA920F">
            <wp:extent cx="4086225" cy="3295650"/>
            <wp:effectExtent l="0" t="0" r="9525" b="0"/>
            <wp:docPr id="38" name="Рисунок 38" descr="поп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попы"/>
                    <pic:cNvPicPr>
                      <a:picLocks noChangeAspect="1" noChangeArrowheads="1"/>
                    </pic:cNvPicPr>
                  </pic:nvPicPr>
                  <pic:blipFill>
                    <a:blip r:embed="rId65">
                      <a:extLst>
                        <a:ext uri="{28A0092B-C50C-407E-A947-70E740481C1C}">
                          <a14:useLocalDpi xmlns:a14="http://schemas.microsoft.com/office/drawing/2010/main" val="0"/>
                        </a:ext>
                      </a:extLst>
                    </a:blip>
                    <a:srcRect l="33543" t="82294" r="35088"/>
                    <a:stretch>
                      <a:fillRect/>
                    </a:stretch>
                  </pic:blipFill>
                  <pic:spPr bwMode="auto">
                    <a:xfrm>
                      <a:off x="0" y="0"/>
                      <a:ext cx="4086225" cy="3295650"/>
                    </a:xfrm>
                    <a:prstGeom prst="rect">
                      <a:avLst/>
                    </a:prstGeom>
                    <a:noFill/>
                    <a:ln>
                      <a:noFill/>
                    </a:ln>
                  </pic:spPr>
                </pic:pic>
              </a:graphicData>
            </a:graphic>
          </wp:inline>
        </w:drawing>
      </w:r>
    </w:p>
    <w:p w14:paraId="1A034AAA" w14:textId="2DC8F2D6" w:rsidR="00AF0AF5" w:rsidRPr="00B9214F" w:rsidRDefault="00CF431A" w:rsidP="0080368F">
      <w:pPr>
        <w:pStyle w:val="32"/>
      </w:pPr>
      <w:bookmarkStart w:id="326" w:name="_Toc509825972"/>
      <w:bookmarkStart w:id="327" w:name="_Toc198663952"/>
      <w:r>
        <w:t>8</w:t>
      </w:r>
      <w:r w:rsidR="00AF0AF5" w:rsidRPr="00B9214F">
        <w:t>.1.3 Транспортное обслуживание</w:t>
      </w:r>
      <w:bookmarkEnd w:id="326"/>
      <w:bookmarkEnd w:id="327"/>
    </w:p>
    <w:p w14:paraId="18BA6745" w14:textId="77777777" w:rsidR="00DB1DDA" w:rsidRPr="00B9214F" w:rsidRDefault="00DB1DDA" w:rsidP="00DB1DDA">
      <w:pPr>
        <w:spacing w:line="300" w:lineRule="auto"/>
        <w:ind w:firstLine="709"/>
      </w:pPr>
      <w:r w:rsidRPr="00B9214F">
        <w:t>Произведен расчет необходимого количества постов, на проектируемой станции технического обслуживания, и количества топливо-раздаточных колонок, на проектируемой автозаправочной станции (АЗС), согласно нормативам градостроительного проектирования Челябинской области:</w:t>
      </w:r>
    </w:p>
    <w:p w14:paraId="42188248" w14:textId="355F6815" w:rsidR="00DB1DDA" w:rsidRPr="00B9214F" w:rsidRDefault="00DB1DDA" w:rsidP="00DE4105">
      <w:pPr>
        <w:pStyle w:val="af5"/>
        <w:numPr>
          <w:ilvl w:val="0"/>
          <w:numId w:val="81"/>
        </w:numPr>
        <w:tabs>
          <w:tab w:val="left" w:pos="709"/>
        </w:tabs>
        <w:spacing w:line="300" w:lineRule="auto"/>
        <w:ind w:left="0" w:firstLine="426"/>
      </w:pPr>
      <w:r w:rsidRPr="00B9214F">
        <w:t>станции технического обслуживания автомобилей следует проектировать из расчета один по</w:t>
      </w:r>
      <w:r w:rsidR="00DE4105" w:rsidRPr="00B9214F">
        <w:t>ст на 200 легковых автомобилей;</w:t>
      </w:r>
    </w:p>
    <w:p w14:paraId="414AD12F" w14:textId="77777777" w:rsidR="00DB1DDA" w:rsidRPr="00B9214F" w:rsidRDefault="00DB1DDA" w:rsidP="00DE4105">
      <w:pPr>
        <w:pStyle w:val="af5"/>
        <w:numPr>
          <w:ilvl w:val="0"/>
          <w:numId w:val="81"/>
        </w:numPr>
        <w:tabs>
          <w:tab w:val="left" w:pos="709"/>
        </w:tabs>
        <w:spacing w:line="300" w:lineRule="auto"/>
        <w:ind w:left="0" w:firstLine="426"/>
      </w:pPr>
      <w:r w:rsidRPr="00B9214F">
        <w:t>автозаправочные станции следует проектировать из расчета одна топливо-раздаточная колонка на 1000 легковых автомобилей.</w:t>
      </w:r>
    </w:p>
    <w:p w14:paraId="4B0DB70A" w14:textId="6DEEB78D" w:rsidR="00AF0AF5" w:rsidRPr="00B9214F" w:rsidRDefault="00DB1DDA" w:rsidP="00DB1DDA">
      <w:pPr>
        <w:tabs>
          <w:tab w:val="left" w:pos="5016"/>
        </w:tabs>
        <w:spacing w:line="300" w:lineRule="auto"/>
        <w:ind w:firstLine="709"/>
        <w:rPr>
          <w:rFonts w:eastAsia="Times New Roman"/>
          <w:szCs w:val="24"/>
          <w:lang w:eastAsia="ru-RU"/>
        </w:rPr>
      </w:pPr>
      <w:r w:rsidRPr="00B9214F">
        <w:t>Уровень автомобилизации в Серпиевском сельском поселении низок, поэтому строительство СТО нецелесообразно.</w:t>
      </w:r>
    </w:p>
    <w:p w14:paraId="7AFF1BE0" w14:textId="0258E62A" w:rsidR="00AF0AF5" w:rsidRPr="00B9214F" w:rsidRDefault="00CF431A" w:rsidP="0080368F">
      <w:pPr>
        <w:pStyle w:val="32"/>
      </w:pPr>
      <w:bookmarkStart w:id="328" w:name="_Toc509825974"/>
      <w:bookmarkStart w:id="329" w:name="_Toc198663953"/>
      <w:r>
        <w:t>8</w:t>
      </w:r>
      <w:r w:rsidR="00AF0AF5" w:rsidRPr="00B9214F">
        <w:t>.</w:t>
      </w:r>
      <w:r w:rsidR="00CC45D6">
        <w:t>2</w:t>
      </w:r>
      <w:r w:rsidR="00AF0AF5" w:rsidRPr="00B9214F">
        <w:t xml:space="preserve"> Водный транспорт</w:t>
      </w:r>
      <w:bookmarkEnd w:id="328"/>
      <w:bookmarkEnd w:id="329"/>
    </w:p>
    <w:p w14:paraId="27DD483A" w14:textId="02D5902F" w:rsidR="00AF0AF5" w:rsidRPr="00B9214F" w:rsidRDefault="00DB1DDA" w:rsidP="00AF0AF5">
      <w:pPr>
        <w:pStyle w:val="afffffe"/>
        <w:spacing w:before="0" w:after="0" w:line="300" w:lineRule="auto"/>
        <w:ind w:firstLine="709"/>
      </w:pPr>
      <w:r w:rsidRPr="00B9214F">
        <w:t>Генеральный план Серпиевского сельского поселения предложений по объектам водного транспорта не имеет в связи с нерентабельностью развития данного транспорта в населенном пункте с очень низким показателям численности населения.</w:t>
      </w:r>
    </w:p>
    <w:p w14:paraId="6F28A99E" w14:textId="77777777" w:rsidR="00AF0AF5" w:rsidRPr="00B9214F" w:rsidRDefault="00AF0AF5" w:rsidP="00AF0AF5">
      <w:pPr>
        <w:tabs>
          <w:tab w:val="left" w:pos="5016"/>
        </w:tabs>
        <w:spacing w:line="300" w:lineRule="auto"/>
        <w:ind w:firstLine="709"/>
        <w:rPr>
          <w:rFonts w:eastAsia="Times New Roman"/>
          <w:szCs w:val="24"/>
          <w:lang w:eastAsia="ru-RU"/>
        </w:rPr>
        <w:sectPr w:rsidR="00AF0AF5" w:rsidRPr="00B9214F" w:rsidSect="00735C9D">
          <w:footerReference w:type="default" r:id="rId66"/>
          <w:pgSz w:w="11906" w:h="16838" w:code="9"/>
          <w:pgMar w:top="1134" w:right="567" w:bottom="1134" w:left="1418" w:header="567" w:footer="567" w:gutter="0"/>
          <w:cols w:space="708"/>
          <w:docGrid w:linePitch="360"/>
        </w:sectPr>
      </w:pPr>
    </w:p>
    <w:p w14:paraId="05FFF65B" w14:textId="40F1AC6A" w:rsidR="00AF0AF5" w:rsidRPr="00B9214F" w:rsidRDefault="00AF0AF5" w:rsidP="00861C34">
      <w:pPr>
        <w:pStyle w:val="25"/>
      </w:pPr>
      <w:bookmarkStart w:id="330" w:name="_Toc479258759"/>
      <w:bookmarkStart w:id="331" w:name="_Toc509825976"/>
      <w:bookmarkStart w:id="332" w:name="_Toc198663954"/>
      <w:r w:rsidRPr="00B9214F">
        <w:lastRenderedPageBreak/>
        <w:t xml:space="preserve">ГЛАВА </w:t>
      </w:r>
      <w:r w:rsidR="00CF431A">
        <w:t>9</w:t>
      </w:r>
      <w:r w:rsidRPr="00B9214F">
        <w:t>. ПЛАНИРОВОЧНЫЕ РЕШЕНИЯ ПО РЕАЛИЗАЦИИ ТРЕБОВАНИЙ «ДОСТУПНОЙ И БЕЗ БАРЬЕРНОЙ СРЕДЫ» ДЛЯ МАЛОМОБИЛЬНЫХ ГРУПП НАСЕЛЕНИЯ</w:t>
      </w:r>
      <w:bookmarkEnd w:id="330"/>
      <w:bookmarkEnd w:id="331"/>
      <w:bookmarkEnd w:id="332"/>
    </w:p>
    <w:p w14:paraId="479AC086"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При подготовке проектной документации в обязательном порядке необходимо запланировать выполнение мероприятий, предусмотренных СП 59.13330.2012 «Доступность зданий и сооружений для маломобильных групп населения. Актуализированная редакция СНиП 35-01-2001», в том числе:</w:t>
      </w:r>
    </w:p>
    <w:p w14:paraId="16D8A8C1"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 xml:space="preserve">п. 4.1.3. В проектной документации должны быть предусмотрены условия беспрепятственного, безопасного и удобного передвижения МГН по участку к доступному входу в здание с учетом требований </w:t>
      </w:r>
      <w:hyperlink r:id="rId67" w:history="1">
        <w:r w:rsidRPr="00B9214F">
          <w:rPr>
            <w:rFonts w:eastAsia="Times New Roman"/>
            <w:szCs w:val="24"/>
            <w:lang w:eastAsia="ru-RU"/>
          </w:rPr>
          <w:t>СП 42.13330</w:t>
        </w:r>
      </w:hyperlink>
      <w:r w:rsidRPr="00B9214F">
        <w:rPr>
          <w:rFonts w:eastAsia="Times New Roman"/>
          <w:szCs w:val="24"/>
          <w:lang w:eastAsia="ru-RU"/>
        </w:rPr>
        <w:t>. Эти пути должны стыковаться с внешними по отношению к участку транспортными и пешеходными коммуникациями, специализированными парковочными местами, остановками общественного транспорта.</w:t>
      </w:r>
    </w:p>
    <w:p w14:paraId="10CE9FF3"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 xml:space="preserve">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предприятия в соответствии с </w:t>
      </w:r>
      <w:hyperlink r:id="rId68" w:history="1">
        <w:r w:rsidRPr="00B9214F">
          <w:rPr>
            <w:rFonts w:eastAsia="Times New Roman"/>
            <w:szCs w:val="24"/>
            <w:lang w:eastAsia="ru-RU"/>
          </w:rPr>
          <w:t>ГОСТ Р 51256</w:t>
        </w:r>
      </w:hyperlink>
      <w:r w:rsidRPr="00B9214F">
        <w:rPr>
          <w:rFonts w:eastAsia="Times New Roman"/>
          <w:szCs w:val="24"/>
          <w:lang w:eastAsia="ru-RU"/>
        </w:rPr>
        <w:t xml:space="preserve"> и </w:t>
      </w:r>
      <w:hyperlink r:id="rId69" w:history="1">
        <w:r w:rsidRPr="00B9214F">
          <w:rPr>
            <w:rFonts w:eastAsia="Times New Roman"/>
            <w:szCs w:val="24"/>
            <w:lang w:eastAsia="ru-RU"/>
          </w:rPr>
          <w:t>ГОСТ Р 52875</w:t>
        </w:r>
      </w:hyperlink>
      <w:r w:rsidRPr="00B9214F">
        <w:rPr>
          <w:rFonts w:eastAsia="Times New Roman"/>
          <w:szCs w:val="24"/>
          <w:lang w:eastAsia="ru-RU"/>
        </w:rPr>
        <w:t>.</w:t>
      </w:r>
    </w:p>
    <w:p w14:paraId="61DAEAB8"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п. 7.1.3. В зоне обслуживания посетителей общественных зданий и сооружений различного назначения следует предусматривать места для инвалидов из расчета не менее 5 %, но не менее одного места от расчетной вместимости учреждения или расчетного числа посетителей, в том числе и при выделении зон специализированного обслуживания МГН в здании.</w:t>
      </w:r>
    </w:p>
    <w:p w14:paraId="266B6C96" w14:textId="33FE8D24"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 xml:space="preserve">Так же необходимо запланировать выполнение мероприятий, предусмотренных </w:t>
      </w:r>
      <w:r w:rsidR="00DE4105" w:rsidRPr="00B9214F">
        <w:rPr>
          <w:rFonts w:eastAsia="Times New Roman"/>
          <w:szCs w:val="24"/>
          <w:lang w:eastAsia="ru-RU"/>
        </w:rPr>
        <w:br/>
      </w:r>
      <w:r w:rsidRPr="00B9214F">
        <w:rPr>
          <w:rFonts w:eastAsia="Times New Roman"/>
          <w:szCs w:val="24"/>
          <w:lang w:eastAsia="ru-RU"/>
        </w:rPr>
        <w:t>СП 140.13330.2012 Городская среда. Правила проектирования для маломобильных групп населения:</w:t>
      </w:r>
    </w:p>
    <w:p w14:paraId="023184DF"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п. 5.4.9 В местах массового отдыха наряду с обеспечением доступности для инвалидов существующих рекреационных объектов рекомендуется выделять для инвалидов и лиц старшего возраста зону кратковременного отдыха и общения. Должна быть предусмотрена специальная система указателей. Дорожки в пределах такой зоны рекомендуется обозначать с помощью покрытий различных видов и цвета. Они должны хорошо освещаться и иметь ширину не менее 1,8 м (для разъезда двух инвалидов на креслах-колясках). Значительно облегчает передвижение и ориентацию прямоугольная сетка аллей и дорожек.</w:t>
      </w:r>
    </w:p>
    <w:p w14:paraId="40C31256"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На автостоянке парка целесообразно выделить места для инвалидов, оснащенные специальной маркировкой и информацией.</w:t>
      </w:r>
    </w:p>
    <w:p w14:paraId="16A35759"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п. 5.4.11 Дорожно-тропиночная сеть парков должна отвечать условиям комфортности и безопасности передвижения, хорошей ориентации, смены пейзажных картин, использования ландшафтных особенностей территории для устройства интересных видовых точек.</w:t>
      </w:r>
    </w:p>
    <w:p w14:paraId="135A9D3E"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Площадки для отдыха инвалидов должны располагаться в интервалах от 25 до 100 м. Поверхность таких площадок должна отличаться от поверхности дорожек. Парковая мебель должна обеспечивать возможность отдыха как инвалидов с нарушением зрения, так и инвалидов, передвигающихся на креслах-колясках.</w:t>
      </w:r>
    </w:p>
    <w:p w14:paraId="6A00EB35" w14:textId="30E2FE22" w:rsidR="00B10A94" w:rsidRPr="00B9214F" w:rsidRDefault="00AF0AF5" w:rsidP="00B10A94">
      <w:pPr>
        <w:tabs>
          <w:tab w:val="left" w:pos="5016"/>
        </w:tabs>
        <w:spacing w:line="300" w:lineRule="auto"/>
        <w:ind w:firstLine="709"/>
        <w:rPr>
          <w:szCs w:val="24"/>
        </w:rPr>
      </w:pPr>
      <w:r w:rsidRPr="00B9214F">
        <w:rPr>
          <w:rFonts w:eastAsia="Times New Roman"/>
          <w:szCs w:val="24"/>
          <w:lang w:eastAsia="ru-RU"/>
        </w:rPr>
        <w:t>Схемы пандусов, устраиваемых в местах перехода проезжей части, на входе в здания, представлены ниже (рисунок 4.</w:t>
      </w:r>
      <w:r w:rsidR="00CF431A">
        <w:rPr>
          <w:rFonts w:eastAsia="Times New Roman"/>
          <w:szCs w:val="24"/>
          <w:lang w:eastAsia="ru-RU"/>
        </w:rPr>
        <w:t>9</w:t>
      </w:r>
      <w:r w:rsidRPr="00B9214F">
        <w:rPr>
          <w:rFonts w:eastAsia="Times New Roman"/>
          <w:szCs w:val="24"/>
          <w:lang w:eastAsia="ru-RU"/>
        </w:rPr>
        <w:t>.1 и рисунок 4.</w:t>
      </w:r>
      <w:r w:rsidR="00CF431A">
        <w:rPr>
          <w:rFonts w:eastAsia="Times New Roman"/>
          <w:szCs w:val="24"/>
          <w:lang w:eastAsia="ru-RU"/>
        </w:rPr>
        <w:t>9</w:t>
      </w:r>
      <w:r w:rsidRPr="00B9214F">
        <w:rPr>
          <w:rFonts w:eastAsia="Times New Roman"/>
          <w:szCs w:val="24"/>
          <w:lang w:eastAsia="ru-RU"/>
        </w:rPr>
        <w:t>.2).</w:t>
      </w:r>
      <w:r w:rsidR="00B10A94" w:rsidRPr="00B9214F">
        <w:rPr>
          <w:szCs w:val="24"/>
        </w:rPr>
        <w:br w:type="page"/>
      </w:r>
    </w:p>
    <w:p w14:paraId="7355FF71" w14:textId="746A70D9" w:rsidR="00AF0AF5" w:rsidRPr="00B9214F" w:rsidRDefault="00AF0AF5" w:rsidP="00AF0AF5">
      <w:pPr>
        <w:spacing w:line="300" w:lineRule="auto"/>
        <w:ind w:firstLine="709"/>
        <w:jc w:val="right"/>
        <w:rPr>
          <w:szCs w:val="24"/>
        </w:rPr>
      </w:pPr>
      <w:r w:rsidRPr="00B9214F">
        <w:rPr>
          <w:szCs w:val="24"/>
        </w:rPr>
        <w:lastRenderedPageBreak/>
        <w:t>Рисунок 4.</w:t>
      </w:r>
      <w:r w:rsidR="00CF431A">
        <w:rPr>
          <w:szCs w:val="24"/>
        </w:rPr>
        <w:t>9</w:t>
      </w:r>
      <w:r w:rsidRPr="00B9214F">
        <w:rPr>
          <w:szCs w:val="24"/>
        </w:rPr>
        <w:t xml:space="preserve">.1 </w:t>
      </w:r>
    </w:p>
    <w:p w14:paraId="4535872A" w14:textId="77777777" w:rsidR="00AF0AF5" w:rsidRPr="00B9214F" w:rsidRDefault="00AF0AF5" w:rsidP="00AF0AF5">
      <w:pPr>
        <w:spacing w:line="300" w:lineRule="auto"/>
        <w:ind w:firstLine="709"/>
        <w:jc w:val="center"/>
        <w:rPr>
          <w:szCs w:val="24"/>
        </w:rPr>
      </w:pPr>
      <w:r w:rsidRPr="00B9214F">
        <w:rPr>
          <w:szCs w:val="24"/>
        </w:rPr>
        <w:t>Бордюрный пандус и переход</w:t>
      </w:r>
    </w:p>
    <w:p w14:paraId="318F2C80" w14:textId="77777777" w:rsidR="00AF0AF5" w:rsidRPr="00B9214F" w:rsidRDefault="00AF0AF5" w:rsidP="00AF0AF5">
      <w:pPr>
        <w:spacing w:line="300" w:lineRule="auto"/>
        <w:ind w:firstLine="709"/>
        <w:jc w:val="center"/>
        <w:rPr>
          <w:noProof/>
          <w:szCs w:val="24"/>
          <w:lang w:eastAsia="ru-RU"/>
        </w:rPr>
      </w:pPr>
      <w:r w:rsidRPr="00B9214F">
        <w:rPr>
          <w:noProof/>
          <w:szCs w:val="24"/>
          <w:lang w:eastAsia="ru-RU"/>
        </w:rPr>
        <w:drawing>
          <wp:inline distT="0" distB="0" distL="0" distR="0" wp14:anchorId="3281F595" wp14:editId="3EB72E72">
            <wp:extent cx="3209925" cy="1895475"/>
            <wp:effectExtent l="0" t="0" r="9525" b="9525"/>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7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209925" cy="1895475"/>
                    </a:xfrm>
                    <a:prstGeom prst="rect">
                      <a:avLst/>
                    </a:prstGeom>
                    <a:noFill/>
                    <a:ln>
                      <a:noFill/>
                    </a:ln>
                  </pic:spPr>
                </pic:pic>
              </a:graphicData>
            </a:graphic>
          </wp:inline>
        </w:drawing>
      </w:r>
    </w:p>
    <w:p w14:paraId="5CAB06F6" w14:textId="6C3DEB57" w:rsidR="00AF0AF5" w:rsidRPr="00B9214F" w:rsidRDefault="00AF0AF5" w:rsidP="00AF0AF5">
      <w:pPr>
        <w:spacing w:line="300" w:lineRule="auto"/>
        <w:ind w:firstLine="709"/>
        <w:jc w:val="right"/>
        <w:rPr>
          <w:szCs w:val="24"/>
        </w:rPr>
      </w:pPr>
      <w:r w:rsidRPr="00B9214F">
        <w:rPr>
          <w:szCs w:val="24"/>
        </w:rPr>
        <w:t>Рисунок 4.</w:t>
      </w:r>
      <w:r w:rsidR="00CF431A">
        <w:rPr>
          <w:szCs w:val="24"/>
        </w:rPr>
        <w:t>9</w:t>
      </w:r>
      <w:r w:rsidRPr="00B9214F">
        <w:rPr>
          <w:szCs w:val="24"/>
        </w:rPr>
        <w:t>.2</w:t>
      </w:r>
    </w:p>
    <w:p w14:paraId="2836EAC1" w14:textId="77777777" w:rsidR="00AF0AF5" w:rsidRPr="00B9214F" w:rsidRDefault="00AF0AF5" w:rsidP="00AF0AF5">
      <w:pPr>
        <w:spacing w:line="300" w:lineRule="auto"/>
        <w:ind w:firstLine="709"/>
        <w:jc w:val="center"/>
        <w:rPr>
          <w:szCs w:val="24"/>
        </w:rPr>
      </w:pPr>
      <w:r w:rsidRPr="00B9214F">
        <w:rPr>
          <w:szCs w:val="24"/>
        </w:rPr>
        <w:t>Пандусы для входа в здания</w:t>
      </w:r>
    </w:p>
    <w:p w14:paraId="5C0C4065" w14:textId="77777777" w:rsidR="00AF0AF5" w:rsidRPr="00B9214F" w:rsidRDefault="00AF0AF5" w:rsidP="00AF0AF5">
      <w:pPr>
        <w:spacing w:line="300" w:lineRule="auto"/>
        <w:ind w:firstLine="709"/>
        <w:rPr>
          <w:szCs w:val="24"/>
          <w:lang w:eastAsia="ru-RU"/>
        </w:rPr>
      </w:pPr>
    </w:p>
    <w:p w14:paraId="5D0F4CA3" w14:textId="77777777" w:rsidR="00AF0AF5" w:rsidRPr="00B9214F" w:rsidRDefault="00AF0AF5" w:rsidP="00AF0AF5">
      <w:pPr>
        <w:spacing w:line="300" w:lineRule="auto"/>
        <w:ind w:firstLine="709"/>
        <w:jc w:val="center"/>
        <w:rPr>
          <w:noProof/>
          <w:szCs w:val="24"/>
          <w:lang w:eastAsia="ru-RU"/>
        </w:rPr>
      </w:pPr>
      <w:r w:rsidRPr="00B9214F">
        <w:rPr>
          <w:noProof/>
          <w:szCs w:val="24"/>
          <w:lang w:eastAsia="ru-RU"/>
        </w:rPr>
        <w:drawing>
          <wp:inline distT="0" distB="0" distL="0" distR="0" wp14:anchorId="147D92AD" wp14:editId="3070A05C">
            <wp:extent cx="4162425" cy="1628775"/>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1">
                      <a:clrChange>
                        <a:clrFrom>
                          <a:srgbClr val="FFFFFF"/>
                        </a:clrFrom>
                        <a:clrTo>
                          <a:srgbClr val="FFFFFF">
                            <a:alpha val="0"/>
                          </a:srgbClr>
                        </a:clrTo>
                      </a:clrChange>
                      <a:extLst>
                        <a:ext uri="{28A0092B-C50C-407E-A947-70E740481C1C}">
                          <a14:useLocalDpi xmlns:a14="http://schemas.microsoft.com/office/drawing/2010/main" val="0"/>
                        </a:ext>
                      </a:extLst>
                    </a:blip>
                    <a:srcRect t="31783" r="-1170"/>
                    <a:stretch>
                      <a:fillRect/>
                    </a:stretch>
                  </pic:blipFill>
                  <pic:spPr bwMode="auto">
                    <a:xfrm>
                      <a:off x="0" y="0"/>
                      <a:ext cx="4162425" cy="1628775"/>
                    </a:xfrm>
                    <a:prstGeom prst="rect">
                      <a:avLst/>
                    </a:prstGeom>
                    <a:noFill/>
                    <a:ln>
                      <a:noFill/>
                    </a:ln>
                  </pic:spPr>
                </pic:pic>
              </a:graphicData>
            </a:graphic>
          </wp:inline>
        </w:drawing>
      </w:r>
    </w:p>
    <w:p w14:paraId="2EFC0346" w14:textId="1A10518A"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При проектировании новых, реконструкции и капитальном ремонте существующих учреждений и предприятий социальной инфраструктуры зоны должны быть обеспечены условия беспрепятственного и удобного доступа инвалидов и граждан других маломобильных групп в здания и по прилегающей территории в соответствии с требованиями СП 59.13330.2012 «Доступность зданий и сооружений для маломобильных групп населения. Актуализированная редакция СНиП 35-01-2001», СП 35-101-2001 «Проектирование зданий и сооружений с учетом доступности для маломобильных групп населения. Общие положения» и других действующих нормативов.</w:t>
      </w:r>
    </w:p>
    <w:p w14:paraId="15166A27"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При разработке проектной документации необходимо обеспечить условия беспрепятственного и удобного передвижения маломобильных группы населения с учетом требований действующего законодательства.</w:t>
      </w:r>
    </w:p>
    <w:p w14:paraId="17F305DB"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При проектировании участка здания или комплекса предусматривается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14:paraId="61345210"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Ширина пешеходного пути с учетом встречного движения инвалидов на креслах-колясках должна быть не менее 2,0 м. В условиях сложившейся застройки допускается в пределах прямой видимости снижать ширину пути движения до 1,2 м. При этом следует устраивать не более чем через каждые 25 м горизонтальные площадки (карманы) размером не менее 2,0×1,8 м для обеспечения возможности разъезда инвалидов на креслах-колясках.</w:t>
      </w:r>
    </w:p>
    <w:p w14:paraId="2F3D0FCC"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lastRenderedPageBreak/>
        <w:t>Продольный уклон путей движения, по которому возможен проезд инвалидов на креслах-колясках, не должен превышать 5 %, поперечный - 2 %.</w:t>
      </w:r>
    </w:p>
    <w:p w14:paraId="5493D2BC"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Покрытие пешеходных дорожек, тротуаров и пандусов должно быть из твердых материалов, ровным, шероховатым, без зазоров, не создающим вибрацию при движении, а также предотвращающим скольжение, т.е. сохраняющим крепкое сцепление подошвы обуви, опор вспомогательных средств хождения и колес кресла-коляски при сырости и снеге.</w:t>
      </w:r>
    </w:p>
    <w:p w14:paraId="46085707"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Лестницы должны дублироваться пандусами или подъемными устройствами.</w:t>
      </w:r>
    </w:p>
    <w:p w14:paraId="48FF947D"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Наружные лестницы и пандусы должны быть оборудованы поручнями. Длина марша пандуса не должна превышать 9,0 м, а уклон не должен быть круче 1:20.</w:t>
      </w:r>
    </w:p>
    <w:p w14:paraId="0FF05D4C"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Ширина между поручнями пандуса должна быть в пределах 0,9 - 1,0 м.</w:t>
      </w:r>
    </w:p>
    <w:p w14:paraId="1337F6F1"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Требования к участкам озеленения и благоустройства и их элементам:</w:t>
      </w:r>
    </w:p>
    <w:p w14:paraId="65093638" w14:textId="7BCB777A"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4 см;</w:t>
      </w:r>
    </w:p>
    <w:p w14:paraId="2D71E4CD"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отсутствие озеленения, закрывающего обзор для оценки ситуации на перекрестках, опасных участках;</w:t>
      </w:r>
    </w:p>
    <w:p w14:paraId="056359E1"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отсутствие элементов фитодизайна, создающих иллюзию падающих растений, затененность проходов и проездов, а также выступающих крон, стволов, корней;</w:t>
      </w:r>
    </w:p>
    <w:p w14:paraId="4F7BB234"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для озеленения участка следует применять не травмирующие древесно-кустарниковые породы;</w:t>
      </w:r>
    </w:p>
    <w:p w14:paraId="577047D6"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применение линейных посадок деревьев и кустарников для формирования кромок путей пешеходного движения;</w:t>
      </w:r>
    </w:p>
    <w:p w14:paraId="0980B982"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отсутствие затенения озеленением сигналов, информационных устройств, ограждений опасных мест;</w:t>
      </w:r>
    </w:p>
    <w:p w14:paraId="2A595EC2"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применение элементов благоустройства, позволяющих использовать их с высоты кресла-коляски;</w:t>
      </w:r>
    </w:p>
    <w:p w14:paraId="41950A99"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элементы рекламы и знаки не должны закрывать полностью входы, площадки на путях движения;</w:t>
      </w:r>
    </w:p>
    <w:p w14:paraId="0DC46C6C"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подсветка или световая маркировка мест размещения элементов благоустройства, входов в беседки, павильоны, парковые сооружения в темное время суток;</w:t>
      </w:r>
    </w:p>
    <w:p w14:paraId="438020BC"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расположение элементов благоустройства смежно с путями пешеходного движения;</w:t>
      </w:r>
    </w:p>
    <w:p w14:paraId="25749A4D"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размещение элементов благоустройства с учетом наименьшего числа поворотов для их использования;</w:t>
      </w:r>
    </w:p>
    <w:p w14:paraId="055032D3" w14:textId="77777777" w:rsidR="00AF0AF5" w:rsidRPr="00B9214F" w:rsidRDefault="00AF0AF5" w:rsidP="00886D79">
      <w:pPr>
        <w:pStyle w:val="af5"/>
        <w:numPr>
          <w:ilvl w:val="0"/>
          <w:numId w:val="56"/>
        </w:numPr>
        <w:tabs>
          <w:tab w:val="left" w:pos="709"/>
          <w:tab w:val="left" w:pos="5016"/>
        </w:tabs>
        <w:spacing w:line="300" w:lineRule="auto"/>
        <w:ind w:left="0" w:firstLine="426"/>
        <w:rPr>
          <w:rFonts w:eastAsia="Times New Roman"/>
          <w:szCs w:val="24"/>
          <w:lang w:eastAsia="ru-RU"/>
        </w:rPr>
      </w:pPr>
      <w:r w:rsidRPr="00B9214F">
        <w:rPr>
          <w:rFonts w:eastAsia="Times New Roman"/>
          <w:szCs w:val="24"/>
          <w:lang w:eastAsia="ru-RU"/>
        </w:rPr>
        <w:t>устройство опор (поручней и т.п.) для отдыха у мест пользования элементами благоустройства.</w:t>
      </w:r>
    </w:p>
    <w:p w14:paraId="70BA7AA0" w14:textId="77777777" w:rsidR="00AF0AF5" w:rsidRPr="00B9214F" w:rsidRDefault="00AF0AF5" w:rsidP="00AF0AF5">
      <w:pPr>
        <w:tabs>
          <w:tab w:val="left" w:pos="5016"/>
        </w:tabs>
        <w:spacing w:line="300" w:lineRule="auto"/>
        <w:ind w:firstLine="709"/>
        <w:rPr>
          <w:rFonts w:eastAsia="Times New Roman"/>
          <w:szCs w:val="24"/>
          <w:lang w:eastAsia="ru-RU"/>
        </w:rPr>
      </w:pPr>
      <w:r w:rsidRPr="00B9214F">
        <w:rPr>
          <w:rFonts w:eastAsia="Times New Roman"/>
          <w:szCs w:val="24"/>
          <w:lang w:eastAsia="ru-RU"/>
        </w:rPr>
        <w:t>Повышение комфортности рекомендуется осуществлять путем: сокращения необходимого пути и времени для получения на одном месте нескольких услуг, увеличения числа мест отдыха, получения заблаговременно нужной информации, применения необходимого и эргономичного оборудования и др.</w:t>
      </w:r>
    </w:p>
    <w:p w14:paraId="3CFF523F" w14:textId="77777777" w:rsidR="00AF0AF5" w:rsidRPr="00B9214F" w:rsidRDefault="00AF0AF5" w:rsidP="00AF0AF5">
      <w:pPr>
        <w:tabs>
          <w:tab w:val="left" w:pos="5016"/>
        </w:tabs>
        <w:spacing w:line="300" w:lineRule="auto"/>
        <w:ind w:firstLine="709"/>
        <w:rPr>
          <w:rFonts w:eastAsia="Times New Roman"/>
          <w:szCs w:val="24"/>
          <w:lang w:eastAsia="ru-RU"/>
        </w:rPr>
        <w:sectPr w:rsidR="00AF0AF5" w:rsidRPr="00B9214F" w:rsidSect="00B10A94">
          <w:footerReference w:type="default" r:id="rId72"/>
          <w:pgSz w:w="11906" w:h="16838" w:code="9"/>
          <w:pgMar w:top="1134" w:right="567" w:bottom="1134" w:left="1418" w:header="567" w:footer="567" w:gutter="0"/>
          <w:cols w:space="708"/>
          <w:docGrid w:linePitch="360"/>
        </w:sectPr>
      </w:pPr>
    </w:p>
    <w:p w14:paraId="2A031A1F" w14:textId="372317AA" w:rsidR="00AF0AF5" w:rsidRPr="00B9214F" w:rsidRDefault="00AF0AF5" w:rsidP="00861C34">
      <w:pPr>
        <w:pStyle w:val="25"/>
      </w:pPr>
      <w:bookmarkStart w:id="333" w:name="_Toc509825977"/>
      <w:bookmarkStart w:id="334" w:name="_Toc198663955"/>
      <w:r w:rsidRPr="00B9214F">
        <w:lastRenderedPageBreak/>
        <w:t xml:space="preserve">ГЛАВА </w:t>
      </w:r>
      <w:r w:rsidR="004C4226" w:rsidRPr="00B9214F">
        <w:t>1</w:t>
      </w:r>
      <w:r w:rsidR="00CC45D6">
        <w:t>0</w:t>
      </w:r>
      <w:r w:rsidRPr="00B9214F">
        <w:t>. ПЕРЕЧЕНЬ МЕРОПРИЯТИЙ ПО ОХРАНЕ ОКРУЖАЮЩЕЙ СРЕДЫ</w:t>
      </w:r>
      <w:bookmarkEnd w:id="333"/>
      <w:bookmarkEnd w:id="334"/>
    </w:p>
    <w:p w14:paraId="68CEC726" w14:textId="77777777" w:rsidR="00641F06" w:rsidRPr="00B9214F" w:rsidRDefault="00641F06" w:rsidP="00641F06">
      <w:pPr>
        <w:shd w:val="clear" w:color="auto" w:fill="FFFFFF"/>
        <w:tabs>
          <w:tab w:val="center" w:pos="142"/>
        </w:tabs>
        <w:spacing w:line="300" w:lineRule="auto"/>
        <w:ind w:firstLine="709"/>
        <w:rPr>
          <w:szCs w:val="24"/>
        </w:rPr>
      </w:pPr>
      <w:bookmarkStart w:id="335" w:name="_Toc477183695"/>
      <w:bookmarkStart w:id="336" w:name="_Toc477184598"/>
      <w:bookmarkStart w:id="337" w:name="_Toc477186980"/>
      <w:bookmarkStart w:id="338" w:name="_Toc477187864"/>
      <w:bookmarkStart w:id="339" w:name="_Toc477190193"/>
      <w:bookmarkStart w:id="340" w:name="_Toc477190280"/>
      <w:bookmarkStart w:id="341" w:name="_Toc477192877"/>
      <w:bookmarkStart w:id="342" w:name="_Toc477194316"/>
      <w:bookmarkStart w:id="343" w:name="_Toc477203643"/>
      <w:bookmarkStart w:id="344" w:name="_Toc477269180"/>
      <w:bookmarkStart w:id="345" w:name="_Toc477276161"/>
      <w:bookmarkStart w:id="346" w:name="_Toc477276874"/>
      <w:bookmarkStart w:id="347" w:name="_Toc477277309"/>
      <w:bookmarkStart w:id="348" w:name="_Toc477279240"/>
      <w:bookmarkStart w:id="349" w:name="_Toc477345042"/>
      <w:bookmarkStart w:id="350" w:name="_Toc477349093"/>
      <w:bookmarkStart w:id="351" w:name="_Toc477353140"/>
      <w:bookmarkStart w:id="352" w:name="_Toc477355443"/>
      <w:bookmarkStart w:id="353" w:name="_Toc477359373"/>
      <w:bookmarkStart w:id="354" w:name="_Toc477361157"/>
      <w:bookmarkStart w:id="355" w:name="_Toc477378402"/>
      <w:bookmarkStart w:id="356" w:name="_Toc477428127"/>
      <w:bookmarkStart w:id="357" w:name="_Toc477428692"/>
      <w:bookmarkStart w:id="358" w:name="_Toc477430033"/>
      <w:bookmarkStart w:id="359" w:name="_Toc477431939"/>
      <w:bookmarkStart w:id="360" w:name="_Toc477440377"/>
      <w:bookmarkStart w:id="361" w:name="_Toc477441892"/>
      <w:bookmarkStart w:id="362" w:name="_Toc477444402"/>
      <w:bookmarkStart w:id="363" w:name="_Toc477448941"/>
      <w:bookmarkStart w:id="364" w:name="_Toc477451495"/>
      <w:bookmarkStart w:id="365" w:name="_Toc477451651"/>
      <w:bookmarkStart w:id="366" w:name="_Toc477451967"/>
      <w:bookmarkStart w:id="367" w:name="_Toc477452197"/>
      <w:bookmarkStart w:id="368" w:name="_Toc477526702"/>
      <w:bookmarkStart w:id="369" w:name="_Toc477524893"/>
      <w:bookmarkStart w:id="370" w:name="_Toc477525084"/>
      <w:bookmarkStart w:id="371" w:name="_Toc477525280"/>
      <w:bookmarkStart w:id="372" w:name="_Toc477529061"/>
      <w:bookmarkStart w:id="373" w:name="_Toc477529394"/>
      <w:bookmarkStart w:id="374" w:name="_Toc477537063"/>
      <w:bookmarkStart w:id="375" w:name="_Toc477537508"/>
      <w:bookmarkStart w:id="376" w:name="_Toc477538033"/>
      <w:bookmarkStart w:id="377" w:name="_Toc477805666"/>
      <w:bookmarkStart w:id="378" w:name="_Toc479598239"/>
      <w:bookmarkStart w:id="379" w:name="_Toc479612757"/>
      <w:bookmarkStart w:id="380" w:name="_Toc480529827"/>
      <w:bookmarkStart w:id="381" w:name="_Toc509825978"/>
      <w:bookmarkStart w:id="382" w:name="_Toc477519725"/>
      <w:bookmarkStart w:id="383" w:name="_Toc464050146"/>
      <w:bookmarkStart w:id="384" w:name="_Toc464220860"/>
      <w:bookmarkStart w:id="385" w:name="_Toc464221342"/>
      <w:bookmarkStart w:id="386" w:name="_Toc464221525"/>
      <w:bookmarkStart w:id="387" w:name="_Toc464223949"/>
      <w:bookmarkStart w:id="388" w:name="_Toc464486144"/>
      <w:r w:rsidRPr="00B9214F">
        <w:rPr>
          <w:szCs w:val="24"/>
        </w:rPr>
        <w:t>В целях решения задач охраны окружающей среды в проекте предлагаются следующие мероприятия:</w:t>
      </w:r>
    </w:p>
    <w:p w14:paraId="5FBAE1BB" w14:textId="77777777" w:rsidR="00641F06" w:rsidRPr="00B9214F" w:rsidRDefault="00641F06" w:rsidP="00DE4105">
      <w:pPr>
        <w:pStyle w:val="af5"/>
        <w:numPr>
          <w:ilvl w:val="0"/>
          <w:numId w:val="130"/>
        </w:numPr>
        <w:shd w:val="clear" w:color="auto" w:fill="FFFFFF"/>
        <w:tabs>
          <w:tab w:val="center" w:pos="142"/>
          <w:tab w:val="left" w:pos="709"/>
        </w:tabs>
        <w:spacing w:line="300" w:lineRule="auto"/>
        <w:ind w:left="0" w:firstLine="426"/>
        <w:rPr>
          <w:szCs w:val="24"/>
        </w:rPr>
      </w:pPr>
      <w:r w:rsidRPr="00B9214F">
        <w:rPr>
          <w:szCs w:val="24"/>
        </w:rPr>
        <w:t>обеспечение нормируемых санитарно-защитных зон при размещении новых и реконструкции (техническом перевооружении) существующих объектов, в соответствии с СанПиН 2.2.1/2.1.1.1200-03 «Санитарно-защитные зоны и санитарная классификация предприятий, сооружений и иных объектов»;</w:t>
      </w:r>
    </w:p>
    <w:p w14:paraId="1F72B67A" w14:textId="77777777" w:rsidR="00641F06" w:rsidRPr="00B9214F" w:rsidRDefault="00641F06" w:rsidP="00DE4105">
      <w:pPr>
        <w:pStyle w:val="af5"/>
        <w:numPr>
          <w:ilvl w:val="0"/>
          <w:numId w:val="130"/>
        </w:numPr>
        <w:shd w:val="clear" w:color="auto" w:fill="FFFFFF"/>
        <w:tabs>
          <w:tab w:val="center" w:pos="142"/>
          <w:tab w:val="left" w:pos="709"/>
        </w:tabs>
        <w:spacing w:line="300" w:lineRule="auto"/>
        <w:ind w:left="0" w:firstLine="426"/>
        <w:rPr>
          <w:szCs w:val="24"/>
        </w:rPr>
      </w:pPr>
      <w:r w:rsidRPr="00B9214F">
        <w:rPr>
          <w:szCs w:val="24"/>
        </w:rPr>
        <w:t>строительство новых индивидуальных котельных на базе современных высокоэффективных технологий;</w:t>
      </w:r>
    </w:p>
    <w:p w14:paraId="0ECF1D3F" w14:textId="77777777" w:rsidR="00641F06" w:rsidRPr="00B9214F" w:rsidRDefault="00641F06" w:rsidP="00DE4105">
      <w:pPr>
        <w:pStyle w:val="af5"/>
        <w:numPr>
          <w:ilvl w:val="0"/>
          <w:numId w:val="130"/>
        </w:numPr>
        <w:shd w:val="clear" w:color="auto" w:fill="FFFFFF"/>
        <w:tabs>
          <w:tab w:val="center" w:pos="142"/>
          <w:tab w:val="left" w:pos="709"/>
        </w:tabs>
        <w:spacing w:line="300" w:lineRule="auto"/>
        <w:ind w:left="0" w:firstLine="426"/>
        <w:rPr>
          <w:szCs w:val="24"/>
        </w:rPr>
      </w:pPr>
      <w:r w:rsidRPr="00B9214F">
        <w:rPr>
          <w:szCs w:val="24"/>
        </w:rPr>
        <w:t>для отопления и горячего водоснабжения индивидуальных домов применение индивидуальных двухконтурных котлов, работающих на газовом топливе;</w:t>
      </w:r>
    </w:p>
    <w:p w14:paraId="3AA1B2D5" w14:textId="77777777" w:rsidR="00641F06" w:rsidRPr="00B9214F" w:rsidRDefault="00641F06" w:rsidP="00DE4105">
      <w:pPr>
        <w:pStyle w:val="af5"/>
        <w:numPr>
          <w:ilvl w:val="0"/>
          <w:numId w:val="130"/>
        </w:numPr>
        <w:shd w:val="clear" w:color="auto" w:fill="FFFFFF"/>
        <w:tabs>
          <w:tab w:val="center" w:pos="142"/>
          <w:tab w:val="left" w:pos="709"/>
        </w:tabs>
        <w:spacing w:line="300" w:lineRule="auto"/>
        <w:ind w:left="0" w:firstLine="426"/>
        <w:rPr>
          <w:szCs w:val="24"/>
        </w:rPr>
      </w:pPr>
      <w:r w:rsidRPr="00B9214F">
        <w:rPr>
          <w:szCs w:val="24"/>
        </w:rPr>
        <w:t>совершенствование дорожного покрытия автомобильных дорог;</w:t>
      </w:r>
    </w:p>
    <w:p w14:paraId="68567104"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установление размеров водоохранных зон и прибрежных защитных полос поверхностных водных объектов;</w:t>
      </w:r>
    </w:p>
    <w:p w14:paraId="573A85E9"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закрепление на местности границ водоохранных зон и границ прибрежных защитных полос специальными информационными знаками осуществляется в соответствии с земельным законодательством;</w:t>
      </w:r>
    </w:p>
    <w:p w14:paraId="7B302537"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благоустройство водоохранных зон водных объектов, обеспечение соблюдения требований режима их использования, установка водоохранных знаков, расчистка прибрежных территорий;</w:t>
      </w:r>
    </w:p>
    <w:p w14:paraId="0110AC90"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организация регулярного гидромониторинга поверхностных водных объектов;</w:t>
      </w:r>
    </w:p>
    <w:p w14:paraId="77B8D445"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оборудование централизованной канализацией основных объектов социальной инфраструктуры с. Серпиевка, строительство канализационных очистных сооружений;</w:t>
      </w:r>
    </w:p>
    <w:p w14:paraId="08B4519C"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рекомендовано использование компактных установок полной биологической очистки или устройство водонепроницаемых выгребов с вывозом стоков на очистные сооружения близлежащих населенных пунктов;</w:t>
      </w:r>
    </w:p>
    <w:p w14:paraId="08AB73F7"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отвод сточных вод от промышленной зоны в систему централизованной канализации близлежащих населенных пунктов, предварительно подвергнув очистке на локальных очистных сооружениях;</w:t>
      </w:r>
    </w:p>
    <w:p w14:paraId="348C773D"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существующие приусадебные выгреба, сливные емкости должны быть реконструированы и выполнены из водонепроницаемых материалов с гидроизоляцией, а также оборудованы вентиляционными стояками;</w:t>
      </w:r>
    </w:p>
    <w:p w14:paraId="0BC734F5"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организация и соблюдение режима зон санитарной охраны источников водоснабжения;</w:t>
      </w:r>
    </w:p>
    <w:p w14:paraId="74474DA7" w14:textId="77777777" w:rsidR="00641F06" w:rsidRPr="00B9214F" w:rsidRDefault="00641F06" w:rsidP="00DE4105">
      <w:pPr>
        <w:pStyle w:val="af5"/>
        <w:numPr>
          <w:ilvl w:val="0"/>
          <w:numId w:val="131"/>
        </w:numPr>
        <w:tabs>
          <w:tab w:val="left" w:pos="709"/>
        </w:tabs>
        <w:spacing w:line="300" w:lineRule="auto"/>
        <w:ind w:left="0" w:firstLine="426"/>
        <w:rPr>
          <w:szCs w:val="24"/>
        </w:rPr>
      </w:pPr>
      <w:r w:rsidRPr="00B9214F">
        <w:rPr>
          <w:szCs w:val="24"/>
        </w:rPr>
        <w:t>регулярная деятельность по своевременному выявлению и ликвидации стихийных объектов размещения ТКО на территории сельского поселения;</w:t>
      </w:r>
    </w:p>
    <w:p w14:paraId="6E7AF7C7" w14:textId="77777777" w:rsidR="00641F06" w:rsidRPr="00B9214F" w:rsidRDefault="00641F06" w:rsidP="00DE4105">
      <w:pPr>
        <w:pStyle w:val="af5"/>
        <w:numPr>
          <w:ilvl w:val="0"/>
          <w:numId w:val="132"/>
        </w:numPr>
        <w:tabs>
          <w:tab w:val="left" w:pos="709"/>
        </w:tabs>
        <w:spacing w:line="300" w:lineRule="auto"/>
        <w:ind w:left="0" w:firstLine="426"/>
        <w:rPr>
          <w:rFonts w:eastAsia="Times New Roman"/>
          <w:szCs w:val="24"/>
          <w:lang w:eastAsia="ar-SA"/>
        </w:rPr>
      </w:pPr>
      <w:r w:rsidRPr="00B9214F">
        <w:rPr>
          <w:rFonts w:eastAsia="Times New Roman"/>
          <w:szCs w:val="24"/>
          <w:lang w:eastAsia="ar-SA"/>
        </w:rPr>
        <w:t>осуществление сбора, транспортирования, обработки, утилизации, обезвреживания, захоронения твердых коммунальных отходов в соответствии с региональной программой в области обращения с отходами и территориальной схемой обращения с отходами (ТСОО);</w:t>
      </w:r>
    </w:p>
    <w:p w14:paraId="7E806DB9" w14:textId="77777777" w:rsidR="00641F06" w:rsidRPr="00B9214F" w:rsidRDefault="00641F06" w:rsidP="00DE4105">
      <w:pPr>
        <w:pStyle w:val="af5"/>
        <w:numPr>
          <w:ilvl w:val="0"/>
          <w:numId w:val="132"/>
        </w:numPr>
        <w:tabs>
          <w:tab w:val="left" w:pos="709"/>
        </w:tabs>
        <w:spacing w:line="300" w:lineRule="auto"/>
        <w:ind w:left="0" w:firstLine="426"/>
        <w:rPr>
          <w:rFonts w:eastAsia="Times New Roman"/>
          <w:szCs w:val="24"/>
          <w:lang w:eastAsia="ar-SA"/>
        </w:rPr>
      </w:pPr>
      <w:r w:rsidRPr="00B9214F">
        <w:rPr>
          <w:rFonts w:eastAsia="Times New Roman"/>
          <w:szCs w:val="24"/>
          <w:lang w:eastAsia="ar-SA"/>
        </w:rPr>
        <w:t>расчистка захламленных участков территории;</w:t>
      </w:r>
    </w:p>
    <w:p w14:paraId="1FFE49B8" w14:textId="77777777" w:rsidR="00641F06" w:rsidRPr="00B9214F" w:rsidRDefault="00641F06" w:rsidP="00DE4105">
      <w:pPr>
        <w:pStyle w:val="af5"/>
        <w:numPr>
          <w:ilvl w:val="0"/>
          <w:numId w:val="132"/>
        </w:numPr>
        <w:tabs>
          <w:tab w:val="left" w:pos="709"/>
        </w:tabs>
        <w:suppressAutoHyphens/>
        <w:spacing w:line="300" w:lineRule="auto"/>
        <w:ind w:left="0" w:firstLine="426"/>
        <w:rPr>
          <w:rFonts w:eastAsia="Times New Roman"/>
          <w:szCs w:val="24"/>
          <w:lang w:eastAsia="ar-SA"/>
        </w:rPr>
      </w:pPr>
      <w:r w:rsidRPr="00B9214F">
        <w:rPr>
          <w:rFonts w:eastAsia="Times New Roman"/>
          <w:szCs w:val="24"/>
          <w:lang w:eastAsia="ar-SA"/>
        </w:rPr>
        <w:t>не допускать накопления на проектируемой территории мусора и других видов отходов в количестве, превышающем предельную вместимость мест их временного хранения;</w:t>
      </w:r>
    </w:p>
    <w:p w14:paraId="795EE6E4" w14:textId="77777777" w:rsidR="00641F06" w:rsidRPr="00B9214F" w:rsidRDefault="00641F06" w:rsidP="00DE4105">
      <w:pPr>
        <w:pStyle w:val="af5"/>
        <w:numPr>
          <w:ilvl w:val="0"/>
          <w:numId w:val="132"/>
        </w:numPr>
        <w:tabs>
          <w:tab w:val="left" w:pos="709"/>
        </w:tabs>
        <w:suppressAutoHyphens/>
        <w:spacing w:line="300" w:lineRule="auto"/>
        <w:ind w:left="0" w:firstLine="426"/>
        <w:rPr>
          <w:rFonts w:eastAsia="Times New Roman"/>
          <w:szCs w:val="24"/>
          <w:lang w:eastAsia="ar-SA"/>
        </w:rPr>
      </w:pPr>
      <w:r w:rsidRPr="00B9214F">
        <w:rPr>
          <w:rFonts w:eastAsia="Times New Roman"/>
          <w:szCs w:val="24"/>
          <w:lang w:eastAsia="ar-SA"/>
        </w:rPr>
        <w:lastRenderedPageBreak/>
        <w:t>передачу опасных отходов на переработку или утилизацию осуществлять только по договорам со специализированными предприятиями, имеющими лицензии на осуществление данного вида деятельности в соответствии с Федеральным Законом «О лицензировании отдельных видов деятельности» № 99-ФЗ от 04.05.11 г.;</w:t>
      </w:r>
    </w:p>
    <w:p w14:paraId="48CCAADE" w14:textId="77777777" w:rsidR="00641F06" w:rsidRPr="00B9214F" w:rsidRDefault="00641F06" w:rsidP="00DE4105">
      <w:pPr>
        <w:pStyle w:val="af5"/>
        <w:numPr>
          <w:ilvl w:val="0"/>
          <w:numId w:val="132"/>
        </w:numPr>
        <w:tabs>
          <w:tab w:val="left" w:pos="709"/>
        </w:tabs>
        <w:suppressAutoHyphens/>
        <w:spacing w:line="300" w:lineRule="auto"/>
        <w:ind w:left="0" w:firstLine="426"/>
        <w:rPr>
          <w:rFonts w:eastAsia="Times New Roman"/>
          <w:szCs w:val="24"/>
          <w:lang w:eastAsia="ar-SA"/>
        </w:rPr>
      </w:pPr>
      <w:r w:rsidRPr="00B9214F">
        <w:rPr>
          <w:rFonts w:eastAsia="Times New Roman"/>
          <w:szCs w:val="24"/>
          <w:lang w:eastAsia="ar-SA"/>
        </w:rPr>
        <w:t>внедрение системы раздельного сбора ценных компонентов ТКО (бумага, стекло, текстиль, пищевые отходы, пластик и т.д.);</w:t>
      </w:r>
    </w:p>
    <w:p w14:paraId="0308445F" w14:textId="109285D8" w:rsidR="00DE4105" w:rsidRPr="00B9214F" w:rsidRDefault="00DE4105" w:rsidP="00DE4105">
      <w:pPr>
        <w:pStyle w:val="af5"/>
        <w:numPr>
          <w:ilvl w:val="0"/>
          <w:numId w:val="132"/>
        </w:numPr>
        <w:tabs>
          <w:tab w:val="left" w:pos="709"/>
        </w:tabs>
        <w:suppressAutoHyphens/>
        <w:spacing w:line="300" w:lineRule="auto"/>
        <w:ind w:left="0" w:firstLine="426"/>
        <w:rPr>
          <w:rFonts w:eastAsia="Times New Roman"/>
          <w:szCs w:val="24"/>
          <w:lang w:eastAsia="ar-SA"/>
        </w:rPr>
      </w:pPr>
      <w:r w:rsidRPr="00B9214F">
        <w:rPr>
          <w:rFonts w:eastAsia="Times New Roman"/>
          <w:szCs w:val="24"/>
          <w:lang w:eastAsia="ar-SA"/>
        </w:rPr>
        <w:t>организация уборки территорий населенных пунктов от мусора, смета.</w:t>
      </w:r>
    </w:p>
    <w:p w14:paraId="3737EC83" w14:textId="28F66BCE" w:rsidR="00B266E0" w:rsidRPr="00B9214F" w:rsidRDefault="00B266E0" w:rsidP="00DE4105">
      <w:pPr>
        <w:tabs>
          <w:tab w:val="left" w:pos="709"/>
        </w:tabs>
        <w:spacing w:line="300" w:lineRule="auto"/>
        <w:ind w:firstLine="426"/>
        <w:rPr>
          <w:lang w:eastAsia="ru-RU"/>
        </w:rPr>
      </w:pPr>
    </w:p>
    <w:p w14:paraId="5249D313" w14:textId="77777777" w:rsidR="00B10A94" w:rsidRPr="00B9214F" w:rsidRDefault="00B10A94" w:rsidP="00560797">
      <w:pPr>
        <w:pStyle w:val="021216"/>
        <w:rPr>
          <w:rFonts w:eastAsia="Calibri"/>
          <w:lang w:eastAsia="ru-RU"/>
        </w:rPr>
        <w:sectPr w:rsidR="00B10A94" w:rsidRPr="00B9214F" w:rsidSect="00B10A94">
          <w:footerReference w:type="default" r:id="rId73"/>
          <w:pgSz w:w="11906" w:h="16838" w:code="9"/>
          <w:pgMar w:top="1134" w:right="567" w:bottom="1134" w:left="1418" w:header="567" w:footer="567" w:gutter="0"/>
          <w:cols w:space="708"/>
          <w:docGrid w:linePitch="360"/>
        </w:sectPr>
      </w:pPr>
    </w:p>
    <w:p w14:paraId="6C362264" w14:textId="1AE743B6" w:rsidR="00AF0AF5" w:rsidRPr="00B9214F" w:rsidRDefault="00AF0AF5" w:rsidP="00560797">
      <w:pPr>
        <w:pStyle w:val="021216"/>
      </w:pPr>
      <w:bookmarkStart w:id="389" w:name="_Toc198663956"/>
      <w:r w:rsidRPr="00B9214F">
        <w:lastRenderedPageBreak/>
        <w:t>РАЗДЕЛ 5. ОЦЕНКА ВОЗМОЖНОГО ВЛИЯНИЯ ПЛАНИРУЕМЫХ ДЛЯ РАЗМЕЩЕНИЯ ОБЪЕКТОВ МЕСТНОГО ЗНАЧЕНИЯ ПОСЕЛЕНИЯ НА КОМПЛЕКСНОЕ РАЗВИТИЕ ТЕРРИТОРИИ</w:t>
      </w:r>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9"/>
    </w:p>
    <w:bookmarkEnd w:id="382"/>
    <w:p w14:paraId="73D24884" w14:textId="3D37D1A9"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Проект Генерального плана</w:t>
      </w:r>
      <w:r w:rsidR="00D53E0F" w:rsidRPr="00B9214F">
        <w:rPr>
          <w:rFonts w:eastAsia="Times New Roman"/>
          <w:szCs w:val="24"/>
          <w:lang w:eastAsia="ar-SA"/>
        </w:rPr>
        <w:t xml:space="preserve"> Серпиевского</w:t>
      </w:r>
      <w:r w:rsidRPr="00B9214F">
        <w:rPr>
          <w:rFonts w:eastAsia="Times New Roman"/>
          <w:szCs w:val="24"/>
          <w:lang w:eastAsia="ar-SA"/>
        </w:rPr>
        <w:t xml:space="preserve"> сельского поселения </w:t>
      </w:r>
      <w:r w:rsidR="00D53E0F" w:rsidRPr="00B9214F">
        <w:rPr>
          <w:rFonts w:eastAsia="Times New Roman"/>
          <w:szCs w:val="24"/>
          <w:lang w:eastAsia="ar-SA"/>
        </w:rPr>
        <w:t>Катав-Ивановского муниципального</w:t>
      </w:r>
      <w:r w:rsidRPr="00B9214F">
        <w:rPr>
          <w:rFonts w:eastAsia="Times New Roman"/>
          <w:szCs w:val="24"/>
          <w:lang w:eastAsia="ar-SA"/>
        </w:rPr>
        <w:t xml:space="preserve"> района </w:t>
      </w:r>
      <w:r w:rsidR="00D53E0F" w:rsidRPr="00B9214F">
        <w:rPr>
          <w:rFonts w:eastAsia="Times New Roman"/>
          <w:szCs w:val="24"/>
          <w:lang w:eastAsia="ar-SA"/>
        </w:rPr>
        <w:t>Челябинской области</w:t>
      </w:r>
      <w:r w:rsidRPr="00B9214F">
        <w:rPr>
          <w:rFonts w:eastAsia="Times New Roman"/>
          <w:szCs w:val="24"/>
          <w:lang w:eastAsia="ar-SA"/>
        </w:rPr>
        <w:t xml:space="preserve"> предусматривает ряд мероприятий по территориальному развитию сельского поселения, направленных на создание условий для роста экономических и социальных показателей муниципального образования.</w:t>
      </w:r>
    </w:p>
    <w:p w14:paraId="6534E943" w14:textId="124FA089"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Предусмотренные проектом генерального плана мероприятия по размещению объектов местного значения в сфере инженерного и транспортного обеспечения, социальной инфраструктуры предполагают создание условий для рационального использования территориальных ресурсов</w:t>
      </w:r>
      <w:r w:rsidR="00D53E0F" w:rsidRPr="00B9214F">
        <w:rPr>
          <w:rFonts w:eastAsia="Times New Roman"/>
          <w:szCs w:val="24"/>
          <w:lang w:eastAsia="ar-SA"/>
        </w:rPr>
        <w:t xml:space="preserve"> Серпиевского</w:t>
      </w:r>
      <w:r w:rsidRPr="00B9214F">
        <w:rPr>
          <w:rFonts w:eastAsia="Times New Roman"/>
          <w:szCs w:val="24"/>
          <w:lang w:eastAsia="ar-SA"/>
        </w:rPr>
        <w:t xml:space="preserve"> сельского поселения, в соответствии с целями Стратегий поселения, района и </w:t>
      </w:r>
      <w:r w:rsidR="00D53E0F" w:rsidRPr="00B9214F">
        <w:rPr>
          <w:rFonts w:eastAsia="Times New Roman"/>
          <w:szCs w:val="24"/>
          <w:lang w:eastAsia="ar-SA"/>
        </w:rPr>
        <w:t>Челябинской области</w:t>
      </w:r>
      <w:r w:rsidRPr="00B9214F">
        <w:rPr>
          <w:rFonts w:eastAsia="Times New Roman"/>
          <w:szCs w:val="24"/>
          <w:lang w:eastAsia="ar-SA"/>
        </w:rPr>
        <w:t>, а также с местными и районными нормами градостроительного проектирования и иных факторов, позволяющих создать комфортную сферу жизнедеятельности населения</w:t>
      </w:r>
      <w:r w:rsidR="00D53E0F" w:rsidRPr="00B9214F">
        <w:rPr>
          <w:rFonts w:eastAsia="Times New Roman"/>
          <w:szCs w:val="24"/>
          <w:lang w:eastAsia="ar-SA"/>
        </w:rPr>
        <w:t xml:space="preserve"> Серпиевского</w:t>
      </w:r>
      <w:r w:rsidRPr="00B9214F">
        <w:rPr>
          <w:rFonts w:eastAsia="Times New Roman"/>
          <w:szCs w:val="24"/>
          <w:lang w:eastAsia="ar-SA"/>
        </w:rPr>
        <w:t xml:space="preserve"> сельского поселения средствами планирования развития территории.</w:t>
      </w:r>
    </w:p>
    <w:p w14:paraId="39E58C2D" w14:textId="084EB154"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 xml:space="preserve">Развитие улично-дорожной сети в границах </w:t>
      </w:r>
      <w:r w:rsidR="00D53E0F" w:rsidRPr="00B9214F">
        <w:rPr>
          <w:rFonts w:eastAsia="Times New Roman"/>
          <w:szCs w:val="24"/>
          <w:lang w:eastAsia="ar-SA"/>
        </w:rPr>
        <w:t xml:space="preserve">населенных пунктов </w:t>
      </w:r>
      <w:r w:rsidR="00345A37" w:rsidRPr="00B9214F">
        <w:rPr>
          <w:rFonts w:eastAsia="Times New Roman"/>
          <w:szCs w:val="24"/>
          <w:lang w:eastAsia="ar-SA"/>
        </w:rPr>
        <w:t>Серпиевского</w:t>
      </w:r>
      <w:r w:rsidR="00D53E0F" w:rsidRPr="00B9214F">
        <w:rPr>
          <w:rFonts w:eastAsia="Times New Roman"/>
          <w:szCs w:val="24"/>
          <w:lang w:eastAsia="ar-SA"/>
        </w:rPr>
        <w:t xml:space="preserve"> сельского поселения</w:t>
      </w:r>
      <w:r w:rsidRPr="00B9214F">
        <w:rPr>
          <w:rFonts w:eastAsia="Times New Roman"/>
          <w:szCs w:val="24"/>
          <w:lang w:eastAsia="ar-SA"/>
        </w:rPr>
        <w:t xml:space="preserve"> позволит упорядочить сложившуюся планировочную структуру населенного пункта.</w:t>
      </w:r>
    </w:p>
    <w:p w14:paraId="363F7636" w14:textId="77777777"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Реализация мероприятий по строительству и реконструкции инженерных систем позволит обеспечить надежность, энергетическую эффективность работы систем коммунальной инфраструктуры, повысить качество поставляемых для потребителей товаров и оказываемых услуг, снизить негативное воздействие на окружающую среду и здоровье человека.</w:t>
      </w:r>
    </w:p>
    <w:p w14:paraId="07AB619D" w14:textId="77777777"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Создание централизованных систем водоснабжения и водоотведения обеспечит потребителей водой необходимого качества, повысит комфортность среды проживания населения и позволит повысить инвестиционную привлекательность территории.</w:t>
      </w:r>
    </w:p>
    <w:p w14:paraId="54CC7603" w14:textId="77777777"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Решения генерального плана в части установления функциональных зон обеспечивают условия сбалансированного пользования территориальными ресурсами, учитывают потребность в территориях для размещения как объектов местного значения поселения, так и объектов местного значения муниципального района, с учетом уточнения местоположения объектов регионального и федерального значения, размещение которых предусмотрено документами территориального планирования федерального и регионального уровней. Предусматривают необходимость повышения интенсивности градостроительного освоения территории, прилегающей к транспортным магистралям.</w:t>
      </w:r>
    </w:p>
    <w:p w14:paraId="7AD6D3EA" w14:textId="77777777"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 xml:space="preserve">Предусмотренное генеральным планом развитие объектов социальной инфраструктуры позволит обеспечить потребность населения в количестве и территориальной доступности услуг необходимых для комфортного проживания. </w:t>
      </w:r>
    </w:p>
    <w:p w14:paraId="14A6C245" w14:textId="12A31B32" w:rsidR="00AF0AF5" w:rsidRPr="00B9214F" w:rsidRDefault="00AF0AF5" w:rsidP="00AF0AF5">
      <w:pPr>
        <w:suppressAutoHyphens/>
        <w:spacing w:line="300" w:lineRule="auto"/>
        <w:ind w:firstLine="709"/>
        <w:rPr>
          <w:rFonts w:eastAsia="Times New Roman"/>
          <w:szCs w:val="24"/>
          <w:lang w:eastAsia="ar-SA"/>
        </w:rPr>
      </w:pPr>
      <w:r w:rsidRPr="00B9214F">
        <w:rPr>
          <w:rFonts w:eastAsia="Times New Roman"/>
          <w:szCs w:val="24"/>
          <w:lang w:eastAsia="ar-SA"/>
        </w:rPr>
        <w:t>Проектные решения генерального плана предусматривают необходимость разработки градостроительной документации последующих уровней, тем самым создавая условия для планирования комплексного, устойчивого развития территории</w:t>
      </w:r>
      <w:r w:rsidR="00D53E0F" w:rsidRPr="00B9214F">
        <w:rPr>
          <w:rFonts w:eastAsia="Times New Roman"/>
          <w:szCs w:val="24"/>
          <w:lang w:eastAsia="ar-SA"/>
        </w:rPr>
        <w:t xml:space="preserve"> Серпиевского</w:t>
      </w:r>
      <w:r w:rsidRPr="00B9214F">
        <w:rPr>
          <w:rFonts w:eastAsia="Times New Roman"/>
          <w:szCs w:val="24"/>
          <w:lang w:eastAsia="ar-SA"/>
        </w:rPr>
        <w:t xml:space="preserve"> </w:t>
      </w:r>
      <w:r w:rsidR="00D53E0F" w:rsidRPr="00B9214F">
        <w:rPr>
          <w:rFonts w:eastAsia="Times New Roman"/>
          <w:szCs w:val="24"/>
          <w:lang w:eastAsia="ar-SA"/>
        </w:rPr>
        <w:t>сельского поселения.</w:t>
      </w:r>
      <w:r w:rsidRPr="00B9214F">
        <w:rPr>
          <w:rFonts w:eastAsia="Times New Roman"/>
          <w:szCs w:val="24"/>
          <w:lang w:eastAsia="ar-SA"/>
        </w:rPr>
        <w:t xml:space="preserve"> </w:t>
      </w:r>
    </w:p>
    <w:bookmarkEnd w:id="383"/>
    <w:bookmarkEnd w:id="384"/>
    <w:bookmarkEnd w:id="385"/>
    <w:bookmarkEnd w:id="386"/>
    <w:bookmarkEnd w:id="387"/>
    <w:bookmarkEnd w:id="388"/>
    <w:p w14:paraId="46DDE5B1" w14:textId="77777777" w:rsidR="00AF0AF5" w:rsidRPr="00B9214F" w:rsidRDefault="00AF0AF5" w:rsidP="00AF0AF5">
      <w:pPr>
        <w:tabs>
          <w:tab w:val="left" w:pos="5016"/>
        </w:tabs>
        <w:spacing w:line="300" w:lineRule="auto"/>
        <w:ind w:firstLine="709"/>
        <w:rPr>
          <w:rFonts w:eastAsia="Times New Roman"/>
          <w:szCs w:val="24"/>
          <w:lang w:eastAsia="ar-SA"/>
        </w:rPr>
      </w:pPr>
    </w:p>
    <w:p w14:paraId="49C181DB" w14:textId="77777777" w:rsidR="00AF0AF5" w:rsidRPr="00B9214F" w:rsidRDefault="00AF0AF5" w:rsidP="00AF0AF5">
      <w:pPr>
        <w:tabs>
          <w:tab w:val="left" w:pos="5016"/>
        </w:tabs>
        <w:spacing w:line="300" w:lineRule="auto"/>
        <w:ind w:firstLine="709"/>
        <w:rPr>
          <w:rFonts w:eastAsia="Times New Roman"/>
          <w:szCs w:val="24"/>
          <w:lang w:eastAsia="ar-SA"/>
        </w:rPr>
        <w:sectPr w:rsidR="00AF0AF5" w:rsidRPr="00B9214F" w:rsidSect="00B10A94">
          <w:footerReference w:type="default" r:id="rId74"/>
          <w:pgSz w:w="11906" w:h="16838" w:code="9"/>
          <w:pgMar w:top="1134" w:right="567" w:bottom="1134" w:left="1418" w:header="567" w:footer="567" w:gutter="0"/>
          <w:cols w:space="708"/>
          <w:docGrid w:linePitch="360"/>
        </w:sectPr>
      </w:pPr>
    </w:p>
    <w:p w14:paraId="1F9F7E22" w14:textId="70C7ED67" w:rsidR="00AF0AF5" w:rsidRPr="00B9214F" w:rsidRDefault="00AF0AF5" w:rsidP="003D6932">
      <w:pPr>
        <w:pStyle w:val="14"/>
        <w:spacing w:after="0" w:line="276" w:lineRule="auto"/>
        <w:jc w:val="left"/>
      </w:pPr>
      <w:bookmarkStart w:id="390" w:name="_Toc198663957"/>
      <w:bookmarkStart w:id="391" w:name="_Toc497158031"/>
      <w:bookmarkStart w:id="392" w:name="_Toc509825979"/>
      <w:r w:rsidRPr="00B9214F">
        <w:lastRenderedPageBreak/>
        <w:t xml:space="preserve">РАЗДЕЛ </w:t>
      </w:r>
      <w:r w:rsidR="002B6B00">
        <w:t>6</w:t>
      </w:r>
      <w:r w:rsidRPr="00B9214F">
        <w:t>. ОСНОВНЫЕ ТЕХНИКО-ЭКОНОМИЧЕСКИЕ ПОКАЗАТЕЛИ ГЕНЕРАЛЬНОГО ПЛАНА</w:t>
      </w:r>
      <w:r w:rsidR="00D53E0F" w:rsidRPr="00B9214F">
        <w:t xml:space="preserve"> СЕРПИЕВСКОГО</w:t>
      </w:r>
      <w:r w:rsidRPr="00B9214F">
        <w:t xml:space="preserve"> СЕЛЬСКОГО ПОСЕЛЕНИЯ</w:t>
      </w:r>
      <w:bookmarkEnd w:id="390"/>
      <w:r w:rsidRPr="00B9214F">
        <w:t xml:space="preserve"> </w:t>
      </w:r>
      <w:bookmarkEnd w:id="391"/>
      <w:bookmarkEnd w:id="392"/>
    </w:p>
    <w:p w14:paraId="44B6B472" w14:textId="77777777" w:rsidR="00AF0AF5" w:rsidRDefault="00AF0AF5" w:rsidP="00AF0AF5">
      <w:pPr>
        <w:spacing w:line="300" w:lineRule="auto"/>
        <w:ind w:firstLine="709"/>
      </w:pPr>
      <w:r w:rsidRPr="00B9214F">
        <w:t>Технико-экономические показатели генерального плана представлены в таблице 6.1.</w:t>
      </w:r>
    </w:p>
    <w:p w14:paraId="303547F1" w14:textId="77777777" w:rsidR="00AF0AF5" w:rsidRPr="00B9214F" w:rsidRDefault="00AF0AF5" w:rsidP="00AF0AF5">
      <w:pPr>
        <w:spacing w:line="300" w:lineRule="auto"/>
        <w:jc w:val="right"/>
      </w:pPr>
      <w:r w:rsidRPr="00B9214F">
        <w:t>Таблица 6.1</w:t>
      </w:r>
    </w:p>
    <w:p w14:paraId="526651BB" w14:textId="38A64B71" w:rsidR="00185A0C" w:rsidRPr="00B9214F" w:rsidRDefault="00AF0AF5" w:rsidP="00E50496">
      <w:pPr>
        <w:spacing w:line="300" w:lineRule="auto"/>
        <w:jc w:val="center"/>
        <w:sectPr w:rsidR="00185A0C" w:rsidRPr="00B9214F" w:rsidSect="00FD562A">
          <w:footerReference w:type="default" r:id="rId75"/>
          <w:pgSz w:w="11906" w:h="16838" w:code="9"/>
          <w:pgMar w:top="1134" w:right="567" w:bottom="1134" w:left="1418" w:header="567" w:footer="567" w:gutter="0"/>
          <w:cols w:space="708"/>
          <w:docGrid w:linePitch="360"/>
        </w:sectPr>
      </w:pPr>
      <w:r w:rsidRPr="00B9214F">
        <w:t>Показатели генерального плана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0"/>
        <w:gridCol w:w="3619"/>
        <w:gridCol w:w="1439"/>
        <w:gridCol w:w="1570"/>
        <w:gridCol w:w="1296"/>
        <w:gridCol w:w="1257"/>
      </w:tblGrid>
      <w:tr w:rsidR="00BF3F84" w:rsidRPr="00B9214F" w14:paraId="6FDE2C27" w14:textId="77777777" w:rsidTr="00BF3F84">
        <w:trPr>
          <w:trHeight w:val="20"/>
          <w:tblHeader/>
          <w:jc w:val="center"/>
        </w:trPr>
        <w:tc>
          <w:tcPr>
            <w:tcW w:w="368" w:type="pct"/>
            <w:tcBorders>
              <w:top w:val="single" w:sz="4" w:space="0" w:color="auto"/>
              <w:left w:val="single" w:sz="4" w:space="0" w:color="auto"/>
              <w:bottom w:val="single" w:sz="4" w:space="0" w:color="auto"/>
              <w:right w:val="single" w:sz="4" w:space="0" w:color="auto"/>
            </w:tcBorders>
            <w:vAlign w:val="center"/>
          </w:tcPr>
          <w:p w14:paraId="1E7F1428" w14:textId="4038FDE8" w:rsidR="00BF3F84" w:rsidRPr="00B9214F" w:rsidRDefault="00BF3F84" w:rsidP="00BF3F84">
            <w:pPr>
              <w:spacing w:line="240" w:lineRule="auto"/>
              <w:jc w:val="center"/>
              <w:rPr>
                <w:b/>
                <w:sz w:val="20"/>
                <w:szCs w:val="20"/>
              </w:rPr>
            </w:pPr>
            <w:r w:rsidRPr="00B9214F">
              <w:rPr>
                <w:b/>
                <w:sz w:val="20"/>
                <w:szCs w:val="20"/>
              </w:rPr>
              <w:lastRenderedPageBreak/>
              <w:t>№</w:t>
            </w:r>
          </w:p>
        </w:tc>
        <w:tc>
          <w:tcPr>
            <w:tcW w:w="1826" w:type="pct"/>
            <w:tcBorders>
              <w:top w:val="single" w:sz="4" w:space="0" w:color="auto"/>
              <w:left w:val="single" w:sz="4" w:space="0" w:color="auto"/>
              <w:bottom w:val="single" w:sz="4" w:space="0" w:color="auto"/>
              <w:right w:val="single" w:sz="4" w:space="0" w:color="auto"/>
            </w:tcBorders>
            <w:vAlign w:val="center"/>
          </w:tcPr>
          <w:p w14:paraId="0C3509CB" w14:textId="657183BF" w:rsidR="00BF3F84" w:rsidRPr="00B9214F" w:rsidRDefault="00BF3F84" w:rsidP="00BF3F84">
            <w:pPr>
              <w:spacing w:line="240" w:lineRule="auto"/>
              <w:jc w:val="center"/>
              <w:rPr>
                <w:b/>
                <w:sz w:val="20"/>
                <w:szCs w:val="20"/>
              </w:rPr>
            </w:pPr>
            <w:r w:rsidRPr="00B9214F">
              <w:rPr>
                <w:b/>
                <w:sz w:val="20"/>
                <w:szCs w:val="20"/>
              </w:rPr>
              <w:t>Наименование показателя</w:t>
            </w:r>
          </w:p>
        </w:tc>
        <w:tc>
          <w:tcPr>
            <w:tcW w:w="726" w:type="pct"/>
            <w:tcBorders>
              <w:top w:val="single" w:sz="4" w:space="0" w:color="auto"/>
              <w:left w:val="single" w:sz="4" w:space="0" w:color="auto"/>
              <w:bottom w:val="single" w:sz="4" w:space="0" w:color="auto"/>
              <w:right w:val="single" w:sz="4" w:space="0" w:color="auto"/>
            </w:tcBorders>
            <w:vAlign w:val="center"/>
          </w:tcPr>
          <w:p w14:paraId="69C55A41" w14:textId="4ED827C1" w:rsidR="00BF3F84" w:rsidRPr="00B9214F" w:rsidRDefault="00BF3F84" w:rsidP="00BF3F84">
            <w:pPr>
              <w:spacing w:line="240" w:lineRule="auto"/>
              <w:jc w:val="center"/>
              <w:rPr>
                <w:b/>
                <w:sz w:val="20"/>
                <w:szCs w:val="20"/>
              </w:rPr>
            </w:pPr>
            <w:r w:rsidRPr="00B9214F">
              <w:rPr>
                <w:b/>
                <w:sz w:val="20"/>
                <w:szCs w:val="20"/>
              </w:rPr>
              <w:t>Единица измерения</w:t>
            </w:r>
          </w:p>
        </w:tc>
        <w:tc>
          <w:tcPr>
            <w:tcW w:w="792" w:type="pct"/>
            <w:tcBorders>
              <w:top w:val="single" w:sz="4" w:space="0" w:color="auto"/>
              <w:left w:val="single" w:sz="4" w:space="0" w:color="auto"/>
              <w:bottom w:val="single" w:sz="4" w:space="0" w:color="auto"/>
              <w:right w:val="single" w:sz="4" w:space="0" w:color="auto"/>
            </w:tcBorders>
            <w:vAlign w:val="center"/>
          </w:tcPr>
          <w:p w14:paraId="53246194" w14:textId="5579EA22" w:rsidR="00BF3F84" w:rsidRPr="00B9214F" w:rsidRDefault="00BF3F84" w:rsidP="00BF3F84">
            <w:pPr>
              <w:spacing w:line="240" w:lineRule="auto"/>
              <w:jc w:val="center"/>
              <w:rPr>
                <w:b/>
                <w:sz w:val="20"/>
                <w:szCs w:val="20"/>
              </w:rPr>
            </w:pPr>
            <w:r w:rsidRPr="00B9214F">
              <w:rPr>
                <w:b/>
                <w:sz w:val="20"/>
                <w:szCs w:val="20"/>
              </w:rPr>
              <w:t>Современное состояние</w:t>
            </w:r>
          </w:p>
        </w:tc>
        <w:tc>
          <w:tcPr>
            <w:tcW w:w="654" w:type="pct"/>
            <w:tcBorders>
              <w:top w:val="single" w:sz="4" w:space="0" w:color="auto"/>
              <w:left w:val="single" w:sz="4" w:space="0" w:color="auto"/>
              <w:bottom w:val="single" w:sz="4" w:space="0" w:color="auto"/>
              <w:right w:val="single" w:sz="4" w:space="0" w:color="auto"/>
            </w:tcBorders>
            <w:vAlign w:val="center"/>
          </w:tcPr>
          <w:p w14:paraId="35C04F2C" w14:textId="7FCD5E18" w:rsidR="00BF3F84" w:rsidRPr="00443F87" w:rsidRDefault="00443F87" w:rsidP="00BA3C5B">
            <w:pPr>
              <w:spacing w:line="240" w:lineRule="auto"/>
              <w:jc w:val="center"/>
              <w:rPr>
                <w:b/>
                <w:sz w:val="20"/>
                <w:szCs w:val="20"/>
              </w:rPr>
            </w:pPr>
            <w:r w:rsidRPr="00443F87">
              <w:rPr>
                <w:b/>
                <w:sz w:val="20"/>
                <w:szCs w:val="20"/>
              </w:rPr>
              <w:t>I очередь</w:t>
            </w:r>
          </w:p>
        </w:tc>
        <w:tc>
          <w:tcPr>
            <w:tcW w:w="634" w:type="pct"/>
            <w:tcBorders>
              <w:top w:val="single" w:sz="4" w:space="0" w:color="auto"/>
              <w:left w:val="single" w:sz="4" w:space="0" w:color="auto"/>
              <w:bottom w:val="single" w:sz="4" w:space="0" w:color="auto"/>
              <w:right w:val="single" w:sz="4" w:space="0" w:color="auto"/>
            </w:tcBorders>
            <w:vAlign w:val="center"/>
          </w:tcPr>
          <w:p w14:paraId="2DAA0DBF" w14:textId="72FEC3AF" w:rsidR="00BF3F84" w:rsidRPr="00443F87" w:rsidRDefault="00443F87" w:rsidP="00BA3C5B">
            <w:pPr>
              <w:spacing w:line="240" w:lineRule="auto"/>
              <w:jc w:val="center"/>
              <w:rPr>
                <w:b/>
                <w:sz w:val="20"/>
                <w:szCs w:val="20"/>
              </w:rPr>
            </w:pPr>
            <w:r w:rsidRPr="00443F87">
              <w:rPr>
                <w:b/>
                <w:sz w:val="20"/>
                <w:szCs w:val="20"/>
              </w:rPr>
              <w:t>Расчетный срок</w:t>
            </w:r>
          </w:p>
        </w:tc>
      </w:tr>
      <w:tr w:rsidR="000627C7" w:rsidRPr="00B9214F" w14:paraId="234F905E" w14:textId="77777777" w:rsidTr="000627C7">
        <w:trPr>
          <w:trHeight w:val="20"/>
          <w:tblHeader/>
          <w:jc w:val="center"/>
        </w:trPr>
        <w:tc>
          <w:tcPr>
            <w:tcW w:w="368" w:type="pct"/>
            <w:tcBorders>
              <w:top w:val="single" w:sz="4" w:space="0" w:color="auto"/>
              <w:left w:val="single" w:sz="4" w:space="0" w:color="auto"/>
              <w:bottom w:val="single" w:sz="4" w:space="0" w:color="auto"/>
              <w:right w:val="single" w:sz="4" w:space="0" w:color="auto"/>
            </w:tcBorders>
          </w:tcPr>
          <w:p w14:paraId="2BB6FC8F" w14:textId="77777777" w:rsidR="000627C7" w:rsidRPr="00B9214F" w:rsidRDefault="000627C7" w:rsidP="007D55A0">
            <w:pPr>
              <w:spacing w:line="240" w:lineRule="auto"/>
              <w:jc w:val="center"/>
              <w:rPr>
                <w:b/>
                <w:sz w:val="20"/>
                <w:szCs w:val="20"/>
              </w:rPr>
            </w:pPr>
            <w:bookmarkStart w:id="393" w:name="_Hlk141104681"/>
            <w:r w:rsidRPr="00B9214F">
              <w:rPr>
                <w:b/>
                <w:sz w:val="20"/>
                <w:szCs w:val="20"/>
              </w:rPr>
              <w:t>1</w:t>
            </w:r>
          </w:p>
        </w:tc>
        <w:tc>
          <w:tcPr>
            <w:tcW w:w="1826" w:type="pct"/>
            <w:tcBorders>
              <w:top w:val="single" w:sz="4" w:space="0" w:color="auto"/>
              <w:left w:val="single" w:sz="4" w:space="0" w:color="auto"/>
              <w:bottom w:val="single" w:sz="4" w:space="0" w:color="auto"/>
              <w:right w:val="single" w:sz="4" w:space="0" w:color="auto"/>
            </w:tcBorders>
            <w:vAlign w:val="center"/>
          </w:tcPr>
          <w:p w14:paraId="2603D6B6" w14:textId="77777777" w:rsidR="000627C7" w:rsidRPr="00B9214F" w:rsidRDefault="000627C7" w:rsidP="007D55A0">
            <w:pPr>
              <w:spacing w:line="240" w:lineRule="auto"/>
              <w:jc w:val="center"/>
              <w:rPr>
                <w:b/>
                <w:sz w:val="20"/>
                <w:szCs w:val="20"/>
              </w:rPr>
            </w:pPr>
            <w:r w:rsidRPr="00B9214F">
              <w:rPr>
                <w:b/>
                <w:sz w:val="20"/>
                <w:szCs w:val="20"/>
              </w:rPr>
              <w:t>2</w:t>
            </w:r>
          </w:p>
        </w:tc>
        <w:tc>
          <w:tcPr>
            <w:tcW w:w="726" w:type="pct"/>
            <w:tcBorders>
              <w:top w:val="single" w:sz="4" w:space="0" w:color="auto"/>
              <w:left w:val="single" w:sz="4" w:space="0" w:color="auto"/>
              <w:bottom w:val="single" w:sz="4" w:space="0" w:color="auto"/>
              <w:right w:val="single" w:sz="4" w:space="0" w:color="auto"/>
            </w:tcBorders>
            <w:vAlign w:val="center"/>
          </w:tcPr>
          <w:p w14:paraId="7C50D902" w14:textId="77777777" w:rsidR="000627C7" w:rsidRPr="00B9214F" w:rsidRDefault="000627C7" w:rsidP="007D55A0">
            <w:pPr>
              <w:spacing w:line="240" w:lineRule="auto"/>
              <w:jc w:val="center"/>
              <w:rPr>
                <w:b/>
                <w:sz w:val="20"/>
                <w:szCs w:val="20"/>
              </w:rPr>
            </w:pPr>
            <w:r w:rsidRPr="00B9214F">
              <w:rPr>
                <w:b/>
                <w:sz w:val="20"/>
                <w:szCs w:val="20"/>
              </w:rPr>
              <w:t>3</w:t>
            </w:r>
          </w:p>
        </w:tc>
        <w:tc>
          <w:tcPr>
            <w:tcW w:w="792" w:type="pct"/>
            <w:tcBorders>
              <w:top w:val="single" w:sz="4" w:space="0" w:color="auto"/>
              <w:left w:val="single" w:sz="4" w:space="0" w:color="auto"/>
              <w:bottom w:val="single" w:sz="4" w:space="0" w:color="auto"/>
              <w:right w:val="single" w:sz="4" w:space="0" w:color="auto"/>
            </w:tcBorders>
            <w:vAlign w:val="center"/>
          </w:tcPr>
          <w:p w14:paraId="44A21A36" w14:textId="77777777" w:rsidR="000627C7" w:rsidRPr="00B9214F" w:rsidRDefault="000627C7" w:rsidP="007D55A0">
            <w:pPr>
              <w:spacing w:line="240" w:lineRule="auto"/>
              <w:jc w:val="center"/>
              <w:rPr>
                <w:b/>
                <w:sz w:val="20"/>
                <w:szCs w:val="20"/>
              </w:rPr>
            </w:pPr>
            <w:r w:rsidRPr="00B9214F">
              <w:rPr>
                <w:b/>
                <w:sz w:val="20"/>
                <w:szCs w:val="20"/>
              </w:rPr>
              <w:t>4</w:t>
            </w:r>
          </w:p>
        </w:tc>
        <w:tc>
          <w:tcPr>
            <w:tcW w:w="654" w:type="pct"/>
            <w:tcBorders>
              <w:top w:val="single" w:sz="4" w:space="0" w:color="auto"/>
              <w:left w:val="single" w:sz="4" w:space="0" w:color="auto"/>
              <w:bottom w:val="single" w:sz="4" w:space="0" w:color="auto"/>
              <w:right w:val="single" w:sz="4" w:space="0" w:color="auto"/>
            </w:tcBorders>
          </w:tcPr>
          <w:p w14:paraId="19D46675" w14:textId="77777777" w:rsidR="000627C7" w:rsidRPr="00B9214F" w:rsidRDefault="000627C7" w:rsidP="007D55A0">
            <w:pPr>
              <w:spacing w:line="240" w:lineRule="auto"/>
              <w:jc w:val="center"/>
              <w:rPr>
                <w:b/>
                <w:sz w:val="20"/>
                <w:szCs w:val="20"/>
              </w:rPr>
            </w:pPr>
            <w:r w:rsidRPr="00B9214F">
              <w:rPr>
                <w:b/>
                <w:sz w:val="20"/>
                <w:szCs w:val="20"/>
              </w:rPr>
              <w:t>5</w:t>
            </w:r>
          </w:p>
        </w:tc>
        <w:tc>
          <w:tcPr>
            <w:tcW w:w="634" w:type="pct"/>
            <w:tcBorders>
              <w:top w:val="single" w:sz="4" w:space="0" w:color="auto"/>
              <w:left w:val="single" w:sz="4" w:space="0" w:color="auto"/>
              <w:bottom w:val="single" w:sz="4" w:space="0" w:color="auto"/>
              <w:right w:val="single" w:sz="4" w:space="0" w:color="auto"/>
            </w:tcBorders>
            <w:vAlign w:val="center"/>
          </w:tcPr>
          <w:p w14:paraId="046B4C02" w14:textId="77777777" w:rsidR="000627C7" w:rsidRPr="00B9214F" w:rsidRDefault="000627C7" w:rsidP="007D55A0">
            <w:pPr>
              <w:spacing w:line="240" w:lineRule="auto"/>
              <w:jc w:val="center"/>
              <w:rPr>
                <w:b/>
                <w:sz w:val="20"/>
                <w:szCs w:val="20"/>
              </w:rPr>
            </w:pPr>
            <w:r w:rsidRPr="00B9214F">
              <w:rPr>
                <w:b/>
                <w:sz w:val="20"/>
                <w:szCs w:val="20"/>
              </w:rPr>
              <w:t>6</w:t>
            </w:r>
          </w:p>
        </w:tc>
      </w:tr>
      <w:tr w:rsidR="000627C7" w:rsidRPr="00B9214F" w14:paraId="5E866894" w14:textId="77777777" w:rsidTr="000627C7">
        <w:trPr>
          <w:trHeight w:val="20"/>
          <w:jc w:val="center"/>
        </w:trPr>
        <w:tc>
          <w:tcPr>
            <w:tcW w:w="368" w:type="pct"/>
            <w:tcBorders>
              <w:top w:val="single" w:sz="4" w:space="0" w:color="auto"/>
              <w:left w:val="single" w:sz="4" w:space="0" w:color="auto"/>
              <w:right w:val="single" w:sz="4" w:space="0" w:color="auto"/>
            </w:tcBorders>
          </w:tcPr>
          <w:p w14:paraId="3E621CFF" w14:textId="77777777" w:rsidR="000627C7" w:rsidRPr="00B9214F" w:rsidRDefault="000627C7" w:rsidP="007D55A0">
            <w:pPr>
              <w:spacing w:line="240" w:lineRule="auto"/>
              <w:jc w:val="center"/>
              <w:rPr>
                <w:b/>
                <w:sz w:val="20"/>
                <w:szCs w:val="20"/>
              </w:rPr>
            </w:pPr>
            <w:r w:rsidRPr="00B9214F">
              <w:rPr>
                <w:b/>
                <w:sz w:val="20"/>
                <w:szCs w:val="20"/>
              </w:rPr>
              <w:t>1</w:t>
            </w:r>
          </w:p>
        </w:tc>
        <w:tc>
          <w:tcPr>
            <w:tcW w:w="4632" w:type="pct"/>
            <w:gridSpan w:val="5"/>
            <w:tcBorders>
              <w:top w:val="single" w:sz="4" w:space="0" w:color="auto"/>
              <w:left w:val="single" w:sz="4" w:space="0" w:color="auto"/>
              <w:right w:val="single" w:sz="4" w:space="0" w:color="auto"/>
            </w:tcBorders>
          </w:tcPr>
          <w:p w14:paraId="54FF3AFA" w14:textId="77777777" w:rsidR="000627C7" w:rsidRPr="00B9214F" w:rsidRDefault="000627C7" w:rsidP="007D55A0">
            <w:pPr>
              <w:spacing w:line="240" w:lineRule="auto"/>
              <w:jc w:val="center"/>
              <w:rPr>
                <w:b/>
                <w:sz w:val="20"/>
                <w:szCs w:val="20"/>
              </w:rPr>
            </w:pPr>
            <w:r w:rsidRPr="00B9214F">
              <w:rPr>
                <w:b/>
                <w:sz w:val="20"/>
                <w:szCs w:val="20"/>
              </w:rPr>
              <w:t>Территория</w:t>
            </w:r>
          </w:p>
        </w:tc>
      </w:tr>
      <w:tr w:rsidR="000627C7" w:rsidRPr="00B9214F" w14:paraId="7F4E7CD8" w14:textId="77777777" w:rsidTr="000627C7">
        <w:trPr>
          <w:trHeight w:val="20"/>
          <w:jc w:val="center"/>
        </w:trPr>
        <w:tc>
          <w:tcPr>
            <w:tcW w:w="368" w:type="pct"/>
            <w:tcBorders>
              <w:left w:val="single" w:sz="4" w:space="0" w:color="auto"/>
              <w:right w:val="single" w:sz="4" w:space="0" w:color="auto"/>
            </w:tcBorders>
            <w:shd w:val="clear" w:color="auto" w:fill="auto"/>
          </w:tcPr>
          <w:p w14:paraId="6566D4D9" w14:textId="77777777" w:rsidR="000627C7" w:rsidRPr="00B9214F" w:rsidRDefault="000627C7" w:rsidP="007D55A0">
            <w:pPr>
              <w:spacing w:line="240" w:lineRule="auto"/>
              <w:jc w:val="center"/>
              <w:rPr>
                <w:sz w:val="20"/>
                <w:szCs w:val="20"/>
              </w:rPr>
            </w:pPr>
            <w:r w:rsidRPr="00B9214F">
              <w:rPr>
                <w:sz w:val="20"/>
                <w:szCs w:val="20"/>
              </w:rPr>
              <w:t>1.2</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350075EE" w14:textId="77777777" w:rsidR="000627C7" w:rsidRPr="00B9214F" w:rsidRDefault="000627C7" w:rsidP="007D55A0">
            <w:pPr>
              <w:spacing w:line="240" w:lineRule="auto"/>
              <w:jc w:val="left"/>
              <w:rPr>
                <w:sz w:val="20"/>
                <w:szCs w:val="20"/>
              </w:rPr>
            </w:pPr>
            <w:r w:rsidRPr="00B9214F">
              <w:rPr>
                <w:sz w:val="20"/>
                <w:szCs w:val="20"/>
              </w:rPr>
              <w:t>Общая площадь территории сельского поселения в установленных границах</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6DB8F0EB" w14:textId="77777777" w:rsidR="000627C7" w:rsidRPr="00B9214F" w:rsidRDefault="000627C7" w:rsidP="007D55A0">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6AFF4FD2" w14:textId="77777777" w:rsidR="000627C7" w:rsidRPr="00B9214F" w:rsidRDefault="000627C7" w:rsidP="007D55A0">
            <w:pPr>
              <w:spacing w:line="240" w:lineRule="auto"/>
              <w:jc w:val="center"/>
              <w:rPr>
                <w:sz w:val="20"/>
                <w:szCs w:val="20"/>
              </w:rPr>
            </w:pPr>
            <w:r w:rsidRPr="00B9214F">
              <w:rPr>
                <w:sz w:val="20"/>
                <w:szCs w:val="20"/>
              </w:rPr>
              <w:t>69536,77</w:t>
            </w:r>
          </w:p>
        </w:tc>
        <w:tc>
          <w:tcPr>
            <w:tcW w:w="654" w:type="pct"/>
            <w:tcBorders>
              <w:top w:val="single" w:sz="4" w:space="0" w:color="auto"/>
              <w:left w:val="single" w:sz="4" w:space="0" w:color="auto"/>
              <w:bottom w:val="single" w:sz="4" w:space="0" w:color="auto"/>
              <w:right w:val="single" w:sz="4" w:space="0" w:color="auto"/>
            </w:tcBorders>
          </w:tcPr>
          <w:p w14:paraId="5FA60D38" w14:textId="77777777" w:rsidR="000627C7" w:rsidRPr="00B9214F" w:rsidRDefault="000627C7" w:rsidP="007D55A0">
            <w:pPr>
              <w:spacing w:line="240" w:lineRule="auto"/>
              <w:jc w:val="center"/>
              <w:rPr>
                <w:sz w:val="20"/>
                <w:szCs w:val="20"/>
              </w:rPr>
            </w:pPr>
            <w:r w:rsidRPr="00B9214F">
              <w:rPr>
                <w:sz w:val="20"/>
                <w:szCs w:val="20"/>
              </w:rPr>
              <w:t>69536,77</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005606C6" w14:textId="77777777" w:rsidR="000627C7" w:rsidRPr="00B9214F" w:rsidRDefault="000627C7" w:rsidP="007D55A0">
            <w:pPr>
              <w:spacing w:line="240" w:lineRule="auto"/>
              <w:jc w:val="center"/>
              <w:rPr>
                <w:sz w:val="20"/>
                <w:szCs w:val="20"/>
              </w:rPr>
            </w:pPr>
            <w:r w:rsidRPr="00B9214F">
              <w:rPr>
                <w:sz w:val="20"/>
                <w:szCs w:val="20"/>
              </w:rPr>
              <w:t>69536,77</w:t>
            </w:r>
          </w:p>
        </w:tc>
      </w:tr>
      <w:tr w:rsidR="000627C7" w:rsidRPr="00B9214F" w14:paraId="10540C26" w14:textId="77777777" w:rsidTr="000627C7">
        <w:trPr>
          <w:trHeight w:val="20"/>
          <w:jc w:val="center"/>
        </w:trPr>
        <w:tc>
          <w:tcPr>
            <w:tcW w:w="368" w:type="pct"/>
            <w:vMerge w:val="restart"/>
            <w:tcBorders>
              <w:left w:val="single" w:sz="4" w:space="0" w:color="auto"/>
              <w:right w:val="single" w:sz="4" w:space="0" w:color="auto"/>
            </w:tcBorders>
            <w:shd w:val="clear" w:color="auto" w:fill="auto"/>
          </w:tcPr>
          <w:p w14:paraId="77DB4942" w14:textId="77777777" w:rsidR="000627C7" w:rsidRPr="00B9214F" w:rsidRDefault="000627C7" w:rsidP="007D55A0">
            <w:pPr>
              <w:spacing w:line="240" w:lineRule="auto"/>
              <w:jc w:val="center"/>
              <w:rPr>
                <w:sz w:val="20"/>
                <w:szCs w:val="20"/>
              </w:rPr>
            </w:pPr>
          </w:p>
        </w:tc>
        <w:tc>
          <w:tcPr>
            <w:tcW w:w="1826" w:type="pct"/>
            <w:tcBorders>
              <w:top w:val="single" w:sz="4" w:space="0" w:color="auto"/>
              <w:left w:val="single" w:sz="4" w:space="0" w:color="auto"/>
              <w:right w:val="single" w:sz="4" w:space="0" w:color="auto"/>
            </w:tcBorders>
            <w:shd w:val="clear" w:color="auto" w:fill="auto"/>
          </w:tcPr>
          <w:p w14:paraId="32964F68" w14:textId="77777777" w:rsidR="000627C7" w:rsidRPr="00B9214F" w:rsidRDefault="000627C7" w:rsidP="007D55A0">
            <w:pPr>
              <w:spacing w:line="240" w:lineRule="auto"/>
              <w:jc w:val="left"/>
              <w:rPr>
                <w:sz w:val="20"/>
                <w:szCs w:val="20"/>
              </w:rPr>
            </w:pPr>
            <w:r w:rsidRPr="00B9214F">
              <w:rPr>
                <w:sz w:val="20"/>
                <w:szCs w:val="20"/>
              </w:rPr>
              <w:t>Площадь с. Серпиевка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4B7107F2" w14:textId="77777777" w:rsidR="000627C7" w:rsidRPr="00B9214F" w:rsidRDefault="000627C7" w:rsidP="007D55A0">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4A4AAD79" w14:textId="5A687322" w:rsidR="000627C7" w:rsidRPr="00B9214F" w:rsidRDefault="00443F87" w:rsidP="007D55A0">
            <w:pPr>
              <w:spacing w:line="240" w:lineRule="auto"/>
              <w:jc w:val="center"/>
              <w:rPr>
                <w:sz w:val="20"/>
                <w:szCs w:val="20"/>
              </w:rPr>
            </w:pPr>
            <w:r w:rsidRPr="00B9214F">
              <w:rPr>
                <w:sz w:val="20"/>
                <w:szCs w:val="20"/>
              </w:rPr>
              <w:t>493,2</w:t>
            </w:r>
          </w:p>
        </w:tc>
        <w:tc>
          <w:tcPr>
            <w:tcW w:w="654" w:type="pct"/>
            <w:tcBorders>
              <w:top w:val="single" w:sz="4" w:space="0" w:color="auto"/>
              <w:left w:val="single" w:sz="4" w:space="0" w:color="auto"/>
              <w:bottom w:val="single" w:sz="4" w:space="0" w:color="auto"/>
              <w:right w:val="single" w:sz="4" w:space="0" w:color="auto"/>
            </w:tcBorders>
          </w:tcPr>
          <w:p w14:paraId="2DEDDDA4" w14:textId="77777777" w:rsidR="000627C7" w:rsidRPr="00B9214F" w:rsidRDefault="000627C7" w:rsidP="007D55A0">
            <w:pPr>
              <w:spacing w:line="240" w:lineRule="auto"/>
              <w:jc w:val="center"/>
              <w:rPr>
                <w:sz w:val="20"/>
                <w:szCs w:val="20"/>
              </w:rPr>
            </w:pPr>
            <w:r w:rsidRPr="00B9214F">
              <w:rPr>
                <w:sz w:val="20"/>
                <w:szCs w:val="20"/>
              </w:rPr>
              <w:t>493,2</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195C9886" w14:textId="77777777" w:rsidR="000627C7" w:rsidRPr="00B9214F" w:rsidRDefault="000627C7" w:rsidP="007D55A0">
            <w:pPr>
              <w:spacing w:line="240" w:lineRule="auto"/>
              <w:jc w:val="center"/>
              <w:rPr>
                <w:sz w:val="20"/>
                <w:szCs w:val="20"/>
              </w:rPr>
            </w:pPr>
            <w:r w:rsidRPr="00B9214F">
              <w:rPr>
                <w:sz w:val="20"/>
                <w:szCs w:val="20"/>
              </w:rPr>
              <w:t>493,2</w:t>
            </w:r>
          </w:p>
        </w:tc>
      </w:tr>
      <w:tr w:rsidR="000627C7" w:rsidRPr="00B9214F" w14:paraId="02AC9C63" w14:textId="77777777" w:rsidTr="000627C7">
        <w:trPr>
          <w:trHeight w:val="20"/>
          <w:jc w:val="center"/>
        </w:trPr>
        <w:tc>
          <w:tcPr>
            <w:tcW w:w="368" w:type="pct"/>
            <w:vMerge/>
            <w:tcBorders>
              <w:left w:val="single" w:sz="4" w:space="0" w:color="auto"/>
              <w:right w:val="single" w:sz="4" w:space="0" w:color="auto"/>
            </w:tcBorders>
            <w:shd w:val="clear" w:color="auto" w:fill="auto"/>
          </w:tcPr>
          <w:p w14:paraId="0362BB84" w14:textId="77777777" w:rsidR="000627C7" w:rsidRPr="00B9214F" w:rsidRDefault="000627C7" w:rsidP="007D55A0">
            <w:pPr>
              <w:spacing w:line="240" w:lineRule="auto"/>
              <w:jc w:val="center"/>
              <w:rPr>
                <w:sz w:val="20"/>
                <w:szCs w:val="20"/>
              </w:rPr>
            </w:pPr>
          </w:p>
        </w:tc>
        <w:tc>
          <w:tcPr>
            <w:tcW w:w="1826" w:type="pct"/>
            <w:tcBorders>
              <w:top w:val="single" w:sz="4" w:space="0" w:color="auto"/>
              <w:left w:val="single" w:sz="4" w:space="0" w:color="auto"/>
              <w:right w:val="single" w:sz="4" w:space="0" w:color="auto"/>
            </w:tcBorders>
            <w:shd w:val="clear" w:color="auto" w:fill="auto"/>
          </w:tcPr>
          <w:p w14:paraId="7DC062C8" w14:textId="77777777" w:rsidR="000627C7" w:rsidRPr="00B9214F" w:rsidRDefault="000627C7" w:rsidP="007D55A0">
            <w:pPr>
              <w:spacing w:line="240" w:lineRule="auto"/>
              <w:jc w:val="left"/>
              <w:rPr>
                <w:sz w:val="20"/>
                <w:szCs w:val="20"/>
              </w:rPr>
            </w:pPr>
            <w:r w:rsidRPr="00B9214F">
              <w:rPr>
                <w:sz w:val="20"/>
                <w:szCs w:val="20"/>
              </w:rPr>
              <w:t>Площадь с. Аратское</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589A9CD3" w14:textId="77777777" w:rsidR="000627C7" w:rsidRPr="00B9214F" w:rsidRDefault="000627C7" w:rsidP="007D55A0">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3E7F2265" w14:textId="77777777" w:rsidR="000627C7" w:rsidRPr="00B9214F" w:rsidRDefault="000627C7" w:rsidP="007D55A0">
            <w:pPr>
              <w:spacing w:line="240" w:lineRule="auto"/>
              <w:jc w:val="center"/>
              <w:rPr>
                <w:sz w:val="20"/>
                <w:szCs w:val="20"/>
              </w:rPr>
            </w:pPr>
            <w:r w:rsidRPr="00B9214F">
              <w:rPr>
                <w:sz w:val="20"/>
                <w:szCs w:val="20"/>
              </w:rPr>
              <w:t>150,89</w:t>
            </w:r>
          </w:p>
        </w:tc>
        <w:tc>
          <w:tcPr>
            <w:tcW w:w="654" w:type="pct"/>
            <w:tcBorders>
              <w:top w:val="single" w:sz="4" w:space="0" w:color="auto"/>
              <w:left w:val="single" w:sz="4" w:space="0" w:color="auto"/>
              <w:bottom w:val="single" w:sz="4" w:space="0" w:color="auto"/>
              <w:right w:val="single" w:sz="4" w:space="0" w:color="auto"/>
            </w:tcBorders>
          </w:tcPr>
          <w:p w14:paraId="2E574B11" w14:textId="77777777" w:rsidR="000627C7" w:rsidRPr="00B9214F" w:rsidRDefault="000627C7" w:rsidP="007D55A0">
            <w:pPr>
              <w:spacing w:line="240" w:lineRule="auto"/>
              <w:jc w:val="center"/>
              <w:rPr>
                <w:sz w:val="20"/>
                <w:szCs w:val="20"/>
              </w:rPr>
            </w:pPr>
            <w:r w:rsidRPr="00B9214F">
              <w:rPr>
                <w:sz w:val="20"/>
                <w:szCs w:val="20"/>
              </w:rPr>
              <w:t>150,89</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65E7A4DD" w14:textId="77777777" w:rsidR="000627C7" w:rsidRPr="00B9214F" w:rsidRDefault="000627C7" w:rsidP="007D55A0">
            <w:pPr>
              <w:spacing w:line="240" w:lineRule="auto"/>
              <w:jc w:val="center"/>
              <w:rPr>
                <w:sz w:val="20"/>
                <w:szCs w:val="20"/>
              </w:rPr>
            </w:pPr>
            <w:r w:rsidRPr="00B9214F">
              <w:rPr>
                <w:sz w:val="20"/>
                <w:szCs w:val="20"/>
              </w:rPr>
              <w:t>150,89</w:t>
            </w:r>
          </w:p>
        </w:tc>
      </w:tr>
      <w:tr w:rsidR="000627C7" w:rsidRPr="00B9214F" w14:paraId="02CAB064" w14:textId="77777777" w:rsidTr="000627C7">
        <w:trPr>
          <w:trHeight w:val="20"/>
          <w:jc w:val="center"/>
        </w:trPr>
        <w:tc>
          <w:tcPr>
            <w:tcW w:w="368" w:type="pct"/>
            <w:vMerge/>
            <w:tcBorders>
              <w:left w:val="single" w:sz="4" w:space="0" w:color="auto"/>
              <w:right w:val="single" w:sz="4" w:space="0" w:color="auto"/>
            </w:tcBorders>
            <w:shd w:val="clear" w:color="auto" w:fill="auto"/>
          </w:tcPr>
          <w:p w14:paraId="32F83D3C" w14:textId="77777777" w:rsidR="000627C7" w:rsidRPr="00B9214F" w:rsidRDefault="000627C7" w:rsidP="007D55A0">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7851F446" w14:textId="77777777" w:rsidR="000627C7" w:rsidRPr="00B9214F" w:rsidRDefault="000627C7" w:rsidP="007D55A0">
            <w:pPr>
              <w:spacing w:line="240" w:lineRule="auto"/>
              <w:jc w:val="left"/>
              <w:rPr>
                <w:sz w:val="20"/>
                <w:szCs w:val="20"/>
              </w:rPr>
            </w:pPr>
            <w:r w:rsidRPr="00B9214F">
              <w:rPr>
                <w:sz w:val="20"/>
                <w:szCs w:val="20"/>
              </w:rPr>
              <w:t>Площадь с. Карауловка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7B150B3A" w14:textId="77777777" w:rsidR="000627C7" w:rsidRPr="00B9214F" w:rsidRDefault="000627C7" w:rsidP="007D55A0">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15C9C30" w14:textId="77777777" w:rsidR="000627C7" w:rsidRPr="00B9214F" w:rsidRDefault="000627C7" w:rsidP="007D55A0">
            <w:pPr>
              <w:spacing w:line="240" w:lineRule="auto"/>
              <w:jc w:val="center"/>
              <w:rPr>
                <w:sz w:val="20"/>
                <w:szCs w:val="20"/>
              </w:rPr>
            </w:pPr>
            <w:r w:rsidRPr="00B9214F">
              <w:rPr>
                <w:sz w:val="20"/>
                <w:szCs w:val="20"/>
              </w:rPr>
              <w:t>129,85</w:t>
            </w:r>
          </w:p>
        </w:tc>
        <w:tc>
          <w:tcPr>
            <w:tcW w:w="654" w:type="pct"/>
            <w:tcBorders>
              <w:top w:val="single" w:sz="4" w:space="0" w:color="auto"/>
              <w:left w:val="single" w:sz="4" w:space="0" w:color="auto"/>
              <w:bottom w:val="single" w:sz="4" w:space="0" w:color="auto"/>
              <w:right w:val="single" w:sz="4" w:space="0" w:color="auto"/>
            </w:tcBorders>
          </w:tcPr>
          <w:p w14:paraId="08E0E1D7" w14:textId="77777777" w:rsidR="000627C7" w:rsidRPr="00B9214F" w:rsidRDefault="000627C7" w:rsidP="007D55A0">
            <w:pPr>
              <w:spacing w:line="240" w:lineRule="auto"/>
              <w:jc w:val="center"/>
              <w:rPr>
                <w:sz w:val="20"/>
                <w:szCs w:val="20"/>
              </w:rPr>
            </w:pPr>
            <w:r w:rsidRPr="00B9214F">
              <w:rPr>
                <w:sz w:val="20"/>
                <w:szCs w:val="20"/>
              </w:rPr>
              <w:t>129,85</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3644A715" w14:textId="77777777" w:rsidR="000627C7" w:rsidRPr="00B9214F" w:rsidRDefault="000627C7" w:rsidP="007D55A0">
            <w:pPr>
              <w:spacing w:line="240" w:lineRule="auto"/>
              <w:jc w:val="center"/>
              <w:rPr>
                <w:sz w:val="20"/>
                <w:szCs w:val="20"/>
              </w:rPr>
            </w:pPr>
            <w:r w:rsidRPr="00B9214F">
              <w:rPr>
                <w:sz w:val="20"/>
                <w:szCs w:val="20"/>
              </w:rPr>
              <w:t>129,85</w:t>
            </w:r>
          </w:p>
        </w:tc>
      </w:tr>
      <w:tr w:rsidR="000627C7" w:rsidRPr="00B9214F" w14:paraId="2FE3D475" w14:textId="77777777" w:rsidTr="000627C7">
        <w:trPr>
          <w:trHeight w:val="20"/>
          <w:jc w:val="center"/>
        </w:trPr>
        <w:tc>
          <w:tcPr>
            <w:tcW w:w="368" w:type="pct"/>
            <w:vMerge/>
            <w:tcBorders>
              <w:left w:val="single" w:sz="4" w:space="0" w:color="auto"/>
              <w:right w:val="single" w:sz="4" w:space="0" w:color="auto"/>
            </w:tcBorders>
            <w:shd w:val="clear" w:color="auto" w:fill="auto"/>
          </w:tcPr>
          <w:p w14:paraId="34DDA50D" w14:textId="77777777" w:rsidR="000627C7" w:rsidRPr="00B9214F" w:rsidRDefault="000627C7" w:rsidP="007D55A0">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3611AA75" w14:textId="77777777" w:rsidR="000627C7" w:rsidRPr="00B9214F" w:rsidRDefault="000627C7" w:rsidP="007D55A0">
            <w:pPr>
              <w:spacing w:line="240" w:lineRule="auto"/>
              <w:jc w:val="left"/>
              <w:rPr>
                <w:sz w:val="20"/>
                <w:szCs w:val="20"/>
              </w:rPr>
            </w:pPr>
            <w:r w:rsidRPr="00B9214F">
              <w:rPr>
                <w:sz w:val="20"/>
                <w:szCs w:val="20"/>
              </w:rPr>
              <w:t>Площадь п. Шарлаш</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5EC526F7" w14:textId="77777777" w:rsidR="000627C7" w:rsidRPr="00B9214F" w:rsidRDefault="000627C7" w:rsidP="007D55A0">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4C74B11D" w14:textId="77777777" w:rsidR="000627C7" w:rsidRPr="00624375" w:rsidRDefault="000627C7" w:rsidP="007D55A0">
            <w:pPr>
              <w:spacing w:line="240" w:lineRule="auto"/>
              <w:jc w:val="center"/>
              <w:rPr>
                <w:sz w:val="20"/>
                <w:szCs w:val="20"/>
              </w:rPr>
            </w:pPr>
            <w:r w:rsidRPr="00624375">
              <w:rPr>
                <w:sz w:val="20"/>
                <w:szCs w:val="20"/>
              </w:rPr>
              <w:t>99,79</w:t>
            </w:r>
          </w:p>
        </w:tc>
        <w:tc>
          <w:tcPr>
            <w:tcW w:w="654" w:type="pct"/>
            <w:tcBorders>
              <w:top w:val="single" w:sz="4" w:space="0" w:color="auto"/>
              <w:left w:val="single" w:sz="4" w:space="0" w:color="auto"/>
              <w:bottom w:val="single" w:sz="4" w:space="0" w:color="auto"/>
              <w:right w:val="single" w:sz="4" w:space="0" w:color="auto"/>
            </w:tcBorders>
          </w:tcPr>
          <w:p w14:paraId="33BB8824" w14:textId="0482E245" w:rsidR="000627C7" w:rsidRPr="00624375" w:rsidRDefault="00E11F3C" w:rsidP="00583782">
            <w:pPr>
              <w:spacing w:line="240" w:lineRule="auto"/>
              <w:jc w:val="center"/>
              <w:rPr>
                <w:sz w:val="20"/>
                <w:szCs w:val="20"/>
              </w:rPr>
            </w:pPr>
            <w:r w:rsidRPr="00624375">
              <w:rPr>
                <w:sz w:val="20"/>
                <w:szCs w:val="20"/>
                <w:lang w:val="en-US"/>
              </w:rPr>
              <w:t>9</w:t>
            </w:r>
            <w:r w:rsidR="00583782" w:rsidRPr="00624375">
              <w:rPr>
                <w:sz w:val="20"/>
                <w:szCs w:val="20"/>
              </w:rPr>
              <w:t>9</w:t>
            </w:r>
            <w:r w:rsidRPr="00624375">
              <w:rPr>
                <w:sz w:val="20"/>
                <w:szCs w:val="20"/>
              </w:rPr>
              <w:t>,</w:t>
            </w:r>
            <w:r w:rsidR="00583782" w:rsidRPr="00624375">
              <w:rPr>
                <w:sz w:val="20"/>
                <w:szCs w:val="20"/>
              </w:rPr>
              <w:t>79</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3C62A86B" w14:textId="3EDE4E05" w:rsidR="000627C7" w:rsidRPr="00624375" w:rsidRDefault="00E11F3C" w:rsidP="007D55A0">
            <w:pPr>
              <w:spacing w:line="240" w:lineRule="auto"/>
              <w:jc w:val="center"/>
              <w:rPr>
                <w:sz w:val="20"/>
                <w:szCs w:val="20"/>
              </w:rPr>
            </w:pPr>
            <w:r w:rsidRPr="00624375">
              <w:rPr>
                <w:sz w:val="20"/>
                <w:szCs w:val="20"/>
                <w:lang w:val="en-US"/>
              </w:rPr>
              <w:t>95</w:t>
            </w:r>
            <w:r w:rsidRPr="00624375">
              <w:rPr>
                <w:sz w:val="20"/>
                <w:szCs w:val="20"/>
              </w:rPr>
              <w:t>,02</w:t>
            </w:r>
          </w:p>
        </w:tc>
      </w:tr>
      <w:tr w:rsidR="00100A92" w:rsidRPr="00B9214F" w14:paraId="7D77F4EE" w14:textId="77777777" w:rsidTr="000627C7">
        <w:trPr>
          <w:trHeight w:val="20"/>
          <w:jc w:val="center"/>
        </w:trPr>
        <w:tc>
          <w:tcPr>
            <w:tcW w:w="368" w:type="pct"/>
            <w:vMerge w:val="restart"/>
            <w:tcBorders>
              <w:left w:val="single" w:sz="4" w:space="0" w:color="auto"/>
              <w:right w:val="single" w:sz="4" w:space="0" w:color="auto"/>
            </w:tcBorders>
            <w:shd w:val="clear" w:color="auto" w:fill="auto"/>
          </w:tcPr>
          <w:p w14:paraId="525A6033" w14:textId="384A7138" w:rsidR="00100A92" w:rsidRPr="00B9214F" w:rsidRDefault="00100A92" w:rsidP="007D55A0">
            <w:pPr>
              <w:spacing w:line="240" w:lineRule="auto"/>
              <w:jc w:val="center"/>
              <w:rPr>
                <w:sz w:val="20"/>
                <w:szCs w:val="20"/>
              </w:rPr>
            </w:pPr>
            <w:r w:rsidRPr="00B9214F">
              <w:rPr>
                <w:sz w:val="20"/>
                <w:szCs w:val="20"/>
              </w:rPr>
              <w:t>1.3</w:t>
            </w:r>
          </w:p>
        </w:tc>
        <w:tc>
          <w:tcPr>
            <w:tcW w:w="4632" w:type="pct"/>
            <w:gridSpan w:val="5"/>
            <w:tcBorders>
              <w:left w:val="single" w:sz="4" w:space="0" w:color="auto"/>
              <w:right w:val="single" w:sz="4" w:space="0" w:color="auto"/>
            </w:tcBorders>
            <w:shd w:val="clear" w:color="auto" w:fill="auto"/>
          </w:tcPr>
          <w:p w14:paraId="70295A3E" w14:textId="77777777" w:rsidR="00100A92" w:rsidRPr="00F72309" w:rsidRDefault="00100A92" w:rsidP="007D55A0">
            <w:pPr>
              <w:spacing w:line="240" w:lineRule="auto"/>
              <w:jc w:val="center"/>
              <w:rPr>
                <w:b/>
                <w:sz w:val="20"/>
                <w:szCs w:val="20"/>
              </w:rPr>
            </w:pPr>
            <w:r w:rsidRPr="00F72309">
              <w:rPr>
                <w:b/>
                <w:bCs/>
                <w:sz w:val="20"/>
                <w:szCs w:val="20"/>
              </w:rPr>
              <w:t>Функциональные зоны в границах населенных пунктов</w:t>
            </w:r>
          </w:p>
        </w:tc>
      </w:tr>
      <w:tr w:rsidR="00100A92" w:rsidRPr="00B9214F" w14:paraId="1E85C8F7" w14:textId="77777777" w:rsidTr="000627C7">
        <w:trPr>
          <w:trHeight w:val="20"/>
          <w:jc w:val="center"/>
        </w:trPr>
        <w:tc>
          <w:tcPr>
            <w:tcW w:w="368" w:type="pct"/>
            <w:vMerge/>
            <w:tcBorders>
              <w:left w:val="single" w:sz="4" w:space="0" w:color="auto"/>
              <w:right w:val="single" w:sz="4" w:space="0" w:color="auto"/>
            </w:tcBorders>
            <w:shd w:val="clear" w:color="auto" w:fill="auto"/>
          </w:tcPr>
          <w:p w14:paraId="7DFC4AC3"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52CD283B" w14:textId="74EC99C3" w:rsidR="00100A92" w:rsidRPr="00B9214F" w:rsidRDefault="00100A92" w:rsidP="00100A92">
            <w:pPr>
              <w:spacing w:line="240" w:lineRule="auto"/>
              <w:jc w:val="left"/>
              <w:rPr>
                <w:sz w:val="20"/>
                <w:szCs w:val="20"/>
              </w:rPr>
            </w:pPr>
            <w:r w:rsidRPr="00B9214F">
              <w:rPr>
                <w:rFonts w:eastAsia="Times New Roman"/>
                <w:sz w:val="20"/>
                <w:szCs w:val="20"/>
                <w:lang w:eastAsia="ru-RU"/>
              </w:rPr>
              <w:t>Зона застройки индивидуальными жилыми домами</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238D2FFC"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A769422" w14:textId="5CC9DB50" w:rsidR="00100A92" w:rsidRPr="00443F87" w:rsidRDefault="00100A92" w:rsidP="00100A92">
            <w:pPr>
              <w:spacing w:line="240" w:lineRule="auto"/>
              <w:jc w:val="center"/>
              <w:rPr>
                <w:sz w:val="20"/>
                <w:szCs w:val="20"/>
              </w:rPr>
            </w:pPr>
            <w:r w:rsidRPr="00443F87">
              <w:rPr>
                <w:rFonts w:eastAsia="Times New Roman"/>
                <w:sz w:val="20"/>
                <w:szCs w:val="20"/>
                <w:lang w:val="en-US" w:eastAsia="ru-RU"/>
              </w:rPr>
              <w:t>6</w:t>
            </w:r>
            <w:r w:rsidRPr="00443F87">
              <w:rPr>
                <w:rFonts w:eastAsia="Times New Roman"/>
                <w:sz w:val="20"/>
                <w:szCs w:val="20"/>
                <w:lang w:eastAsia="ru-RU"/>
              </w:rPr>
              <w:t>82,13</w:t>
            </w:r>
          </w:p>
        </w:tc>
        <w:tc>
          <w:tcPr>
            <w:tcW w:w="654" w:type="pct"/>
            <w:tcBorders>
              <w:top w:val="single" w:sz="4" w:space="0" w:color="auto"/>
              <w:left w:val="single" w:sz="4" w:space="0" w:color="auto"/>
              <w:bottom w:val="single" w:sz="4" w:space="0" w:color="auto"/>
              <w:right w:val="single" w:sz="4" w:space="0" w:color="auto"/>
            </w:tcBorders>
          </w:tcPr>
          <w:p w14:paraId="321DE865" w14:textId="6E541E96" w:rsidR="00100A92" w:rsidRPr="007C010D" w:rsidRDefault="00100A92" w:rsidP="00100A92">
            <w:pPr>
              <w:spacing w:line="240" w:lineRule="auto"/>
              <w:jc w:val="center"/>
              <w:rPr>
                <w:color w:val="FF0000"/>
                <w:sz w:val="20"/>
                <w:szCs w:val="20"/>
              </w:rPr>
            </w:pPr>
            <w:r w:rsidRPr="00443F87">
              <w:rPr>
                <w:rFonts w:eastAsia="Times New Roman"/>
                <w:sz w:val="20"/>
                <w:szCs w:val="20"/>
                <w:lang w:val="en-US" w:eastAsia="ru-RU"/>
              </w:rPr>
              <w:t>6</w:t>
            </w:r>
            <w:r w:rsidRPr="00443F87">
              <w:rPr>
                <w:rFonts w:eastAsia="Times New Roman"/>
                <w:sz w:val="20"/>
                <w:szCs w:val="20"/>
                <w:lang w:eastAsia="ru-RU"/>
              </w:rPr>
              <w:t>82,13</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406930E6" w14:textId="26F73519" w:rsidR="00100A92" w:rsidRPr="007C010D" w:rsidRDefault="00100A92" w:rsidP="00100A92">
            <w:pPr>
              <w:spacing w:line="240" w:lineRule="auto"/>
              <w:jc w:val="center"/>
              <w:rPr>
                <w:color w:val="FF0000"/>
                <w:sz w:val="20"/>
                <w:szCs w:val="20"/>
              </w:rPr>
            </w:pPr>
            <w:r w:rsidRPr="00F72309">
              <w:rPr>
                <w:rFonts w:eastAsia="Times New Roman"/>
                <w:sz w:val="20"/>
                <w:szCs w:val="20"/>
                <w:lang w:val="en-US" w:eastAsia="ru-RU"/>
              </w:rPr>
              <w:t>643</w:t>
            </w:r>
            <w:r w:rsidRPr="00F72309">
              <w:rPr>
                <w:rFonts w:eastAsia="Times New Roman"/>
                <w:sz w:val="20"/>
                <w:szCs w:val="20"/>
                <w:lang w:eastAsia="ru-RU"/>
              </w:rPr>
              <w:t>,</w:t>
            </w:r>
            <w:r w:rsidRPr="00F72309">
              <w:rPr>
                <w:rFonts w:eastAsia="Times New Roman"/>
                <w:sz w:val="20"/>
                <w:szCs w:val="20"/>
                <w:lang w:val="en-US" w:eastAsia="ru-RU"/>
              </w:rPr>
              <w:t>24</w:t>
            </w:r>
          </w:p>
        </w:tc>
      </w:tr>
      <w:tr w:rsidR="00100A92" w:rsidRPr="00B9214F" w14:paraId="1E466EEE" w14:textId="77777777" w:rsidTr="000627C7">
        <w:trPr>
          <w:trHeight w:val="20"/>
          <w:jc w:val="center"/>
        </w:trPr>
        <w:tc>
          <w:tcPr>
            <w:tcW w:w="368" w:type="pct"/>
            <w:vMerge/>
            <w:tcBorders>
              <w:left w:val="single" w:sz="4" w:space="0" w:color="auto"/>
              <w:right w:val="single" w:sz="4" w:space="0" w:color="auto"/>
            </w:tcBorders>
            <w:shd w:val="clear" w:color="auto" w:fill="auto"/>
          </w:tcPr>
          <w:p w14:paraId="0D7B644E"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51C3BD21" w14:textId="1F387B7A" w:rsidR="00100A92" w:rsidRPr="00B9214F" w:rsidRDefault="00100A92" w:rsidP="00100A92">
            <w:pPr>
              <w:spacing w:line="240" w:lineRule="auto"/>
              <w:jc w:val="left"/>
              <w:rPr>
                <w:sz w:val="20"/>
                <w:szCs w:val="20"/>
              </w:rPr>
            </w:pPr>
            <w:r w:rsidRPr="00B9214F">
              <w:rPr>
                <w:sz w:val="20"/>
                <w:szCs w:val="20"/>
              </w:rPr>
              <w:t>Зона специализированной общественной застройки</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5D3B8F0D"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50EBCD6C" w14:textId="336EEBC8" w:rsidR="00100A92" w:rsidRPr="00B9214F" w:rsidRDefault="00100A92" w:rsidP="00100A92">
            <w:pPr>
              <w:spacing w:line="240" w:lineRule="auto"/>
              <w:jc w:val="center"/>
              <w:rPr>
                <w:rFonts w:eastAsia="Times New Roman"/>
                <w:sz w:val="20"/>
                <w:szCs w:val="20"/>
                <w:lang w:eastAsia="ru-RU"/>
              </w:rPr>
            </w:pPr>
            <w:r w:rsidRPr="00443F87">
              <w:rPr>
                <w:sz w:val="20"/>
                <w:szCs w:val="20"/>
              </w:rPr>
              <w:t>9,74</w:t>
            </w:r>
          </w:p>
        </w:tc>
        <w:tc>
          <w:tcPr>
            <w:tcW w:w="654" w:type="pct"/>
            <w:tcBorders>
              <w:top w:val="single" w:sz="4" w:space="0" w:color="auto"/>
              <w:left w:val="single" w:sz="4" w:space="0" w:color="auto"/>
              <w:bottom w:val="single" w:sz="4" w:space="0" w:color="auto"/>
              <w:right w:val="single" w:sz="4" w:space="0" w:color="auto"/>
            </w:tcBorders>
          </w:tcPr>
          <w:p w14:paraId="01349110" w14:textId="53F16585" w:rsidR="00100A92" w:rsidRPr="007C010D" w:rsidRDefault="00100A92" w:rsidP="00100A92">
            <w:pPr>
              <w:spacing w:line="240" w:lineRule="auto"/>
              <w:jc w:val="center"/>
              <w:rPr>
                <w:color w:val="FF0000"/>
                <w:sz w:val="20"/>
                <w:szCs w:val="20"/>
              </w:rPr>
            </w:pPr>
            <w:r w:rsidRPr="00443F87">
              <w:rPr>
                <w:sz w:val="20"/>
                <w:szCs w:val="20"/>
              </w:rPr>
              <w:t>9,74</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8ADCAB5" w14:textId="0963428B" w:rsidR="00100A92" w:rsidRPr="007C010D" w:rsidRDefault="00100A92" w:rsidP="00100A92">
            <w:pPr>
              <w:spacing w:line="240" w:lineRule="auto"/>
              <w:jc w:val="center"/>
              <w:rPr>
                <w:color w:val="FF0000"/>
                <w:sz w:val="20"/>
                <w:szCs w:val="20"/>
              </w:rPr>
            </w:pPr>
            <w:r w:rsidRPr="00F72309">
              <w:rPr>
                <w:sz w:val="20"/>
                <w:szCs w:val="20"/>
              </w:rPr>
              <w:t>9,74</w:t>
            </w:r>
          </w:p>
        </w:tc>
      </w:tr>
      <w:tr w:rsidR="00100A92" w:rsidRPr="00B9214F" w14:paraId="687906DE" w14:textId="77777777" w:rsidTr="000627C7">
        <w:trPr>
          <w:trHeight w:val="20"/>
          <w:jc w:val="center"/>
        </w:trPr>
        <w:tc>
          <w:tcPr>
            <w:tcW w:w="368" w:type="pct"/>
            <w:vMerge/>
            <w:tcBorders>
              <w:left w:val="single" w:sz="4" w:space="0" w:color="auto"/>
              <w:right w:val="single" w:sz="4" w:space="0" w:color="auto"/>
            </w:tcBorders>
            <w:shd w:val="clear" w:color="auto" w:fill="auto"/>
          </w:tcPr>
          <w:p w14:paraId="0F1A51FE"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7FC83338" w14:textId="7FF8A07D" w:rsidR="00100A92" w:rsidRPr="00B9214F" w:rsidRDefault="00100A92" w:rsidP="00100A92">
            <w:pPr>
              <w:spacing w:line="240" w:lineRule="auto"/>
              <w:jc w:val="left"/>
              <w:rPr>
                <w:sz w:val="20"/>
                <w:szCs w:val="20"/>
              </w:rPr>
            </w:pPr>
            <w:r w:rsidRPr="00B9214F">
              <w:rPr>
                <w:sz w:val="20"/>
                <w:szCs w:val="20"/>
              </w:rPr>
              <w:t>Многофункциональная общественно-деловая зона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3E61E328"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4C543A17" w14:textId="6DF0895D" w:rsidR="00100A92" w:rsidRPr="00B9214F" w:rsidRDefault="00100A92" w:rsidP="00100A92">
            <w:pPr>
              <w:spacing w:line="240" w:lineRule="auto"/>
              <w:jc w:val="center"/>
              <w:rPr>
                <w:sz w:val="20"/>
                <w:szCs w:val="20"/>
              </w:rPr>
            </w:pPr>
            <w:r w:rsidRPr="00443F87">
              <w:rPr>
                <w:sz w:val="20"/>
                <w:szCs w:val="20"/>
              </w:rPr>
              <w:t>1,25</w:t>
            </w:r>
          </w:p>
        </w:tc>
        <w:tc>
          <w:tcPr>
            <w:tcW w:w="654" w:type="pct"/>
            <w:tcBorders>
              <w:top w:val="single" w:sz="4" w:space="0" w:color="auto"/>
              <w:left w:val="single" w:sz="4" w:space="0" w:color="auto"/>
              <w:bottom w:val="single" w:sz="4" w:space="0" w:color="auto"/>
              <w:right w:val="single" w:sz="4" w:space="0" w:color="auto"/>
            </w:tcBorders>
          </w:tcPr>
          <w:p w14:paraId="564565E9" w14:textId="51DB41A3" w:rsidR="00100A92" w:rsidRPr="007C010D" w:rsidRDefault="00100A92" w:rsidP="00100A92">
            <w:pPr>
              <w:spacing w:line="240" w:lineRule="auto"/>
              <w:jc w:val="center"/>
              <w:rPr>
                <w:color w:val="FF0000"/>
                <w:sz w:val="20"/>
                <w:szCs w:val="20"/>
              </w:rPr>
            </w:pPr>
            <w:r w:rsidRPr="00443F87">
              <w:rPr>
                <w:sz w:val="20"/>
                <w:szCs w:val="20"/>
              </w:rPr>
              <w:t>1,25</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3F638884" w14:textId="552FBDD6" w:rsidR="00100A92" w:rsidRPr="007C010D" w:rsidRDefault="00100A92" w:rsidP="00100A92">
            <w:pPr>
              <w:spacing w:line="240" w:lineRule="auto"/>
              <w:jc w:val="center"/>
              <w:rPr>
                <w:color w:val="FF0000"/>
                <w:sz w:val="20"/>
                <w:szCs w:val="20"/>
              </w:rPr>
            </w:pPr>
            <w:r w:rsidRPr="00F72309">
              <w:rPr>
                <w:sz w:val="20"/>
                <w:szCs w:val="20"/>
              </w:rPr>
              <w:t>1,25</w:t>
            </w:r>
          </w:p>
        </w:tc>
      </w:tr>
      <w:tr w:rsidR="00100A92" w:rsidRPr="00B9214F" w14:paraId="3F00480F" w14:textId="77777777" w:rsidTr="000627C7">
        <w:trPr>
          <w:trHeight w:val="20"/>
          <w:jc w:val="center"/>
        </w:trPr>
        <w:tc>
          <w:tcPr>
            <w:tcW w:w="368" w:type="pct"/>
            <w:vMerge/>
            <w:tcBorders>
              <w:left w:val="single" w:sz="4" w:space="0" w:color="auto"/>
              <w:right w:val="single" w:sz="4" w:space="0" w:color="auto"/>
            </w:tcBorders>
            <w:shd w:val="clear" w:color="auto" w:fill="auto"/>
          </w:tcPr>
          <w:p w14:paraId="06096777"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31D2FA87" w14:textId="3B5703CE" w:rsidR="00100A92" w:rsidRPr="00100A92" w:rsidRDefault="00100A92" w:rsidP="00100A92">
            <w:pPr>
              <w:spacing w:line="240" w:lineRule="auto"/>
              <w:jc w:val="left"/>
              <w:rPr>
                <w:sz w:val="20"/>
                <w:szCs w:val="20"/>
              </w:rPr>
            </w:pPr>
            <w:r w:rsidRPr="00100A92">
              <w:rPr>
                <w:sz w:val="20"/>
                <w:szCs w:val="20"/>
              </w:rPr>
              <w:t>Производственная зона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05E1CCA9"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42752B0A" w14:textId="085240EF" w:rsidR="00100A92" w:rsidRPr="00624375" w:rsidRDefault="00100A92" w:rsidP="00100A92">
            <w:pPr>
              <w:spacing w:line="240" w:lineRule="auto"/>
              <w:jc w:val="center"/>
              <w:rPr>
                <w:sz w:val="20"/>
                <w:szCs w:val="20"/>
              </w:rPr>
            </w:pPr>
            <w:r w:rsidRPr="00624375">
              <w:rPr>
                <w:rFonts w:eastAsia="Times New Roman"/>
                <w:sz w:val="20"/>
                <w:szCs w:val="20"/>
                <w:lang w:eastAsia="ru-RU"/>
              </w:rPr>
              <w:t>248,3</w:t>
            </w:r>
          </w:p>
        </w:tc>
        <w:tc>
          <w:tcPr>
            <w:tcW w:w="654" w:type="pct"/>
            <w:tcBorders>
              <w:top w:val="single" w:sz="4" w:space="0" w:color="auto"/>
              <w:left w:val="single" w:sz="4" w:space="0" w:color="auto"/>
              <w:bottom w:val="single" w:sz="4" w:space="0" w:color="auto"/>
              <w:right w:val="single" w:sz="4" w:space="0" w:color="auto"/>
            </w:tcBorders>
          </w:tcPr>
          <w:p w14:paraId="2400E897" w14:textId="25DBE104" w:rsidR="00100A92" w:rsidRPr="00624375" w:rsidRDefault="00100A92" w:rsidP="00100A92">
            <w:pPr>
              <w:spacing w:line="240" w:lineRule="auto"/>
              <w:jc w:val="center"/>
              <w:rPr>
                <w:sz w:val="20"/>
                <w:szCs w:val="20"/>
              </w:rPr>
            </w:pPr>
            <w:r w:rsidRPr="00624375">
              <w:rPr>
                <w:rFonts w:eastAsia="Times New Roman"/>
                <w:sz w:val="20"/>
                <w:szCs w:val="20"/>
                <w:lang w:eastAsia="ru-RU"/>
              </w:rPr>
              <w:t>248,3</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1E7A70C" w14:textId="6069CC8F" w:rsidR="00100A92" w:rsidRPr="00624375" w:rsidRDefault="00100A92" w:rsidP="00624375">
            <w:pPr>
              <w:spacing w:line="240" w:lineRule="auto"/>
              <w:jc w:val="center"/>
              <w:rPr>
                <w:sz w:val="20"/>
                <w:szCs w:val="20"/>
              </w:rPr>
            </w:pPr>
            <w:r w:rsidRPr="00624375">
              <w:rPr>
                <w:sz w:val="20"/>
                <w:szCs w:val="20"/>
              </w:rPr>
              <w:t>2</w:t>
            </w:r>
            <w:r w:rsidR="00624375" w:rsidRPr="00624375">
              <w:rPr>
                <w:sz w:val="20"/>
                <w:szCs w:val="20"/>
              </w:rPr>
              <w:t>87</w:t>
            </w:r>
            <w:r w:rsidRPr="00624375">
              <w:rPr>
                <w:sz w:val="20"/>
                <w:szCs w:val="20"/>
              </w:rPr>
              <w:t>,</w:t>
            </w:r>
            <w:r w:rsidR="00624375" w:rsidRPr="00624375">
              <w:rPr>
                <w:sz w:val="20"/>
                <w:szCs w:val="20"/>
              </w:rPr>
              <w:t>19</w:t>
            </w:r>
          </w:p>
        </w:tc>
      </w:tr>
      <w:tr w:rsidR="00100A92" w:rsidRPr="00B9214F" w14:paraId="1D0D2AF9" w14:textId="77777777" w:rsidTr="000627C7">
        <w:trPr>
          <w:trHeight w:val="20"/>
          <w:jc w:val="center"/>
        </w:trPr>
        <w:tc>
          <w:tcPr>
            <w:tcW w:w="368" w:type="pct"/>
            <w:vMerge/>
            <w:tcBorders>
              <w:left w:val="single" w:sz="4" w:space="0" w:color="auto"/>
              <w:right w:val="single" w:sz="4" w:space="0" w:color="auto"/>
            </w:tcBorders>
            <w:shd w:val="clear" w:color="auto" w:fill="auto"/>
          </w:tcPr>
          <w:p w14:paraId="08D932FB"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0F857E42" w14:textId="05E7409A" w:rsidR="00100A92" w:rsidRPr="00100A92" w:rsidRDefault="00100A92" w:rsidP="00100A92">
            <w:pPr>
              <w:spacing w:line="240" w:lineRule="auto"/>
              <w:jc w:val="left"/>
              <w:rPr>
                <w:sz w:val="20"/>
                <w:szCs w:val="20"/>
              </w:rPr>
            </w:pPr>
            <w:r w:rsidRPr="00100A92">
              <w:rPr>
                <w:sz w:val="20"/>
                <w:szCs w:val="20"/>
              </w:rPr>
              <w:t>Коммунально-складская зона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0F4970DD"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0F7B7B52" w14:textId="046688EA" w:rsidR="00100A92" w:rsidRPr="00B9214F" w:rsidRDefault="00100A92" w:rsidP="00100A92">
            <w:pPr>
              <w:spacing w:line="240" w:lineRule="auto"/>
              <w:jc w:val="center"/>
              <w:rPr>
                <w:sz w:val="20"/>
                <w:szCs w:val="20"/>
              </w:rPr>
            </w:pPr>
            <w:r>
              <w:rPr>
                <w:rFonts w:eastAsia="Times New Roman"/>
                <w:sz w:val="20"/>
                <w:szCs w:val="20"/>
                <w:lang w:eastAsia="ru-RU"/>
              </w:rPr>
              <w:t>14,06</w:t>
            </w:r>
          </w:p>
        </w:tc>
        <w:tc>
          <w:tcPr>
            <w:tcW w:w="654" w:type="pct"/>
            <w:tcBorders>
              <w:top w:val="single" w:sz="4" w:space="0" w:color="auto"/>
              <w:left w:val="single" w:sz="4" w:space="0" w:color="auto"/>
              <w:bottom w:val="single" w:sz="4" w:space="0" w:color="auto"/>
              <w:right w:val="single" w:sz="4" w:space="0" w:color="auto"/>
            </w:tcBorders>
          </w:tcPr>
          <w:p w14:paraId="0F36B2A3" w14:textId="57ABAE82" w:rsidR="00100A92" w:rsidRPr="007C010D" w:rsidRDefault="00100A92" w:rsidP="00100A92">
            <w:pPr>
              <w:spacing w:line="240" w:lineRule="auto"/>
              <w:jc w:val="center"/>
              <w:rPr>
                <w:color w:val="FF0000"/>
                <w:sz w:val="20"/>
                <w:szCs w:val="20"/>
              </w:rPr>
            </w:pPr>
            <w:r>
              <w:rPr>
                <w:rFonts w:eastAsia="Times New Roman"/>
                <w:sz w:val="20"/>
                <w:szCs w:val="20"/>
                <w:lang w:eastAsia="ru-RU"/>
              </w:rPr>
              <w:t>14,06</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406FD362" w14:textId="6DCFC196" w:rsidR="00100A92" w:rsidRPr="007C010D" w:rsidRDefault="00100A92" w:rsidP="00100A92">
            <w:pPr>
              <w:spacing w:line="240" w:lineRule="auto"/>
              <w:jc w:val="center"/>
              <w:rPr>
                <w:color w:val="FF0000"/>
                <w:sz w:val="20"/>
                <w:szCs w:val="20"/>
              </w:rPr>
            </w:pPr>
            <w:r w:rsidRPr="00F72309">
              <w:rPr>
                <w:sz w:val="20"/>
                <w:szCs w:val="20"/>
              </w:rPr>
              <w:t>14,06</w:t>
            </w:r>
          </w:p>
        </w:tc>
      </w:tr>
      <w:tr w:rsidR="00100A92" w:rsidRPr="00B9214F" w14:paraId="148C8A39" w14:textId="77777777" w:rsidTr="000627C7">
        <w:trPr>
          <w:trHeight w:val="20"/>
          <w:jc w:val="center"/>
        </w:trPr>
        <w:tc>
          <w:tcPr>
            <w:tcW w:w="368" w:type="pct"/>
            <w:vMerge/>
            <w:tcBorders>
              <w:left w:val="single" w:sz="4" w:space="0" w:color="auto"/>
              <w:right w:val="single" w:sz="4" w:space="0" w:color="auto"/>
            </w:tcBorders>
            <w:shd w:val="clear" w:color="auto" w:fill="auto"/>
          </w:tcPr>
          <w:p w14:paraId="1D365A2A"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492DD094" w14:textId="1C3BC0B6" w:rsidR="00100A92" w:rsidRPr="00100A92" w:rsidRDefault="00100A92" w:rsidP="00100A92">
            <w:pPr>
              <w:spacing w:line="240" w:lineRule="auto"/>
              <w:jc w:val="left"/>
              <w:rPr>
                <w:sz w:val="20"/>
                <w:szCs w:val="20"/>
              </w:rPr>
            </w:pPr>
            <w:r w:rsidRPr="00100A92">
              <w:rPr>
                <w:sz w:val="20"/>
                <w:szCs w:val="20"/>
              </w:rPr>
              <w:t>Зона инженерной инфраструктуры</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7DA79700"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2158E804" w14:textId="0A9502C3" w:rsidR="00100A92" w:rsidRPr="00B9214F" w:rsidRDefault="00100A92" w:rsidP="00100A92">
            <w:pPr>
              <w:spacing w:line="240" w:lineRule="auto"/>
              <w:jc w:val="center"/>
              <w:rPr>
                <w:sz w:val="20"/>
                <w:szCs w:val="20"/>
              </w:rPr>
            </w:pPr>
            <w:r>
              <w:rPr>
                <w:rFonts w:eastAsia="Times New Roman"/>
                <w:sz w:val="20"/>
                <w:szCs w:val="20"/>
                <w:lang w:eastAsia="ru-RU"/>
              </w:rPr>
              <w:t>5,82</w:t>
            </w:r>
          </w:p>
        </w:tc>
        <w:tc>
          <w:tcPr>
            <w:tcW w:w="654" w:type="pct"/>
            <w:tcBorders>
              <w:top w:val="single" w:sz="4" w:space="0" w:color="auto"/>
              <w:left w:val="single" w:sz="4" w:space="0" w:color="auto"/>
              <w:bottom w:val="single" w:sz="4" w:space="0" w:color="auto"/>
              <w:right w:val="single" w:sz="4" w:space="0" w:color="auto"/>
            </w:tcBorders>
          </w:tcPr>
          <w:p w14:paraId="6AC9B598" w14:textId="2CB03A31" w:rsidR="00100A92" w:rsidRPr="007C010D" w:rsidRDefault="00100A92" w:rsidP="00100A92">
            <w:pPr>
              <w:spacing w:line="240" w:lineRule="auto"/>
              <w:jc w:val="center"/>
              <w:rPr>
                <w:color w:val="FF0000"/>
                <w:sz w:val="20"/>
                <w:szCs w:val="20"/>
              </w:rPr>
            </w:pPr>
            <w:r>
              <w:rPr>
                <w:rFonts w:eastAsia="Times New Roman"/>
                <w:sz w:val="20"/>
                <w:szCs w:val="20"/>
                <w:lang w:eastAsia="ru-RU"/>
              </w:rPr>
              <w:t>5,82</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74887BF" w14:textId="51DF6F23" w:rsidR="00100A92" w:rsidRPr="007C010D" w:rsidRDefault="00100A92" w:rsidP="00100A92">
            <w:pPr>
              <w:spacing w:line="240" w:lineRule="auto"/>
              <w:jc w:val="center"/>
              <w:rPr>
                <w:color w:val="FF0000"/>
                <w:sz w:val="20"/>
                <w:szCs w:val="20"/>
              </w:rPr>
            </w:pPr>
            <w:r w:rsidRPr="00F72309">
              <w:rPr>
                <w:sz w:val="20"/>
                <w:szCs w:val="20"/>
              </w:rPr>
              <w:t>5,</w:t>
            </w:r>
            <w:r>
              <w:rPr>
                <w:sz w:val="20"/>
                <w:szCs w:val="20"/>
              </w:rPr>
              <w:t>83</w:t>
            </w:r>
          </w:p>
        </w:tc>
      </w:tr>
      <w:tr w:rsidR="00100A92" w:rsidRPr="00B9214F" w14:paraId="420D9196" w14:textId="77777777" w:rsidTr="000627C7">
        <w:trPr>
          <w:trHeight w:val="20"/>
          <w:jc w:val="center"/>
        </w:trPr>
        <w:tc>
          <w:tcPr>
            <w:tcW w:w="368" w:type="pct"/>
            <w:vMerge/>
            <w:tcBorders>
              <w:left w:val="single" w:sz="4" w:space="0" w:color="auto"/>
              <w:right w:val="single" w:sz="4" w:space="0" w:color="auto"/>
            </w:tcBorders>
            <w:shd w:val="clear" w:color="auto" w:fill="auto"/>
          </w:tcPr>
          <w:p w14:paraId="4AD85462"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682A0173" w14:textId="26B8D162" w:rsidR="00100A92" w:rsidRPr="00100A92" w:rsidRDefault="00100A92" w:rsidP="00100A92">
            <w:pPr>
              <w:spacing w:line="240" w:lineRule="auto"/>
              <w:jc w:val="left"/>
              <w:rPr>
                <w:sz w:val="20"/>
                <w:szCs w:val="20"/>
              </w:rPr>
            </w:pPr>
            <w:r w:rsidRPr="00100A92">
              <w:rPr>
                <w:sz w:val="20"/>
                <w:szCs w:val="20"/>
              </w:rPr>
              <w:t xml:space="preserve">Зона транспортной инфраструктуры </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2E868E6B" w14:textId="4F7C65A6" w:rsidR="00100A92" w:rsidRPr="00B9214F" w:rsidRDefault="00100A92" w:rsidP="00100A92">
            <w:pPr>
              <w:spacing w:line="240" w:lineRule="auto"/>
              <w:jc w:val="center"/>
              <w:rPr>
                <w:sz w:val="20"/>
                <w:szCs w:val="20"/>
              </w:rPr>
            </w:pPr>
            <w:r>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B125916" w14:textId="0080CD44" w:rsidR="00100A92" w:rsidRPr="00B9214F" w:rsidRDefault="00100A92" w:rsidP="00100A92">
            <w:pPr>
              <w:spacing w:line="240" w:lineRule="auto"/>
              <w:jc w:val="center"/>
              <w:rPr>
                <w:rFonts w:eastAsia="Times New Roman"/>
                <w:sz w:val="20"/>
                <w:szCs w:val="20"/>
                <w:lang w:eastAsia="ru-RU"/>
              </w:rPr>
            </w:pPr>
            <w:r>
              <w:rPr>
                <w:rFonts w:eastAsia="Times New Roman"/>
                <w:sz w:val="20"/>
                <w:szCs w:val="20"/>
                <w:lang w:eastAsia="ru-RU"/>
              </w:rPr>
              <w:t>141,44</w:t>
            </w:r>
          </w:p>
        </w:tc>
        <w:tc>
          <w:tcPr>
            <w:tcW w:w="654" w:type="pct"/>
            <w:tcBorders>
              <w:top w:val="single" w:sz="4" w:space="0" w:color="auto"/>
              <w:left w:val="single" w:sz="4" w:space="0" w:color="auto"/>
              <w:bottom w:val="single" w:sz="4" w:space="0" w:color="auto"/>
              <w:right w:val="single" w:sz="4" w:space="0" w:color="auto"/>
            </w:tcBorders>
          </w:tcPr>
          <w:p w14:paraId="09F0A65E" w14:textId="635BF103" w:rsidR="00100A92" w:rsidRPr="007C010D" w:rsidRDefault="00100A92" w:rsidP="00100A92">
            <w:pPr>
              <w:spacing w:line="240" w:lineRule="auto"/>
              <w:jc w:val="center"/>
              <w:rPr>
                <w:color w:val="FF0000"/>
                <w:sz w:val="20"/>
                <w:szCs w:val="20"/>
              </w:rPr>
            </w:pPr>
            <w:r>
              <w:rPr>
                <w:rFonts w:eastAsia="Times New Roman"/>
                <w:sz w:val="20"/>
                <w:szCs w:val="20"/>
                <w:lang w:eastAsia="ru-RU"/>
              </w:rPr>
              <w:t>141,44</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702B23E9" w14:textId="26ED41EE" w:rsidR="00100A92" w:rsidRPr="007C010D" w:rsidRDefault="00100A92" w:rsidP="00583782">
            <w:pPr>
              <w:spacing w:line="240" w:lineRule="auto"/>
              <w:jc w:val="center"/>
              <w:rPr>
                <w:color w:val="FF0000"/>
                <w:sz w:val="20"/>
                <w:szCs w:val="20"/>
              </w:rPr>
            </w:pPr>
            <w:r w:rsidRPr="00F72309">
              <w:rPr>
                <w:sz w:val="20"/>
                <w:szCs w:val="20"/>
              </w:rPr>
              <w:t>146,</w:t>
            </w:r>
            <w:r w:rsidR="00583782">
              <w:rPr>
                <w:sz w:val="20"/>
                <w:szCs w:val="20"/>
              </w:rPr>
              <w:t>21</w:t>
            </w:r>
          </w:p>
        </w:tc>
      </w:tr>
      <w:tr w:rsidR="00100A92" w:rsidRPr="00B9214F" w14:paraId="4C181D95" w14:textId="77777777" w:rsidTr="000627C7">
        <w:trPr>
          <w:trHeight w:val="20"/>
          <w:jc w:val="center"/>
        </w:trPr>
        <w:tc>
          <w:tcPr>
            <w:tcW w:w="368" w:type="pct"/>
            <w:vMerge/>
            <w:tcBorders>
              <w:left w:val="single" w:sz="4" w:space="0" w:color="auto"/>
              <w:right w:val="single" w:sz="4" w:space="0" w:color="auto"/>
            </w:tcBorders>
            <w:shd w:val="clear" w:color="auto" w:fill="auto"/>
          </w:tcPr>
          <w:p w14:paraId="6E9F6C65"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750E47AA" w14:textId="08476F38" w:rsidR="00100A92" w:rsidRPr="00100A92" w:rsidRDefault="00100A92" w:rsidP="00100A92">
            <w:pPr>
              <w:spacing w:line="240" w:lineRule="auto"/>
              <w:jc w:val="left"/>
              <w:rPr>
                <w:sz w:val="20"/>
                <w:szCs w:val="20"/>
              </w:rPr>
            </w:pPr>
            <w:r w:rsidRPr="00100A92">
              <w:rPr>
                <w:sz w:val="20"/>
                <w:szCs w:val="20"/>
              </w:rPr>
              <w:t>Зоны рекреационного назначения</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3FE03108"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16C5C584" w14:textId="7D92D017" w:rsidR="00100A92" w:rsidRPr="00B9214F" w:rsidRDefault="00100A92" w:rsidP="00100A92">
            <w:pPr>
              <w:spacing w:line="240" w:lineRule="auto"/>
              <w:jc w:val="center"/>
              <w:rPr>
                <w:rFonts w:eastAsia="Times New Roman"/>
                <w:sz w:val="20"/>
                <w:szCs w:val="20"/>
                <w:lang w:eastAsia="ru-RU"/>
              </w:rPr>
            </w:pPr>
            <w:r>
              <w:rPr>
                <w:rFonts w:eastAsia="Times New Roman"/>
                <w:sz w:val="20"/>
                <w:szCs w:val="20"/>
                <w:lang w:eastAsia="ru-RU"/>
              </w:rPr>
              <w:t>72,06</w:t>
            </w:r>
          </w:p>
        </w:tc>
        <w:tc>
          <w:tcPr>
            <w:tcW w:w="654" w:type="pct"/>
            <w:tcBorders>
              <w:top w:val="single" w:sz="4" w:space="0" w:color="auto"/>
              <w:left w:val="single" w:sz="4" w:space="0" w:color="auto"/>
              <w:bottom w:val="single" w:sz="4" w:space="0" w:color="auto"/>
              <w:right w:val="single" w:sz="4" w:space="0" w:color="auto"/>
            </w:tcBorders>
          </w:tcPr>
          <w:p w14:paraId="3C3728FA" w14:textId="20219AD1" w:rsidR="00100A92" w:rsidRPr="007C010D" w:rsidRDefault="00100A92" w:rsidP="00100A92">
            <w:pPr>
              <w:spacing w:line="240" w:lineRule="auto"/>
              <w:jc w:val="center"/>
              <w:rPr>
                <w:rFonts w:eastAsia="Times New Roman"/>
                <w:color w:val="FF0000"/>
                <w:sz w:val="20"/>
                <w:szCs w:val="20"/>
                <w:lang w:eastAsia="ru-RU"/>
              </w:rPr>
            </w:pPr>
            <w:r>
              <w:rPr>
                <w:rFonts w:eastAsia="Times New Roman"/>
                <w:sz w:val="20"/>
                <w:szCs w:val="20"/>
                <w:lang w:eastAsia="ru-RU"/>
              </w:rPr>
              <w:t>72,06</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2B2BD85C" w14:textId="70EA0BE1" w:rsidR="00100A92" w:rsidRPr="007C010D" w:rsidRDefault="00100A92" w:rsidP="00100A92">
            <w:pPr>
              <w:spacing w:line="240" w:lineRule="auto"/>
              <w:jc w:val="center"/>
              <w:rPr>
                <w:rFonts w:eastAsia="Times New Roman"/>
                <w:color w:val="FF0000"/>
                <w:sz w:val="20"/>
                <w:szCs w:val="20"/>
                <w:lang w:eastAsia="ru-RU"/>
              </w:rPr>
            </w:pPr>
            <w:r w:rsidRPr="00F72309">
              <w:rPr>
                <w:rFonts w:eastAsia="Times New Roman"/>
                <w:sz w:val="20"/>
                <w:szCs w:val="20"/>
                <w:lang w:eastAsia="ru-RU"/>
              </w:rPr>
              <w:t>72,06</w:t>
            </w:r>
          </w:p>
        </w:tc>
      </w:tr>
      <w:tr w:rsidR="00100A92" w:rsidRPr="00B9214F" w14:paraId="7BBA0784" w14:textId="77777777" w:rsidTr="000627C7">
        <w:trPr>
          <w:trHeight w:val="20"/>
          <w:jc w:val="center"/>
        </w:trPr>
        <w:tc>
          <w:tcPr>
            <w:tcW w:w="368" w:type="pct"/>
            <w:vMerge/>
            <w:tcBorders>
              <w:left w:val="single" w:sz="4" w:space="0" w:color="auto"/>
              <w:right w:val="single" w:sz="4" w:space="0" w:color="auto"/>
            </w:tcBorders>
            <w:shd w:val="clear" w:color="auto" w:fill="auto"/>
          </w:tcPr>
          <w:p w14:paraId="5433C700"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61663E17" w14:textId="68AECA1B" w:rsidR="00100A92" w:rsidRPr="00100A92" w:rsidRDefault="00100A92" w:rsidP="00100A92">
            <w:pPr>
              <w:spacing w:line="240" w:lineRule="auto"/>
              <w:jc w:val="left"/>
              <w:rPr>
                <w:sz w:val="20"/>
                <w:szCs w:val="20"/>
              </w:rPr>
            </w:pPr>
            <w:r w:rsidRPr="00100A92">
              <w:rPr>
                <w:sz w:val="20"/>
                <w:szCs w:val="20"/>
              </w:rPr>
              <w:t>Зона отдыха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2A68D232"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125499D7" w14:textId="0B1F6DAC" w:rsidR="00100A92" w:rsidRPr="00B9214F" w:rsidRDefault="00100A92" w:rsidP="00100A92">
            <w:pPr>
              <w:spacing w:line="240" w:lineRule="auto"/>
              <w:jc w:val="center"/>
              <w:rPr>
                <w:sz w:val="20"/>
                <w:szCs w:val="20"/>
              </w:rPr>
            </w:pPr>
            <w:r>
              <w:rPr>
                <w:rFonts w:eastAsia="Times New Roman"/>
                <w:sz w:val="20"/>
                <w:szCs w:val="20"/>
                <w:lang w:eastAsia="ru-RU"/>
              </w:rPr>
              <w:t>75,07</w:t>
            </w:r>
          </w:p>
        </w:tc>
        <w:tc>
          <w:tcPr>
            <w:tcW w:w="654" w:type="pct"/>
            <w:tcBorders>
              <w:top w:val="single" w:sz="4" w:space="0" w:color="auto"/>
              <w:left w:val="single" w:sz="4" w:space="0" w:color="auto"/>
              <w:bottom w:val="single" w:sz="4" w:space="0" w:color="auto"/>
              <w:right w:val="single" w:sz="4" w:space="0" w:color="auto"/>
            </w:tcBorders>
          </w:tcPr>
          <w:p w14:paraId="529E8021" w14:textId="76EE0268" w:rsidR="00100A92" w:rsidRPr="007C010D" w:rsidRDefault="00100A92" w:rsidP="00100A92">
            <w:pPr>
              <w:spacing w:line="240" w:lineRule="auto"/>
              <w:jc w:val="center"/>
              <w:rPr>
                <w:color w:val="FF0000"/>
                <w:sz w:val="20"/>
                <w:szCs w:val="20"/>
              </w:rPr>
            </w:pPr>
            <w:r>
              <w:rPr>
                <w:rFonts w:eastAsia="Times New Roman"/>
                <w:sz w:val="20"/>
                <w:szCs w:val="20"/>
                <w:lang w:eastAsia="ru-RU"/>
              </w:rPr>
              <w:t>75,07</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25A66694" w14:textId="0E01DD9F" w:rsidR="00100A92" w:rsidRPr="007C010D" w:rsidRDefault="00100A92" w:rsidP="00100A92">
            <w:pPr>
              <w:spacing w:line="240" w:lineRule="auto"/>
              <w:jc w:val="center"/>
              <w:rPr>
                <w:color w:val="FF0000"/>
                <w:sz w:val="20"/>
                <w:szCs w:val="20"/>
              </w:rPr>
            </w:pPr>
            <w:r w:rsidRPr="00F72309">
              <w:rPr>
                <w:sz w:val="20"/>
                <w:szCs w:val="20"/>
              </w:rPr>
              <w:t>75,07</w:t>
            </w:r>
          </w:p>
        </w:tc>
      </w:tr>
      <w:tr w:rsidR="00100A92" w:rsidRPr="00B9214F" w14:paraId="2BB8D319" w14:textId="77777777" w:rsidTr="000627C7">
        <w:trPr>
          <w:trHeight w:val="20"/>
          <w:jc w:val="center"/>
        </w:trPr>
        <w:tc>
          <w:tcPr>
            <w:tcW w:w="368" w:type="pct"/>
            <w:vMerge/>
            <w:tcBorders>
              <w:left w:val="single" w:sz="4" w:space="0" w:color="auto"/>
              <w:right w:val="single" w:sz="4" w:space="0" w:color="auto"/>
            </w:tcBorders>
            <w:shd w:val="clear" w:color="auto" w:fill="auto"/>
          </w:tcPr>
          <w:p w14:paraId="46A0C435"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2093F0C9" w14:textId="6BEF0B1F" w:rsidR="00100A92" w:rsidRPr="00100A92" w:rsidRDefault="00100A92" w:rsidP="00100A92">
            <w:pPr>
              <w:spacing w:line="240" w:lineRule="auto"/>
              <w:jc w:val="left"/>
              <w:rPr>
                <w:sz w:val="20"/>
                <w:szCs w:val="20"/>
              </w:rPr>
            </w:pPr>
            <w:r w:rsidRPr="00100A92">
              <w:rPr>
                <w:sz w:val="20"/>
                <w:szCs w:val="20"/>
              </w:rPr>
              <w:t>Зоны сельскохозяйственного использования</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66890617" w14:textId="09B89E16"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31BB8D9A" w14:textId="41289B85" w:rsidR="00100A92" w:rsidRPr="00100A92" w:rsidRDefault="00100A92" w:rsidP="00100A92">
            <w:pPr>
              <w:spacing w:line="240" w:lineRule="auto"/>
              <w:jc w:val="center"/>
              <w:rPr>
                <w:rFonts w:eastAsia="Times New Roman"/>
                <w:sz w:val="20"/>
                <w:szCs w:val="20"/>
                <w:lang w:eastAsia="ru-RU"/>
              </w:rPr>
            </w:pPr>
            <w:r w:rsidRPr="00100A92">
              <w:rPr>
                <w:sz w:val="20"/>
                <w:szCs w:val="20"/>
              </w:rPr>
              <w:t>8580,88</w:t>
            </w:r>
          </w:p>
        </w:tc>
        <w:tc>
          <w:tcPr>
            <w:tcW w:w="654" w:type="pct"/>
            <w:tcBorders>
              <w:top w:val="single" w:sz="4" w:space="0" w:color="auto"/>
              <w:left w:val="single" w:sz="4" w:space="0" w:color="auto"/>
              <w:bottom w:val="single" w:sz="4" w:space="0" w:color="auto"/>
              <w:right w:val="single" w:sz="4" w:space="0" w:color="auto"/>
            </w:tcBorders>
          </w:tcPr>
          <w:p w14:paraId="03342058" w14:textId="497F431F" w:rsidR="00100A92" w:rsidRPr="00100A92" w:rsidRDefault="00100A92" w:rsidP="00100A92">
            <w:pPr>
              <w:spacing w:line="240" w:lineRule="auto"/>
              <w:jc w:val="center"/>
              <w:rPr>
                <w:sz w:val="20"/>
                <w:szCs w:val="20"/>
              </w:rPr>
            </w:pPr>
            <w:r w:rsidRPr="00100A92">
              <w:rPr>
                <w:sz w:val="20"/>
                <w:szCs w:val="20"/>
              </w:rPr>
              <w:t>8580,88</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01C989D1" w14:textId="789FE657" w:rsidR="00100A92" w:rsidRPr="007C010D" w:rsidRDefault="00100A92" w:rsidP="00100A92">
            <w:pPr>
              <w:spacing w:line="240" w:lineRule="auto"/>
              <w:jc w:val="center"/>
              <w:rPr>
                <w:color w:val="FF0000"/>
                <w:sz w:val="20"/>
                <w:szCs w:val="20"/>
              </w:rPr>
            </w:pPr>
            <w:r w:rsidRPr="00100A92">
              <w:rPr>
                <w:sz w:val="20"/>
                <w:szCs w:val="20"/>
              </w:rPr>
              <w:t>8580,88</w:t>
            </w:r>
          </w:p>
        </w:tc>
      </w:tr>
      <w:tr w:rsidR="00100A92" w:rsidRPr="00B9214F" w14:paraId="7EA85076" w14:textId="77777777" w:rsidTr="000627C7">
        <w:trPr>
          <w:trHeight w:val="20"/>
          <w:jc w:val="center"/>
        </w:trPr>
        <w:tc>
          <w:tcPr>
            <w:tcW w:w="368" w:type="pct"/>
            <w:vMerge/>
            <w:tcBorders>
              <w:left w:val="single" w:sz="4" w:space="0" w:color="auto"/>
              <w:right w:val="single" w:sz="4" w:space="0" w:color="auto"/>
            </w:tcBorders>
            <w:shd w:val="clear" w:color="auto" w:fill="auto"/>
          </w:tcPr>
          <w:p w14:paraId="2ABF454C"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06D22F48" w14:textId="7C2B09DF" w:rsidR="00100A92" w:rsidRPr="00100A92" w:rsidRDefault="00100A92" w:rsidP="00100A92">
            <w:pPr>
              <w:spacing w:line="240" w:lineRule="auto"/>
              <w:jc w:val="left"/>
              <w:rPr>
                <w:sz w:val="20"/>
                <w:szCs w:val="20"/>
              </w:rPr>
            </w:pPr>
            <w:r w:rsidRPr="00100A92">
              <w:rPr>
                <w:rFonts w:eastAsia="Times New Roman"/>
                <w:sz w:val="20"/>
                <w:szCs w:val="20"/>
                <w:lang w:eastAsia="ru-RU"/>
              </w:rPr>
              <w:t>Зона кладбищ</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486C9940" w14:textId="77777777" w:rsidR="00100A92" w:rsidRPr="00B9214F" w:rsidRDefault="00100A92" w:rsidP="00100A92">
            <w:pPr>
              <w:spacing w:line="240" w:lineRule="auto"/>
              <w:jc w:val="center"/>
              <w:rPr>
                <w:sz w:val="20"/>
                <w:szCs w:val="20"/>
              </w:rPr>
            </w:pPr>
            <w:r w:rsidRPr="00B9214F">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093FF9A8" w14:textId="6E3370F6" w:rsidR="00100A92" w:rsidRPr="00B9214F" w:rsidRDefault="00100A92" w:rsidP="00100A92">
            <w:pPr>
              <w:spacing w:line="240" w:lineRule="auto"/>
              <w:jc w:val="center"/>
              <w:rPr>
                <w:sz w:val="20"/>
                <w:szCs w:val="20"/>
              </w:rPr>
            </w:pPr>
            <w:r>
              <w:rPr>
                <w:rFonts w:eastAsia="Times New Roman"/>
                <w:sz w:val="20"/>
                <w:szCs w:val="20"/>
                <w:lang w:eastAsia="ru-RU"/>
              </w:rPr>
              <w:t>5,39</w:t>
            </w:r>
          </w:p>
        </w:tc>
        <w:tc>
          <w:tcPr>
            <w:tcW w:w="654" w:type="pct"/>
            <w:tcBorders>
              <w:top w:val="single" w:sz="4" w:space="0" w:color="auto"/>
              <w:left w:val="single" w:sz="4" w:space="0" w:color="auto"/>
              <w:bottom w:val="single" w:sz="4" w:space="0" w:color="auto"/>
              <w:right w:val="single" w:sz="4" w:space="0" w:color="auto"/>
            </w:tcBorders>
          </w:tcPr>
          <w:p w14:paraId="7659477E" w14:textId="2EED9D86" w:rsidR="00100A92" w:rsidRPr="007C010D" w:rsidRDefault="00100A92" w:rsidP="00100A92">
            <w:pPr>
              <w:spacing w:line="240" w:lineRule="auto"/>
              <w:jc w:val="center"/>
              <w:rPr>
                <w:color w:val="FF0000"/>
                <w:sz w:val="20"/>
                <w:szCs w:val="20"/>
              </w:rPr>
            </w:pPr>
            <w:r>
              <w:rPr>
                <w:rFonts w:eastAsia="Times New Roman"/>
                <w:sz w:val="20"/>
                <w:szCs w:val="20"/>
                <w:lang w:eastAsia="ru-RU"/>
              </w:rPr>
              <w:t>5,39</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A18A615" w14:textId="29B31B97" w:rsidR="00100A92" w:rsidRPr="007C010D" w:rsidRDefault="00100A92" w:rsidP="00100A92">
            <w:pPr>
              <w:spacing w:line="240" w:lineRule="auto"/>
              <w:jc w:val="center"/>
              <w:rPr>
                <w:color w:val="FF0000"/>
                <w:sz w:val="20"/>
                <w:szCs w:val="20"/>
              </w:rPr>
            </w:pPr>
            <w:r w:rsidRPr="00F72309">
              <w:rPr>
                <w:sz w:val="20"/>
                <w:szCs w:val="20"/>
              </w:rPr>
              <w:t>5,39</w:t>
            </w:r>
          </w:p>
        </w:tc>
      </w:tr>
      <w:tr w:rsidR="00100A92" w:rsidRPr="00B9214F" w14:paraId="178747DD" w14:textId="77777777" w:rsidTr="000627C7">
        <w:trPr>
          <w:trHeight w:val="20"/>
          <w:jc w:val="center"/>
        </w:trPr>
        <w:tc>
          <w:tcPr>
            <w:tcW w:w="368" w:type="pct"/>
            <w:vMerge/>
            <w:tcBorders>
              <w:left w:val="single" w:sz="4" w:space="0" w:color="auto"/>
              <w:right w:val="single" w:sz="4" w:space="0" w:color="auto"/>
            </w:tcBorders>
            <w:shd w:val="clear" w:color="auto" w:fill="auto"/>
          </w:tcPr>
          <w:p w14:paraId="1A31D0F2"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04299196" w14:textId="35835ED2" w:rsidR="00100A92" w:rsidRPr="00100A92" w:rsidRDefault="00100A92" w:rsidP="00100A92">
            <w:pPr>
              <w:spacing w:line="240" w:lineRule="auto"/>
              <w:jc w:val="left"/>
              <w:rPr>
                <w:rFonts w:eastAsia="Times New Roman"/>
                <w:sz w:val="20"/>
                <w:szCs w:val="20"/>
                <w:lang w:eastAsia="ru-RU"/>
              </w:rPr>
            </w:pPr>
            <w:r w:rsidRPr="00100A92">
              <w:rPr>
                <w:sz w:val="20"/>
                <w:szCs w:val="20"/>
              </w:rPr>
              <w:t>Зона садоводческих или огороднических некоммерческих товариществ</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49C2C769" w14:textId="10666B53" w:rsidR="00100A92" w:rsidRPr="00B9214F" w:rsidRDefault="00100A92" w:rsidP="00100A92">
            <w:pPr>
              <w:spacing w:line="240" w:lineRule="auto"/>
              <w:jc w:val="center"/>
              <w:rPr>
                <w:sz w:val="20"/>
                <w:szCs w:val="20"/>
              </w:rPr>
            </w:pPr>
            <w:r>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5068EF85" w14:textId="5CF37C43" w:rsidR="00100A92" w:rsidRDefault="00AE12A2" w:rsidP="00100A92">
            <w:pPr>
              <w:spacing w:line="240" w:lineRule="auto"/>
              <w:jc w:val="center"/>
              <w:rPr>
                <w:rFonts w:eastAsia="Times New Roman"/>
                <w:sz w:val="20"/>
                <w:szCs w:val="20"/>
                <w:lang w:eastAsia="ru-RU"/>
              </w:rPr>
            </w:pPr>
            <w:r>
              <w:rPr>
                <w:rFonts w:eastAsia="Times New Roman"/>
                <w:sz w:val="20"/>
                <w:szCs w:val="20"/>
                <w:lang w:eastAsia="ru-RU"/>
              </w:rPr>
              <w:t>10,57</w:t>
            </w:r>
          </w:p>
        </w:tc>
        <w:tc>
          <w:tcPr>
            <w:tcW w:w="654" w:type="pct"/>
            <w:tcBorders>
              <w:top w:val="single" w:sz="4" w:space="0" w:color="auto"/>
              <w:left w:val="single" w:sz="4" w:space="0" w:color="auto"/>
              <w:bottom w:val="single" w:sz="4" w:space="0" w:color="auto"/>
              <w:right w:val="single" w:sz="4" w:space="0" w:color="auto"/>
            </w:tcBorders>
          </w:tcPr>
          <w:p w14:paraId="64B99C21" w14:textId="4B4A5AF3" w:rsidR="00100A92" w:rsidRPr="007C010D" w:rsidRDefault="00AE12A2" w:rsidP="00100A92">
            <w:pPr>
              <w:spacing w:line="240" w:lineRule="auto"/>
              <w:jc w:val="center"/>
              <w:rPr>
                <w:color w:val="FF0000"/>
                <w:sz w:val="20"/>
                <w:szCs w:val="20"/>
              </w:rPr>
            </w:pPr>
            <w:r>
              <w:rPr>
                <w:rFonts w:eastAsia="Times New Roman"/>
                <w:sz w:val="20"/>
                <w:szCs w:val="20"/>
                <w:lang w:eastAsia="ru-RU"/>
              </w:rPr>
              <w:t>10,57</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3FA77D86" w14:textId="5736407A" w:rsidR="00100A92" w:rsidRPr="007C010D" w:rsidRDefault="00100A92" w:rsidP="00100A92">
            <w:pPr>
              <w:spacing w:line="240" w:lineRule="auto"/>
              <w:jc w:val="center"/>
              <w:rPr>
                <w:color w:val="FF0000"/>
                <w:sz w:val="20"/>
                <w:szCs w:val="20"/>
              </w:rPr>
            </w:pPr>
            <w:r w:rsidRPr="00F72309">
              <w:rPr>
                <w:sz w:val="20"/>
                <w:szCs w:val="20"/>
              </w:rPr>
              <w:t>10,57</w:t>
            </w:r>
          </w:p>
        </w:tc>
      </w:tr>
      <w:tr w:rsidR="00100A92" w:rsidRPr="00B9214F" w14:paraId="400A7484" w14:textId="77777777" w:rsidTr="000627C7">
        <w:trPr>
          <w:trHeight w:val="20"/>
          <w:jc w:val="center"/>
        </w:trPr>
        <w:tc>
          <w:tcPr>
            <w:tcW w:w="368" w:type="pct"/>
            <w:vMerge/>
            <w:tcBorders>
              <w:left w:val="single" w:sz="4" w:space="0" w:color="auto"/>
              <w:right w:val="single" w:sz="4" w:space="0" w:color="auto"/>
            </w:tcBorders>
            <w:shd w:val="clear" w:color="auto" w:fill="auto"/>
          </w:tcPr>
          <w:p w14:paraId="10DECB71" w14:textId="77777777" w:rsidR="00100A92" w:rsidRPr="00B9214F" w:rsidRDefault="00100A92" w:rsidP="00100A92">
            <w:pPr>
              <w:spacing w:line="240" w:lineRule="auto"/>
              <w:jc w:val="center"/>
              <w:rPr>
                <w:sz w:val="20"/>
                <w:szCs w:val="20"/>
              </w:rPr>
            </w:pPr>
          </w:p>
        </w:tc>
        <w:tc>
          <w:tcPr>
            <w:tcW w:w="1826" w:type="pct"/>
            <w:tcBorders>
              <w:left w:val="single" w:sz="4" w:space="0" w:color="auto"/>
              <w:right w:val="single" w:sz="4" w:space="0" w:color="auto"/>
            </w:tcBorders>
            <w:shd w:val="clear" w:color="auto" w:fill="auto"/>
          </w:tcPr>
          <w:p w14:paraId="4E2F5DDB" w14:textId="35352DE1" w:rsidR="00100A92" w:rsidRPr="00BA3C5B" w:rsidRDefault="00100A92" w:rsidP="00100A92">
            <w:pPr>
              <w:spacing w:line="240" w:lineRule="auto"/>
              <w:jc w:val="left"/>
              <w:rPr>
                <w:sz w:val="20"/>
                <w:szCs w:val="20"/>
                <w:highlight w:val="green"/>
              </w:rPr>
            </w:pPr>
            <w:r w:rsidRPr="00B9214F">
              <w:rPr>
                <w:sz w:val="20"/>
                <w:szCs w:val="20"/>
              </w:rPr>
              <w:t>Зона лесов</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0A30700E" w14:textId="542DF272" w:rsidR="00100A92" w:rsidRDefault="00100A92" w:rsidP="00100A92">
            <w:pPr>
              <w:spacing w:line="240" w:lineRule="auto"/>
              <w:jc w:val="center"/>
              <w:rPr>
                <w:sz w:val="20"/>
                <w:szCs w:val="20"/>
              </w:rPr>
            </w:pPr>
            <w:r>
              <w:rPr>
                <w:sz w:val="20"/>
                <w:szCs w:val="20"/>
              </w:rPr>
              <w:t>га</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F478639" w14:textId="01BAD3DD" w:rsidR="00100A92" w:rsidRDefault="00100A92" w:rsidP="00100A92">
            <w:pPr>
              <w:spacing w:line="240" w:lineRule="auto"/>
              <w:jc w:val="center"/>
              <w:rPr>
                <w:rFonts w:eastAsia="Times New Roman"/>
                <w:sz w:val="20"/>
                <w:szCs w:val="20"/>
                <w:lang w:eastAsia="ru-RU"/>
              </w:rPr>
            </w:pPr>
            <w:r>
              <w:rPr>
                <w:rFonts w:eastAsia="Times New Roman"/>
                <w:sz w:val="20"/>
                <w:szCs w:val="20"/>
                <w:lang w:eastAsia="ru-RU"/>
              </w:rPr>
              <w:t>59701,09</w:t>
            </w:r>
          </w:p>
        </w:tc>
        <w:tc>
          <w:tcPr>
            <w:tcW w:w="654" w:type="pct"/>
            <w:tcBorders>
              <w:top w:val="single" w:sz="4" w:space="0" w:color="auto"/>
              <w:left w:val="single" w:sz="4" w:space="0" w:color="auto"/>
              <w:bottom w:val="single" w:sz="4" w:space="0" w:color="auto"/>
              <w:right w:val="single" w:sz="4" w:space="0" w:color="auto"/>
            </w:tcBorders>
          </w:tcPr>
          <w:p w14:paraId="75F5414C" w14:textId="447B2607" w:rsidR="00100A92" w:rsidRPr="00F72309" w:rsidRDefault="00100A92" w:rsidP="00100A92">
            <w:pPr>
              <w:spacing w:line="240" w:lineRule="auto"/>
              <w:jc w:val="center"/>
              <w:rPr>
                <w:sz w:val="20"/>
                <w:szCs w:val="20"/>
              </w:rPr>
            </w:pPr>
            <w:r>
              <w:rPr>
                <w:rFonts w:eastAsia="Times New Roman"/>
                <w:sz w:val="20"/>
                <w:szCs w:val="20"/>
                <w:lang w:eastAsia="ru-RU"/>
              </w:rPr>
              <w:t>59701,09</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CD705E8" w14:textId="5754733E" w:rsidR="00100A92" w:rsidRPr="007C010D" w:rsidRDefault="00100A92" w:rsidP="00100A92">
            <w:pPr>
              <w:spacing w:line="240" w:lineRule="auto"/>
              <w:jc w:val="center"/>
              <w:rPr>
                <w:color w:val="FF0000"/>
                <w:sz w:val="20"/>
                <w:szCs w:val="20"/>
              </w:rPr>
            </w:pPr>
            <w:r>
              <w:rPr>
                <w:rFonts w:eastAsia="Times New Roman"/>
                <w:sz w:val="20"/>
                <w:szCs w:val="20"/>
                <w:lang w:eastAsia="ru-RU"/>
              </w:rPr>
              <w:t>59701,09</w:t>
            </w:r>
          </w:p>
        </w:tc>
      </w:tr>
      <w:tr w:rsidR="00100A92" w:rsidRPr="00B9214F" w14:paraId="09B769F6"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17D5BCDC" w14:textId="77777777" w:rsidR="00100A92" w:rsidRPr="00B9214F" w:rsidRDefault="00100A92" w:rsidP="00100A92">
            <w:pPr>
              <w:spacing w:line="240" w:lineRule="auto"/>
              <w:jc w:val="center"/>
              <w:rPr>
                <w:b/>
                <w:sz w:val="20"/>
                <w:szCs w:val="20"/>
              </w:rPr>
            </w:pPr>
            <w:r w:rsidRPr="00B9214F">
              <w:rPr>
                <w:b/>
                <w:sz w:val="20"/>
                <w:szCs w:val="20"/>
              </w:rPr>
              <w:t>2</w:t>
            </w:r>
          </w:p>
        </w:tc>
        <w:tc>
          <w:tcPr>
            <w:tcW w:w="4632" w:type="pct"/>
            <w:gridSpan w:val="5"/>
            <w:tcBorders>
              <w:top w:val="single" w:sz="4" w:space="0" w:color="auto"/>
              <w:left w:val="single" w:sz="4" w:space="0" w:color="auto"/>
              <w:bottom w:val="single" w:sz="4" w:space="0" w:color="auto"/>
              <w:right w:val="single" w:sz="4" w:space="0" w:color="auto"/>
            </w:tcBorders>
          </w:tcPr>
          <w:p w14:paraId="7DBAFE36" w14:textId="77777777" w:rsidR="00100A92" w:rsidRPr="00B9214F" w:rsidRDefault="00100A92" w:rsidP="00100A92">
            <w:pPr>
              <w:spacing w:line="240" w:lineRule="auto"/>
              <w:jc w:val="center"/>
              <w:rPr>
                <w:b/>
                <w:sz w:val="20"/>
                <w:szCs w:val="20"/>
              </w:rPr>
            </w:pPr>
            <w:r w:rsidRPr="00B9214F">
              <w:rPr>
                <w:b/>
                <w:sz w:val="20"/>
                <w:szCs w:val="20"/>
              </w:rPr>
              <w:t>Население</w:t>
            </w:r>
          </w:p>
        </w:tc>
      </w:tr>
      <w:tr w:rsidR="00100A92" w:rsidRPr="00B9214F" w14:paraId="1E7BAF43" w14:textId="77777777" w:rsidTr="000627C7">
        <w:trPr>
          <w:trHeight w:val="20"/>
          <w:jc w:val="center"/>
        </w:trPr>
        <w:tc>
          <w:tcPr>
            <w:tcW w:w="368" w:type="pct"/>
            <w:vMerge w:val="restart"/>
            <w:tcBorders>
              <w:top w:val="single" w:sz="4" w:space="0" w:color="auto"/>
              <w:left w:val="single" w:sz="4" w:space="0" w:color="auto"/>
              <w:right w:val="single" w:sz="4" w:space="0" w:color="auto"/>
            </w:tcBorders>
            <w:shd w:val="clear" w:color="auto" w:fill="auto"/>
            <w:hideMark/>
          </w:tcPr>
          <w:p w14:paraId="5C68BE15" w14:textId="77777777" w:rsidR="00100A92" w:rsidRPr="00B9214F" w:rsidRDefault="00100A92" w:rsidP="00100A92">
            <w:pPr>
              <w:spacing w:line="240" w:lineRule="auto"/>
              <w:jc w:val="center"/>
              <w:rPr>
                <w:sz w:val="20"/>
                <w:szCs w:val="20"/>
              </w:rPr>
            </w:pPr>
            <w:r w:rsidRPr="00B9214F">
              <w:rPr>
                <w:sz w:val="20"/>
                <w:szCs w:val="20"/>
              </w:rPr>
              <w:t>2.1</w:t>
            </w:r>
          </w:p>
        </w:tc>
        <w:tc>
          <w:tcPr>
            <w:tcW w:w="1826" w:type="pct"/>
            <w:tcBorders>
              <w:top w:val="single" w:sz="4" w:space="0" w:color="auto"/>
              <w:left w:val="single" w:sz="4" w:space="0" w:color="auto"/>
              <w:right w:val="single" w:sz="4" w:space="0" w:color="auto"/>
            </w:tcBorders>
            <w:shd w:val="clear" w:color="auto" w:fill="auto"/>
            <w:hideMark/>
          </w:tcPr>
          <w:p w14:paraId="395122EA" w14:textId="77777777" w:rsidR="00100A92" w:rsidRPr="00B9214F" w:rsidRDefault="00100A92" w:rsidP="00100A92">
            <w:pPr>
              <w:spacing w:line="240" w:lineRule="auto"/>
              <w:jc w:val="left"/>
              <w:rPr>
                <w:sz w:val="20"/>
                <w:szCs w:val="20"/>
              </w:rPr>
            </w:pPr>
            <w:r w:rsidRPr="00B9214F">
              <w:rPr>
                <w:sz w:val="20"/>
                <w:szCs w:val="20"/>
              </w:rPr>
              <w:t>Численность населения Серпиевского сельского поселения</w:t>
            </w:r>
          </w:p>
        </w:tc>
        <w:tc>
          <w:tcPr>
            <w:tcW w:w="726" w:type="pct"/>
            <w:tcBorders>
              <w:top w:val="single" w:sz="4" w:space="0" w:color="auto"/>
              <w:left w:val="single" w:sz="4" w:space="0" w:color="auto"/>
              <w:right w:val="single" w:sz="4" w:space="0" w:color="auto"/>
            </w:tcBorders>
            <w:shd w:val="clear" w:color="auto" w:fill="auto"/>
          </w:tcPr>
          <w:p w14:paraId="78B54B70" w14:textId="77777777" w:rsidR="00100A92" w:rsidRPr="00B9214F" w:rsidRDefault="00100A92" w:rsidP="00100A92">
            <w:pPr>
              <w:spacing w:line="240" w:lineRule="auto"/>
              <w:jc w:val="center"/>
              <w:rPr>
                <w:sz w:val="20"/>
                <w:szCs w:val="20"/>
              </w:rPr>
            </w:pPr>
            <w:r w:rsidRPr="00B9214F">
              <w:rPr>
                <w:sz w:val="20"/>
                <w:szCs w:val="20"/>
              </w:rPr>
              <w:t>чел.</w:t>
            </w:r>
          </w:p>
        </w:tc>
        <w:tc>
          <w:tcPr>
            <w:tcW w:w="792" w:type="pct"/>
            <w:tcBorders>
              <w:top w:val="single" w:sz="4" w:space="0" w:color="auto"/>
              <w:left w:val="single" w:sz="4" w:space="0" w:color="auto"/>
              <w:right w:val="single" w:sz="4" w:space="0" w:color="auto"/>
            </w:tcBorders>
            <w:shd w:val="clear" w:color="auto" w:fill="auto"/>
          </w:tcPr>
          <w:p w14:paraId="5E1BFF1F" w14:textId="7718A17D" w:rsidR="00100A92" w:rsidRPr="00B9214F" w:rsidRDefault="00A23EDC" w:rsidP="00AA090C">
            <w:pPr>
              <w:spacing w:line="240" w:lineRule="auto"/>
              <w:jc w:val="center"/>
              <w:rPr>
                <w:sz w:val="20"/>
                <w:szCs w:val="20"/>
              </w:rPr>
            </w:pPr>
            <w:r>
              <w:rPr>
                <w:sz w:val="20"/>
                <w:szCs w:val="20"/>
              </w:rPr>
              <w:t>4</w:t>
            </w:r>
            <w:r w:rsidR="00AA090C">
              <w:rPr>
                <w:sz w:val="20"/>
                <w:szCs w:val="20"/>
              </w:rPr>
              <w:t>24</w:t>
            </w:r>
          </w:p>
        </w:tc>
        <w:tc>
          <w:tcPr>
            <w:tcW w:w="654" w:type="pct"/>
            <w:tcBorders>
              <w:top w:val="single" w:sz="4" w:space="0" w:color="auto"/>
              <w:left w:val="single" w:sz="4" w:space="0" w:color="auto"/>
              <w:right w:val="single" w:sz="4" w:space="0" w:color="auto"/>
            </w:tcBorders>
          </w:tcPr>
          <w:p w14:paraId="731736C7" w14:textId="77777777" w:rsidR="00100A92" w:rsidRPr="00B9214F" w:rsidRDefault="00100A92" w:rsidP="00100A92">
            <w:pPr>
              <w:spacing w:line="240" w:lineRule="auto"/>
              <w:jc w:val="center"/>
              <w:rPr>
                <w:sz w:val="20"/>
                <w:szCs w:val="20"/>
              </w:rPr>
            </w:pPr>
            <w:r w:rsidRPr="00B9214F">
              <w:rPr>
                <w:sz w:val="20"/>
                <w:szCs w:val="20"/>
              </w:rPr>
              <w:t>609</w:t>
            </w:r>
          </w:p>
        </w:tc>
        <w:tc>
          <w:tcPr>
            <w:tcW w:w="634" w:type="pct"/>
            <w:tcBorders>
              <w:top w:val="single" w:sz="4" w:space="0" w:color="auto"/>
              <w:left w:val="single" w:sz="4" w:space="0" w:color="auto"/>
              <w:right w:val="single" w:sz="4" w:space="0" w:color="auto"/>
            </w:tcBorders>
            <w:shd w:val="clear" w:color="auto" w:fill="auto"/>
          </w:tcPr>
          <w:p w14:paraId="5C9D6D6C" w14:textId="77777777" w:rsidR="00100A92" w:rsidRPr="00B9214F" w:rsidRDefault="00100A92" w:rsidP="00100A92">
            <w:pPr>
              <w:spacing w:line="240" w:lineRule="auto"/>
              <w:jc w:val="center"/>
              <w:rPr>
                <w:sz w:val="20"/>
                <w:szCs w:val="20"/>
              </w:rPr>
            </w:pPr>
            <w:r w:rsidRPr="00B9214F">
              <w:rPr>
                <w:sz w:val="20"/>
                <w:szCs w:val="20"/>
              </w:rPr>
              <w:t>676</w:t>
            </w:r>
          </w:p>
        </w:tc>
      </w:tr>
      <w:tr w:rsidR="00100A92" w:rsidRPr="00B9214F" w14:paraId="435661A9" w14:textId="77777777" w:rsidTr="000627C7">
        <w:trPr>
          <w:trHeight w:val="20"/>
          <w:jc w:val="center"/>
        </w:trPr>
        <w:tc>
          <w:tcPr>
            <w:tcW w:w="368" w:type="pct"/>
            <w:vMerge/>
            <w:tcBorders>
              <w:left w:val="single" w:sz="4" w:space="0" w:color="auto"/>
              <w:right w:val="single" w:sz="4" w:space="0" w:color="auto"/>
            </w:tcBorders>
            <w:shd w:val="clear" w:color="auto" w:fill="auto"/>
          </w:tcPr>
          <w:p w14:paraId="09FF6DD1" w14:textId="77777777" w:rsidR="00100A92" w:rsidRPr="00B9214F" w:rsidRDefault="00100A92" w:rsidP="00100A92">
            <w:pPr>
              <w:spacing w:line="240" w:lineRule="auto"/>
              <w:jc w:val="center"/>
              <w:rPr>
                <w:sz w:val="20"/>
                <w:szCs w:val="20"/>
              </w:rPr>
            </w:pPr>
          </w:p>
        </w:tc>
        <w:tc>
          <w:tcPr>
            <w:tcW w:w="4632" w:type="pct"/>
            <w:gridSpan w:val="5"/>
            <w:tcBorders>
              <w:left w:val="single" w:sz="4" w:space="0" w:color="auto"/>
              <w:right w:val="single" w:sz="4" w:space="0" w:color="auto"/>
            </w:tcBorders>
          </w:tcPr>
          <w:p w14:paraId="2724A18D" w14:textId="77777777" w:rsidR="00100A92" w:rsidRPr="00B9214F" w:rsidRDefault="00100A92" w:rsidP="00100A92">
            <w:pPr>
              <w:spacing w:line="240" w:lineRule="auto"/>
              <w:jc w:val="left"/>
              <w:rPr>
                <w:sz w:val="20"/>
                <w:szCs w:val="20"/>
              </w:rPr>
            </w:pPr>
            <w:r w:rsidRPr="00B9214F">
              <w:rPr>
                <w:sz w:val="20"/>
                <w:szCs w:val="20"/>
              </w:rPr>
              <w:t>в том числе:</w:t>
            </w:r>
          </w:p>
        </w:tc>
      </w:tr>
      <w:tr w:rsidR="00100A92" w:rsidRPr="00B9214F" w14:paraId="7BC5FEB5" w14:textId="77777777" w:rsidTr="000627C7">
        <w:trPr>
          <w:trHeight w:val="20"/>
          <w:jc w:val="center"/>
        </w:trPr>
        <w:tc>
          <w:tcPr>
            <w:tcW w:w="368" w:type="pct"/>
            <w:vMerge/>
            <w:tcBorders>
              <w:left w:val="single" w:sz="4" w:space="0" w:color="auto"/>
              <w:right w:val="single" w:sz="4" w:space="0" w:color="auto"/>
            </w:tcBorders>
            <w:shd w:val="clear" w:color="auto" w:fill="auto"/>
          </w:tcPr>
          <w:p w14:paraId="63ED5627"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right w:val="single" w:sz="4" w:space="0" w:color="auto"/>
            </w:tcBorders>
            <w:shd w:val="clear" w:color="auto" w:fill="auto"/>
          </w:tcPr>
          <w:p w14:paraId="230EF421" w14:textId="77777777" w:rsidR="00100A92" w:rsidRPr="00B9214F" w:rsidRDefault="00100A92" w:rsidP="00100A92">
            <w:pPr>
              <w:spacing w:line="240" w:lineRule="auto"/>
              <w:jc w:val="left"/>
              <w:rPr>
                <w:sz w:val="20"/>
                <w:szCs w:val="20"/>
              </w:rPr>
            </w:pPr>
            <w:r w:rsidRPr="00B9214F">
              <w:rPr>
                <w:sz w:val="20"/>
                <w:szCs w:val="20"/>
              </w:rPr>
              <w:t>с. Серпиевка</w:t>
            </w:r>
          </w:p>
        </w:tc>
        <w:tc>
          <w:tcPr>
            <w:tcW w:w="726" w:type="pct"/>
            <w:tcBorders>
              <w:top w:val="single" w:sz="4" w:space="0" w:color="auto"/>
              <w:left w:val="single" w:sz="4" w:space="0" w:color="auto"/>
              <w:right w:val="single" w:sz="4" w:space="0" w:color="auto"/>
            </w:tcBorders>
            <w:shd w:val="clear" w:color="auto" w:fill="auto"/>
          </w:tcPr>
          <w:p w14:paraId="0FB8674A" w14:textId="77777777" w:rsidR="00100A92" w:rsidRPr="00B9214F" w:rsidRDefault="00100A92" w:rsidP="00100A92">
            <w:pPr>
              <w:spacing w:line="240" w:lineRule="auto"/>
              <w:jc w:val="center"/>
              <w:rPr>
                <w:sz w:val="20"/>
                <w:szCs w:val="20"/>
              </w:rPr>
            </w:pPr>
            <w:r w:rsidRPr="00B9214F">
              <w:rPr>
                <w:sz w:val="20"/>
                <w:szCs w:val="20"/>
              </w:rPr>
              <w:t>чел.</w:t>
            </w:r>
          </w:p>
        </w:tc>
        <w:tc>
          <w:tcPr>
            <w:tcW w:w="792" w:type="pct"/>
            <w:tcBorders>
              <w:top w:val="single" w:sz="4" w:space="0" w:color="auto"/>
              <w:left w:val="single" w:sz="4" w:space="0" w:color="auto"/>
              <w:right w:val="single" w:sz="4" w:space="0" w:color="auto"/>
            </w:tcBorders>
            <w:shd w:val="clear" w:color="auto" w:fill="auto"/>
          </w:tcPr>
          <w:p w14:paraId="305F386F" w14:textId="793F4C32" w:rsidR="00100A92" w:rsidRPr="00B9214F" w:rsidRDefault="00AA090C" w:rsidP="00A23EDC">
            <w:pPr>
              <w:spacing w:line="240" w:lineRule="auto"/>
              <w:jc w:val="center"/>
              <w:rPr>
                <w:sz w:val="20"/>
                <w:szCs w:val="20"/>
              </w:rPr>
            </w:pPr>
            <w:r>
              <w:rPr>
                <w:sz w:val="20"/>
                <w:szCs w:val="20"/>
              </w:rPr>
              <w:t>254</w:t>
            </w:r>
          </w:p>
        </w:tc>
        <w:tc>
          <w:tcPr>
            <w:tcW w:w="654" w:type="pct"/>
            <w:tcBorders>
              <w:top w:val="single" w:sz="4" w:space="0" w:color="auto"/>
              <w:left w:val="single" w:sz="4" w:space="0" w:color="auto"/>
              <w:right w:val="single" w:sz="4" w:space="0" w:color="auto"/>
            </w:tcBorders>
          </w:tcPr>
          <w:p w14:paraId="5004B6CA" w14:textId="77777777" w:rsidR="00100A92" w:rsidRPr="00B9214F" w:rsidRDefault="00100A92" w:rsidP="00100A92">
            <w:pPr>
              <w:spacing w:line="240" w:lineRule="auto"/>
              <w:jc w:val="center"/>
              <w:rPr>
                <w:sz w:val="20"/>
                <w:szCs w:val="20"/>
              </w:rPr>
            </w:pPr>
            <w:r w:rsidRPr="00B9214F">
              <w:rPr>
                <w:sz w:val="20"/>
                <w:szCs w:val="20"/>
              </w:rPr>
              <w:t>361</w:t>
            </w:r>
          </w:p>
        </w:tc>
        <w:tc>
          <w:tcPr>
            <w:tcW w:w="634" w:type="pct"/>
            <w:tcBorders>
              <w:top w:val="single" w:sz="4" w:space="0" w:color="auto"/>
              <w:left w:val="single" w:sz="4" w:space="0" w:color="auto"/>
              <w:right w:val="single" w:sz="4" w:space="0" w:color="auto"/>
            </w:tcBorders>
            <w:shd w:val="clear" w:color="auto" w:fill="auto"/>
          </w:tcPr>
          <w:p w14:paraId="5FE553A0" w14:textId="77777777" w:rsidR="00100A92" w:rsidRPr="00B9214F" w:rsidRDefault="00100A92" w:rsidP="00100A92">
            <w:pPr>
              <w:spacing w:line="240" w:lineRule="auto"/>
              <w:jc w:val="center"/>
              <w:rPr>
                <w:sz w:val="20"/>
                <w:szCs w:val="20"/>
              </w:rPr>
            </w:pPr>
            <w:r w:rsidRPr="00B9214F">
              <w:rPr>
                <w:sz w:val="20"/>
                <w:szCs w:val="20"/>
              </w:rPr>
              <w:t>399</w:t>
            </w:r>
          </w:p>
        </w:tc>
      </w:tr>
      <w:tr w:rsidR="00100A92" w:rsidRPr="00B9214F" w14:paraId="305D6DF9" w14:textId="77777777" w:rsidTr="000627C7">
        <w:trPr>
          <w:trHeight w:val="20"/>
          <w:jc w:val="center"/>
        </w:trPr>
        <w:tc>
          <w:tcPr>
            <w:tcW w:w="368" w:type="pct"/>
            <w:vMerge/>
            <w:tcBorders>
              <w:left w:val="single" w:sz="4" w:space="0" w:color="auto"/>
              <w:right w:val="single" w:sz="4" w:space="0" w:color="auto"/>
            </w:tcBorders>
            <w:shd w:val="clear" w:color="auto" w:fill="auto"/>
          </w:tcPr>
          <w:p w14:paraId="75C960EF"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right w:val="single" w:sz="4" w:space="0" w:color="auto"/>
            </w:tcBorders>
            <w:shd w:val="clear" w:color="auto" w:fill="auto"/>
          </w:tcPr>
          <w:p w14:paraId="4998A257" w14:textId="77777777" w:rsidR="00100A92" w:rsidRPr="00B9214F" w:rsidRDefault="00100A92" w:rsidP="00100A92">
            <w:pPr>
              <w:spacing w:line="240" w:lineRule="auto"/>
              <w:jc w:val="left"/>
              <w:rPr>
                <w:sz w:val="20"/>
                <w:szCs w:val="20"/>
              </w:rPr>
            </w:pPr>
            <w:r w:rsidRPr="00B9214F">
              <w:rPr>
                <w:sz w:val="20"/>
                <w:szCs w:val="20"/>
              </w:rPr>
              <w:t>с. Аратское</w:t>
            </w:r>
          </w:p>
        </w:tc>
        <w:tc>
          <w:tcPr>
            <w:tcW w:w="726" w:type="pct"/>
            <w:tcBorders>
              <w:top w:val="single" w:sz="4" w:space="0" w:color="auto"/>
              <w:left w:val="single" w:sz="4" w:space="0" w:color="auto"/>
              <w:right w:val="single" w:sz="4" w:space="0" w:color="auto"/>
            </w:tcBorders>
            <w:shd w:val="clear" w:color="auto" w:fill="auto"/>
          </w:tcPr>
          <w:p w14:paraId="7F98C4A2" w14:textId="77777777" w:rsidR="00100A92" w:rsidRPr="00B9214F" w:rsidRDefault="00100A92" w:rsidP="00100A92">
            <w:pPr>
              <w:spacing w:line="240" w:lineRule="auto"/>
              <w:jc w:val="center"/>
              <w:rPr>
                <w:sz w:val="20"/>
                <w:szCs w:val="20"/>
              </w:rPr>
            </w:pPr>
            <w:r w:rsidRPr="00B9214F">
              <w:rPr>
                <w:sz w:val="20"/>
                <w:szCs w:val="20"/>
              </w:rPr>
              <w:t>чел.</w:t>
            </w:r>
          </w:p>
        </w:tc>
        <w:tc>
          <w:tcPr>
            <w:tcW w:w="792" w:type="pct"/>
            <w:tcBorders>
              <w:top w:val="single" w:sz="4" w:space="0" w:color="auto"/>
              <w:left w:val="single" w:sz="4" w:space="0" w:color="auto"/>
              <w:right w:val="single" w:sz="4" w:space="0" w:color="auto"/>
            </w:tcBorders>
            <w:shd w:val="clear" w:color="auto" w:fill="auto"/>
          </w:tcPr>
          <w:p w14:paraId="22BC83AC" w14:textId="1DBBFDB9" w:rsidR="00100A92" w:rsidRPr="00B9214F" w:rsidRDefault="00AA090C" w:rsidP="00100A92">
            <w:pPr>
              <w:spacing w:line="240" w:lineRule="auto"/>
              <w:jc w:val="center"/>
              <w:rPr>
                <w:sz w:val="20"/>
                <w:szCs w:val="20"/>
              </w:rPr>
            </w:pPr>
            <w:r>
              <w:rPr>
                <w:sz w:val="20"/>
                <w:szCs w:val="20"/>
              </w:rPr>
              <w:t>84</w:t>
            </w:r>
          </w:p>
        </w:tc>
        <w:tc>
          <w:tcPr>
            <w:tcW w:w="654" w:type="pct"/>
            <w:tcBorders>
              <w:top w:val="single" w:sz="4" w:space="0" w:color="auto"/>
              <w:left w:val="single" w:sz="4" w:space="0" w:color="auto"/>
              <w:right w:val="single" w:sz="4" w:space="0" w:color="auto"/>
            </w:tcBorders>
          </w:tcPr>
          <w:p w14:paraId="35142B09" w14:textId="77777777" w:rsidR="00100A92" w:rsidRPr="00B9214F" w:rsidRDefault="00100A92" w:rsidP="00100A92">
            <w:pPr>
              <w:spacing w:line="240" w:lineRule="auto"/>
              <w:jc w:val="center"/>
              <w:rPr>
                <w:sz w:val="20"/>
                <w:szCs w:val="20"/>
              </w:rPr>
            </w:pPr>
            <w:r w:rsidRPr="00B9214F">
              <w:rPr>
                <w:sz w:val="20"/>
                <w:szCs w:val="20"/>
              </w:rPr>
              <w:t>142</w:t>
            </w:r>
          </w:p>
        </w:tc>
        <w:tc>
          <w:tcPr>
            <w:tcW w:w="634" w:type="pct"/>
            <w:tcBorders>
              <w:top w:val="single" w:sz="4" w:space="0" w:color="auto"/>
              <w:left w:val="single" w:sz="4" w:space="0" w:color="auto"/>
              <w:right w:val="single" w:sz="4" w:space="0" w:color="auto"/>
            </w:tcBorders>
            <w:shd w:val="clear" w:color="auto" w:fill="auto"/>
          </w:tcPr>
          <w:p w14:paraId="61C3D208" w14:textId="77777777" w:rsidR="00100A92" w:rsidRPr="00B9214F" w:rsidRDefault="00100A92" w:rsidP="00100A92">
            <w:pPr>
              <w:spacing w:line="240" w:lineRule="auto"/>
              <w:jc w:val="center"/>
              <w:rPr>
                <w:sz w:val="20"/>
                <w:szCs w:val="20"/>
              </w:rPr>
            </w:pPr>
            <w:r w:rsidRPr="00B9214F">
              <w:rPr>
                <w:sz w:val="20"/>
                <w:szCs w:val="20"/>
              </w:rPr>
              <w:t>150</w:t>
            </w:r>
          </w:p>
        </w:tc>
      </w:tr>
      <w:tr w:rsidR="00100A92" w:rsidRPr="00B9214F" w14:paraId="7AD8A23C" w14:textId="77777777" w:rsidTr="000627C7">
        <w:trPr>
          <w:trHeight w:val="20"/>
          <w:jc w:val="center"/>
        </w:trPr>
        <w:tc>
          <w:tcPr>
            <w:tcW w:w="368" w:type="pct"/>
            <w:vMerge/>
            <w:tcBorders>
              <w:left w:val="single" w:sz="4" w:space="0" w:color="auto"/>
              <w:right w:val="single" w:sz="4" w:space="0" w:color="auto"/>
            </w:tcBorders>
            <w:shd w:val="clear" w:color="auto" w:fill="auto"/>
          </w:tcPr>
          <w:p w14:paraId="0B50C6F9"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right w:val="single" w:sz="4" w:space="0" w:color="auto"/>
            </w:tcBorders>
            <w:shd w:val="clear" w:color="auto" w:fill="auto"/>
          </w:tcPr>
          <w:p w14:paraId="34EDE5F2" w14:textId="77777777" w:rsidR="00100A92" w:rsidRPr="00B9214F" w:rsidRDefault="00100A92" w:rsidP="00100A92">
            <w:pPr>
              <w:spacing w:line="240" w:lineRule="auto"/>
              <w:jc w:val="left"/>
              <w:rPr>
                <w:sz w:val="20"/>
                <w:szCs w:val="20"/>
              </w:rPr>
            </w:pPr>
            <w:r w:rsidRPr="00B9214F">
              <w:rPr>
                <w:sz w:val="20"/>
                <w:szCs w:val="20"/>
              </w:rPr>
              <w:t>с. Карауловка</w:t>
            </w:r>
          </w:p>
        </w:tc>
        <w:tc>
          <w:tcPr>
            <w:tcW w:w="726" w:type="pct"/>
            <w:tcBorders>
              <w:top w:val="single" w:sz="4" w:space="0" w:color="auto"/>
              <w:left w:val="single" w:sz="4" w:space="0" w:color="auto"/>
              <w:right w:val="single" w:sz="4" w:space="0" w:color="auto"/>
            </w:tcBorders>
            <w:shd w:val="clear" w:color="auto" w:fill="auto"/>
          </w:tcPr>
          <w:p w14:paraId="259B4431" w14:textId="77777777" w:rsidR="00100A92" w:rsidRPr="00B9214F" w:rsidRDefault="00100A92" w:rsidP="00100A92">
            <w:pPr>
              <w:spacing w:line="240" w:lineRule="auto"/>
              <w:jc w:val="center"/>
              <w:rPr>
                <w:sz w:val="20"/>
                <w:szCs w:val="20"/>
              </w:rPr>
            </w:pPr>
            <w:r w:rsidRPr="00B9214F">
              <w:rPr>
                <w:sz w:val="20"/>
                <w:szCs w:val="20"/>
              </w:rPr>
              <w:t>чел.</w:t>
            </w:r>
          </w:p>
        </w:tc>
        <w:tc>
          <w:tcPr>
            <w:tcW w:w="792" w:type="pct"/>
            <w:tcBorders>
              <w:top w:val="single" w:sz="4" w:space="0" w:color="auto"/>
              <w:left w:val="single" w:sz="4" w:space="0" w:color="auto"/>
              <w:right w:val="single" w:sz="4" w:space="0" w:color="auto"/>
            </w:tcBorders>
            <w:shd w:val="clear" w:color="auto" w:fill="auto"/>
          </w:tcPr>
          <w:p w14:paraId="5093C605" w14:textId="60EFED56" w:rsidR="00100A92" w:rsidRPr="00B9214F" w:rsidRDefault="00AA090C" w:rsidP="00100A92">
            <w:pPr>
              <w:spacing w:line="240" w:lineRule="auto"/>
              <w:jc w:val="center"/>
              <w:rPr>
                <w:sz w:val="20"/>
                <w:szCs w:val="20"/>
              </w:rPr>
            </w:pPr>
            <w:r>
              <w:rPr>
                <w:sz w:val="20"/>
                <w:szCs w:val="20"/>
              </w:rPr>
              <w:t>27</w:t>
            </w:r>
          </w:p>
        </w:tc>
        <w:tc>
          <w:tcPr>
            <w:tcW w:w="654" w:type="pct"/>
            <w:tcBorders>
              <w:top w:val="single" w:sz="4" w:space="0" w:color="auto"/>
              <w:left w:val="single" w:sz="4" w:space="0" w:color="auto"/>
              <w:right w:val="single" w:sz="4" w:space="0" w:color="auto"/>
            </w:tcBorders>
          </w:tcPr>
          <w:p w14:paraId="50208CD3" w14:textId="77777777" w:rsidR="00100A92" w:rsidRPr="00B9214F" w:rsidRDefault="00100A92" w:rsidP="00100A92">
            <w:pPr>
              <w:spacing w:line="240" w:lineRule="auto"/>
              <w:jc w:val="center"/>
              <w:rPr>
                <w:sz w:val="20"/>
                <w:szCs w:val="20"/>
              </w:rPr>
            </w:pPr>
            <w:r w:rsidRPr="00B9214F">
              <w:rPr>
                <w:sz w:val="20"/>
                <w:szCs w:val="20"/>
              </w:rPr>
              <w:t>35</w:t>
            </w:r>
          </w:p>
        </w:tc>
        <w:tc>
          <w:tcPr>
            <w:tcW w:w="634" w:type="pct"/>
            <w:tcBorders>
              <w:top w:val="single" w:sz="4" w:space="0" w:color="auto"/>
              <w:left w:val="single" w:sz="4" w:space="0" w:color="auto"/>
              <w:right w:val="single" w:sz="4" w:space="0" w:color="auto"/>
            </w:tcBorders>
            <w:shd w:val="clear" w:color="auto" w:fill="auto"/>
          </w:tcPr>
          <w:p w14:paraId="0BC760C8" w14:textId="77777777" w:rsidR="00100A92" w:rsidRPr="00B9214F" w:rsidRDefault="00100A92" w:rsidP="00100A92">
            <w:pPr>
              <w:spacing w:line="240" w:lineRule="auto"/>
              <w:jc w:val="center"/>
              <w:rPr>
                <w:sz w:val="20"/>
                <w:szCs w:val="20"/>
              </w:rPr>
            </w:pPr>
            <w:r w:rsidRPr="00B9214F">
              <w:rPr>
                <w:sz w:val="20"/>
                <w:szCs w:val="20"/>
              </w:rPr>
              <w:t>45</w:t>
            </w:r>
          </w:p>
        </w:tc>
      </w:tr>
      <w:tr w:rsidR="00100A92" w:rsidRPr="00B9214F" w14:paraId="0B68B17F" w14:textId="77777777" w:rsidTr="000627C7">
        <w:trPr>
          <w:trHeight w:val="20"/>
          <w:jc w:val="center"/>
        </w:trPr>
        <w:tc>
          <w:tcPr>
            <w:tcW w:w="368" w:type="pct"/>
            <w:vMerge/>
            <w:tcBorders>
              <w:left w:val="single" w:sz="4" w:space="0" w:color="auto"/>
              <w:bottom w:val="single" w:sz="4" w:space="0" w:color="auto"/>
              <w:right w:val="single" w:sz="4" w:space="0" w:color="auto"/>
            </w:tcBorders>
            <w:shd w:val="clear" w:color="auto" w:fill="auto"/>
          </w:tcPr>
          <w:p w14:paraId="63D4BFDF"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right w:val="single" w:sz="4" w:space="0" w:color="auto"/>
            </w:tcBorders>
            <w:shd w:val="clear" w:color="auto" w:fill="auto"/>
          </w:tcPr>
          <w:p w14:paraId="73D1B363" w14:textId="77777777" w:rsidR="00100A92" w:rsidRPr="00B9214F" w:rsidRDefault="00100A92" w:rsidP="00100A92">
            <w:pPr>
              <w:spacing w:line="240" w:lineRule="auto"/>
              <w:jc w:val="left"/>
              <w:rPr>
                <w:sz w:val="20"/>
                <w:szCs w:val="20"/>
              </w:rPr>
            </w:pPr>
            <w:r w:rsidRPr="00B9214F">
              <w:rPr>
                <w:sz w:val="20"/>
                <w:szCs w:val="20"/>
              </w:rPr>
              <w:t>п. Шарлаш</w:t>
            </w:r>
          </w:p>
        </w:tc>
        <w:tc>
          <w:tcPr>
            <w:tcW w:w="726" w:type="pct"/>
            <w:tcBorders>
              <w:top w:val="single" w:sz="4" w:space="0" w:color="auto"/>
              <w:left w:val="single" w:sz="4" w:space="0" w:color="auto"/>
              <w:right w:val="single" w:sz="4" w:space="0" w:color="auto"/>
            </w:tcBorders>
            <w:shd w:val="clear" w:color="auto" w:fill="auto"/>
          </w:tcPr>
          <w:p w14:paraId="4EDBD3F3" w14:textId="77777777" w:rsidR="00100A92" w:rsidRPr="00B9214F" w:rsidRDefault="00100A92" w:rsidP="00100A92">
            <w:pPr>
              <w:spacing w:line="240" w:lineRule="auto"/>
              <w:jc w:val="center"/>
              <w:rPr>
                <w:sz w:val="20"/>
                <w:szCs w:val="20"/>
              </w:rPr>
            </w:pPr>
            <w:r w:rsidRPr="00B9214F">
              <w:rPr>
                <w:sz w:val="20"/>
                <w:szCs w:val="20"/>
              </w:rPr>
              <w:t>чел.</w:t>
            </w:r>
          </w:p>
        </w:tc>
        <w:tc>
          <w:tcPr>
            <w:tcW w:w="792" w:type="pct"/>
            <w:tcBorders>
              <w:top w:val="single" w:sz="4" w:space="0" w:color="auto"/>
              <w:left w:val="single" w:sz="4" w:space="0" w:color="auto"/>
              <w:right w:val="single" w:sz="4" w:space="0" w:color="auto"/>
            </w:tcBorders>
            <w:shd w:val="clear" w:color="auto" w:fill="auto"/>
          </w:tcPr>
          <w:p w14:paraId="625EFC33" w14:textId="58A0807A" w:rsidR="00100A92" w:rsidRPr="00B9214F" w:rsidRDefault="00AA090C" w:rsidP="00A23EDC">
            <w:pPr>
              <w:spacing w:line="240" w:lineRule="auto"/>
              <w:jc w:val="center"/>
              <w:rPr>
                <w:sz w:val="20"/>
                <w:szCs w:val="20"/>
              </w:rPr>
            </w:pPr>
            <w:r>
              <w:rPr>
                <w:sz w:val="20"/>
                <w:szCs w:val="20"/>
              </w:rPr>
              <w:t>68</w:t>
            </w:r>
          </w:p>
        </w:tc>
        <w:tc>
          <w:tcPr>
            <w:tcW w:w="654" w:type="pct"/>
            <w:tcBorders>
              <w:top w:val="single" w:sz="4" w:space="0" w:color="auto"/>
              <w:left w:val="single" w:sz="4" w:space="0" w:color="auto"/>
              <w:right w:val="single" w:sz="4" w:space="0" w:color="auto"/>
            </w:tcBorders>
          </w:tcPr>
          <w:p w14:paraId="70FE1215" w14:textId="77777777" w:rsidR="00100A92" w:rsidRPr="00B9214F" w:rsidRDefault="00100A92" w:rsidP="00100A92">
            <w:pPr>
              <w:spacing w:line="240" w:lineRule="auto"/>
              <w:jc w:val="center"/>
              <w:rPr>
                <w:sz w:val="20"/>
                <w:szCs w:val="20"/>
              </w:rPr>
            </w:pPr>
            <w:r w:rsidRPr="00B9214F">
              <w:rPr>
                <w:sz w:val="20"/>
                <w:szCs w:val="20"/>
              </w:rPr>
              <w:t>71</w:t>
            </w:r>
          </w:p>
        </w:tc>
        <w:tc>
          <w:tcPr>
            <w:tcW w:w="634" w:type="pct"/>
            <w:tcBorders>
              <w:top w:val="single" w:sz="4" w:space="0" w:color="auto"/>
              <w:left w:val="single" w:sz="4" w:space="0" w:color="auto"/>
              <w:right w:val="single" w:sz="4" w:space="0" w:color="auto"/>
            </w:tcBorders>
            <w:shd w:val="clear" w:color="auto" w:fill="auto"/>
          </w:tcPr>
          <w:p w14:paraId="5E089C80" w14:textId="77777777" w:rsidR="00100A92" w:rsidRPr="00B9214F" w:rsidRDefault="00100A92" w:rsidP="00100A92">
            <w:pPr>
              <w:spacing w:line="240" w:lineRule="auto"/>
              <w:jc w:val="center"/>
              <w:rPr>
                <w:sz w:val="20"/>
                <w:szCs w:val="20"/>
              </w:rPr>
            </w:pPr>
            <w:r w:rsidRPr="00B9214F">
              <w:rPr>
                <w:sz w:val="20"/>
                <w:szCs w:val="20"/>
              </w:rPr>
              <w:t>82</w:t>
            </w:r>
          </w:p>
        </w:tc>
      </w:tr>
      <w:tr w:rsidR="00100A92" w:rsidRPr="00B9214F" w14:paraId="167DD199"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4A6E0431" w14:textId="77777777" w:rsidR="00100A92" w:rsidRPr="00B9214F" w:rsidRDefault="00100A92" w:rsidP="00100A92">
            <w:pPr>
              <w:spacing w:line="240" w:lineRule="auto"/>
              <w:jc w:val="center"/>
              <w:rPr>
                <w:b/>
                <w:sz w:val="20"/>
                <w:szCs w:val="20"/>
              </w:rPr>
            </w:pPr>
            <w:r w:rsidRPr="00B9214F">
              <w:rPr>
                <w:b/>
                <w:sz w:val="20"/>
                <w:szCs w:val="20"/>
              </w:rPr>
              <w:t>3</w:t>
            </w:r>
          </w:p>
        </w:tc>
        <w:tc>
          <w:tcPr>
            <w:tcW w:w="4632" w:type="pct"/>
            <w:gridSpan w:val="5"/>
            <w:tcBorders>
              <w:top w:val="single" w:sz="4" w:space="0" w:color="auto"/>
              <w:left w:val="single" w:sz="4" w:space="0" w:color="auto"/>
              <w:bottom w:val="single" w:sz="4" w:space="0" w:color="auto"/>
              <w:right w:val="single" w:sz="4" w:space="0" w:color="auto"/>
            </w:tcBorders>
          </w:tcPr>
          <w:p w14:paraId="79A3A856" w14:textId="77777777" w:rsidR="00100A92" w:rsidRPr="00B9214F" w:rsidRDefault="00100A92" w:rsidP="00100A92">
            <w:pPr>
              <w:spacing w:line="240" w:lineRule="auto"/>
              <w:jc w:val="center"/>
              <w:rPr>
                <w:b/>
                <w:sz w:val="20"/>
                <w:szCs w:val="20"/>
              </w:rPr>
            </w:pPr>
            <w:r w:rsidRPr="00B9214F">
              <w:rPr>
                <w:b/>
                <w:sz w:val="20"/>
                <w:szCs w:val="20"/>
              </w:rPr>
              <w:t>Жилищный фонд</w:t>
            </w:r>
          </w:p>
        </w:tc>
      </w:tr>
      <w:tr w:rsidR="00100A92" w:rsidRPr="00B9214F" w14:paraId="40C4A444"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73DE92DA" w14:textId="77777777" w:rsidR="00100A92" w:rsidRPr="00B9214F" w:rsidRDefault="00100A92" w:rsidP="00100A92">
            <w:pPr>
              <w:spacing w:line="240" w:lineRule="auto"/>
              <w:jc w:val="center"/>
              <w:rPr>
                <w:sz w:val="20"/>
                <w:szCs w:val="20"/>
              </w:rPr>
            </w:pPr>
            <w:r w:rsidRPr="00B9214F">
              <w:rPr>
                <w:sz w:val="20"/>
                <w:szCs w:val="20"/>
              </w:rPr>
              <w:t>3.1</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3CB49ED8" w14:textId="77777777" w:rsidR="00100A92" w:rsidRPr="00B9214F" w:rsidRDefault="00100A92" w:rsidP="00100A92">
            <w:pPr>
              <w:spacing w:line="240" w:lineRule="auto"/>
              <w:jc w:val="left"/>
              <w:rPr>
                <w:sz w:val="20"/>
                <w:szCs w:val="20"/>
              </w:rPr>
            </w:pPr>
            <w:r w:rsidRPr="00B9214F">
              <w:rPr>
                <w:sz w:val="20"/>
                <w:szCs w:val="20"/>
              </w:rPr>
              <w:t>Площадь жилищного фонда</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783EA2CD" w14:textId="77777777" w:rsidR="00100A92" w:rsidRPr="00B9214F" w:rsidRDefault="00100A92" w:rsidP="00100A92">
            <w:pPr>
              <w:spacing w:line="240" w:lineRule="auto"/>
              <w:jc w:val="center"/>
              <w:rPr>
                <w:sz w:val="20"/>
                <w:szCs w:val="20"/>
              </w:rPr>
            </w:pPr>
            <w:r w:rsidRPr="00B9214F">
              <w:rPr>
                <w:sz w:val="20"/>
                <w:szCs w:val="20"/>
              </w:rPr>
              <w:t>кв. м</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15F8869D" w14:textId="77777777" w:rsidR="00100A92" w:rsidRPr="00624375" w:rsidRDefault="00100A92" w:rsidP="00100A92">
            <w:pPr>
              <w:spacing w:line="240" w:lineRule="auto"/>
              <w:jc w:val="center"/>
              <w:rPr>
                <w:sz w:val="20"/>
                <w:szCs w:val="20"/>
              </w:rPr>
            </w:pPr>
            <w:r w:rsidRPr="00624375">
              <w:rPr>
                <w:rFonts w:eastAsia="Times New Roman"/>
                <w:sz w:val="20"/>
                <w:szCs w:val="20"/>
                <w:lang w:eastAsia="ru-RU"/>
              </w:rPr>
              <w:t>29100</w:t>
            </w:r>
          </w:p>
        </w:tc>
        <w:tc>
          <w:tcPr>
            <w:tcW w:w="654" w:type="pct"/>
            <w:tcBorders>
              <w:top w:val="single" w:sz="4" w:space="0" w:color="auto"/>
              <w:left w:val="single" w:sz="4" w:space="0" w:color="auto"/>
              <w:bottom w:val="single" w:sz="4" w:space="0" w:color="auto"/>
              <w:right w:val="single" w:sz="4" w:space="0" w:color="auto"/>
            </w:tcBorders>
          </w:tcPr>
          <w:p w14:paraId="7A50FD7D" w14:textId="6DF93782" w:rsidR="00100A92" w:rsidRPr="00624375" w:rsidRDefault="00624375" w:rsidP="00624375">
            <w:pPr>
              <w:spacing w:line="240" w:lineRule="auto"/>
              <w:jc w:val="center"/>
              <w:rPr>
                <w:rFonts w:eastAsia="Times New Roman"/>
                <w:sz w:val="20"/>
                <w:szCs w:val="20"/>
                <w:lang w:eastAsia="ru-RU"/>
              </w:rPr>
            </w:pPr>
            <w:r w:rsidRPr="00624375">
              <w:rPr>
                <w:rFonts w:eastAsia="Times New Roman"/>
                <w:sz w:val="20"/>
                <w:szCs w:val="20"/>
                <w:lang w:eastAsia="ru-RU"/>
              </w:rPr>
              <w:t>34713</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1019970E" w14:textId="6209F166" w:rsidR="00100A92" w:rsidRPr="00624375" w:rsidRDefault="00624375" w:rsidP="00624375">
            <w:pPr>
              <w:spacing w:line="240" w:lineRule="auto"/>
              <w:jc w:val="center"/>
              <w:rPr>
                <w:sz w:val="20"/>
                <w:szCs w:val="20"/>
              </w:rPr>
            </w:pPr>
            <w:r w:rsidRPr="00624375">
              <w:rPr>
                <w:rFonts w:eastAsia="Times New Roman"/>
                <w:sz w:val="20"/>
                <w:szCs w:val="20"/>
                <w:lang w:eastAsia="ru-RU"/>
              </w:rPr>
              <w:t>41236</w:t>
            </w:r>
          </w:p>
        </w:tc>
      </w:tr>
      <w:tr w:rsidR="00100A92" w:rsidRPr="00B9214F" w14:paraId="4B15A39A" w14:textId="77777777" w:rsidTr="00D7340A">
        <w:trPr>
          <w:trHeight w:val="295"/>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52DE96AD" w14:textId="77777777" w:rsidR="00100A92" w:rsidRPr="00B9214F" w:rsidRDefault="00100A92" w:rsidP="00100A92">
            <w:pPr>
              <w:spacing w:line="240" w:lineRule="auto"/>
              <w:jc w:val="center"/>
              <w:rPr>
                <w:sz w:val="20"/>
                <w:szCs w:val="20"/>
              </w:rPr>
            </w:pPr>
            <w:r w:rsidRPr="00B9214F">
              <w:rPr>
                <w:sz w:val="20"/>
                <w:szCs w:val="20"/>
              </w:rPr>
              <w:t>3.2</w:t>
            </w: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404739BF" w14:textId="77777777" w:rsidR="00100A92" w:rsidRPr="00B9214F" w:rsidRDefault="00100A92" w:rsidP="00100A92">
            <w:pPr>
              <w:spacing w:line="240" w:lineRule="auto"/>
              <w:jc w:val="left"/>
              <w:rPr>
                <w:sz w:val="20"/>
                <w:szCs w:val="20"/>
              </w:rPr>
            </w:pPr>
            <w:r w:rsidRPr="00B9214F">
              <w:rPr>
                <w:sz w:val="20"/>
                <w:szCs w:val="20"/>
              </w:rPr>
              <w:t xml:space="preserve">Средняя обеспеченность населения </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077F387F" w14:textId="77777777" w:rsidR="00100A92" w:rsidRPr="00B9214F" w:rsidRDefault="00100A92" w:rsidP="00100A92">
            <w:pPr>
              <w:spacing w:line="240" w:lineRule="auto"/>
              <w:jc w:val="center"/>
              <w:rPr>
                <w:sz w:val="20"/>
                <w:szCs w:val="20"/>
              </w:rPr>
            </w:pPr>
            <w:r w:rsidRPr="00B9214F">
              <w:rPr>
                <w:sz w:val="20"/>
                <w:szCs w:val="20"/>
              </w:rPr>
              <w:t>м</w:t>
            </w:r>
            <w:r w:rsidRPr="00B9214F">
              <w:rPr>
                <w:sz w:val="20"/>
                <w:szCs w:val="20"/>
                <w:vertAlign w:val="superscript"/>
              </w:rPr>
              <w:t>2</w:t>
            </w:r>
            <w:r w:rsidRPr="00B9214F">
              <w:rPr>
                <w:sz w:val="20"/>
                <w:szCs w:val="20"/>
              </w:rPr>
              <w:t>/чел</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36A70707" w14:textId="4411B27B" w:rsidR="00100A92" w:rsidRPr="00B9214F" w:rsidRDefault="00A23EDC" w:rsidP="00100A92">
            <w:pPr>
              <w:spacing w:line="240" w:lineRule="auto"/>
              <w:jc w:val="center"/>
              <w:rPr>
                <w:rFonts w:eastAsia="Times New Roman"/>
                <w:sz w:val="20"/>
                <w:szCs w:val="20"/>
                <w:lang w:eastAsia="ru-RU"/>
              </w:rPr>
            </w:pPr>
            <w:r>
              <w:rPr>
                <w:rFonts w:eastAsia="Times New Roman"/>
                <w:sz w:val="20"/>
                <w:szCs w:val="20"/>
                <w:lang w:eastAsia="ru-RU"/>
              </w:rPr>
              <w:t>61</w:t>
            </w:r>
          </w:p>
        </w:tc>
        <w:tc>
          <w:tcPr>
            <w:tcW w:w="654" w:type="pct"/>
            <w:tcBorders>
              <w:top w:val="single" w:sz="4" w:space="0" w:color="auto"/>
              <w:left w:val="single" w:sz="4" w:space="0" w:color="auto"/>
              <w:bottom w:val="single" w:sz="4" w:space="0" w:color="auto"/>
              <w:right w:val="single" w:sz="4" w:space="0" w:color="auto"/>
            </w:tcBorders>
          </w:tcPr>
          <w:p w14:paraId="40C5556F" w14:textId="12980218" w:rsidR="00100A92" w:rsidRPr="00B9214F" w:rsidRDefault="00100A92" w:rsidP="00624375">
            <w:pPr>
              <w:spacing w:line="240" w:lineRule="auto"/>
              <w:jc w:val="center"/>
              <w:rPr>
                <w:rFonts w:eastAsia="Times New Roman"/>
                <w:sz w:val="20"/>
                <w:szCs w:val="20"/>
                <w:lang w:eastAsia="ru-RU"/>
              </w:rPr>
            </w:pPr>
            <w:r w:rsidRPr="00B9214F">
              <w:rPr>
                <w:rFonts w:eastAsia="Times New Roman"/>
                <w:sz w:val="20"/>
                <w:szCs w:val="20"/>
                <w:lang w:eastAsia="ru-RU"/>
              </w:rPr>
              <w:t>57</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6D6B5E82" w14:textId="6A2C2345" w:rsidR="00100A92" w:rsidRPr="00B9214F" w:rsidRDefault="00624375" w:rsidP="00CD5F90">
            <w:pPr>
              <w:spacing w:line="240" w:lineRule="auto"/>
              <w:jc w:val="center"/>
              <w:rPr>
                <w:rFonts w:eastAsia="Times New Roman"/>
                <w:sz w:val="20"/>
                <w:szCs w:val="20"/>
                <w:lang w:eastAsia="ru-RU"/>
              </w:rPr>
            </w:pPr>
            <w:r>
              <w:rPr>
                <w:rFonts w:eastAsia="Times New Roman"/>
                <w:sz w:val="20"/>
                <w:szCs w:val="20"/>
                <w:lang w:eastAsia="ru-RU"/>
              </w:rPr>
              <w:t>61</w:t>
            </w:r>
          </w:p>
        </w:tc>
      </w:tr>
      <w:tr w:rsidR="00100A92" w:rsidRPr="00B9214F" w14:paraId="490668A1"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183226E3" w14:textId="77777777" w:rsidR="00100A92" w:rsidRPr="00B9214F" w:rsidRDefault="00100A92" w:rsidP="00100A92">
            <w:pPr>
              <w:spacing w:line="240" w:lineRule="auto"/>
              <w:jc w:val="center"/>
              <w:rPr>
                <w:b/>
                <w:sz w:val="20"/>
                <w:szCs w:val="20"/>
              </w:rPr>
            </w:pPr>
            <w:r w:rsidRPr="00B9214F">
              <w:rPr>
                <w:b/>
                <w:sz w:val="20"/>
                <w:szCs w:val="20"/>
              </w:rPr>
              <w:t>4</w:t>
            </w:r>
          </w:p>
        </w:tc>
        <w:tc>
          <w:tcPr>
            <w:tcW w:w="4632" w:type="pct"/>
            <w:gridSpan w:val="5"/>
            <w:tcBorders>
              <w:top w:val="single" w:sz="4" w:space="0" w:color="auto"/>
              <w:left w:val="single" w:sz="4" w:space="0" w:color="auto"/>
              <w:bottom w:val="single" w:sz="4" w:space="0" w:color="auto"/>
              <w:right w:val="single" w:sz="4" w:space="0" w:color="auto"/>
            </w:tcBorders>
          </w:tcPr>
          <w:p w14:paraId="570A8112" w14:textId="77777777" w:rsidR="00100A92" w:rsidRPr="00B9214F" w:rsidRDefault="00100A92" w:rsidP="00100A92">
            <w:pPr>
              <w:spacing w:line="240" w:lineRule="auto"/>
              <w:jc w:val="center"/>
              <w:rPr>
                <w:b/>
                <w:sz w:val="20"/>
                <w:szCs w:val="20"/>
              </w:rPr>
            </w:pPr>
            <w:r w:rsidRPr="00B9214F">
              <w:rPr>
                <w:b/>
                <w:sz w:val="20"/>
                <w:szCs w:val="20"/>
              </w:rPr>
              <w:t>Объекты социального и культурно-бытового обслуживания населения</w:t>
            </w:r>
          </w:p>
        </w:tc>
      </w:tr>
      <w:tr w:rsidR="00100A92" w:rsidRPr="00B9214F" w14:paraId="0B98F078"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15E8C135" w14:textId="77777777" w:rsidR="00100A92" w:rsidRPr="00B9214F" w:rsidRDefault="00100A92" w:rsidP="00100A92">
            <w:pPr>
              <w:spacing w:line="240" w:lineRule="auto"/>
              <w:jc w:val="center"/>
              <w:rPr>
                <w:sz w:val="20"/>
                <w:szCs w:val="20"/>
              </w:rPr>
            </w:pPr>
            <w:r w:rsidRPr="00B9214F">
              <w:rPr>
                <w:sz w:val="20"/>
                <w:szCs w:val="20"/>
              </w:rPr>
              <w:t>4.1</w:t>
            </w:r>
          </w:p>
        </w:tc>
        <w:tc>
          <w:tcPr>
            <w:tcW w:w="4632" w:type="pct"/>
            <w:gridSpan w:val="5"/>
            <w:tcBorders>
              <w:top w:val="single" w:sz="4" w:space="0" w:color="auto"/>
              <w:left w:val="single" w:sz="4" w:space="0" w:color="auto"/>
              <w:bottom w:val="single" w:sz="4" w:space="0" w:color="auto"/>
              <w:right w:val="single" w:sz="4" w:space="0" w:color="auto"/>
            </w:tcBorders>
          </w:tcPr>
          <w:p w14:paraId="1D48C421" w14:textId="77777777" w:rsidR="00100A92" w:rsidRPr="00B9214F" w:rsidRDefault="00100A92" w:rsidP="00100A92">
            <w:pPr>
              <w:spacing w:line="240" w:lineRule="auto"/>
              <w:jc w:val="center"/>
              <w:rPr>
                <w:sz w:val="20"/>
                <w:szCs w:val="20"/>
              </w:rPr>
            </w:pPr>
            <w:r w:rsidRPr="00B9214F">
              <w:rPr>
                <w:sz w:val="20"/>
                <w:szCs w:val="20"/>
              </w:rPr>
              <w:t>Объекты здравоохранения</w:t>
            </w:r>
          </w:p>
        </w:tc>
      </w:tr>
      <w:tr w:rsidR="00100A92" w:rsidRPr="00B9214F" w14:paraId="46E21C8F"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054DF434" w14:textId="77777777" w:rsidR="00100A92" w:rsidRPr="00B9214F" w:rsidRDefault="00100A92" w:rsidP="00100A92">
            <w:pPr>
              <w:spacing w:line="240" w:lineRule="auto"/>
              <w:jc w:val="center"/>
              <w:rPr>
                <w:sz w:val="20"/>
                <w:szCs w:val="20"/>
              </w:rPr>
            </w:pPr>
            <w:r w:rsidRPr="00B9214F">
              <w:rPr>
                <w:sz w:val="20"/>
                <w:szCs w:val="20"/>
              </w:rPr>
              <w:t>4.1.1</w:t>
            </w: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1A9E22BE" w14:textId="77777777" w:rsidR="00100A92" w:rsidRPr="00B9214F" w:rsidRDefault="00100A92" w:rsidP="00100A92">
            <w:pPr>
              <w:spacing w:line="240" w:lineRule="auto"/>
              <w:jc w:val="left"/>
              <w:rPr>
                <w:sz w:val="20"/>
                <w:szCs w:val="20"/>
              </w:rPr>
            </w:pPr>
            <w:r w:rsidRPr="00B9214F">
              <w:rPr>
                <w:sz w:val="20"/>
                <w:szCs w:val="20"/>
              </w:rPr>
              <w:t xml:space="preserve">Фельдшерско-акушерские пункты </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3FA7A12D" w14:textId="77777777" w:rsidR="00100A92" w:rsidRPr="00B9214F" w:rsidRDefault="00100A92" w:rsidP="00100A92">
            <w:pPr>
              <w:spacing w:line="240" w:lineRule="auto"/>
              <w:jc w:val="center"/>
              <w:rPr>
                <w:sz w:val="20"/>
                <w:szCs w:val="20"/>
              </w:rPr>
            </w:pPr>
            <w:r w:rsidRPr="00B9214F">
              <w:rPr>
                <w:sz w:val="20"/>
                <w:szCs w:val="20"/>
              </w:rPr>
              <w:t>посещений в смену</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1CDF0022" w14:textId="77777777" w:rsidR="00100A92" w:rsidRPr="00B9214F" w:rsidRDefault="00100A92" w:rsidP="00100A92">
            <w:pPr>
              <w:spacing w:line="240" w:lineRule="auto"/>
              <w:jc w:val="center"/>
              <w:rPr>
                <w:sz w:val="20"/>
                <w:szCs w:val="20"/>
              </w:rPr>
            </w:pPr>
            <w:r w:rsidRPr="00B9214F">
              <w:rPr>
                <w:sz w:val="20"/>
                <w:szCs w:val="20"/>
              </w:rPr>
              <w:t>30</w:t>
            </w:r>
          </w:p>
        </w:tc>
        <w:tc>
          <w:tcPr>
            <w:tcW w:w="654" w:type="pct"/>
            <w:tcBorders>
              <w:top w:val="single" w:sz="4" w:space="0" w:color="auto"/>
              <w:left w:val="single" w:sz="4" w:space="0" w:color="auto"/>
              <w:bottom w:val="single" w:sz="4" w:space="0" w:color="auto"/>
              <w:right w:val="single" w:sz="4" w:space="0" w:color="auto"/>
            </w:tcBorders>
          </w:tcPr>
          <w:p w14:paraId="3214E873" w14:textId="77777777" w:rsidR="00100A92" w:rsidRPr="00B9214F" w:rsidRDefault="00100A92" w:rsidP="00100A92">
            <w:pPr>
              <w:spacing w:line="240" w:lineRule="auto"/>
              <w:jc w:val="center"/>
              <w:rPr>
                <w:sz w:val="20"/>
                <w:szCs w:val="20"/>
              </w:rPr>
            </w:pPr>
            <w:r w:rsidRPr="00B9214F">
              <w:rPr>
                <w:sz w:val="20"/>
                <w:szCs w:val="20"/>
              </w:rPr>
              <w:t>30</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67266448" w14:textId="77777777" w:rsidR="00100A92" w:rsidRPr="00B9214F" w:rsidRDefault="00100A92" w:rsidP="00100A92">
            <w:pPr>
              <w:spacing w:line="240" w:lineRule="auto"/>
              <w:jc w:val="center"/>
              <w:rPr>
                <w:sz w:val="20"/>
                <w:szCs w:val="20"/>
              </w:rPr>
            </w:pPr>
            <w:r w:rsidRPr="00B9214F">
              <w:rPr>
                <w:sz w:val="20"/>
                <w:szCs w:val="20"/>
              </w:rPr>
              <w:t>30</w:t>
            </w:r>
          </w:p>
        </w:tc>
      </w:tr>
      <w:tr w:rsidR="00100A92" w:rsidRPr="00B9214F" w14:paraId="59069009"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6B6E8432" w14:textId="77777777" w:rsidR="00100A92" w:rsidRPr="00B9214F" w:rsidRDefault="00100A92" w:rsidP="00100A92">
            <w:pPr>
              <w:spacing w:line="240" w:lineRule="auto"/>
              <w:jc w:val="center"/>
              <w:rPr>
                <w:sz w:val="20"/>
                <w:szCs w:val="20"/>
              </w:rPr>
            </w:pPr>
            <w:r w:rsidRPr="00B9214F">
              <w:rPr>
                <w:sz w:val="20"/>
                <w:szCs w:val="20"/>
              </w:rPr>
              <w:t>4.1.2</w:t>
            </w: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09D261BC" w14:textId="77777777" w:rsidR="00100A92" w:rsidRPr="00B9214F" w:rsidRDefault="00100A92" w:rsidP="00100A92">
            <w:pPr>
              <w:spacing w:line="240" w:lineRule="auto"/>
              <w:jc w:val="left"/>
              <w:rPr>
                <w:sz w:val="20"/>
                <w:szCs w:val="20"/>
              </w:rPr>
            </w:pPr>
            <w:r w:rsidRPr="00B9214F">
              <w:rPr>
                <w:sz w:val="20"/>
                <w:szCs w:val="20"/>
              </w:rPr>
              <w:t>Амбулатории семейного врача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66FC2E9A" w14:textId="77777777" w:rsidR="00100A92" w:rsidRPr="00B9214F" w:rsidRDefault="00100A92" w:rsidP="00100A92">
            <w:pPr>
              <w:spacing w:line="240" w:lineRule="auto"/>
              <w:jc w:val="center"/>
              <w:rPr>
                <w:sz w:val="20"/>
                <w:szCs w:val="20"/>
              </w:rPr>
            </w:pPr>
            <w:r w:rsidRPr="00B9214F">
              <w:rPr>
                <w:sz w:val="20"/>
                <w:szCs w:val="20"/>
              </w:rPr>
              <w:t>объект</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394CAD2" w14:textId="77777777" w:rsidR="00100A92" w:rsidRPr="00B9214F" w:rsidRDefault="00100A92" w:rsidP="00100A92">
            <w:pPr>
              <w:spacing w:line="240" w:lineRule="auto"/>
              <w:jc w:val="center"/>
              <w:rPr>
                <w:sz w:val="20"/>
                <w:szCs w:val="20"/>
              </w:rPr>
            </w:pPr>
            <w:r w:rsidRPr="00B9214F">
              <w:rPr>
                <w:sz w:val="20"/>
                <w:szCs w:val="20"/>
              </w:rPr>
              <w:t>0</w:t>
            </w:r>
          </w:p>
        </w:tc>
        <w:tc>
          <w:tcPr>
            <w:tcW w:w="654" w:type="pct"/>
            <w:tcBorders>
              <w:top w:val="single" w:sz="4" w:space="0" w:color="auto"/>
              <w:left w:val="single" w:sz="4" w:space="0" w:color="auto"/>
              <w:bottom w:val="single" w:sz="4" w:space="0" w:color="auto"/>
              <w:right w:val="single" w:sz="4" w:space="0" w:color="auto"/>
            </w:tcBorders>
          </w:tcPr>
          <w:p w14:paraId="2E35C450" w14:textId="77777777" w:rsidR="00100A92" w:rsidRPr="00B9214F" w:rsidRDefault="00100A92" w:rsidP="00100A92">
            <w:pPr>
              <w:spacing w:line="240" w:lineRule="auto"/>
              <w:jc w:val="center"/>
              <w:rPr>
                <w:sz w:val="20"/>
                <w:szCs w:val="20"/>
              </w:rPr>
            </w:pPr>
            <w:r w:rsidRPr="00B9214F">
              <w:rPr>
                <w:sz w:val="20"/>
                <w:szCs w:val="20"/>
              </w:rPr>
              <w:t>1</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FB90BCD" w14:textId="77777777" w:rsidR="00100A92" w:rsidRPr="00B9214F" w:rsidRDefault="00100A92" w:rsidP="00100A92">
            <w:pPr>
              <w:spacing w:line="240" w:lineRule="auto"/>
              <w:jc w:val="center"/>
              <w:rPr>
                <w:sz w:val="20"/>
                <w:szCs w:val="20"/>
              </w:rPr>
            </w:pPr>
            <w:r w:rsidRPr="00B9214F">
              <w:rPr>
                <w:sz w:val="20"/>
                <w:szCs w:val="20"/>
              </w:rPr>
              <w:t>1</w:t>
            </w:r>
          </w:p>
        </w:tc>
      </w:tr>
      <w:tr w:rsidR="00100A92" w:rsidRPr="00B9214F" w14:paraId="01B33EB8"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6BD09DEE" w14:textId="77777777" w:rsidR="00100A92" w:rsidRPr="00B9214F" w:rsidRDefault="00100A92" w:rsidP="00100A92">
            <w:pPr>
              <w:spacing w:line="240" w:lineRule="auto"/>
              <w:jc w:val="center"/>
              <w:rPr>
                <w:sz w:val="20"/>
                <w:szCs w:val="20"/>
              </w:rPr>
            </w:pPr>
            <w:r w:rsidRPr="00B9214F">
              <w:rPr>
                <w:sz w:val="20"/>
                <w:szCs w:val="20"/>
              </w:rPr>
              <w:t>4.2</w:t>
            </w:r>
          </w:p>
        </w:tc>
        <w:tc>
          <w:tcPr>
            <w:tcW w:w="4632" w:type="pct"/>
            <w:gridSpan w:val="5"/>
            <w:tcBorders>
              <w:top w:val="single" w:sz="4" w:space="0" w:color="auto"/>
              <w:left w:val="single" w:sz="4" w:space="0" w:color="auto"/>
              <w:bottom w:val="single" w:sz="4" w:space="0" w:color="auto"/>
              <w:right w:val="single" w:sz="4" w:space="0" w:color="auto"/>
            </w:tcBorders>
          </w:tcPr>
          <w:p w14:paraId="3D47AC8C" w14:textId="77777777" w:rsidR="00100A92" w:rsidRPr="00B9214F" w:rsidRDefault="00100A92" w:rsidP="00100A92">
            <w:pPr>
              <w:spacing w:line="240" w:lineRule="auto"/>
              <w:jc w:val="center"/>
              <w:rPr>
                <w:sz w:val="20"/>
                <w:szCs w:val="20"/>
              </w:rPr>
            </w:pPr>
            <w:r w:rsidRPr="00B9214F">
              <w:rPr>
                <w:sz w:val="20"/>
                <w:szCs w:val="20"/>
              </w:rPr>
              <w:t>Объекты физкультурно-спортивного назначения</w:t>
            </w:r>
          </w:p>
        </w:tc>
      </w:tr>
      <w:tr w:rsidR="00100A92" w:rsidRPr="00B9214F" w14:paraId="6C3D31D3"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5479D3BD" w14:textId="77777777" w:rsidR="00100A92" w:rsidRPr="00B9214F" w:rsidRDefault="00100A92" w:rsidP="00100A92">
            <w:pPr>
              <w:spacing w:line="240" w:lineRule="auto"/>
              <w:jc w:val="center"/>
              <w:rPr>
                <w:sz w:val="20"/>
                <w:szCs w:val="20"/>
              </w:rPr>
            </w:pPr>
            <w:r w:rsidRPr="00B9214F">
              <w:rPr>
                <w:sz w:val="20"/>
                <w:szCs w:val="20"/>
              </w:rPr>
              <w:t>4.2.2</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60BCCAA9" w14:textId="77777777" w:rsidR="00100A92" w:rsidRPr="00B9214F" w:rsidRDefault="00100A92" w:rsidP="00100A92">
            <w:pPr>
              <w:spacing w:line="240" w:lineRule="auto"/>
              <w:jc w:val="left"/>
              <w:rPr>
                <w:sz w:val="20"/>
                <w:szCs w:val="20"/>
              </w:rPr>
            </w:pPr>
            <w:r w:rsidRPr="00B9214F">
              <w:rPr>
                <w:sz w:val="20"/>
                <w:szCs w:val="20"/>
              </w:rPr>
              <w:t>Плоскостные сооружения</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45B78D6F" w14:textId="77777777" w:rsidR="00100A92" w:rsidRPr="00B9214F" w:rsidRDefault="00100A92" w:rsidP="00100A92">
            <w:pPr>
              <w:spacing w:line="240" w:lineRule="auto"/>
              <w:jc w:val="center"/>
              <w:rPr>
                <w:sz w:val="20"/>
                <w:szCs w:val="20"/>
              </w:rPr>
            </w:pPr>
            <w:r w:rsidRPr="00B9214F">
              <w:rPr>
                <w:sz w:val="20"/>
                <w:szCs w:val="20"/>
              </w:rPr>
              <w:t>кв. м общей площади</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2DB9C593" w14:textId="77777777" w:rsidR="00100A92" w:rsidRPr="00B9214F" w:rsidRDefault="00100A92" w:rsidP="00100A92">
            <w:pPr>
              <w:spacing w:line="240" w:lineRule="auto"/>
              <w:jc w:val="center"/>
              <w:rPr>
                <w:sz w:val="20"/>
                <w:szCs w:val="20"/>
              </w:rPr>
            </w:pPr>
            <w:r w:rsidRPr="00B9214F">
              <w:rPr>
                <w:sz w:val="20"/>
                <w:szCs w:val="20"/>
              </w:rPr>
              <w:t>0</w:t>
            </w:r>
          </w:p>
        </w:tc>
        <w:tc>
          <w:tcPr>
            <w:tcW w:w="654" w:type="pct"/>
            <w:tcBorders>
              <w:top w:val="single" w:sz="4" w:space="0" w:color="auto"/>
              <w:left w:val="single" w:sz="4" w:space="0" w:color="auto"/>
              <w:bottom w:val="single" w:sz="4" w:space="0" w:color="auto"/>
              <w:right w:val="single" w:sz="4" w:space="0" w:color="auto"/>
            </w:tcBorders>
          </w:tcPr>
          <w:p w14:paraId="4ADD619B" w14:textId="77777777" w:rsidR="00100A92" w:rsidRPr="00B9214F" w:rsidRDefault="00100A92" w:rsidP="00100A92">
            <w:pPr>
              <w:spacing w:line="240" w:lineRule="auto"/>
              <w:jc w:val="center"/>
              <w:rPr>
                <w:sz w:val="20"/>
                <w:szCs w:val="20"/>
              </w:rPr>
            </w:pPr>
            <w:r w:rsidRPr="00B9214F">
              <w:rPr>
                <w:sz w:val="20"/>
                <w:szCs w:val="20"/>
              </w:rPr>
              <w:t>1000</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29F662E8" w14:textId="77777777" w:rsidR="00100A92" w:rsidRPr="00B9214F" w:rsidRDefault="00100A92" w:rsidP="00100A92">
            <w:pPr>
              <w:spacing w:line="240" w:lineRule="auto"/>
              <w:jc w:val="center"/>
              <w:rPr>
                <w:sz w:val="20"/>
                <w:szCs w:val="20"/>
              </w:rPr>
            </w:pPr>
            <w:r w:rsidRPr="00B9214F">
              <w:rPr>
                <w:sz w:val="20"/>
                <w:szCs w:val="20"/>
              </w:rPr>
              <w:t>2500</w:t>
            </w:r>
          </w:p>
        </w:tc>
      </w:tr>
      <w:tr w:rsidR="00100A92" w:rsidRPr="00B9214F" w14:paraId="67BFFAEA"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02AD59CD" w14:textId="77777777" w:rsidR="00100A92" w:rsidRPr="00B9214F" w:rsidRDefault="00100A92" w:rsidP="00100A92">
            <w:pPr>
              <w:spacing w:line="240" w:lineRule="auto"/>
              <w:jc w:val="center"/>
              <w:rPr>
                <w:sz w:val="20"/>
                <w:szCs w:val="20"/>
              </w:rPr>
            </w:pPr>
            <w:r w:rsidRPr="00B9214F">
              <w:rPr>
                <w:sz w:val="20"/>
                <w:szCs w:val="20"/>
              </w:rPr>
              <w:t>4.3</w:t>
            </w:r>
          </w:p>
        </w:tc>
        <w:tc>
          <w:tcPr>
            <w:tcW w:w="4632" w:type="pct"/>
            <w:gridSpan w:val="5"/>
            <w:tcBorders>
              <w:top w:val="single" w:sz="4" w:space="0" w:color="auto"/>
              <w:left w:val="single" w:sz="4" w:space="0" w:color="auto"/>
              <w:bottom w:val="single" w:sz="4" w:space="0" w:color="auto"/>
              <w:right w:val="single" w:sz="4" w:space="0" w:color="auto"/>
            </w:tcBorders>
          </w:tcPr>
          <w:p w14:paraId="4F5AC18C" w14:textId="77777777" w:rsidR="00100A92" w:rsidRPr="00B9214F" w:rsidRDefault="00100A92" w:rsidP="00100A92">
            <w:pPr>
              <w:spacing w:line="240" w:lineRule="auto"/>
              <w:jc w:val="center"/>
              <w:rPr>
                <w:sz w:val="20"/>
                <w:szCs w:val="20"/>
              </w:rPr>
            </w:pPr>
            <w:r w:rsidRPr="00B9214F">
              <w:rPr>
                <w:sz w:val="20"/>
                <w:szCs w:val="20"/>
              </w:rPr>
              <w:t xml:space="preserve">Учреждения культуры </w:t>
            </w:r>
          </w:p>
        </w:tc>
      </w:tr>
      <w:tr w:rsidR="00100A92" w:rsidRPr="00B9214F" w14:paraId="472FC30D"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4B09D8CB" w14:textId="77777777" w:rsidR="00100A92" w:rsidRPr="00B9214F" w:rsidRDefault="00100A92" w:rsidP="00100A92">
            <w:pPr>
              <w:spacing w:line="240" w:lineRule="auto"/>
              <w:jc w:val="center"/>
              <w:rPr>
                <w:sz w:val="20"/>
                <w:szCs w:val="20"/>
              </w:rPr>
            </w:pPr>
            <w:r w:rsidRPr="00B9214F">
              <w:rPr>
                <w:sz w:val="20"/>
                <w:szCs w:val="20"/>
              </w:rPr>
              <w:t>4.3.1</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53CED244" w14:textId="77777777" w:rsidR="00100A92" w:rsidRPr="00B9214F" w:rsidRDefault="00100A92" w:rsidP="00100A92">
            <w:pPr>
              <w:spacing w:line="240" w:lineRule="auto"/>
              <w:jc w:val="left"/>
              <w:rPr>
                <w:sz w:val="20"/>
                <w:szCs w:val="20"/>
              </w:rPr>
            </w:pPr>
            <w:r w:rsidRPr="00B9214F">
              <w:rPr>
                <w:sz w:val="20"/>
                <w:szCs w:val="20"/>
              </w:rPr>
              <w:t>Учреждения культуры клубного типа</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40655178" w14:textId="77777777" w:rsidR="00100A92" w:rsidRPr="00B9214F" w:rsidRDefault="00100A92" w:rsidP="00100A92">
            <w:pPr>
              <w:spacing w:line="240" w:lineRule="auto"/>
              <w:jc w:val="center"/>
              <w:rPr>
                <w:sz w:val="20"/>
                <w:szCs w:val="20"/>
              </w:rPr>
            </w:pPr>
            <w:r w:rsidRPr="00B9214F">
              <w:rPr>
                <w:sz w:val="20"/>
                <w:szCs w:val="20"/>
              </w:rPr>
              <w:t>мест</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09F34F79" w14:textId="159F7B8C" w:rsidR="00100A92" w:rsidRPr="00B9214F" w:rsidRDefault="00836976" w:rsidP="00100A92">
            <w:pPr>
              <w:spacing w:line="240" w:lineRule="auto"/>
              <w:jc w:val="center"/>
              <w:rPr>
                <w:sz w:val="20"/>
                <w:szCs w:val="20"/>
              </w:rPr>
            </w:pPr>
            <w:r>
              <w:rPr>
                <w:sz w:val="20"/>
                <w:szCs w:val="20"/>
              </w:rPr>
              <w:t>330</w:t>
            </w:r>
          </w:p>
        </w:tc>
        <w:tc>
          <w:tcPr>
            <w:tcW w:w="654" w:type="pct"/>
            <w:tcBorders>
              <w:top w:val="single" w:sz="4" w:space="0" w:color="auto"/>
              <w:left w:val="single" w:sz="4" w:space="0" w:color="auto"/>
              <w:bottom w:val="single" w:sz="4" w:space="0" w:color="auto"/>
              <w:right w:val="single" w:sz="4" w:space="0" w:color="auto"/>
            </w:tcBorders>
          </w:tcPr>
          <w:p w14:paraId="563C977E" w14:textId="77580E0F" w:rsidR="00100A92" w:rsidRPr="00B9214F" w:rsidRDefault="00836976" w:rsidP="00100A92">
            <w:pPr>
              <w:spacing w:line="240" w:lineRule="auto"/>
              <w:jc w:val="center"/>
              <w:rPr>
                <w:sz w:val="20"/>
                <w:szCs w:val="20"/>
              </w:rPr>
            </w:pPr>
            <w:r>
              <w:rPr>
                <w:sz w:val="20"/>
                <w:szCs w:val="20"/>
              </w:rPr>
              <w:t>330</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6D8CA200" w14:textId="2B648D55" w:rsidR="00100A92" w:rsidRPr="00B9214F" w:rsidRDefault="00100A92" w:rsidP="00100A92">
            <w:pPr>
              <w:spacing w:line="240" w:lineRule="auto"/>
              <w:jc w:val="center"/>
              <w:rPr>
                <w:sz w:val="20"/>
                <w:szCs w:val="20"/>
              </w:rPr>
            </w:pPr>
            <w:r>
              <w:rPr>
                <w:sz w:val="20"/>
                <w:szCs w:val="20"/>
              </w:rPr>
              <w:t>400</w:t>
            </w:r>
          </w:p>
        </w:tc>
      </w:tr>
      <w:tr w:rsidR="00100A92" w:rsidRPr="00B9214F" w14:paraId="3F70E6BE" w14:textId="77777777" w:rsidTr="000627C7">
        <w:trPr>
          <w:trHeight w:val="20"/>
          <w:jc w:val="center"/>
        </w:trPr>
        <w:tc>
          <w:tcPr>
            <w:tcW w:w="368" w:type="pct"/>
            <w:tcBorders>
              <w:top w:val="single" w:sz="4" w:space="0" w:color="auto"/>
              <w:left w:val="single" w:sz="4" w:space="0" w:color="auto"/>
              <w:right w:val="single" w:sz="4" w:space="0" w:color="auto"/>
            </w:tcBorders>
            <w:shd w:val="clear" w:color="auto" w:fill="auto"/>
            <w:hideMark/>
          </w:tcPr>
          <w:p w14:paraId="0E5A96AD" w14:textId="77777777" w:rsidR="00100A92" w:rsidRPr="00B9214F" w:rsidRDefault="00100A92" w:rsidP="00100A92">
            <w:pPr>
              <w:spacing w:line="240" w:lineRule="auto"/>
              <w:jc w:val="center"/>
              <w:rPr>
                <w:sz w:val="20"/>
                <w:szCs w:val="20"/>
              </w:rPr>
            </w:pPr>
            <w:r w:rsidRPr="00B9214F">
              <w:rPr>
                <w:sz w:val="20"/>
                <w:szCs w:val="20"/>
              </w:rPr>
              <w:t>4.3.2</w:t>
            </w:r>
          </w:p>
        </w:tc>
        <w:tc>
          <w:tcPr>
            <w:tcW w:w="1826" w:type="pct"/>
            <w:tcBorders>
              <w:top w:val="single" w:sz="4" w:space="0" w:color="auto"/>
              <w:left w:val="single" w:sz="4" w:space="0" w:color="auto"/>
              <w:right w:val="single" w:sz="4" w:space="0" w:color="auto"/>
            </w:tcBorders>
            <w:shd w:val="clear" w:color="auto" w:fill="auto"/>
            <w:hideMark/>
          </w:tcPr>
          <w:p w14:paraId="4453333A" w14:textId="77777777" w:rsidR="00100A92" w:rsidRPr="00B9214F" w:rsidRDefault="00100A92" w:rsidP="00100A92">
            <w:pPr>
              <w:spacing w:line="240" w:lineRule="auto"/>
              <w:jc w:val="left"/>
              <w:rPr>
                <w:sz w:val="20"/>
                <w:szCs w:val="20"/>
              </w:rPr>
            </w:pPr>
            <w:r w:rsidRPr="00B9214F">
              <w:rPr>
                <w:sz w:val="20"/>
                <w:szCs w:val="20"/>
              </w:rPr>
              <w:t>Библиотеки</w:t>
            </w:r>
          </w:p>
        </w:tc>
        <w:tc>
          <w:tcPr>
            <w:tcW w:w="726" w:type="pct"/>
            <w:tcBorders>
              <w:top w:val="single" w:sz="4" w:space="0" w:color="auto"/>
              <w:left w:val="single" w:sz="4" w:space="0" w:color="auto"/>
              <w:right w:val="single" w:sz="4" w:space="0" w:color="auto"/>
            </w:tcBorders>
            <w:shd w:val="clear" w:color="auto" w:fill="auto"/>
            <w:hideMark/>
          </w:tcPr>
          <w:p w14:paraId="46E123BE" w14:textId="77777777" w:rsidR="00100A92" w:rsidRPr="00B9214F" w:rsidRDefault="00100A92" w:rsidP="00100A92">
            <w:pPr>
              <w:spacing w:line="240" w:lineRule="auto"/>
              <w:jc w:val="center"/>
              <w:rPr>
                <w:sz w:val="20"/>
                <w:szCs w:val="20"/>
              </w:rPr>
            </w:pPr>
            <w:r w:rsidRPr="00B9214F">
              <w:rPr>
                <w:sz w:val="20"/>
                <w:szCs w:val="20"/>
              </w:rPr>
              <w:t>объекты</w:t>
            </w:r>
          </w:p>
        </w:tc>
        <w:tc>
          <w:tcPr>
            <w:tcW w:w="792" w:type="pct"/>
            <w:tcBorders>
              <w:top w:val="single" w:sz="4" w:space="0" w:color="auto"/>
              <w:left w:val="single" w:sz="4" w:space="0" w:color="auto"/>
              <w:right w:val="single" w:sz="4" w:space="0" w:color="auto"/>
            </w:tcBorders>
            <w:shd w:val="clear" w:color="auto" w:fill="auto"/>
            <w:hideMark/>
          </w:tcPr>
          <w:p w14:paraId="46250A89" w14:textId="77777777" w:rsidR="00100A92" w:rsidRPr="00B9214F" w:rsidRDefault="00100A92" w:rsidP="00100A92">
            <w:pPr>
              <w:spacing w:line="240" w:lineRule="auto"/>
              <w:jc w:val="center"/>
              <w:rPr>
                <w:sz w:val="20"/>
                <w:szCs w:val="20"/>
              </w:rPr>
            </w:pPr>
            <w:r w:rsidRPr="00B9214F">
              <w:rPr>
                <w:sz w:val="20"/>
                <w:szCs w:val="20"/>
              </w:rPr>
              <w:t>1</w:t>
            </w:r>
          </w:p>
        </w:tc>
        <w:tc>
          <w:tcPr>
            <w:tcW w:w="654" w:type="pct"/>
            <w:tcBorders>
              <w:top w:val="single" w:sz="4" w:space="0" w:color="auto"/>
              <w:left w:val="single" w:sz="4" w:space="0" w:color="auto"/>
              <w:right w:val="single" w:sz="4" w:space="0" w:color="auto"/>
            </w:tcBorders>
          </w:tcPr>
          <w:p w14:paraId="161213CC" w14:textId="77777777" w:rsidR="00100A92" w:rsidRPr="00B9214F" w:rsidRDefault="00100A92" w:rsidP="00100A92">
            <w:pPr>
              <w:spacing w:line="240" w:lineRule="auto"/>
              <w:jc w:val="center"/>
              <w:rPr>
                <w:sz w:val="20"/>
                <w:szCs w:val="20"/>
              </w:rPr>
            </w:pPr>
            <w:r w:rsidRPr="00B9214F">
              <w:rPr>
                <w:sz w:val="20"/>
                <w:szCs w:val="20"/>
              </w:rPr>
              <w:t>1</w:t>
            </w:r>
          </w:p>
        </w:tc>
        <w:tc>
          <w:tcPr>
            <w:tcW w:w="634" w:type="pct"/>
            <w:tcBorders>
              <w:top w:val="single" w:sz="4" w:space="0" w:color="auto"/>
              <w:left w:val="single" w:sz="4" w:space="0" w:color="auto"/>
              <w:right w:val="single" w:sz="4" w:space="0" w:color="auto"/>
            </w:tcBorders>
            <w:shd w:val="clear" w:color="auto" w:fill="auto"/>
            <w:hideMark/>
          </w:tcPr>
          <w:p w14:paraId="4E8E2D69" w14:textId="77777777" w:rsidR="00100A92" w:rsidRPr="00B9214F" w:rsidRDefault="00100A92" w:rsidP="00100A92">
            <w:pPr>
              <w:spacing w:line="240" w:lineRule="auto"/>
              <w:jc w:val="center"/>
              <w:rPr>
                <w:sz w:val="20"/>
                <w:szCs w:val="20"/>
              </w:rPr>
            </w:pPr>
            <w:r w:rsidRPr="00B9214F">
              <w:rPr>
                <w:sz w:val="20"/>
                <w:szCs w:val="20"/>
              </w:rPr>
              <w:t>4</w:t>
            </w:r>
          </w:p>
        </w:tc>
      </w:tr>
      <w:tr w:rsidR="00100A92" w:rsidRPr="00B9214F" w14:paraId="2D005038" w14:textId="77777777" w:rsidTr="000627C7">
        <w:trPr>
          <w:trHeight w:val="20"/>
          <w:jc w:val="center"/>
        </w:trPr>
        <w:tc>
          <w:tcPr>
            <w:tcW w:w="368" w:type="pct"/>
            <w:tcBorders>
              <w:top w:val="single" w:sz="4" w:space="0" w:color="auto"/>
              <w:left w:val="single" w:sz="4" w:space="0" w:color="auto"/>
              <w:right w:val="single" w:sz="4" w:space="0" w:color="auto"/>
            </w:tcBorders>
            <w:shd w:val="clear" w:color="auto" w:fill="auto"/>
          </w:tcPr>
          <w:p w14:paraId="6950D971" w14:textId="77777777" w:rsidR="00100A92" w:rsidRPr="00B9214F" w:rsidRDefault="00100A92" w:rsidP="00100A92">
            <w:pPr>
              <w:spacing w:line="240" w:lineRule="auto"/>
              <w:jc w:val="center"/>
              <w:rPr>
                <w:sz w:val="20"/>
                <w:szCs w:val="20"/>
              </w:rPr>
            </w:pPr>
            <w:r w:rsidRPr="00B9214F">
              <w:rPr>
                <w:sz w:val="20"/>
                <w:szCs w:val="20"/>
              </w:rPr>
              <w:t>4.4</w:t>
            </w:r>
          </w:p>
        </w:tc>
        <w:tc>
          <w:tcPr>
            <w:tcW w:w="4632" w:type="pct"/>
            <w:gridSpan w:val="5"/>
            <w:tcBorders>
              <w:top w:val="single" w:sz="4" w:space="0" w:color="auto"/>
              <w:left w:val="single" w:sz="4" w:space="0" w:color="auto"/>
              <w:right w:val="single" w:sz="4" w:space="0" w:color="auto"/>
            </w:tcBorders>
          </w:tcPr>
          <w:p w14:paraId="5DB2BCC2" w14:textId="77777777" w:rsidR="00100A92" w:rsidRPr="00B9214F" w:rsidRDefault="00100A92" w:rsidP="00100A92">
            <w:pPr>
              <w:spacing w:line="240" w:lineRule="auto"/>
              <w:jc w:val="center"/>
              <w:rPr>
                <w:sz w:val="20"/>
                <w:szCs w:val="20"/>
              </w:rPr>
            </w:pPr>
            <w:r w:rsidRPr="00B9214F">
              <w:rPr>
                <w:sz w:val="20"/>
                <w:szCs w:val="20"/>
              </w:rPr>
              <w:t>Объекты образования</w:t>
            </w:r>
          </w:p>
        </w:tc>
      </w:tr>
      <w:tr w:rsidR="00100A92" w:rsidRPr="00B9214F" w14:paraId="1E9F55E4" w14:textId="77777777" w:rsidTr="000627C7">
        <w:trPr>
          <w:trHeight w:val="20"/>
          <w:jc w:val="center"/>
        </w:trPr>
        <w:tc>
          <w:tcPr>
            <w:tcW w:w="368" w:type="pct"/>
            <w:tcBorders>
              <w:top w:val="single" w:sz="4" w:space="0" w:color="auto"/>
              <w:left w:val="single" w:sz="4" w:space="0" w:color="auto"/>
              <w:right w:val="single" w:sz="4" w:space="0" w:color="auto"/>
            </w:tcBorders>
            <w:shd w:val="clear" w:color="auto" w:fill="auto"/>
            <w:hideMark/>
          </w:tcPr>
          <w:p w14:paraId="001243D9" w14:textId="77777777" w:rsidR="00100A92" w:rsidRPr="00B9214F" w:rsidRDefault="00100A92" w:rsidP="00100A92">
            <w:pPr>
              <w:spacing w:line="240" w:lineRule="auto"/>
              <w:jc w:val="center"/>
              <w:rPr>
                <w:sz w:val="20"/>
                <w:szCs w:val="20"/>
              </w:rPr>
            </w:pPr>
            <w:r w:rsidRPr="00B9214F">
              <w:rPr>
                <w:sz w:val="20"/>
                <w:szCs w:val="20"/>
              </w:rPr>
              <w:t>4.4.1</w:t>
            </w:r>
          </w:p>
        </w:tc>
        <w:tc>
          <w:tcPr>
            <w:tcW w:w="1826" w:type="pct"/>
            <w:tcBorders>
              <w:top w:val="single" w:sz="4" w:space="0" w:color="auto"/>
              <w:left w:val="single" w:sz="4" w:space="0" w:color="auto"/>
              <w:right w:val="single" w:sz="4" w:space="0" w:color="auto"/>
            </w:tcBorders>
            <w:shd w:val="clear" w:color="auto" w:fill="auto"/>
            <w:hideMark/>
          </w:tcPr>
          <w:p w14:paraId="57C18498" w14:textId="77777777" w:rsidR="00100A92" w:rsidRPr="00B9214F" w:rsidRDefault="00100A92" w:rsidP="00100A92">
            <w:pPr>
              <w:spacing w:line="240" w:lineRule="auto"/>
              <w:jc w:val="left"/>
              <w:rPr>
                <w:sz w:val="20"/>
                <w:szCs w:val="20"/>
              </w:rPr>
            </w:pPr>
            <w:r w:rsidRPr="00B9214F">
              <w:rPr>
                <w:sz w:val="20"/>
                <w:szCs w:val="20"/>
              </w:rPr>
              <w:t>Дошкольные образовательные организации</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36088DDE" w14:textId="77777777" w:rsidR="00100A92" w:rsidRPr="00B9214F" w:rsidRDefault="00100A92" w:rsidP="00100A92">
            <w:pPr>
              <w:spacing w:line="240" w:lineRule="auto"/>
              <w:jc w:val="center"/>
              <w:rPr>
                <w:sz w:val="20"/>
                <w:szCs w:val="20"/>
              </w:rPr>
            </w:pPr>
            <w:r w:rsidRPr="00B9214F">
              <w:rPr>
                <w:sz w:val="20"/>
                <w:szCs w:val="20"/>
              </w:rPr>
              <w:t>мест</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01374C2D" w14:textId="77777777" w:rsidR="00100A92" w:rsidRPr="00B9214F" w:rsidRDefault="00100A92" w:rsidP="00100A92">
            <w:pPr>
              <w:spacing w:line="240" w:lineRule="auto"/>
              <w:jc w:val="center"/>
              <w:rPr>
                <w:sz w:val="20"/>
                <w:szCs w:val="20"/>
              </w:rPr>
            </w:pPr>
            <w:r w:rsidRPr="00B9214F">
              <w:rPr>
                <w:sz w:val="20"/>
                <w:szCs w:val="20"/>
              </w:rPr>
              <w:t>19</w:t>
            </w:r>
          </w:p>
        </w:tc>
        <w:tc>
          <w:tcPr>
            <w:tcW w:w="654" w:type="pct"/>
            <w:tcBorders>
              <w:top w:val="single" w:sz="4" w:space="0" w:color="auto"/>
              <w:left w:val="single" w:sz="4" w:space="0" w:color="auto"/>
              <w:bottom w:val="single" w:sz="4" w:space="0" w:color="auto"/>
              <w:right w:val="single" w:sz="4" w:space="0" w:color="auto"/>
            </w:tcBorders>
          </w:tcPr>
          <w:p w14:paraId="41721B9C" w14:textId="77777777" w:rsidR="00100A92" w:rsidRPr="00B9214F" w:rsidRDefault="00100A92" w:rsidP="00100A92">
            <w:pPr>
              <w:spacing w:line="240" w:lineRule="auto"/>
              <w:jc w:val="center"/>
              <w:rPr>
                <w:sz w:val="20"/>
                <w:szCs w:val="20"/>
              </w:rPr>
            </w:pPr>
            <w:r w:rsidRPr="00B9214F">
              <w:rPr>
                <w:sz w:val="20"/>
                <w:szCs w:val="20"/>
              </w:rPr>
              <w:t>19</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519A1187" w14:textId="77777777" w:rsidR="00100A92" w:rsidRPr="00B9214F" w:rsidRDefault="00100A92" w:rsidP="00100A92">
            <w:pPr>
              <w:spacing w:line="240" w:lineRule="auto"/>
              <w:jc w:val="center"/>
              <w:rPr>
                <w:sz w:val="20"/>
                <w:szCs w:val="20"/>
              </w:rPr>
            </w:pPr>
            <w:r w:rsidRPr="00B9214F">
              <w:rPr>
                <w:sz w:val="20"/>
                <w:szCs w:val="20"/>
              </w:rPr>
              <w:t>167</w:t>
            </w:r>
          </w:p>
        </w:tc>
      </w:tr>
      <w:tr w:rsidR="00100A92" w:rsidRPr="00B9214F" w14:paraId="6EB18D48" w14:textId="77777777" w:rsidTr="000627C7">
        <w:trPr>
          <w:trHeight w:val="20"/>
          <w:jc w:val="center"/>
        </w:trPr>
        <w:tc>
          <w:tcPr>
            <w:tcW w:w="368" w:type="pct"/>
            <w:tcBorders>
              <w:top w:val="single" w:sz="4" w:space="0" w:color="auto"/>
              <w:left w:val="single" w:sz="4" w:space="0" w:color="auto"/>
              <w:right w:val="single" w:sz="4" w:space="0" w:color="auto"/>
            </w:tcBorders>
            <w:shd w:val="clear" w:color="auto" w:fill="auto"/>
          </w:tcPr>
          <w:p w14:paraId="61AECA3E" w14:textId="77777777" w:rsidR="00100A92" w:rsidRPr="00B9214F" w:rsidRDefault="00100A92" w:rsidP="00100A92">
            <w:pPr>
              <w:spacing w:line="240" w:lineRule="auto"/>
              <w:jc w:val="center"/>
              <w:rPr>
                <w:sz w:val="20"/>
                <w:szCs w:val="20"/>
              </w:rPr>
            </w:pPr>
            <w:r w:rsidRPr="00B9214F">
              <w:rPr>
                <w:sz w:val="20"/>
                <w:szCs w:val="20"/>
              </w:rPr>
              <w:t>4.1.2</w:t>
            </w:r>
          </w:p>
        </w:tc>
        <w:tc>
          <w:tcPr>
            <w:tcW w:w="1826" w:type="pct"/>
            <w:tcBorders>
              <w:top w:val="single" w:sz="4" w:space="0" w:color="auto"/>
              <w:left w:val="single" w:sz="4" w:space="0" w:color="auto"/>
              <w:right w:val="single" w:sz="4" w:space="0" w:color="auto"/>
            </w:tcBorders>
            <w:shd w:val="clear" w:color="auto" w:fill="auto"/>
          </w:tcPr>
          <w:p w14:paraId="09919221" w14:textId="77777777" w:rsidR="00100A92" w:rsidRPr="00B9214F" w:rsidRDefault="00100A92" w:rsidP="00100A92">
            <w:pPr>
              <w:spacing w:line="240" w:lineRule="auto"/>
              <w:jc w:val="left"/>
              <w:rPr>
                <w:sz w:val="20"/>
                <w:szCs w:val="20"/>
              </w:rPr>
            </w:pPr>
            <w:r w:rsidRPr="00B9214F">
              <w:rPr>
                <w:sz w:val="20"/>
                <w:szCs w:val="20"/>
              </w:rPr>
              <w:t>Средние общеобразовательные школы</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309FBB27" w14:textId="77777777" w:rsidR="00100A92" w:rsidRPr="00B9214F" w:rsidRDefault="00100A92" w:rsidP="00100A92">
            <w:pPr>
              <w:spacing w:line="240" w:lineRule="auto"/>
              <w:jc w:val="center"/>
              <w:rPr>
                <w:sz w:val="20"/>
                <w:szCs w:val="20"/>
              </w:rPr>
            </w:pPr>
            <w:r w:rsidRPr="00B9214F">
              <w:rPr>
                <w:sz w:val="20"/>
                <w:szCs w:val="20"/>
              </w:rPr>
              <w:t>мест</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ADBA5B9" w14:textId="77777777" w:rsidR="00100A92" w:rsidRPr="00B9214F" w:rsidRDefault="00100A92" w:rsidP="00100A92">
            <w:pPr>
              <w:spacing w:line="240" w:lineRule="auto"/>
              <w:jc w:val="center"/>
              <w:rPr>
                <w:sz w:val="20"/>
                <w:szCs w:val="20"/>
              </w:rPr>
            </w:pPr>
            <w:r w:rsidRPr="00B9214F">
              <w:rPr>
                <w:sz w:val="20"/>
                <w:szCs w:val="20"/>
              </w:rPr>
              <w:t>192</w:t>
            </w:r>
          </w:p>
        </w:tc>
        <w:tc>
          <w:tcPr>
            <w:tcW w:w="654" w:type="pct"/>
            <w:tcBorders>
              <w:top w:val="single" w:sz="4" w:space="0" w:color="auto"/>
              <w:left w:val="single" w:sz="4" w:space="0" w:color="auto"/>
              <w:bottom w:val="single" w:sz="4" w:space="0" w:color="auto"/>
              <w:right w:val="single" w:sz="4" w:space="0" w:color="auto"/>
            </w:tcBorders>
          </w:tcPr>
          <w:p w14:paraId="5771B340" w14:textId="77777777" w:rsidR="00100A92" w:rsidRPr="00B9214F" w:rsidRDefault="00100A92" w:rsidP="00100A92">
            <w:pPr>
              <w:spacing w:line="240" w:lineRule="auto"/>
              <w:jc w:val="center"/>
              <w:rPr>
                <w:sz w:val="20"/>
                <w:szCs w:val="20"/>
              </w:rPr>
            </w:pPr>
            <w:r w:rsidRPr="00B9214F">
              <w:rPr>
                <w:sz w:val="20"/>
                <w:szCs w:val="20"/>
              </w:rPr>
              <w:t>192</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3FF680A2" w14:textId="77777777" w:rsidR="00100A92" w:rsidRPr="00B9214F" w:rsidRDefault="00100A92" w:rsidP="00100A92">
            <w:pPr>
              <w:spacing w:line="240" w:lineRule="auto"/>
              <w:jc w:val="center"/>
              <w:rPr>
                <w:sz w:val="20"/>
                <w:szCs w:val="20"/>
              </w:rPr>
            </w:pPr>
            <w:r w:rsidRPr="00B9214F">
              <w:rPr>
                <w:sz w:val="20"/>
                <w:szCs w:val="20"/>
              </w:rPr>
              <w:t>192</w:t>
            </w:r>
          </w:p>
        </w:tc>
      </w:tr>
      <w:tr w:rsidR="00100A92" w:rsidRPr="00B9214F" w14:paraId="2CE0626A" w14:textId="77777777" w:rsidTr="000627C7">
        <w:trPr>
          <w:trHeight w:val="20"/>
          <w:jc w:val="center"/>
        </w:trPr>
        <w:tc>
          <w:tcPr>
            <w:tcW w:w="368" w:type="pct"/>
            <w:tcBorders>
              <w:left w:val="single" w:sz="4" w:space="0" w:color="auto"/>
              <w:right w:val="single" w:sz="4" w:space="0" w:color="auto"/>
            </w:tcBorders>
            <w:shd w:val="clear" w:color="auto" w:fill="auto"/>
          </w:tcPr>
          <w:p w14:paraId="2C85F978" w14:textId="77777777" w:rsidR="00100A92" w:rsidRPr="00B9214F" w:rsidRDefault="00100A92" w:rsidP="00100A92">
            <w:pPr>
              <w:spacing w:line="240" w:lineRule="auto"/>
              <w:jc w:val="center"/>
              <w:rPr>
                <w:sz w:val="20"/>
                <w:szCs w:val="20"/>
              </w:rPr>
            </w:pPr>
            <w:r w:rsidRPr="00B9214F">
              <w:rPr>
                <w:sz w:val="20"/>
                <w:szCs w:val="20"/>
              </w:rPr>
              <w:t>4.5</w:t>
            </w:r>
          </w:p>
        </w:tc>
        <w:tc>
          <w:tcPr>
            <w:tcW w:w="4632" w:type="pct"/>
            <w:gridSpan w:val="5"/>
            <w:tcBorders>
              <w:left w:val="single" w:sz="4" w:space="0" w:color="auto"/>
              <w:right w:val="single" w:sz="4" w:space="0" w:color="auto"/>
            </w:tcBorders>
            <w:shd w:val="clear" w:color="auto" w:fill="auto"/>
          </w:tcPr>
          <w:p w14:paraId="2AC0433E" w14:textId="77777777" w:rsidR="00100A92" w:rsidRPr="00B9214F" w:rsidRDefault="00100A92" w:rsidP="00100A92">
            <w:pPr>
              <w:spacing w:line="240" w:lineRule="auto"/>
              <w:jc w:val="center"/>
              <w:rPr>
                <w:sz w:val="20"/>
                <w:szCs w:val="20"/>
              </w:rPr>
            </w:pPr>
            <w:r w:rsidRPr="00B9214F">
              <w:rPr>
                <w:sz w:val="20"/>
                <w:szCs w:val="20"/>
              </w:rPr>
              <w:t>Объекты туризма и отдыха</w:t>
            </w:r>
          </w:p>
        </w:tc>
      </w:tr>
      <w:tr w:rsidR="00100A92" w:rsidRPr="00B9214F" w14:paraId="3E880FA4" w14:textId="77777777" w:rsidTr="000627C7">
        <w:trPr>
          <w:trHeight w:val="20"/>
          <w:jc w:val="center"/>
        </w:trPr>
        <w:tc>
          <w:tcPr>
            <w:tcW w:w="368" w:type="pct"/>
            <w:tcBorders>
              <w:left w:val="single" w:sz="4" w:space="0" w:color="auto"/>
              <w:right w:val="single" w:sz="4" w:space="0" w:color="auto"/>
            </w:tcBorders>
            <w:shd w:val="clear" w:color="auto" w:fill="auto"/>
          </w:tcPr>
          <w:p w14:paraId="372C3B86" w14:textId="77777777" w:rsidR="00100A92" w:rsidRPr="00B9214F" w:rsidRDefault="00100A92" w:rsidP="00100A92">
            <w:pPr>
              <w:spacing w:line="240" w:lineRule="auto"/>
              <w:jc w:val="center"/>
              <w:rPr>
                <w:sz w:val="20"/>
                <w:szCs w:val="20"/>
              </w:rPr>
            </w:pPr>
            <w:r w:rsidRPr="00B9214F">
              <w:rPr>
                <w:sz w:val="20"/>
                <w:szCs w:val="20"/>
              </w:rPr>
              <w:t>4.5.1</w:t>
            </w:r>
          </w:p>
        </w:tc>
        <w:tc>
          <w:tcPr>
            <w:tcW w:w="1826" w:type="pct"/>
            <w:tcBorders>
              <w:left w:val="single" w:sz="4" w:space="0" w:color="auto"/>
              <w:right w:val="single" w:sz="4" w:space="0" w:color="auto"/>
            </w:tcBorders>
            <w:shd w:val="clear" w:color="auto" w:fill="auto"/>
          </w:tcPr>
          <w:p w14:paraId="36F4544E" w14:textId="77777777" w:rsidR="00100A92" w:rsidRPr="00B9214F" w:rsidRDefault="00100A92" w:rsidP="00100A92">
            <w:pPr>
              <w:spacing w:line="240" w:lineRule="auto"/>
              <w:jc w:val="left"/>
              <w:rPr>
                <w:sz w:val="20"/>
                <w:szCs w:val="20"/>
              </w:rPr>
            </w:pPr>
            <w:r w:rsidRPr="00B9214F">
              <w:rPr>
                <w:sz w:val="20"/>
                <w:szCs w:val="20"/>
              </w:rPr>
              <w:t>Гостевые дома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5652F8E5" w14:textId="77777777" w:rsidR="00100A92" w:rsidRPr="00B9214F" w:rsidRDefault="00100A92" w:rsidP="00100A92">
            <w:pPr>
              <w:spacing w:line="240" w:lineRule="auto"/>
              <w:jc w:val="center"/>
              <w:rPr>
                <w:sz w:val="20"/>
                <w:szCs w:val="20"/>
              </w:rPr>
            </w:pPr>
            <w:r w:rsidRPr="00B9214F">
              <w:rPr>
                <w:sz w:val="20"/>
                <w:szCs w:val="20"/>
              </w:rPr>
              <w:t>мест</w:t>
            </w:r>
          </w:p>
        </w:tc>
        <w:tc>
          <w:tcPr>
            <w:tcW w:w="792" w:type="pct"/>
            <w:tcBorders>
              <w:top w:val="single" w:sz="4" w:space="0" w:color="auto"/>
              <w:left w:val="single" w:sz="4" w:space="0" w:color="auto"/>
              <w:right w:val="single" w:sz="4" w:space="0" w:color="auto"/>
            </w:tcBorders>
            <w:shd w:val="clear" w:color="auto" w:fill="auto"/>
          </w:tcPr>
          <w:p w14:paraId="48234ABF" w14:textId="77777777" w:rsidR="00100A92" w:rsidRPr="00B9214F" w:rsidRDefault="00100A92" w:rsidP="00100A92">
            <w:pPr>
              <w:spacing w:line="240" w:lineRule="auto"/>
              <w:jc w:val="center"/>
              <w:rPr>
                <w:sz w:val="20"/>
                <w:szCs w:val="20"/>
              </w:rPr>
            </w:pPr>
            <w:r w:rsidRPr="00B9214F">
              <w:rPr>
                <w:sz w:val="20"/>
                <w:szCs w:val="20"/>
              </w:rPr>
              <w:t>25</w:t>
            </w:r>
          </w:p>
        </w:tc>
        <w:tc>
          <w:tcPr>
            <w:tcW w:w="654" w:type="pct"/>
            <w:tcBorders>
              <w:top w:val="single" w:sz="4" w:space="0" w:color="auto"/>
              <w:left w:val="single" w:sz="4" w:space="0" w:color="auto"/>
              <w:right w:val="single" w:sz="4" w:space="0" w:color="auto"/>
            </w:tcBorders>
          </w:tcPr>
          <w:p w14:paraId="0CF76E43" w14:textId="77777777" w:rsidR="00100A92" w:rsidRPr="00B9214F" w:rsidRDefault="00100A92" w:rsidP="00100A92">
            <w:pPr>
              <w:spacing w:line="240" w:lineRule="auto"/>
              <w:jc w:val="center"/>
              <w:rPr>
                <w:sz w:val="20"/>
                <w:szCs w:val="20"/>
              </w:rPr>
            </w:pPr>
            <w:r w:rsidRPr="00B9214F">
              <w:rPr>
                <w:sz w:val="20"/>
                <w:szCs w:val="20"/>
              </w:rPr>
              <w:t>25</w:t>
            </w:r>
          </w:p>
        </w:tc>
        <w:tc>
          <w:tcPr>
            <w:tcW w:w="634" w:type="pct"/>
            <w:tcBorders>
              <w:top w:val="single" w:sz="4" w:space="0" w:color="auto"/>
              <w:left w:val="single" w:sz="4" w:space="0" w:color="auto"/>
              <w:right w:val="single" w:sz="4" w:space="0" w:color="auto"/>
            </w:tcBorders>
            <w:shd w:val="clear" w:color="auto" w:fill="auto"/>
          </w:tcPr>
          <w:p w14:paraId="0B4DB0E6" w14:textId="77777777" w:rsidR="00100A92" w:rsidRPr="00B9214F" w:rsidRDefault="00100A92" w:rsidP="00100A92">
            <w:pPr>
              <w:spacing w:line="240" w:lineRule="auto"/>
              <w:jc w:val="center"/>
              <w:rPr>
                <w:sz w:val="20"/>
                <w:szCs w:val="20"/>
              </w:rPr>
            </w:pPr>
            <w:r w:rsidRPr="00B9214F">
              <w:rPr>
                <w:sz w:val="20"/>
                <w:szCs w:val="20"/>
              </w:rPr>
              <w:t>100</w:t>
            </w:r>
          </w:p>
        </w:tc>
      </w:tr>
      <w:tr w:rsidR="00100A92" w:rsidRPr="00B9214F" w14:paraId="362330C0" w14:textId="77777777" w:rsidTr="000627C7">
        <w:trPr>
          <w:trHeight w:val="20"/>
          <w:jc w:val="center"/>
        </w:trPr>
        <w:tc>
          <w:tcPr>
            <w:tcW w:w="368" w:type="pct"/>
            <w:tcBorders>
              <w:left w:val="single" w:sz="4" w:space="0" w:color="auto"/>
              <w:right w:val="single" w:sz="4" w:space="0" w:color="auto"/>
            </w:tcBorders>
            <w:shd w:val="clear" w:color="auto" w:fill="auto"/>
          </w:tcPr>
          <w:p w14:paraId="04CCE73D" w14:textId="77777777" w:rsidR="00100A92" w:rsidRPr="00B9214F" w:rsidRDefault="00100A92" w:rsidP="00100A92">
            <w:pPr>
              <w:spacing w:line="240" w:lineRule="auto"/>
              <w:jc w:val="center"/>
              <w:rPr>
                <w:sz w:val="20"/>
                <w:szCs w:val="20"/>
              </w:rPr>
            </w:pPr>
            <w:r w:rsidRPr="00B9214F">
              <w:rPr>
                <w:sz w:val="20"/>
                <w:szCs w:val="20"/>
              </w:rPr>
              <w:t>4.5.2</w:t>
            </w:r>
          </w:p>
        </w:tc>
        <w:tc>
          <w:tcPr>
            <w:tcW w:w="1826" w:type="pct"/>
            <w:tcBorders>
              <w:left w:val="single" w:sz="4" w:space="0" w:color="auto"/>
              <w:right w:val="single" w:sz="4" w:space="0" w:color="auto"/>
            </w:tcBorders>
            <w:shd w:val="clear" w:color="auto" w:fill="auto"/>
          </w:tcPr>
          <w:p w14:paraId="43CFCEC6" w14:textId="77777777" w:rsidR="00100A92" w:rsidRPr="00B9214F" w:rsidRDefault="00100A92" w:rsidP="00100A92">
            <w:pPr>
              <w:spacing w:line="240" w:lineRule="auto"/>
              <w:jc w:val="left"/>
              <w:rPr>
                <w:sz w:val="20"/>
                <w:szCs w:val="20"/>
              </w:rPr>
            </w:pPr>
            <w:r w:rsidRPr="00B9214F">
              <w:rPr>
                <w:sz w:val="20"/>
                <w:szCs w:val="20"/>
              </w:rPr>
              <w:t>Туристические базы</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163C63F0" w14:textId="77777777" w:rsidR="00100A92" w:rsidRPr="00B9214F" w:rsidRDefault="00100A92" w:rsidP="00100A92">
            <w:pPr>
              <w:spacing w:line="240" w:lineRule="auto"/>
              <w:jc w:val="center"/>
              <w:rPr>
                <w:sz w:val="20"/>
                <w:szCs w:val="20"/>
              </w:rPr>
            </w:pPr>
            <w:r w:rsidRPr="00B9214F">
              <w:rPr>
                <w:sz w:val="20"/>
                <w:szCs w:val="20"/>
              </w:rPr>
              <w:t>объекты</w:t>
            </w:r>
          </w:p>
        </w:tc>
        <w:tc>
          <w:tcPr>
            <w:tcW w:w="792" w:type="pct"/>
            <w:tcBorders>
              <w:top w:val="single" w:sz="4" w:space="0" w:color="auto"/>
              <w:left w:val="single" w:sz="4" w:space="0" w:color="auto"/>
              <w:right w:val="single" w:sz="4" w:space="0" w:color="auto"/>
            </w:tcBorders>
            <w:shd w:val="clear" w:color="auto" w:fill="auto"/>
          </w:tcPr>
          <w:p w14:paraId="25D2B825" w14:textId="77777777" w:rsidR="00100A92" w:rsidRPr="00B9214F" w:rsidRDefault="00100A92" w:rsidP="00100A92">
            <w:pPr>
              <w:spacing w:line="240" w:lineRule="auto"/>
              <w:jc w:val="center"/>
              <w:rPr>
                <w:sz w:val="20"/>
                <w:szCs w:val="20"/>
              </w:rPr>
            </w:pPr>
            <w:r w:rsidRPr="00B9214F">
              <w:rPr>
                <w:sz w:val="20"/>
                <w:szCs w:val="20"/>
              </w:rPr>
              <w:t>0</w:t>
            </w:r>
          </w:p>
        </w:tc>
        <w:tc>
          <w:tcPr>
            <w:tcW w:w="654" w:type="pct"/>
            <w:tcBorders>
              <w:top w:val="single" w:sz="4" w:space="0" w:color="auto"/>
              <w:left w:val="single" w:sz="4" w:space="0" w:color="auto"/>
              <w:right w:val="single" w:sz="4" w:space="0" w:color="auto"/>
            </w:tcBorders>
          </w:tcPr>
          <w:p w14:paraId="1FEF21A2" w14:textId="77777777" w:rsidR="00100A92" w:rsidRPr="00B9214F" w:rsidRDefault="00100A92" w:rsidP="00100A92">
            <w:pPr>
              <w:spacing w:line="240" w:lineRule="auto"/>
              <w:jc w:val="center"/>
              <w:rPr>
                <w:sz w:val="20"/>
                <w:szCs w:val="20"/>
              </w:rPr>
            </w:pPr>
            <w:r w:rsidRPr="00B9214F">
              <w:rPr>
                <w:sz w:val="20"/>
                <w:szCs w:val="20"/>
              </w:rPr>
              <w:t>1</w:t>
            </w:r>
          </w:p>
        </w:tc>
        <w:tc>
          <w:tcPr>
            <w:tcW w:w="634" w:type="pct"/>
            <w:tcBorders>
              <w:top w:val="single" w:sz="4" w:space="0" w:color="auto"/>
              <w:left w:val="single" w:sz="4" w:space="0" w:color="auto"/>
              <w:right w:val="single" w:sz="4" w:space="0" w:color="auto"/>
            </w:tcBorders>
            <w:shd w:val="clear" w:color="auto" w:fill="auto"/>
          </w:tcPr>
          <w:p w14:paraId="33EA148D" w14:textId="77777777" w:rsidR="00100A92" w:rsidRPr="00B9214F" w:rsidRDefault="00100A92" w:rsidP="00100A92">
            <w:pPr>
              <w:spacing w:line="240" w:lineRule="auto"/>
              <w:jc w:val="center"/>
              <w:rPr>
                <w:sz w:val="20"/>
                <w:szCs w:val="20"/>
              </w:rPr>
            </w:pPr>
            <w:r w:rsidRPr="00B9214F">
              <w:rPr>
                <w:sz w:val="20"/>
                <w:szCs w:val="20"/>
              </w:rPr>
              <w:t>1</w:t>
            </w:r>
          </w:p>
        </w:tc>
      </w:tr>
      <w:tr w:rsidR="00100A92" w:rsidRPr="00B9214F" w14:paraId="532C0416" w14:textId="77777777" w:rsidTr="000627C7">
        <w:trPr>
          <w:trHeight w:val="20"/>
          <w:jc w:val="center"/>
        </w:trPr>
        <w:tc>
          <w:tcPr>
            <w:tcW w:w="368" w:type="pct"/>
            <w:tcBorders>
              <w:left w:val="single" w:sz="4" w:space="0" w:color="auto"/>
              <w:right w:val="single" w:sz="4" w:space="0" w:color="auto"/>
            </w:tcBorders>
            <w:shd w:val="clear" w:color="auto" w:fill="auto"/>
          </w:tcPr>
          <w:p w14:paraId="7F12132F" w14:textId="77777777" w:rsidR="00100A92" w:rsidRPr="00B9214F" w:rsidRDefault="00100A92" w:rsidP="00100A92">
            <w:pPr>
              <w:spacing w:line="240" w:lineRule="auto"/>
              <w:jc w:val="center"/>
              <w:rPr>
                <w:sz w:val="20"/>
                <w:szCs w:val="20"/>
              </w:rPr>
            </w:pPr>
            <w:r w:rsidRPr="00B9214F">
              <w:rPr>
                <w:sz w:val="20"/>
                <w:szCs w:val="20"/>
              </w:rPr>
              <w:t>4.5.3</w:t>
            </w:r>
          </w:p>
        </w:tc>
        <w:tc>
          <w:tcPr>
            <w:tcW w:w="1826" w:type="pct"/>
            <w:tcBorders>
              <w:left w:val="single" w:sz="4" w:space="0" w:color="auto"/>
              <w:right w:val="single" w:sz="4" w:space="0" w:color="auto"/>
            </w:tcBorders>
            <w:shd w:val="clear" w:color="auto" w:fill="auto"/>
          </w:tcPr>
          <w:p w14:paraId="7376DF51" w14:textId="77777777" w:rsidR="00100A92" w:rsidRPr="00B9214F" w:rsidRDefault="00100A92" w:rsidP="00100A92">
            <w:pPr>
              <w:spacing w:line="240" w:lineRule="auto"/>
              <w:jc w:val="left"/>
              <w:rPr>
                <w:sz w:val="20"/>
                <w:szCs w:val="20"/>
              </w:rPr>
            </w:pPr>
            <w:r w:rsidRPr="00B9214F">
              <w:rPr>
                <w:sz w:val="20"/>
                <w:szCs w:val="20"/>
              </w:rPr>
              <w:t>Детские оздоровительные лагеря</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32622056" w14:textId="77777777" w:rsidR="00100A92" w:rsidRPr="00B9214F" w:rsidRDefault="00100A92" w:rsidP="00100A92">
            <w:pPr>
              <w:spacing w:line="240" w:lineRule="auto"/>
              <w:jc w:val="center"/>
              <w:rPr>
                <w:sz w:val="20"/>
                <w:szCs w:val="20"/>
              </w:rPr>
            </w:pPr>
            <w:r w:rsidRPr="00B9214F">
              <w:rPr>
                <w:sz w:val="20"/>
                <w:szCs w:val="20"/>
              </w:rPr>
              <w:t>объекты</w:t>
            </w:r>
          </w:p>
        </w:tc>
        <w:tc>
          <w:tcPr>
            <w:tcW w:w="792" w:type="pct"/>
            <w:tcBorders>
              <w:top w:val="single" w:sz="4" w:space="0" w:color="auto"/>
              <w:left w:val="single" w:sz="4" w:space="0" w:color="auto"/>
              <w:right w:val="single" w:sz="4" w:space="0" w:color="auto"/>
            </w:tcBorders>
            <w:shd w:val="clear" w:color="auto" w:fill="auto"/>
          </w:tcPr>
          <w:p w14:paraId="797F4B18" w14:textId="77777777" w:rsidR="00100A92" w:rsidRPr="00B9214F" w:rsidRDefault="00100A92" w:rsidP="00100A92">
            <w:pPr>
              <w:spacing w:line="240" w:lineRule="auto"/>
              <w:jc w:val="center"/>
              <w:rPr>
                <w:sz w:val="20"/>
                <w:szCs w:val="20"/>
              </w:rPr>
            </w:pPr>
            <w:r w:rsidRPr="00B9214F">
              <w:rPr>
                <w:sz w:val="20"/>
                <w:szCs w:val="20"/>
              </w:rPr>
              <w:t>0</w:t>
            </w:r>
          </w:p>
        </w:tc>
        <w:tc>
          <w:tcPr>
            <w:tcW w:w="654" w:type="pct"/>
            <w:tcBorders>
              <w:top w:val="single" w:sz="4" w:space="0" w:color="auto"/>
              <w:left w:val="single" w:sz="4" w:space="0" w:color="auto"/>
              <w:right w:val="single" w:sz="4" w:space="0" w:color="auto"/>
            </w:tcBorders>
          </w:tcPr>
          <w:p w14:paraId="2370DF57" w14:textId="77777777" w:rsidR="00100A92" w:rsidRPr="00B9214F" w:rsidRDefault="00100A92" w:rsidP="00100A92">
            <w:pPr>
              <w:spacing w:line="240" w:lineRule="auto"/>
              <w:jc w:val="center"/>
              <w:rPr>
                <w:sz w:val="20"/>
                <w:szCs w:val="20"/>
              </w:rPr>
            </w:pPr>
            <w:r w:rsidRPr="00B9214F">
              <w:rPr>
                <w:sz w:val="20"/>
                <w:szCs w:val="20"/>
              </w:rPr>
              <w:t>0</w:t>
            </w:r>
          </w:p>
        </w:tc>
        <w:tc>
          <w:tcPr>
            <w:tcW w:w="634" w:type="pct"/>
            <w:tcBorders>
              <w:top w:val="single" w:sz="4" w:space="0" w:color="auto"/>
              <w:left w:val="single" w:sz="4" w:space="0" w:color="auto"/>
              <w:right w:val="single" w:sz="4" w:space="0" w:color="auto"/>
            </w:tcBorders>
            <w:shd w:val="clear" w:color="auto" w:fill="auto"/>
          </w:tcPr>
          <w:p w14:paraId="3C34DDC1" w14:textId="77777777" w:rsidR="00100A92" w:rsidRPr="00B9214F" w:rsidRDefault="00100A92" w:rsidP="00100A92">
            <w:pPr>
              <w:spacing w:line="240" w:lineRule="auto"/>
              <w:jc w:val="center"/>
              <w:rPr>
                <w:sz w:val="20"/>
                <w:szCs w:val="20"/>
              </w:rPr>
            </w:pPr>
            <w:r w:rsidRPr="00B9214F">
              <w:rPr>
                <w:sz w:val="20"/>
                <w:szCs w:val="20"/>
              </w:rPr>
              <w:t>1</w:t>
            </w:r>
          </w:p>
        </w:tc>
      </w:tr>
      <w:tr w:rsidR="00100A92" w:rsidRPr="00B9214F" w14:paraId="469AB8F7"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5AA5AB10" w14:textId="77777777" w:rsidR="00100A92" w:rsidRPr="00B9214F" w:rsidRDefault="00100A92" w:rsidP="00100A92">
            <w:pPr>
              <w:spacing w:line="240" w:lineRule="auto"/>
              <w:jc w:val="center"/>
              <w:rPr>
                <w:b/>
                <w:sz w:val="20"/>
                <w:szCs w:val="20"/>
              </w:rPr>
            </w:pPr>
            <w:r w:rsidRPr="00B9214F">
              <w:rPr>
                <w:b/>
                <w:sz w:val="20"/>
                <w:szCs w:val="20"/>
              </w:rPr>
              <w:lastRenderedPageBreak/>
              <w:t>6</w:t>
            </w:r>
          </w:p>
        </w:tc>
        <w:tc>
          <w:tcPr>
            <w:tcW w:w="4632" w:type="pct"/>
            <w:gridSpan w:val="5"/>
            <w:tcBorders>
              <w:top w:val="single" w:sz="4" w:space="0" w:color="auto"/>
              <w:left w:val="single" w:sz="4" w:space="0" w:color="auto"/>
              <w:bottom w:val="single" w:sz="4" w:space="0" w:color="auto"/>
              <w:right w:val="single" w:sz="4" w:space="0" w:color="auto"/>
            </w:tcBorders>
          </w:tcPr>
          <w:p w14:paraId="20A0744F" w14:textId="77777777" w:rsidR="00100A92" w:rsidRPr="00B9214F" w:rsidRDefault="00100A92" w:rsidP="00100A92">
            <w:pPr>
              <w:spacing w:line="240" w:lineRule="auto"/>
              <w:jc w:val="center"/>
              <w:rPr>
                <w:b/>
                <w:sz w:val="20"/>
                <w:szCs w:val="20"/>
              </w:rPr>
            </w:pPr>
            <w:r w:rsidRPr="00B9214F">
              <w:rPr>
                <w:b/>
                <w:sz w:val="20"/>
                <w:szCs w:val="20"/>
              </w:rPr>
              <w:t>Транспортная инфраструктура</w:t>
            </w:r>
          </w:p>
        </w:tc>
      </w:tr>
      <w:tr w:rsidR="00100A92" w:rsidRPr="00B9214F" w14:paraId="1549E7AE" w14:textId="77777777" w:rsidTr="000627C7">
        <w:trPr>
          <w:trHeight w:val="20"/>
          <w:jc w:val="center"/>
        </w:trPr>
        <w:tc>
          <w:tcPr>
            <w:tcW w:w="368" w:type="pct"/>
            <w:vMerge w:val="restart"/>
            <w:tcBorders>
              <w:top w:val="single" w:sz="4" w:space="0" w:color="auto"/>
              <w:left w:val="single" w:sz="4" w:space="0" w:color="auto"/>
              <w:right w:val="single" w:sz="4" w:space="0" w:color="auto"/>
            </w:tcBorders>
            <w:shd w:val="clear" w:color="auto" w:fill="auto"/>
            <w:hideMark/>
          </w:tcPr>
          <w:p w14:paraId="38B6B366" w14:textId="77777777" w:rsidR="00100A92" w:rsidRPr="00B9214F" w:rsidRDefault="00100A92" w:rsidP="00100A92">
            <w:pPr>
              <w:spacing w:line="240" w:lineRule="auto"/>
              <w:jc w:val="center"/>
              <w:rPr>
                <w:sz w:val="20"/>
                <w:szCs w:val="20"/>
              </w:rPr>
            </w:pPr>
            <w:r w:rsidRPr="00B9214F">
              <w:rPr>
                <w:sz w:val="20"/>
                <w:szCs w:val="20"/>
              </w:rPr>
              <w:t>6.1</w:t>
            </w:r>
          </w:p>
        </w:tc>
        <w:tc>
          <w:tcPr>
            <w:tcW w:w="4632" w:type="pct"/>
            <w:gridSpan w:val="5"/>
            <w:tcBorders>
              <w:top w:val="single" w:sz="4" w:space="0" w:color="auto"/>
              <w:left w:val="single" w:sz="4" w:space="0" w:color="auto"/>
              <w:bottom w:val="single" w:sz="4" w:space="0" w:color="auto"/>
              <w:right w:val="single" w:sz="4" w:space="0" w:color="auto"/>
            </w:tcBorders>
          </w:tcPr>
          <w:p w14:paraId="540D1776" w14:textId="77777777" w:rsidR="00100A92" w:rsidRPr="00B9214F" w:rsidRDefault="00100A92" w:rsidP="00100A92">
            <w:pPr>
              <w:spacing w:line="240" w:lineRule="auto"/>
              <w:jc w:val="center"/>
              <w:rPr>
                <w:sz w:val="20"/>
                <w:szCs w:val="20"/>
              </w:rPr>
            </w:pPr>
            <w:r w:rsidRPr="00B9214F">
              <w:rPr>
                <w:sz w:val="20"/>
                <w:szCs w:val="20"/>
              </w:rPr>
              <w:t>Протяженность автомобильных дорог</w:t>
            </w:r>
          </w:p>
        </w:tc>
      </w:tr>
      <w:tr w:rsidR="00100A92" w:rsidRPr="00B9214F" w14:paraId="4803832E" w14:textId="77777777" w:rsidTr="000627C7">
        <w:trPr>
          <w:trHeight w:val="20"/>
          <w:jc w:val="center"/>
        </w:trPr>
        <w:tc>
          <w:tcPr>
            <w:tcW w:w="368" w:type="pct"/>
            <w:vMerge/>
            <w:tcBorders>
              <w:left w:val="single" w:sz="4" w:space="0" w:color="auto"/>
              <w:right w:val="single" w:sz="4" w:space="0" w:color="auto"/>
            </w:tcBorders>
            <w:shd w:val="clear" w:color="auto" w:fill="auto"/>
            <w:hideMark/>
          </w:tcPr>
          <w:p w14:paraId="4F49C192"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5B93E331" w14:textId="77777777" w:rsidR="00100A92" w:rsidRPr="00B9214F" w:rsidRDefault="00100A92" w:rsidP="00100A92">
            <w:pPr>
              <w:spacing w:line="240" w:lineRule="auto"/>
              <w:jc w:val="left"/>
              <w:rPr>
                <w:sz w:val="20"/>
                <w:szCs w:val="20"/>
              </w:rPr>
            </w:pPr>
            <w:r w:rsidRPr="00B9214F">
              <w:rPr>
                <w:sz w:val="20"/>
                <w:szCs w:val="20"/>
              </w:rPr>
              <w:t>Всего</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537FB0E2"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64B19F06" w14:textId="7C478925" w:rsidR="00100A92" w:rsidRPr="00B9214F" w:rsidRDefault="00797DA5" w:rsidP="00100A92">
            <w:pPr>
              <w:spacing w:line="240" w:lineRule="auto"/>
              <w:jc w:val="center"/>
              <w:rPr>
                <w:sz w:val="20"/>
                <w:szCs w:val="20"/>
              </w:rPr>
            </w:pPr>
            <w:r w:rsidRPr="00B9214F">
              <w:rPr>
                <w:sz w:val="20"/>
                <w:szCs w:val="20"/>
              </w:rPr>
              <w:t>45,</w:t>
            </w:r>
            <w:r>
              <w:rPr>
                <w:sz w:val="20"/>
                <w:szCs w:val="20"/>
              </w:rPr>
              <w:t>92</w:t>
            </w:r>
          </w:p>
        </w:tc>
        <w:tc>
          <w:tcPr>
            <w:tcW w:w="654" w:type="pct"/>
            <w:tcBorders>
              <w:top w:val="single" w:sz="4" w:space="0" w:color="auto"/>
              <w:left w:val="single" w:sz="4" w:space="0" w:color="auto"/>
              <w:bottom w:val="single" w:sz="4" w:space="0" w:color="auto"/>
              <w:right w:val="single" w:sz="4" w:space="0" w:color="auto"/>
            </w:tcBorders>
          </w:tcPr>
          <w:p w14:paraId="0D2E899E" w14:textId="494D044C" w:rsidR="00100A92" w:rsidRPr="00B9214F" w:rsidRDefault="00797DA5" w:rsidP="00100A92">
            <w:pPr>
              <w:spacing w:line="240" w:lineRule="auto"/>
              <w:jc w:val="center"/>
              <w:rPr>
                <w:sz w:val="20"/>
                <w:szCs w:val="20"/>
              </w:rPr>
            </w:pPr>
            <w:r w:rsidRPr="00B9214F">
              <w:rPr>
                <w:sz w:val="20"/>
                <w:szCs w:val="20"/>
              </w:rPr>
              <w:t>45,</w:t>
            </w:r>
            <w:r>
              <w:rPr>
                <w:sz w:val="20"/>
                <w:szCs w:val="20"/>
              </w:rPr>
              <w:t>92</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4D621D1B" w14:textId="2BC719AE" w:rsidR="00100A92" w:rsidRPr="00B9214F" w:rsidRDefault="00100A92" w:rsidP="00797DA5">
            <w:pPr>
              <w:spacing w:line="240" w:lineRule="auto"/>
              <w:jc w:val="center"/>
              <w:rPr>
                <w:sz w:val="20"/>
                <w:szCs w:val="20"/>
              </w:rPr>
            </w:pPr>
            <w:r w:rsidRPr="00B9214F">
              <w:rPr>
                <w:sz w:val="20"/>
                <w:szCs w:val="20"/>
              </w:rPr>
              <w:t>45,</w:t>
            </w:r>
            <w:r w:rsidR="00797DA5">
              <w:rPr>
                <w:sz w:val="20"/>
                <w:szCs w:val="20"/>
              </w:rPr>
              <w:t>92</w:t>
            </w:r>
          </w:p>
        </w:tc>
      </w:tr>
      <w:tr w:rsidR="00100A92" w:rsidRPr="00B9214F" w14:paraId="6F2FEC66" w14:textId="77777777" w:rsidTr="000627C7">
        <w:trPr>
          <w:trHeight w:val="20"/>
          <w:jc w:val="center"/>
        </w:trPr>
        <w:tc>
          <w:tcPr>
            <w:tcW w:w="368" w:type="pct"/>
            <w:vMerge/>
            <w:tcBorders>
              <w:left w:val="single" w:sz="4" w:space="0" w:color="auto"/>
              <w:right w:val="single" w:sz="4" w:space="0" w:color="auto"/>
            </w:tcBorders>
            <w:shd w:val="clear" w:color="auto" w:fill="auto"/>
            <w:hideMark/>
          </w:tcPr>
          <w:p w14:paraId="49CC448A" w14:textId="77777777" w:rsidR="00100A92" w:rsidRPr="00B9214F" w:rsidRDefault="00100A92" w:rsidP="00100A92">
            <w:pPr>
              <w:spacing w:line="240" w:lineRule="auto"/>
              <w:jc w:val="center"/>
              <w:rPr>
                <w:sz w:val="20"/>
                <w:szCs w:val="20"/>
              </w:rPr>
            </w:pPr>
          </w:p>
        </w:tc>
        <w:tc>
          <w:tcPr>
            <w:tcW w:w="4632" w:type="pct"/>
            <w:gridSpan w:val="5"/>
            <w:tcBorders>
              <w:top w:val="single" w:sz="4" w:space="0" w:color="auto"/>
              <w:left w:val="single" w:sz="4" w:space="0" w:color="auto"/>
              <w:bottom w:val="single" w:sz="4" w:space="0" w:color="auto"/>
              <w:right w:val="single" w:sz="4" w:space="0" w:color="auto"/>
            </w:tcBorders>
          </w:tcPr>
          <w:p w14:paraId="3C6E5141" w14:textId="77777777" w:rsidR="00100A92" w:rsidRPr="00B9214F" w:rsidRDefault="00100A92" w:rsidP="00100A92">
            <w:pPr>
              <w:spacing w:line="240" w:lineRule="auto"/>
              <w:jc w:val="left"/>
              <w:rPr>
                <w:sz w:val="20"/>
                <w:szCs w:val="20"/>
              </w:rPr>
            </w:pPr>
            <w:r w:rsidRPr="00B9214F">
              <w:rPr>
                <w:sz w:val="20"/>
                <w:szCs w:val="20"/>
              </w:rPr>
              <w:t>в том числе:</w:t>
            </w:r>
          </w:p>
        </w:tc>
      </w:tr>
      <w:tr w:rsidR="00100A92" w:rsidRPr="00B9214F" w14:paraId="30480F46" w14:textId="77777777" w:rsidTr="000627C7">
        <w:trPr>
          <w:trHeight w:val="20"/>
          <w:jc w:val="center"/>
        </w:trPr>
        <w:tc>
          <w:tcPr>
            <w:tcW w:w="368" w:type="pct"/>
            <w:vMerge/>
            <w:tcBorders>
              <w:left w:val="single" w:sz="4" w:space="0" w:color="auto"/>
              <w:right w:val="single" w:sz="4" w:space="0" w:color="auto"/>
            </w:tcBorders>
            <w:shd w:val="clear" w:color="auto" w:fill="auto"/>
          </w:tcPr>
          <w:p w14:paraId="1C8CF154"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6612E91F" w14:textId="77777777" w:rsidR="00100A92" w:rsidRPr="00B9214F" w:rsidRDefault="00100A92" w:rsidP="00100A92">
            <w:pPr>
              <w:spacing w:line="240" w:lineRule="auto"/>
              <w:jc w:val="left"/>
              <w:rPr>
                <w:sz w:val="20"/>
                <w:szCs w:val="20"/>
              </w:rPr>
            </w:pPr>
            <w:r w:rsidRPr="00B9214F">
              <w:rPr>
                <w:sz w:val="20"/>
                <w:szCs w:val="20"/>
              </w:rPr>
              <w:t>Федерального значения</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7E8640A5"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F6AF9D7" w14:textId="77777777" w:rsidR="00100A92" w:rsidRPr="00B9214F" w:rsidRDefault="00100A92" w:rsidP="00100A92">
            <w:pPr>
              <w:spacing w:line="240" w:lineRule="auto"/>
              <w:jc w:val="center"/>
              <w:rPr>
                <w:sz w:val="20"/>
                <w:szCs w:val="20"/>
              </w:rPr>
            </w:pPr>
            <w:r w:rsidRPr="00B9214F">
              <w:rPr>
                <w:sz w:val="20"/>
                <w:szCs w:val="20"/>
              </w:rPr>
              <w:t>2,65</w:t>
            </w:r>
          </w:p>
        </w:tc>
        <w:tc>
          <w:tcPr>
            <w:tcW w:w="654" w:type="pct"/>
            <w:tcBorders>
              <w:top w:val="single" w:sz="4" w:space="0" w:color="auto"/>
              <w:left w:val="single" w:sz="4" w:space="0" w:color="auto"/>
              <w:bottom w:val="single" w:sz="4" w:space="0" w:color="auto"/>
              <w:right w:val="single" w:sz="4" w:space="0" w:color="auto"/>
            </w:tcBorders>
          </w:tcPr>
          <w:p w14:paraId="45FFAFB5" w14:textId="77777777" w:rsidR="00100A92" w:rsidRPr="00B9214F" w:rsidRDefault="00100A92" w:rsidP="00100A92">
            <w:pPr>
              <w:spacing w:line="240" w:lineRule="auto"/>
              <w:jc w:val="center"/>
              <w:rPr>
                <w:sz w:val="20"/>
                <w:szCs w:val="20"/>
              </w:rPr>
            </w:pPr>
            <w:r w:rsidRPr="00B9214F">
              <w:rPr>
                <w:sz w:val="20"/>
                <w:szCs w:val="20"/>
              </w:rPr>
              <w:t>2,65</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7D047D4E" w14:textId="77777777" w:rsidR="00100A92" w:rsidRPr="00B9214F" w:rsidRDefault="00100A92" w:rsidP="00100A92">
            <w:pPr>
              <w:spacing w:line="240" w:lineRule="auto"/>
              <w:jc w:val="center"/>
              <w:rPr>
                <w:sz w:val="20"/>
                <w:szCs w:val="20"/>
              </w:rPr>
            </w:pPr>
            <w:r w:rsidRPr="00B9214F">
              <w:rPr>
                <w:sz w:val="20"/>
                <w:szCs w:val="20"/>
              </w:rPr>
              <w:t>2,65</w:t>
            </w:r>
          </w:p>
        </w:tc>
      </w:tr>
      <w:tr w:rsidR="00100A92" w:rsidRPr="00B9214F" w14:paraId="3984B171" w14:textId="77777777" w:rsidTr="000627C7">
        <w:trPr>
          <w:trHeight w:val="20"/>
          <w:jc w:val="center"/>
        </w:trPr>
        <w:tc>
          <w:tcPr>
            <w:tcW w:w="368" w:type="pct"/>
            <w:vMerge/>
            <w:tcBorders>
              <w:left w:val="single" w:sz="4" w:space="0" w:color="auto"/>
              <w:bottom w:val="single" w:sz="4" w:space="0" w:color="auto"/>
              <w:right w:val="single" w:sz="4" w:space="0" w:color="auto"/>
            </w:tcBorders>
            <w:shd w:val="clear" w:color="auto" w:fill="auto"/>
          </w:tcPr>
          <w:p w14:paraId="577EC6AC"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359890F2" w14:textId="77777777" w:rsidR="00100A92" w:rsidRPr="00B9214F" w:rsidRDefault="00100A92" w:rsidP="00100A92">
            <w:pPr>
              <w:spacing w:line="240" w:lineRule="auto"/>
              <w:jc w:val="left"/>
              <w:rPr>
                <w:sz w:val="20"/>
                <w:szCs w:val="20"/>
              </w:rPr>
            </w:pPr>
            <w:r w:rsidRPr="00B9214F">
              <w:rPr>
                <w:sz w:val="20"/>
                <w:szCs w:val="20"/>
              </w:rPr>
              <w:t>Регионального значения</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38FD734C"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6E3D0D36" w14:textId="2AAAADA1" w:rsidR="00100A92" w:rsidRPr="00B9214F" w:rsidRDefault="00100A92" w:rsidP="00100A92">
            <w:pPr>
              <w:spacing w:line="240" w:lineRule="auto"/>
              <w:jc w:val="center"/>
              <w:rPr>
                <w:sz w:val="20"/>
                <w:szCs w:val="20"/>
              </w:rPr>
            </w:pPr>
            <w:r w:rsidRPr="00B9214F">
              <w:rPr>
                <w:sz w:val="20"/>
                <w:szCs w:val="20"/>
              </w:rPr>
              <w:t>43,2</w:t>
            </w:r>
            <w:r w:rsidR="00797DA5">
              <w:rPr>
                <w:sz w:val="20"/>
                <w:szCs w:val="20"/>
              </w:rPr>
              <w:t>7</w:t>
            </w:r>
          </w:p>
        </w:tc>
        <w:tc>
          <w:tcPr>
            <w:tcW w:w="654" w:type="pct"/>
            <w:tcBorders>
              <w:top w:val="single" w:sz="4" w:space="0" w:color="auto"/>
              <w:left w:val="single" w:sz="4" w:space="0" w:color="auto"/>
              <w:bottom w:val="single" w:sz="4" w:space="0" w:color="auto"/>
              <w:right w:val="single" w:sz="4" w:space="0" w:color="auto"/>
            </w:tcBorders>
          </w:tcPr>
          <w:p w14:paraId="3730D252" w14:textId="70D3C10B" w:rsidR="00100A92" w:rsidRPr="00B9214F" w:rsidRDefault="00100A92" w:rsidP="00100A92">
            <w:pPr>
              <w:spacing w:line="240" w:lineRule="auto"/>
              <w:jc w:val="center"/>
              <w:rPr>
                <w:sz w:val="20"/>
                <w:szCs w:val="20"/>
              </w:rPr>
            </w:pPr>
            <w:r w:rsidRPr="00B9214F">
              <w:rPr>
                <w:sz w:val="20"/>
                <w:szCs w:val="20"/>
              </w:rPr>
              <w:t>43,2</w:t>
            </w:r>
            <w:r w:rsidR="00797DA5">
              <w:rPr>
                <w:sz w:val="20"/>
                <w:szCs w:val="20"/>
              </w:rPr>
              <w:t>7</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67015772" w14:textId="06A1AEBF" w:rsidR="00100A92" w:rsidRPr="00B9214F" w:rsidRDefault="00100A92" w:rsidP="00100A92">
            <w:pPr>
              <w:spacing w:line="240" w:lineRule="auto"/>
              <w:jc w:val="center"/>
              <w:rPr>
                <w:sz w:val="20"/>
                <w:szCs w:val="20"/>
              </w:rPr>
            </w:pPr>
            <w:r w:rsidRPr="00B9214F">
              <w:rPr>
                <w:sz w:val="20"/>
                <w:szCs w:val="20"/>
              </w:rPr>
              <w:t>43,2</w:t>
            </w:r>
            <w:r w:rsidR="00797DA5">
              <w:rPr>
                <w:sz w:val="20"/>
                <w:szCs w:val="20"/>
              </w:rPr>
              <w:t>7</w:t>
            </w:r>
          </w:p>
        </w:tc>
      </w:tr>
      <w:tr w:rsidR="00100A92" w:rsidRPr="00B9214F" w14:paraId="3E4190EB"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32980DA6" w14:textId="77777777" w:rsidR="00100A92" w:rsidRPr="00B9214F" w:rsidRDefault="00100A92" w:rsidP="00100A92">
            <w:pPr>
              <w:spacing w:line="240" w:lineRule="auto"/>
              <w:jc w:val="center"/>
              <w:rPr>
                <w:sz w:val="20"/>
                <w:szCs w:val="20"/>
              </w:rPr>
            </w:pPr>
            <w:r w:rsidRPr="00B9214F">
              <w:rPr>
                <w:sz w:val="20"/>
                <w:szCs w:val="20"/>
              </w:rPr>
              <w:t>6.3</w:t>
            </w:r>
          </w:p>
        </w:tc>
        <w:tc>
          <w:tcPr>
            <w:tcW w:w="4632" w:type="pct"/>
            <w:gridSpan w:val="5"/>
            <w:tcBorders>
              <w:top w:val="single" w:sz="4" w:space="0" w:color="auto"/>
              <w:left w:val="single" w:sz="4" w:space="0" w:color="auto"/>
              <w:bottom w:val="single" w:sz="4" w:space="0" w:color="auto"/>
              <w:right w:val="single" w:sz="4" w:space="0" w:color="auto"/>
            </w:tcBorders>
          </w:tcPr>
          <w:p w14:paraId="0E506BBB" w14:textId="77777777" w:rsidR="00100A92" w:rsidRPr="00B9214F" w:rsidRDefault="00100A92" w:rsidP="00100A92">
            <w:pPr>
              <w:spacing w:line="240" w:lineRule="auto"/>
              <w:jc w:val="center"/>
              <w:rPr>
                <w:sz w:val="20"/>
                <w:szCs w:val="20"/>
              </w:rPr>
            </w:pPr>
            <w:r w:rsidRPr="00B9214F">
              <w:rPr>
                <w:sz w:val="20"/>
                <w:szCs w:val="20"/>
              </w:rPr>
              <w:t>Улично-дорожная сеть</w:t>
            </w:r>
          </w:p>
        </w:tc>
      </w:tr>
      <w:tr w:rsidR="00100A92" w:rsidRPr="00B9214F" w14:paraId="6D5B6013" w14:textId="77777777" w:rsidTr="000627C7">
        <w:trPr>
          <w:trHeight w:val="20"/>
          <w:jc w:val="center"/>
        </w:trPr>
        <w:tc>
          <w:tcPr>
            <w:tcW w:w="368" w:type="pct"/>
            <w:vMerge w:val="restart"/>
            <w:tcBorders>
              <w:top w:val="single" w:sz="4" w:space="0" w:color="auto"/>
              <w:left w:val="single" w:sz="4" w:space="0" w:color="auto"/>
              <w:right w:val="single" w:sz="4" w:space="0" w:color="auto"/>
            </w:tcBorders>
            <w:shd w:val="clear" w:color="auto" w:fill="auto"/>
          </w:tcPr>
          <w:p w14:paraId="746152BF" w14:textId="77777777" w:rsidR="00100A92" w:rsidRPr="00B9214F" w:rsidRDefault="00100A92" w:rsidP="00100A92">
            <w:pPr>
              <w:spacing w:line="240" w:lineRule="auto"/>
              <w:jc w:val="center"/>
              <w:rPr>
                <w:sz w:val="20"/>
                <w:szCs w:val="20"/>
              </w:rPr>
            </w:pPr>
            <w:r w:rsidRPr="00B9214F">
              <w:rPr>
                <w:sz w:val="20"/>
                <w:szCs w:val="20"/>
              </w:rPr>
              <w:t>6.3.1</w:t>
            </w: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54B05F3F" w14:textId="77777777" w:rsidR="00100A92" w:rsidRPr="00B9214F" w:rsidRDefault="00100A92" w:rsidP="00100A92">
            <w:pPr>
              <w:spacing w:line="240" w:lineRule="auto"/>
              <w:jc w:val="left"/>
              <w:rPr>
                <w:sz w:val="20"/>
                <w:szCs w:val="20"/>
              </w:rPr>
            </w:pPr>
            <w:r w:rsidRPr="00B9214F">
              <w:rPr>
                <w:sz w:val="20"/>
                <w:szCs w:val="20"/>
              </w:rPr>
              <w:t>Всего</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0D42E974"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5B02BA64" w14:textId="77777777" w:rsidR="00100A92" w:rsidRPr="00B9214F" w:rsidRDefault="00100A92" w:rsidP="00100A92">
            <w:pPr>
              <w:spacing w:line="240" w:lineRule="auto"/>
              <w:jc w:val="center"/>
              <w:rPr>
                <w:sz w:val="20"/>
                <w:szCs w:val="20"/>
              </w:rPr>
            </w:pPr>
            <w:r w:rsidRPr="00B9214F">
              <w:rPr>
                <w:rFonts w:eastAsia="Times New Roman"/>
                <w:sz w:val="20"/>
                <w:szCs w:val="20"/>
                <w:lang w:eastAsia="ru-RU"/>
              </w:rPr>
              <w:t>16,2</w:t>
            </w:r>
          </w:p>
        </w:tc>
        <w:tc>
          <w:tcPr>
            <w:tcW w:w="654" w:type="pct"/>
            <w:tcBorders>
              <w:top w:val="single" w:sz="4" w:space="0" w:color="auto"/>
              <w:left w:val="single" w:sz="4" w:space="0" w:color="auto"/>
              <w:bottom w:val="single" w:sz="4" w:space="0" w:color="auto"/>
              <w:right w:val="single" w:sz="4" w:space="0" w:color="auto"/>
            </w:tcBorders>
          </w:tcPr>
          <w:p w14:paraId="12B57176" w14:textId="77777777" w:rsidR="00100A92" w:rsidRPr="00B9214F" w:rsidRDefault="00100A92" w:rsidP="00100A92">
            <w:pPr>
              <w:spacing w:line="240" w:lineRule="auto"/>
              <w:jc w:val="center"/>
              <w:rPr>
                <w:rFonts w:eastAsia="Times New Roman"/>
                <w:sz w:val="20"/>
                <w:szCs w:val="20"/>
                <w:lang w:eastAsia="ru-RU"/>
              </w:rPr>
            </w:pPr>
            <w:r w:rsidRPr="00B9214F">
              <w:rPr>
                <w:rFonts w:eastAsia="Times New Roman"/>
                <w:sz w:val="20"/>
                <w:szCs w:val="20"/>
                <w:lang w:eastAsia="ru-RU"/>
              </w:rPr>
              <w:t>16,2</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5CE7B41" w14:textId="77777777" w:rsidR="00100A92" w:rsidRPr="00B9214F" w:rsidRDefault="00100A92" w:rsidP="00100A92">
            <w:pPr>
              <w:spacing w:line="240" w:lineRule="auto"/>
              <w:jc w:val="center"/>
              <w:rPr>
                <w:sz w:val="20"/>
                <w:szCs w:val="20"/>
              </w:rPr>
            </w:pPr>
            <w:r w:rsidRPr="00B9214F">
              <w:rPr>
                <w:rFonts w:eastAsia="Times New Roman"/>
                <w:sz w:val="20"/>
                <w:szCs w:val="20"/>
                <w:lang w:eastAsia="ru-RU"/>
              </w:rPr>
              <w:t>43,25</w:t>
            </w:r>
          </w:p>
        </w:tc>
      </w:tr>
      <w:tr w:rsidR="00100A92" w:rsidRPr="00B9214F" w14:paraId="318F6137" w14:textId="77777777" w:rsidTr="000627C7">
        <w:trPr>
          <w:trHeight w:val="20"/>
          <w:jc w:val="center"/>
        </w:trPr>
        <w:tc>
          <w:tcPr>
            <w:tcW w:w="368" w:type="pct"/>
            <w:vMerge/>
            <w:tcBorders>
              <w:left w:val="single" w:sz="4" w:space="0" w:color="auto"/>
              <w:bottom w:val="single" w:sz="4" w:space="0" w:color="auto"/>
              <w:right w:val="single" w:sz="4" w:space="0" w:color="auto"/>
            </w:tcBorders>
            <w:shd w:val="clear" w:color="auto" w:fill="auto"/>
          </w:tcPr>
          <w:p w14:paraId="6581B595" w14:textId="77777777" w:rsidR="00100A92" w:rsidRPr="00B9214F" w:rsidRDefault="00100A92" w:rsidP="00100A92">
            <w:pPr>
              <w:spacing w:line="240" w:lineRule="auto"/>
              <w:jc w:val="center"/>
              <w:rPr>
                <w:sz w:val="20"/>
                <w:szCs w:val="20"/>
              </w:rPr>
            </w:pPr>
          </w:p>
        </w:tc>
        <w:tc>
          <w:tcPr>
            <w:tcW w:w="4632" w:type="pct"/>
            <w:gridSpan w:val="5"/>
            <w:tcBorders>
              <w:left w:val="single" w:sz="4" w:space="0" w:color="auto"/>
              <w:bottom w:val="single" w:sz="4" w:space="0" w:color="auto"/>
              <w:right w:val="single" w:sz="4" w:space="0" w:color="auto"/>
            </w:tcBorders>
          </w:tcPr>
          <w:p w14:paraId="3C1FF88F" w14:textId="77777777" w:rsidR="00100A92" w:rsidRPr="00B9214F" w:rsidRDefault="00100A92" w:rsidP="00100A92">
            <w:pPr>
              <w:spacing w:line="240" w:lineRule="auto"/>
              <w:jc w:val="left"/>
              <w:rPr>
                <w:sz w:val="20"/>
                <w:szCs w:val="20"/>
              </w:rPr>
            </w:pPr>
            <w:r w:rsidRPr="00B9214F">
              <w:rPr>
                <w:sz w:val="20"/>
                <w:szCs w:val="20"/>
              </w:rPr>
              <w:t>в том числе:</w:t>
            </w:r>
          </w:p>
        </w:tc>
      </w:tr>
      <w:tr w:rsidR="00100A92" w:rsidRPr="00B9214F" w14:paraId="56F9084C"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64913798" w14:textId="77777777" w:rsidR="00100A92" w:rsidRPr="00B9214F" w:rsidRDefault="00100A92" w:rsidP="00100A92">
            <w:pPr>
              <w:spacing w:line="240" w:lineRule="auto"/>
              <w:jc w:val="center"/>
              <w:rPr>
                <w:sz w:val="20"/>
                <w:szCs w:val="20"/>
              </w:rPr>
            </w:pPr>
            <w:r w:rsidRPr="00B9214F">
              <w:rPr>
                <w:sz w:val="20"/>
                <w:szCs w:val="20"/>
              </w:rPr>
              <w:t>6.3.2</w:t>
            </w: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320EC066" w14:textId="77777777" w:rsidR="00100A92" w:rsidRPr="00B9214F" w:rsidRDefault="00100A92" w:rsidP="00100A92">
            <w:pPr>
              <w:spacing w:line="240" w:lineRule="auto"/>
              <w:jc w:val="left"/>
              <w:rPr>
                <w:sz w:val="20"/>
                <w:szCs w:val="20"/>
              </w:rPr>
            </w:pPr>
            <w:r w:rsidRPr="00B9214F">
              <w:rPr>
                <w:sz w:val="20"/>
                <w:szCs w:val="20"/>
              </w:rPr>
              <w:t>основная улица сельского поселения</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7AF7DE65"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121BC4A0" w14:textId="77777777" w:rsidR="00100A92" w:rsidRPr="00B9214F" w:rsidRDefault="00100A92" w:rsidP="00100A92">
            <w:pPr>
              <w:spacing w:line="240" w:lineRule="auto"/>
              <w:jc w:val="center"/>
              <w:rPr>
                <w:sz w:val="20"/>
                <w:szCs w:val="20"/>
              </w:rPr>
            </w:pPr>
            <w:r w:rsidRPr="00B9214F">
              <w:rPr>
                <w:sz w:val="20"/>
                <w:szCs w:val="20"/>
              </w:rPr>
              <w:t>4,5</w:t>
            </w:r>
          </w:p>
        </w:tc>
        <w:tc>
          <w:tcPr>
            <w:tcW w:w="654" w:type="pct"/>
            <w:tcBorders>
              <w:top w:val="single" w:sz="4" w:space="0" w:color="auto"/>
              <w:left w:val="single" w:sz="4" w:space="0" w:color="auto"/>
              <w:bottom w:val="single" w:sz="4" w:space="0" w:color="auto"/>
              <w:right w:val="single" w:sz="4" w:space="0" w:color="auto"/>
            </w:tcBorders>
          </w:tcPr>
          <w:p w14:paraId="4E52F262" w14:textId="77777777" w:rsidR="00100A92" w:rsidRPr="00B9214F" w:rsidRDefault="00100A92" w:rsidP="00100A92">
            <w:pPr>
              <w:spacing w:line="240" w:lineRule="auto"/>
              <w:jc w:val="center"/>
              <w:rPr>
                <w:sz w:val="20"/>
                <w:szCs w:val="20"/>
              </w:rPr>
            </w:pPr>
            <w:r w:rsidRPr="00B9214F">
              <w:rPr>
                <w:sz w:val="20"/>
                <w:szCs w:val="20"/>
              </w:rPr>
              <w:t>4,5</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F2985A6" w14:textId="77777777" w:rsidR="00100A92" w:rsidRPr="00B9214F" w:rsidRDefault="00100A92" w:rsidP="00100A92">
            <w:pPr>
              <w:spacing w:line="240" w:lineRule="auto"/>
              <w:jc w:val="center"/>
              <w:rPr>
                <w:sz w:val="20"/>
                <w:szCs w:val="20"/>
              </w:rPr>
            </w:pPr>
            <w:r w:rsidRPr="00B9214F">
              <w:rPr>
                <w:sz w:val="20"/>
                <w:szCs w:val="20"/>
              </w:rPr>
              <w:t>4,95</w:t>
            </w:r>
          </w:p>
        </w:tc>
      </w:tr>
      <w:tr w:rsidR="00100A92" w:rsidRPr="00B9214F" w14:paraId="31FAD770"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2AC02107" w14:textId="77777777" w:rsidR="00100A92" w:rsidRPr="00B9214F" w:rsidRDefault="00100A92" w:rsidP="00100A92">
            <w:pPr>
              <w:spacing w:line="240" w:lineRule="auto"/>
              <w:jc w:val="center"/>
              <w:rPr>
                <w:sz w:val="20"/>
                <w:szCs w:val="20"/>
              </w:rPr>
            </w:pPr>
            <w:r w:rsidRPr="00B9214F">
              <w:rPr>
                <w:sz w:val="20"/>
                <w:szCs w:val="20"/>
              </w:rPr>
              <w:t>6.3.3</w:t>
            </w: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27BFE615" w14:textId="77777777" w:rsidR="00100A92" w:rsidRPr="00B9214F" w:rsidRDefault="00100A92" w:rsidP="00100A92">
            <w:pPr>
              <w:spacing w:line="240" w:lineRule="auto"/>
              <w:jc w:val="left"/>
              <w:rPr>
                <w:sz w:val="20"/>
                <w:szCs w:val="20"/>
              </w:rPr>
            </w:pPr>
            <w:r w:rsidRPr="00B9214F">
              <w:rPr>
                <w:sz w:val="20"/>
                <w:szCs w:val="20"/>
              </w:rPr>
              <w:t>улица в жилой застройке</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07EA739F"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486252E2" w14:textId="77777777" w:rsidR="00100A92" w:rsidRPr="00B9214F" w:rsidRDefault="00100A92" w:rsidP="00100A92">
            <w:pPr>
              <w:spacing w:line="240" w:lineRule="auto"/>
              <w:jc w:val="center"/>
              <w:rPr>
                <w:sz w:val="20"/>
                <w:szCs w:val="20"/>
              </w:rPr>
            </w:pPr>
            <w:r w:rsidRPr="00B9214F">
              <w:rPr>
                <w:sz w:val="20"/>
                <w:szCs w:val="20"/>
              </w:rPr>
              <w:t>11,7</w:t>
            </w:r>
          </w:p>
        </w:tc>
        <w:tc>
          <w:tcPr>
            <w:tcW w:w="654" w:type="pct"/>
            <w:tcBorders>
              <w:top w:val="single" w:sz="4" w:space="0" w:color="auto"/>
              <w:left w:val="single" w:sz="4" w:space="0" w:color="auto"/>
              <w:bottom w:val="single" w:sz="4" w:space="0" w:color="auto"/>
              <w:right w:val="single" w:sz="4" w:space="0" w:color="auto"/>
            </w:tcBorders>
          </w:tcPr>
          <w:p w14:paraId="7F1283CF" w14:textId="77777777" w:rsidR="00100A92" w:rsidRPr="00B9214F" w:rsidRDefault="00100A92" w:rsidP="00100A92">
            <w:pPr>
              <w:spacing w:line="240" w:lineRule="auto"/>
              <w:jc w:val="center"/>
              <w:rPr>
                <w:sz w:val="20"/>
                <w:szCs w:val="20"/>
              </w:rPr>
            </w:pPr>
            <w:r w:rsidRPr="00B9214F">
              <w:rPr>
                <w:sz w:val="20"/>
                <w:szCs w:val="20"/>
              </w:rPr>
              <w:t>11,7</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0457A8FE" w14:textId="77777777" w:rsidR="00100A92" w:rsidRPr="00B9214F" w:rsidRDefault="00100A92" w:rsidP="00100A92">
            <w:pPr>
              <w:spacing w:line="240" w:lineRule="auto"/>
              <w:jc w:val="center"/>
              <w:rPr>
                <w:sz w:val="20"/>
                <w:szCs w:val="20"/>
              </w:rPr>
            </w:pPr>
            <w:r w:rsidRPr="00B9214F">
              <w:rPr>
                <w:sz w:val="20"/>
                <w:szCs w:val="20"/>
              </w:rPr>
              <w:t>38,3</w:t>
            </w:r>
          </w:p>
        </w:tc>
      </w:tr>
      <w:tr w:rsidR="00100A92" w:rsidRPr="00B9214F" w14:paraId="3102160F"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7F27C23E" w14:textId="77777777" w:rsidR="00100A92" w:rsidRPr="00B9214F" w:rsidRDefault="00100A92" w:rsidP="00100A92">
            <w:pPr>
              <w:spacing w:line="240" w:lineRule="auto"/>
              <w:jc w:val="center"/>
              <w:rPr>
                <w:b/>
                <w:sz w:val="20"/>
                <w:szCs w:val="20"/>
              </w:rPr>
            </w:pPr>
            <w:r w:rsidRPr="00B9214F">
              <w:rPr>
                <w:b/>
                <w:sz w:val="20"/>
                <w:szCs w:val="20"/>
              </w:rPr>
              <w:t>7</w:t>
            </w:r>
          </w:p>
        </w:tc>
        <w:tc>
          <w:tcPr>
            <w:tcW w:w="4632" w:type="pct"/>
            <w:gridSpan w:val="5"/>
            <w:tcBorders>
              <w:top w:val="single" w:sz="4" w:space="0" w:color="auto"/>
              <w:left w:val="single" w:sz="4" w:space="0" w:color="auto"/>
              <w:bottom w:val="single" w:sz="4" w:space="0" w:color="auto"/>
              <w:right w:val="single" w:sz="4" w:space="0" w:color="auto"/>
            </w:tcBorders>
          </w:tcPr>
          <w:p w14:paraId="3353CD92" w14:textId="77777777" w:rsidR="00100A92" w:rsidRPr="00B9214F" w:rsidRDefault="00100A92" w:rsidP="00100A92">
            <w:pPr>
              <w:spacing w:line="240" w:lineRule="auto"/>
              <w:jc w:val="center"/>
              <w:rPr>
                <w:b/>
                <w:sz w:val="20"/>
                <w:szCs w:val="20"/>
              </w:rPr>
            </w:pPr>
            <w:r w:rsidRPr="00B9214F">
              <w:rPr>
                <w:b/>
                <w:sz w:val="20"/>
                <w:szCs w:val="20"/>
              </w:rPr>
              <w:t>Инженерная инфраструктура и благоустройство территории</w:t>
            </w:r>
          </w:p>
        </w:tc>
      </w:tr>
      <w:tr w:rsidR="00100A92" w:rsidRPr="00B9214F" w14:paraId="318E564B"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381503E2" w14:textId="77777777" w:rsidR="00100A92" w:rsidRPr="00B9214F" w:rsidRDefault="00100A92" w:rsidP="00100A92">
            <w:pPr>
              <w:spacing w:line="240" w:lineRule="auto"/>
              <w:jc w:val="center"/>
              <w:rPr>
                <w:sz w:val="20"/>
                <w:szCs w:val="20"/>
              </w:rPr>
            </w:pPr>
            <w:r w:rsidRPr="00B9214F">
              <w:rPr>
                <w:sz w:val="20"/>
                <w:szCs w:val="20"/>
              </w:rPr>
              <w:t>7.1</w:t>
            </w:r>
          </w:p>
        </w:tc>
        <w:tc>
          <w:tcPr>
            <w:tcW w:w="4632" w:type="pct"/>
            <w:gridSpan w:val="5"/>
            <w:tcBorders>
              <w:top w:val="single" w:sz="4" w:space="0" w:color="auto"/>
              <w:left w:val="single" w:sz="4" w:space="0" w:color="auto"/>
              <w:bottom w:val="single" w:sz="4" w:space="0" w:color="auto"/>
              <w:right w:val="single" w:sz="4" w:space="0" w:color="auto"/>
            </w:tcBorders>
          </w:tcPr>
          <w:p w14:paraId="1942C50E" w14:textId="77777777" w:rsidR="00100A92" w:rsidRPr="00B9214F" w:rsidRDefault="00100A92" w:rsidP="00100A92">
            <w:pPr>
              <w:spacing w:line="240" w:lineRule="auto"/>
              <w:jc w:val="center"/>
              <w:rPr>
                <w:sz w:val="20"/>
                <w:szCs w:val="20"/>
              </w:rPr>
            </w:pPr>
            <w:r w:rsidRPr="00B9214F">
              <w:rPr>
                <w:bCs/>
                <w:sz w:val="20"/>
                <w:szCs w:val="20"/>
              </w:rPr>
              <w:t>Водоснабжение</w:t>
            </w:r>
          </w:p>
        </w:tc>
      </w:tr>
      <w:tr w:rsidR="00100A92" w:rsidRPr="00B9214F" w14:paraId="408CC4AD" w14:textId="77777777" w:rsidTr="000627C7">
        <w:trPr>
          <w:trHeight w:val="20"/>
          <w:jc w:val="center"/>
        </w:trPr>
        <w:tc>
          <w:tcPr>
            <w:tcW w:w="368" w:type="pct"/>
            <w:vMerge w:val="restart"/>
            <w:tcBorders>
              <w:top w:val="single" w:sz="4" w:space="0" w:color="auto"/>
              <w:left w:val="single" w:sz="4" w:space="0" w:color="auto"/>
              <w:right w:val="single" w:sz="4" w:space="0" w:color="auto"/>
            </w:tcBorders>
            <w:shd w:val="clear" w:color="auto" w:fill="auto"/>
            <w:hideMark/>
          </w:tcPr>
          <w:p w14:paraId="3C915B88" w14:textId="77777777" w:rsidR="00100A92" w:rsidRPr="00B9214F" w:rsidRDefault="00100A92" w:rsidP="00100A92">
            <w:pPr>
              <w:spacing w:line="240" w:lineRule="auto"/>
              <w:jc w:val="center"/>
              <w:rPr>
                <w:sz w:val="20"/>
                <w:szCs w:val="20"/>
              </w:rPr>
            </w:pPr>
            <w:r w:rsidRPr="00B9214F">
              <w:rPr>
                <w:sz w:val="20"/>
                <w:szCs w:val="20"/>
              </w:rPr>
              <w:t>7.1.1</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2F71338B" w14:textId="77777777" w:rsidR="00100A92" w:rsidRPr="00B9214F" w:rsidRDefault="00100A92" w:rsidP="00100A92">
            <w:pPr>
              <w:spacing w:line="240" w:lineRule="auto"/>
              <w:jc w:val="left"/>
              <w:rPr>
                <w:sz w:val="20"/>
                <w:szCs w:val="20"/>
              </w:rPr>
            </w:pPr>
            <w:r w:rsidRPr="00B9214F">
              <w:rPr>
                <w:sz w:val="20"/>
                <w:szCs w:val="20"/>
              </w:rPr>
              <w:t>Водопотребление</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24D32BBF"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/сут.</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54420678"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03FEF965" w14:textId="77777777" w:rsidR="00100A92" w:rsidRPr="00B9214F" w:rsidRDefault="00100A92" w:rsidP="00100A92">
            <w:pPr>
              <w:spacing w:line="240" w:lineRule="auto"/>
              <w:jc w:val="center"/>
              <w:rPr>
                <w:sz w:val="20"/>
                <w:szCs w:val="20"/>
              </w:rPr>
            </w:pPr>
            <w:r w:rsidRPr="00B9214F">
              <w:rPr>
                <w:sz w:val="20"/>
                <w:szCs w:val="20"/>
              </w:rPr>
              <w:t>0,189</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67B25C53" w14:textId="77777777" w:rsidR="00100A92" w:rsidRPr="00B9214F" w:rsidRDefault="00100A92" w:rsidP="00100A92">
            <w:pPr>
              <w:spacing w:line="240" w:lineRule="auto"/>
              <w:jc w:val="center"/>
              <w:rPr>
                <w:sz w:val="20"/>
                <w:szCs w:val="20"/>
              </w:rPr>
            </w:pPr>
            <w:r w:rsidRPr="00B9214F">
              <w:rPr>
                <w:sz w:val="20"/>
                <w:szCs w:val="20"/>
              </w:rPr>
              <w:t>0,217</w:t>
            </w:r>
          </w:p>
        </w:tc>
      </w:tr>
      <w:tr w:rsidR="00100A92" w:rsidRPr="00B9214F" w14:paraId="75E2A160" w14:textId="77777777" w:rsidTr="000627C7">
        <w:trPr>
          <w:trHeight w:val="20"/>
          <w:jc w:val="center"/>
        </w:trPr>
        <w:tc>
          <w:tcPr>
            <w:tcW w:w="368" w:type="pct"/>
            <w:vMerge/>
            <w:tcBorders>
              <w:left w:val="single" w:sz="4" w:space="0" w:color="auto"/>
              <w:right w:val="single" w:sz="4" w:space="0" w:color="auto"/>
            </w:tcBorders>
            <w:shd w:val="clear" w:color="auto" w:fill="auto"/>
            <w:hideMark/>
          </w:tcPr>
          <w:p w14:paraId="73620998" w14:textId="77777777" w:rsidR="00100A92" w:rsidRPr="00B9214F" w:rsidRDefault="00100A92" w:rsidP="00100A92">
            <w:pPr>
              <w:spacing w:line="240" w:lineRule="auto"/>
              <w:jc w:val="center"/>
              <w:rPr>
                <w:sz w:val="20"/>
                <w:szCs w:val="20"/>
              </w:rPr>
            </w:pPr>
          </w:p>
        </w:tc>
        <w:tc>
          <w:tcPr>
            <w:tcW w:w="4632" w:type="pct"/>
            <w:gridSpan w:val="5"/>
            <w:tcBorders>
              <w:top w:val="single" w:sz="4" w:space="0" w:color="auto"/>
              <w:left w:val="single" w:sz="4" w:space="0" w:color="auto"/>
              <w:bottom w:val="single" w:sz="4" w:space="0" w:color="auto"/>
              <w:right w:val="single" w:sz="4" w:space="0" w:color="auto"/>
            </w:tcBorders>
          </w:tcPr>
          <w:p w14:paraId="131709E0" w14:textId="77777777" w:rsidR="00100A92" w:rsidRPr="00B9214F" w:rsidRDefault="00100A92" w:rsidP="00100A92">
            <w:pPr>
              <w:spacing w:line="240" w:lineRule="auto"/>
              <w:jc w:val="left"/>
              <w:rPr>
                <w:sz w:val="20"/>
                <w:szCs w:val="20"/>
              </w:rPr>
            </w:pPr>
            <w:r w:rsidRPr="00B9214F">
              <w:rPr>
                <w:sz w:val="20"/>
                <w:szCs w:val="20"/>
              </w:rPr>
              <w:t>в том числе:</w:t>
            </w:r>
          </w:p>
        </w:tc>
      </w:tr>
      <w:tr w:rsidR="00100A92" w:rsidRPr="00B9214F" w14:paraId="0C1E1BC6" w14:textId="77777777" w:rsidTr="000627C7">
        <w:trPr>
          <w:trHeight w:val="20"/>
          <w:jc w:val="center"/>
        </w:trPr>
        <w:tc>
          <w:tcPr>
            <w:tcW w:w="368" w:type="pct"/>
            <w:vMerge/>
            <w:tcBorders>
              <w:left w:val="single" w:sz="4" w:space="0" w:color="auto"/>
              <w:right w:val="single" w:sz="4" w:space="0" w:color="auto"/>
            </w:tcBorders>
            <w:shd w:val="clear" w:color="auto" w:fill="auto"/>
            <w:hideMark/>
          </w:tcPr>
          <w:p w14:paraId="1255D943"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027C9CB6" w14:textId="77777777" w:rsidR="00100A92" w:rsidRPr="00B9214F" w:rsidRDefault="00100A92" w:rsidP="00100A92">
            <w:pPr>
              <w:spacing w:line="240" w:lineRule="auto"/>
              <w:jc w:val="left"/>
              <w:rPr>
                <w:sz w:val="20"/>
                <w:szCs w:val="20"/>
              </w:rPr>
            </w:pPr>
            <w:r w:rsidRPr="00B9214F">
              <w:rPr>
                <w:sz w:val="20"/>
                <w:szCs w:val="20"/>
              </w:rPr>
              <w:t>на хозяйственно-питьевые нужды</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01949C88"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/сут.</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3D45B98B"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36EBD372" w14:textId="77777777" w:rsidR="00100A92" w:rsidRPr="00B9214F" w:rsidRDefault="00100A92" w:rsidP="00100A92">
            <w:pPr>
              <w:spacing w:line="240" w:lineRule="auto"/>
              <w:jc w:val="center"/>
              <w:rPr>
                <w:sz w:val="20"/>
                <w:szCs w:val="20"/>
              </w:rPr>
            </w:pPr>
            <w:r w:rsidRPr="00B9214F">
              <w:rPr>
                <w:sz w:val="20"/>
                <w:szCs w:val="20"/>
              </w:rPr>
              <w:t>0,138</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101B8DDD" w14:textId="77777777" w:rsidR="00100A92" w:rsidRPr="00B9214F" w:rsidRDefault="00100A92" w:rsidP="00100A92">
            <w:pPr>
              <w:spacing w:line="240" w:lineRule="auto"/>
              <w:jc w:val="center"/>
              <w:rPr>
                <w:sz w:val="20"/>
                <w:szCs w:val="20"/>
              </w:rPr>
            </w:pPr>
            <w:r w:rsidRPr="00B9214F">
              <w:rPr>
                <w:sz w:val="20"/>
                <w:szCs w:val="20"/>
              </w:rPr>
              <w:t>0,152</w:t>
            </w:r>
          </w:p>
        </w:tc>
      </w:tr>
      <w:tr w:rsidR="00100A92" w:rsidRPr="00B9214F" w14:paraId="25AF459A" w14:textId="77777777" w:rsidTr="000627C7">
        <w:trPr>
          <w:trHeight w:val="20"/>
          <w:jc w:val="center"/>
        </w:trPr>
        <w:tc>
          <w:tcPr>
            <w:tcW w:w="368" w:type="pct"/>
            <w:vMerge/>
            <w:tcBorders>
              <w:left w:val="single" w:sz="4" w:space="0" w:color="auto"/>
              <w:right w:val="single" w:sz="4" w:space="0" w:color="auto"/>
            </w:tcBorders>
            <w:shd w:val="clear" w:color="auto" w:fill="auto"/>
          </w:tcPr>
          <w:p w14:paraId="7A1C2F27"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2649DC29" w14:textId="77777777" w:rsidR="00100A92" w:rsidRPr="00B9214F" w:rsidRDefault="00100A92" w:rsidP="00100A92">
            <w:pPr>
              <w:spacing w:line="240" w:lineRule="auto"/>
              <w:jc w:val="left"/>
              <w:rPr>
                <w:sz w:val="20"/>
                <w:szCs w:val="20"/>
              </w:rPr>
            </w:pPr>
            <w:r w:rsidRPr="00B9214F">
              <w:rPr>
                <w:sz w:val="20"/>
                <w:szCs w:val="20"/>
              </w:rPr>
              <w:t>неучтенные расходы</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7A8FE76F"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/сут.</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7DAE85A8"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2B4A7372" w14:textId="77777777" w:rsidR="00100A92" w:rsidRPr="00B9214F" w:rsidRDefault="00100A92" w:rsidP="00100A92">
            <w:pPr>
              <w:spacing w:line="240" w:lineRule="auto"/>
              <w:jc w:val="center"/>
              <w:rPr>
                <w:sz w:val="20"/>
                <w:szCs w:val="20"/>
              </w:rPr>
            </w:pPr>
            <w:r w:rsidRPr="00B9214F">
              <w:rPr>
                <w:sz w:val="20"/>
                <w:szCs w:val="20"/>
              </w:rPr>
              <w:t>0,007</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623BA82A" w14:textId="77777777" w:rsidR="00100A92" w:rsidRPr="00B9214F" w:rsidRDefault="00100A92" w:rsidP="00100A92">
            <w:pPr>
              <w:spacing w:line="240" w:lineRule="auto"/>
              <w:jc w:val="center"/>
              <w:rPr>
                <w:sz w:val="20"/>
                <w:szCs w:val="20"/>
              </w:rPr>
            </w:pPr>
            <w:r w:rsidRPr="00B9214F">
              <w:rPr>
                <w:sz w:val="20"/>
                <w:szCs w:val="20"/>
              </w:rPr>
              <w:t>0,008</w:t>
            </w:r>
          </w:p>
        </w:tc>
      </w:tr>
      <w:tr w:rsidR="00100A92" w:rsidRPr="00B9214F" w14:paraId="4B4C4D18" w14:textId="77777777" w:rsidTr="000627C7">
        <w:trPr>
          <w:trHeight w:val="20"/>
          <w:jc w:val="center"/>
        </w:trPr>
        <w:tc>
          <w:tcPr>
            <w:tcW w:w="368" w:type="pct"/>
            <w:vMerge/>
            <w:tcBorders>
              <w:left w:val="single" w:sz="4" w:space="0" w:color="auto"/>
              <w:right w:val="single" w:sz="4" w:space="0" w:color="auto"/>
            </w:tcBorders>
            <w:shd w:val="clear" w:color="auto" w:fill="auto"/>
            <w:hideMark/>
          </w:tcPr>
          <w:p w14:paraId="500DDF77"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3F42ACC0" w14:textId="77777777" w:rsidR="00100A92" w:rsidRPr="00B9214F" w:rsidRDefault="00100A92" w:rsidP="00100A92">
            <w:pPr>
              <w:spacing w:line="240" w:lineRule="auto"/>
              <w:jc w:val="left"/>
              <w:rPr>
                <w:sz w:val="20"/>
                <w:szCs w:val="20"/>
              </w:rPr>
            </w:pPr>
            <w:r w:rsidRPr="00B9214F">
              <w:rPr>
                <w:sz w:val="20"/>
                <w:szCs w:val="20"/>
              </w:rPr>
              <w:t>на производственные нужды</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7BEA1764"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/сут.</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5E9048C5"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604487B4" w14:textId="77777777" w:rsidR="00100A92" w:rsidRPr="00B9214F" w:rsidRDefault="00100A92" w:rsidP="00100A92">
            <w:pPr>
              <w:spacing w:line="240" w:lineRule="auto"/>
              <w:jc w:val="center"/>
              <w:rPr>
                <w:sz w:val="20"/>
                <w:szCs w:val="20"/>
              </w:rPr>
            </w:pPr>
            <w:r w:rsidRPr="00B9214F">
              <w:rPr>
                <w:sz w:val="20"/>
                <w:szCs w:val="20"/>
              </w:rPr>
              <w:t>0,014</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4016F1F0" w14:textId="77777777" w:rsidR="00100A92" w:rsidRPr="00B9214F" w:rsidRDefault="00100A92" w:rsidP="00100A92">
            <w:pPr>
              <w:spacing w:line="240" w:lineRule="auto"/>
              <w:jc w:val="center"/>
              <w:rPr>
                <w:sz w:val="20"/>
                <w:szCs w:val="20"/>
              </w:rPr>
            </w:pPr>
            <w:r w:rsidRPr="00B9214F">
              <w:rPr>
                <w:sz w:val="20"/>
                <w:szCs w:val="20"/>
              </w:rPr>
              <w:t>0,023</w:t>
            </w:r>
          </w:p>
        </w:tc>
      </w:tr>
      <w:tr w:rsidR="00100A92" w:rsidRPr="00B9214F" w14:paraId="76E1646E" w14:textId="77777777" w:rsidTr="000627C7">
        <w:trPr>
          <w:trHeight w:val="20"/>
          <w:jc w:val="center"/>
        </w:trPr>
        <w:tc>
          <w:tcPr>
            <w:tcW w:w="368" w:type="pct"/>
            <w:vMerge/>
            <w:tcBorders>
              <w:left w:val="single" w:sz="4" w:space="0" w:color="auto"/>
              <w:bottom w:val="single" w:sz="4" w:space="0" w:color="auto"/>
              <w:right w:val="single" w:sz="4" w:space="0" w:color="auto"/>
            </w:tcBorders>
            <w:shd w:val="clear" w:color="auto" w:fill="auto"/>
          </w:tcPr>
          <w:p w14:paraId="49366171"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46451014" w14:textId="77777777" w:rsidR="00100A92" w:rsidRPr="00B9214F" w:rsidRDefault="00100A92" w:rsidP="00100A92">
            <w:pPr>
              <w:spacing w:line="240" w:lineRule="auto"/>
              <w:jc w:val="left"/>
              <w:rPr>
                <w:sz w:val="20"/>
                <w:szCs w:val="20"/>
              </w:rPr>
            </w:pPr>
            <w:r w:rsidRPr="00B9214F">
              <w:rPr>
                <w:sz w:val="20"/>
                <w:szCs w:val="20"/>
              </w:rPr>
              <w:t>полив</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6286BBE9"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/сут</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65E3C205"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6D9714A1" w14:textId="77777777" w:rsidR="00100A92" w:rsidRPr="00B9214F" w:rsidRDefault="00100A92" w:rsidP="00100A92">
            <w:pPr>
              <w:spacing w:line="240" w:lineRule="auto"/>
              <w:jc w:val="center"/>
              <w:rPr>
                <w:sz w:val="20"/>
                <w:szCs w:val="20"/>
              </w:rPr>
            </w:pPr>
            <w:r w:rsidRPr="00B9214F">
              <w:rPr>
                <w:sz w:val="20"/>
                <w:szCs w:val="20"/>
              </w:rPr>
              <w:t>0,03</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7FF4405" w14:textId="77777777" w:rsidR="00100A92" w:rsidRPr="00B9214F" w:rsidRDefault="00100A92" w:rsidP="00100A92">
            <w:pPr>
              <w:spacing w:line="240" w:lineRule="auto"/>
              <w:jc w:val="center"/>
              <w:rPr>
                <w:sz w:val="20"/>
                <w:szCs w:val="20"/>
              </w:rPr>
            </w:pPr>
            <w:r w:rsidRPr="00B9214F">
              <w:rPr>
                <w:sz w:val="20"/>
                <w:szCs w:val="20"/>
              </w:rPr>
              <w:t>0,034</w:t>
            </w:r>
          </w:p>
        </w:tc>
      </w:tr>
      <w:tr w:rsidR="00100A92" w:rsidRPr="00B9214F" w14:paraId="7F12AC83"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3FD6D063" w14:textId="77777777" w:rsidR="00100A92" w:rsidRPr="00B9214F" w:rsidRDefault="00100A92" w:rsidP="00100A92">
            <w:pPr>
              <w:spacing w:line="240" w:lineRule="auto"/>
              <w:jc w:val="center"/>
              <w:rPr>
                <w:sz w:val="20"/>
                <w:szCs w:val="20"/>
              </w:rPr>
            </w:pPr>
            <w:r w:rsidRPr="00B9214F">
              <w:rPr>
                <w:sz w:val="20"/>
                <w:szCs w:val="20"/>
              </w:rPr>
              <w:t>7.1.2</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2F054CB1" w14:textId="77777777" w:rsidR="00100A92" w:rsidRPr="00B9214F" w:rsidRDefault="00100A92" w:rsidP="00100A92">
            <w:pPr>
              <w:spacing w:line="240" w:lineRule="auto"/>
              <w:jc w:val="left"/>
              <w:rPr>
                <w:sz w:val="20"/>
                <w:szCs w:val="20"/>
              </w:rPr>
            </w:pPr>
            <w:r w:rsidRPr="00B9214F">
              <w:rPr>
                <w:sz w:val="20"/>
                <w:szCs w:val="20"/>
              </w:rPr>
              <w:t>Протяженность сетей водоснабжения</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795BFD43"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590FE0CF" w14:textId="77777777" w:rsidR="00100A92" w:rsidRPr="00B9214F" w:rsidRDefault="00100A92" w:rsidP="00100A92">
            <w:pPr>
              <w:spacing w:line="240" w:lineRule="auto"/>
              <w:jc w:val="center"/>
              <w:rPr>
                <w:sz w:val="20"/>
                <w:szCs w:val="20"/>
              </w:rPr>
            </w:pPr>
            <w:r w:rsidRPr="00B9214F">
              <w:rPr>
                <w:sz w:val="20"/>
                <w:szCs w:val="20"/>
              </w:rPr>
              <w:t>6</w:t>
            </w:r>
          </w:p>
        </w:tc>
        <w:tc>
          <w:tcPr>
            <w:tcW w:w="654" w:type="pct"/>
            <w:tcBorders>
              <w:top w:val="single" w:sz="4" w:space="0" w:color="auto"/>
              <w:left w:val="single" w:sz="4" w:space="0" w:color="auto"/>
              <w:bottom w:val="single" w:sz="4" w:space="0" w:color="auto"/>
              <w:right w:val="single" w:sz="4" w:space="0" w:color="auto"/>
            </w:tcBorders>
          </w:tcPr>
          <w:p w14:paraId="51304D93" w14:textId="77777777" w:rsidR="00100A92" w:rsidRPr="00B9214F" w:rsidRDefault="00100A92" w:rsidP="00100A92">
            <w:pPr>
              <w:spacing w:line="240" w:lineRule="auto"/>
              <w:jc w:val="center"/>
              <w:rPr>
                <w:sz w:val="20"/>
                <w:szCs w:val="20"/>
              </w:rPr>
            </w:pPr>
            <w:r w:rsidRPr="00B9214F">
              <w:rPr>
                <w:sz w:val="20"/>
                <w:szCs w:val="20"/>
              </w:rPr>
              <w:t>21</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451CDB37" w14:textId="77777777" w:rsidR="00100A92" w:rsidRPr="00B9214F" w:rsidRDefault="00100A92" w:rsidP="00100A92">
            <w:pPr>
              <w:spacing w:line="240" w:lineRule="auto"/>
              <w:jc w:val="center"/>
              <w:rPr>
                <w:sz w:val="20"/>
                <w:szCs w:val="20"/>
              </w:rPr>
            </w:pPr>
            <w:r w:rsidRPr="00B9214F">
              <w:rPr>
                <w:sz w:val="20"/>
                <w:szCs w:val="20"/>
              </w:rPr>
              <w:t>23,8</w:t>
            </w:r>
          </w:p>
        </w:tc>
      </w:tr>
      <w:tr w:rsidR="00100A92" w:rsidRPr="00B9214F" w14:paraId="71523808"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38CB1CBA" w14:textId="00EF4A83" w:rsidR="00100A92" w:rsidRPr="00B9214F" w:rsidRDefault="00100A92" w:rsidP="00797DA5">
            <w:pPr>
              <w:spacing w:line="240" w:lineRule="auto"/>
              <w:jc w:val="center"/>
              <w:rPr>
                <w:sz w:val="20"/>
                <w:szCs w:val="20"/>
              </w:rPr>
            </w:pPr>
            <w:r w:rsidRPr="00B9214F">
              <w:rPr>
                <w:sz w:val="20"/>
                <w:szCs w:val="20"/>
              </w:rPr>
              <w:t>7.</w:t>
            </w:r>
            <w:r w:rsidR="00797DA5">
              <w:rPr>
                <w:sz w:val="20"/>
                <w:szCs w:val="20"/>
              </w:rPr>
              <w:t>2</w:t>
            </w:r>
          </w:p>
        </w:tc>
        <w:tc>
          <w:tcPr>
            <w:tcW w:w="4632" w:type="pct"/>
            <w:gridSpan w:val="5"/>
            <w:tcBorders>
              <w:top w:val="single" w:sz="4" w:space="0" w:color="auto"/>
              <w:left w:val="single" w:sz="4" w:space="0" w:color="auto"/>
              <w:bottom w:val="single" w:sz="4" w:space="0" w:color="auto"/>
              <w:right w:val="single" w:sz="4" w:space="0" w:color="auto"/>
            </w:tcBorders>
          </w:tcPr>
          <w:p w14:paraId="6319D6CC" w14:textId="77777777" w:rsidR="00100A92" w:rsidRPr="00B9214F" w:rsidRDefault="00100A92" w:rsidP="00100A92">
            <w:pPr>
              <w:spacing w:line="240" w:lineRule="auto"/>
              <w:jc w:val="center"/>
              <w:rPr>
                <w:sz w:val="20"/>
                <w:szCs w:val="20"/>
              </w:rPr>
            </w:pPr>
            <w:r w:rsidRPr="00B9214F">
              <w:rPr>
                <w:bCs/>
                <w:sz w:val="20"/>
                <w:szCs w:val="20"/>
              </w:rPr>
              <w:t>Электроснабжение</w:t>
            </w:r>
          </w:p>
        </w:tc>
      </w:tr>
      <w:tr w:rsidR="00100A92" w:rsidRPr="00B9214F" w14:paraId="1F620616"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7A3C88A2" w14:textId="5CE12501" w:rsidR="00100A92" w:rsidRPr="00B9214F" w:rsidRDefault="00100A92" w:rsidP="00797DA5">
            <w:pPr>
              <w:spacing w:line="240" w:lineRule="auto"/>
              <w:jc w:val="center"/>
              <w:rPr>
                <w:sz w:val="20"/>
                <w:szCs w:val="20"/>
              </w:rPr>
            </w:pPr>
            <w:r w:rsidRPr="00B9214F">
              <w:rPr>
                <w:sz w:val="20"/>
                <w:szCs w:val="20"/>
              </w:rPr>
              <w:t>7.</w:t>
            </w:r>
            <w:r w:rsidR="00797DA5">
              <w:rPr>
                <w:sz w:val="20"/>
                <w:szCs w:val="20"/>
              </w:rPr>
              <w:t>2</w:t>
            </w:r>
            <w:r w:rsidRPr="00B9214F">
              <w:rPr>
                <w:sz w:val="20"/>
                <w:szCs w:val="20"/>
              </w:rPr>
              <w:t>.1</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7F52A742" w14:textId="77777777" w:rsidR="00100A92" w:rsidRPr="00B9214F" w:rsidRDefault="00100A92" w:rsidP="00100A92">
            <w:pPr>
              <w:spacing w:line="240" w:lineRule="auto"/>
              <w:jc w:val="left"/>
              <w:rPr>
                <w:sz w:val="20"/>
                <w:szCs w:val="20"/>
              </w:rPr>
            </w:pPr>
            <w:r w:rsidRPr="00B9214F">
              <w:rPr>
                <w:sz w:val="20"/>
                <w:szCs w:val="20"/>
              </w:rPr>
              <w:t>Потребность в электроэнергии</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20E78B49" w14:textId="77777777" w:rsidR="00100A92" w:rsidRPr="00B9214F" w:rsidRDefault="00100A92" w:rsidP="00100A92">
            <w:pPr>
              <w:spacing w:line="240" w:lineRule="auto"/>
              <w:jc w:val="center"/>
              <w:rPr>
                <w:sz w:val="20"/>
                <w:szCs w:val="20"/>
              </w:rPr>
            </w:pPr>
            <w:r w:rsidRPr="00B9214F">
              <w:rPr>
                <w:rFonts w:eastAsia="Times New Roman"/>
                <w:sz w:val="20"/>
                <w:szCs w:val="20"/>
                <w:lang w:eastAsia="ru-RU"/>
              </w:rPr>
              <w:t>млн. кВт/ч</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6DD7302E"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73604B8B" w14:textId="77777777" w:rsidR="00100A92" w:rsidRPr="00B9214F" w:rsidRDefault="00100A92" w:rsidP="00100A92">
            <w:pPr>
              <w:spacing w:line="240" w:lineRule="auto"/>
              <w:jc w:val="center"/>
              <w:rPr>
                <w:sz w:val="20"/>
                <w:szCs w:val="20"/>
              </w:rPr>
            </w:pPr>
            <w:r w:rsidRPr="00B9214F">
              <w:rPr>
                <w:sz w:val="20"/>
                <w:szCs w:val="20"/>
              </w:rPr>
              <w:t>1,6</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503F16FF" w14:textId="77777777" w:rsidR="00100A92" w:rsidRPr="00B9214F" w:rsidRDefault="00100A92" w:rsidP="00100A92">
            <w:pPr>
              <w:spacing w:line="240" w:lineRule="auto"/>
              <w:jc w:val="center"/>
              <w:rPr>
                <w:sz w:val="20"/>
                <w:szCs w:val="20"/>
              </w:rPr>
            </w:pPr>
            <w:r w:rsidRPr="00B9214F">
              <w:rPr>
                <w:sz w:val="20"/>
                <w:szCs w:val="20"/>
              </w:rPr>
              <w:t>1,8</w:t>
            </w:r>
          </w:p>
        </w:tc>
      </w:tr>
      <w:tr w:rsidR="00100A92" w:rsidRPr="00B9214F" w14:paraId="1F975C07" w14:textId="77777777" w:rsidTr="000627C7">
        <w:trPr>
          <w:trHeight w:val="20"/>
          <w:jc w:val="center"/>
        </w:trPr>
        <w:tc>
          <w:tcPr>
            <w:tcW w:w="368" w:type="pct"/>
            <w:vMerge w:val="restart"/>
            <w:tcBorders>
              <w:top w:val="single" w:sz="4" w:space="0" w:color="auto"/>
              <w:left w:val="single" w:sz="4" w:space="0" w:color="auto"/>
              <w:right w:val="single" w:sz="4" w:space="0" w:color="auto"/>
            </w:tcBorders>
            <w:shd w:val="clear" w:color="auto" w:fill="auto"/>
            <w:hideMark/>
          </w:tcPr>
          <w:p w14:paraId="0E903E7B" w14:textId="1F1DCFF5" w:rsidR="00100A92" w:rsidRPr="00B9214F" w:rsidRDefault="00100A92" w:rsidP="00797DA5">
            <w:pPr>
              <w:spacing w:line="240" w:lineRule="auto"/>
              <w:jc w:val="center"/>
              <w:rPr>
                <w:sz w:val="20"/>
                <w:szCs w:val="20"/>
              </w:rPr>
            </w:pPr>
            <w:r w:rsidRPr="00B9214F">
              <w:rPr>
                <w:sz w:val="20"/>
                <w:szCs w:val="20"/>
              </w:rPr>
              <w:t>7.</w:t>
            </w:r>
            <w:r w:rsidR="00797DA5">
              <w:rPr>
                <w:sz w:val="20"/>
                <w:szCs w:val="20"/>
              </w:rPr>
              <w:t>2</w:t>
            </w:r>
            <w:r w:rsidRPr="00B9214F">
              <w:rPr>
                <w:sz w:val="20"/>
                <w:szCs w:val="20"/>
              </w:rPr>
              <w:t>.2</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4EB9A8E8" w14:textId="77777777" w:rsidR="00100A92" w:rsidRPr="00B9214F" w:rsidRDefault="00100A92" w:rsidP="00100A92">
            <w:pPr>
              <w:spacing w:line="240" w:lineRule="auto"/>
              <w:jc w:val="left"/>
              <w:rPr>
                <w:sz w:val="20"/>
                <w:szCs w:val="20"/>
              </w:rPr>
            </w:pPr>
            <w:r w:rsidRPr="00B9214F">
              <w:rPr>
                <w:sz w:val="20"/>
                <w:szCs w:val="20"/>
              </w:rPr>
              <w:t>Протяженность сетей</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4391BD46"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4916FCF9" w14:textId="77777777" w:rsidR="00100A92" w:rsidRPr="00B9214F" w:rsidRDefault="00100A92" w:rsidP="00100A92">
            <w:pPr>
              <w:spacing w:line="240" w:lineRule="auto"/>
              <w:jc w:val="center"/>
              <w:rPr>
                <w:sz w:val="20"/>
                <w:szCs w:val="20"/>
              </w:rPr>
            </w:pPr>
            <w:r w:rsidRPr="00B9214F">
              <w:rPr>
                <w:sz w:val="20"/>
                <w:szCs w:val="20"/>
              </w:rPr>
              <w:t>57,53</w:t>
            </w:r>
          </w:p>
        </w:tc>
        <w:tc>
          <w:tcPr>
            <w:tcW w:w="654" w:type="pct"/>
            <w:tcBorders>
              <w:top w:val="single" w:sz="4" w:space="0" w:color="auto"/>
              <w:left w:val="single" w:sz="4" w:space="0" w:color="auto"/>
              <w:bottom w:val="single" w:sz="4" w:space="0" w:color="auto"/>
              <w:right w:val="single" w:sz="4" w:space="0" w:color="auto"/>
            </w:tcBorders>
          </w:tcPr>
          <w:p w14:paraId="11F3AE6F" w14:textId="77777777" w:rsidR="00100A92" w:rsidRPr="00B9214F" w:rsidRDefault="00100A92" w:rsidP="00100A92">
            <w:pPr>
              <w:spacing w:line="240" w:lineRule="auto"/>
              <w:jc w:val="center"/>
              <w:rPr>
                <w:sz w:val="20"/>
                <w:szCs w:val="20"/>
              </w:rPr>
            </w:pPr>
            <w:r w:rsidRPr="00B9214F">
              <w:rPr>
                <w:sz w:val="20"/>
                <w:szCs w:val="20"/>
              </w:rPr>
              <w:t>58,59</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4C7780DC" w14:textId="77777777" w:rsidR="00100A92" w:rsidRPr="00B9214F" w:rsidRDefault="00100A92" w:rsidP="00100A92">
            <w:pPr>
              <w:spacing w:line="240" w:lineRule="auto"/>
              <w:jc w:val="center"/>
              <w:rPr>
                <w:sz w:val="20"/>
                <w:szCs w:val="20"/>
              </w:rPr>
            </w:pPr>
            <w:r w:rsidRPr="00B9214F">
              <w:rPr>
                <w:sz w:val="20"/>
                <w:szCs w:val="20"/>
              </w:rPr>
              <w:t>58,59</w:t>
            </w:r>
          </w:p>
        </w:tc>
      </w:tr>
      <w:tr w:rsidR="00100A92" w:rsidRPr="00B9214F" w14:paraId="7792182F" w14:textId="77777777" w:rsidTr="000627C7">
        <w:trPr>
          <w:trHeight w:val="20"/>
          <w:jc w:val="center"/>
        </w:trPr>
        <w:tc>
          <w:tcPr>
            <w:tcW w:w="368" w:type="pct"/>
            <w:vMerge/>
            <w:tcBorders>
              <w:left w:val="single" w:sz="4" w:space="0" w:color="auto"/>
              <w:right w:val="single" w:sz="4" w:space="0" w:color="auto"/>
            </w:tcBorders>
            <w:shd w:val="clear" w:color="auto" w:fill="auto"/>
          </w:tcPr>
          <w:p w14:paraId="0CB245CC" w14:textId="77777777" w:rsidR="00100A92" w:rsidRPr="00B9214F" w:rsidRDefault="00100A92" w:rsidP="00100A92">
            <w:pPr>
              <w:spacing w:line="240" w:lineRule="auto"/>
              <w:jc w:val="center"/>
              <w:rPr>
                <w:sz w:val="20"/>
                <w:szCs w:val="20"/>
              </w:rPr>
            </w:pPr>
          </w:p>
        </w:tc>
        <w:tc>
          <w:tcPr>
            <w:tcW w:w="4632" w:type="pct"/>
            <w:gridSpan w:val="5"/>
            <w:tcBorders>
              <w:left w:val="single" w:sz="4" w:space="0" w:color="auto"/>
              <w:right w:val="single" w:sz="4" w:space="0" w:color="auto"/>
            </w:tcBorders>
          </w:tcPr>
          <w:p w14:paraId="2E2C6100" w14:textId="77777777" w:rsidR="00100A92" w:rsidRPr="00B9214F" w:rsidRDefault="00100A92" w:rsidP="00100A92">
            <w:pPr>
              <w:spacing w:line="240" w:lineRule="auto"/>
              <w:jc w:val="left"/>
              <w:rPr>
                <w:sz w:val="20"/>
                <w:szCs w:val="20"/>
              </w:rPr>
            </w:pPr>
            <w:r w:rsidRPr="00B9214F">
              <w:rPr>
                <w:sz w:val="20"/>
                <w:szCs w:val="20"/>
              </w:rPr>
              <w:t>в том числе:</w:t>
            </w:r>
          </w:p>
        </w:tc>
      </w:tr>
      <w:tr w:rsidR="00100A92" w:rsidRPr="00B9214F" w14:paraId="4DDBD86B" w14:textId="77777777" w:rsidTr="000627C7">
        <w:trPr>
          <w:trHeight w:val="20"/>
          <w:jc w:val="center"/>
        </w:trPr>
        <w:tc>
          <w:tcPr>
            <w:tcW w:w="368" w:type="pct"/>
            <w:vMerge/>
            <w:tcBorders>
              <w:left w:val="single" w:sz="4" w:space="0" w:color="auto"/>
              <w:right w:val="single" w:sz="4" w:space="0" w:color="auto"/>
            </w:tcBorders>
            <w:shd w:val="clear" w:color="auto" w:fill="auto"/>
          </w:tcPr>
          <w:p w14:paraId="3AB6C573"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10C1A8B8" w14:textId="77777777" w:rsidR="00100A92" w:rsidRPr="00B9214F" w:rsidRDefault="00100A92" w:rsidP="00100A92">
            <w:pPr>
              <w:spacing w:line="240" w:lineRule="auto"/>
              <w:jc w:val="left"/>
              <w:rPr>
                <w:sz w:val="20"/>
                <w:szCs w:val="20"/>
              </w:rPr>
            </w:pPr>
            <w:r w:rsidRPr="00B9214F">
              <w:rPr>
                <w:sz w:val="20"/>
                <w:szCs w:val="20"/>
              </w:rPr>
              <w:t>ЛЭП 110 кВ</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70724972"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6B7899DD" w14:textId="77777777" w:rsidR="00100A92" w:rsidRPr="00B9214F" w:rsidRDefault="00100A92" w:rsidP="00100A92">
            <w:pPr>
              <w:spacing w:line="240" w:lineRule="auto"/>
              <w:jc w:val="center"/>
              <w:rPr>
                <w:sz w:val="20"/>
                <w:szCs w:val="20"/>
              </w:rPr>
            </w:pPr>
            <w:r w:rsidRPr="00B9214F">
              <w:rPr>
                <w:sz w:val="20"/>
                <w:szCs w:val="20"/>
              </w:rPr>
              <w:t>4,68</w:t>
            </w:r>
          </w:p>
        </w:tc>
        <w:tc>
          <w:tcPr>
            <w:tcW w:w="654" w:type="pct"/>
            <w:tcBorders>
              <w:top w:val="single" w:sz="4" w:space="0" w:color="auto"/>
              <w:left w:val="single" w:sz="4" w:space="0" w:color="auto"/>
              <w:bottom w:val="single" w:sz="4" w:space="0" w:color="auto"/>
              <w:right w:val="single" w:sz="4" w:space="0" w:color="auto"/>
            </w:tcBorders>
          </w:tcPr>
          <w:p w14:paraId="0CB3B271" w14:textId="77777777" w:rsidR="00100A92" w:rsidRPr="00B9214F" w:rsidRDefault="00100A92" w:rsidP="00100A92">
            <w:pPr>
              <w:spacing w:line="240" w:lineRule="auto"/>
              <w:jc w:val="center"/>
              <w:rPr>
                <w:sz w:val="20"/>
                <w:szCs w:val="20"/>
              </w:rPr>
            </w:pPr>
            <w:r w:rsidRPr="00B9214F">
              <w:rPr>
                <w:sz w:val="20"/>
                <w:szCs w:val="20"/>
              </w:rPr>
              <w:t>4,68</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64D155F7" w14:textId="77777777" w:rsidR="00100A92" w:rsidRPr="00B9214F" w:rsidRDefault="00100A92" w:rsidP="00100A92">
            <w:pPr>
              <w:spacing w:line="240" w:lineRule="auto"/>
              <w:jc w:val="center"/>
              <w:rPr>
                <w:sz w:val="20"/>
                <w:szCs w:val="20"/>
              </w:rPr>
            </w:pPr>
            <w:r w:rsidRPr="00B9214F">
              <w:rPr>
                <w:sz w:val="20"/>
                <w:szCs w:val="20"/>
              </w:rPr>
              <w:t>4,68</w:t>
            </w:r>
          </w:p>
        </w:tc>
      </w:tr>
      <w:tr w:rsidR="00100A92" w:rsidRPr="00B9214F" w14:paraId="5FE5E800" w14:textId="77777777" w:rsidTr="000627C7">
        <w:trPr>
          <w:trHeight w:val="20"/>
          <w:jc w:val="center"/>
        </w:trPr>
        <w:tc>
          <w:tcPr>
            <w:tcW w:w="368" w:type="pct"/>
            <w:vMerge/>
            <w:tcBorders>
              <w:left w:val="single" w:sz="4" w:space="0" w:color="auto"/>
              <w:bottom w:val="single" w:sz="4" w:space="0" w:color="auto"/>
              <w:right w:val="single" w:sz="4" w:space="0" w:color="auto"/>
            </w:tcBorders>
            <w:shd w:val="clear" w:color="auto" w:fill="auto"/>
          </w:tcPr>
          <w:p w14:paraId="060A6C19"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58E1ABC9" w14:textId="77777777" w:rsidR="00100A92" w:rsidRPr="00B9214F" w:rsidRDefault="00100A92" w:rsidP="00100A92">
            <w:pPr>
              <w:spacing w:line="240" w:lineRule="auto"/>
              <w:jc w:val="left"/>
              <w:rPr>
                <w:sz w:val="20"/>
                <w:szCs w:val="20"/>
              </w:rPr>
            </w:pPr>
            <w:r w:rsidRPr="00B9214F">
              <w:rPr>
                <w:sz w:val="20"/>
                <w:szCs w:val="20"/>
              </w:rPr>
              <w:t>ЛЭП 10 кВ</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64881A67"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5469E032" w14:textId="77777777" w:rsidR="00100A92" w:rsidRPr="00B9214F" w:rsidRDefault="00100A92" w:rsidP="00100A92">
            <w:pPr>
              <w:spacing w:line="240" w:lineRule="auto"/>
              <w:jc w:val="center"/>
              <w:rPr>
                <w:sz w:val="20"/>
                <w:szCs w:val="20"/>
              </w:rPr>
            </w:pPr>
            <w:r w:rsidRPr="00B9214F">
              <w:rPr>
                <w:sz w:val="20"/>
                <w:szCs w:val="20"/>
              </w:rPr>
              <w:t>52,85</w:t>
            </w:r>
          </w:p>
        </w:tc>
        <w:tc>
          <w:tcPr>
            <w:tcW w:w="654" w:type="pct"/>
            <w:tcBorders>
              <w:top w:val="single" w:sz="4" w:space="0" w:color="auto"/>
              <w:left w:val="single" w:sz="4" w:space="0" w:color="auto"/>
              <w:bottom w:val="single" w:sz="4" w:space="0" w:color="auto"/>
              <w:right w:val="single" w:sz="4" w:space="0" w:color="auto"/>
            </w:tcBorders>
          </w:tcPr>
          <w:p w14:paraId="7CCAC4E3" w14:textId="77777777" w:rsidR="00100A92" w:rsidRPr="00B9214F" w:rsidRDefault="00100A92" w:rsidP="00100A92">
            <w:pPr>
              <w:spacing w:line="240" w:lineRule="auto"/>
              <w:jc w:val="center"/>
              <w:rPr>
                <w:sz w:val="20"/>
                <w:szCs w:val="20"/>
              </w:rPr>
            </w:pPr>
            <w:r w:rsidRPr="00B9214F">
              <w:rPr>
                <w:sz w:val="20"/>
                <w:szCs w:val="20"/>
              </w:rPr>
              <w:t>53,91</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09F039CB" w14:textId="77777777" w:rsidR="00100A92" w:rsidRPr="00B9214F" w:rsidRDefault="00100A92" w:rsidP="00100A92">
            <w:pPr>
              <w:spacing w:line="240" w:lineRule="auto"/>
              <w:jc w:val="center"/>
              <w:rPr>
                <w:sz w:val="20"/>
                <w:szCs w:val="20"/>
              </w:rPr>
            </w:pPr>
            <w:r w:rsidRPr="00B9214F">
              <w:rPr>
                <w:sz w:val="20"/>
                <w:szCs w:val="20"/>
              </w:rPr>
              <w:t>53,91</w:t>
            </w:r>
          </w:p>
        </w:tc>
      </w:tr>
      <w:tr w:rsidR="00100A92" w:rsidRPr="00B9214F" w14:paraId="49F280C8"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12023E3D" w14:textId="77777777" w:rsidR="00100A92" w:rsidRPr="00B9214F" w:rsidRDefault="00100A92" w:rsidP="00100A92">
            <w:pPr>
              <w:spacing w:line="240" w:lineRule="auto"/>
              <w:jc w:val="center"/>
              <w:rPr>
                <w:sz w:val="20"/>
                <w:szCs w:val="20"/>
              </w:rPr>
            </w:pPr>
            <w:r w:rsidRPr="00B9214F">
              <w:rPr>
                <w:sz w:val="20"/>
                <w:szCs w:val="20"/>
              </w:rPr>
              <w:t>7.3.3</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7B1A75C2" w14:textId="77777777" w:rsidR="00100A92" w:rsidRPr="00B9214F" w:rsidRDefault="00100A92" w:rsidP="00100A92">
            <w:pPr>
              <w:spacing w:line="240" w:lineRule="auto"/>
              <w:jc w:val="left"/>
              <w:rPr>
                <w:sz w:val="20"/>
                <w:szCs w:val="20"/>
              </w:rPr>
            </w:pPr>
            <w:r w:rsidRPr="00B9214F">
              <w:rPr>
                <w:sz w:val="20"/>
                <w:szCs w:val="20"/>
              </w:rPr>
              <w:t>Количество ТП</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41249E3E" w14:textId="77777777" w:rsidR="00100A92" w:rsidRPr="00B9214F" w:rsidRDefault="00100A92" w:rsidP="00100A92">
            <w:pPr>
              <w:spacing w:line="240" w:lineRule="auto"/>
              <w:jc w:val="center"/>
              <w:rPr>
                <w:sz w:val="20"/>
                <w:szCs w:val="20"/>
              </w:rPr>
            </w:pPr>
            <w:r w:rsidRPr="00B9214F">
              <w:rPr>
                <w:sz w:val="20"/>
                <w:szCs w:val="20"/>
              </w:rPr>
              <w:t>объект</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34D799A6" w14:textId="77777777" w:rsidR="00100A92" w:rsidRPr="00B9214F" w:rsidRDefault="00100A92" w:rsidP="00100A92">
            <w:pPr>
              <w:spacing w:line="240" w:lineRule="auto"/>
              <w:jc w:val="center"/>
              <w:rPr>
                <w:sz w:val="20"/>
                <w:szCs w:val="20"/>
              </w:rPr>
            </w:pPr>
            <w:r w:rsidRPr="00B9214F">
              <w:rPr>
                <w:sz w:val="20"/>
                <w:szCs w:val="20"/>
              </w:rPr>
              <w:t>10</w:t>
            </w:r>
          </w:p>
        </w:tc>
        <w:tc>
          <w:tcPr>
            <w:tcW w:w="654" w:type="pct"/>
            <w:tcBorders>
              <w:top w:val="single" w:sz="4" w:space="0" w:color="auto"/>
              <w:left w:val="single" w:sz="4" w:space="0" w:color="auto"/>
              <w:bottom w:val="single" w:sz="4" w:space="0" w:color="auto"/>
              <w:right w:val="single" w:sz="4" w:space="0" w:color="auto"/>
            </w:tcBorders>
          </w:tcPr>
          <w:p w14:paraId="4E2E4913" w14:textId="77777777" w:rsidR="00100A92" w:rsidRPr="00B9214F" w:rsidRDefault="00100A92" w:rsidP="00100A92">
            <w:pPr>
              <w:spacing w:line="240" w:lineRule="auto"/>
              <w:jc w:val="center"/>
              <w:rPr>
                <w:sz w:val="20"/>
                <w:szCs w:val="20"/>
              </w:rPr>
            </w:pPr>
            <w:r w:rsidRPr="00B9214F">
              <w:rPr>
                <w:sz w:val="20"/>
                <w:szCs w:val="20"/>
              </w:rPr>
              <w:t>12</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60B63A96" w14:textId="77777777" w:rsidR="00100A92" w:rsidRPr="00B9214F" w:rsidRDefault="00100A92" w:rsidP="00100A92">
            <w:pPr>
              <w:spacing w:line="240" w:lineRule="auto"/>
              <w:jc w:val="center"/>
              <w:rPr>
                <w:sz w:val="20"/>
                <w:szCs w:val="20"/>
              </w:rPr>
            </w:pPr>
            <w:r w:rsidRPr="00B9214F">
              <w:rPr>
                <w:sz w:val="20"/>
                <w:szCs w:val="20"/>
              </w:rPr>
              <w:t>12</w:t>
            </w:r>
          </w:p>
        </w:tc>
      </w:tr>
      <w:tr w:rsidR="00100A92" w:rsidRPr="00B9214F" w14:paraId="50EF003C"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615B4CF1" w14:textId="372B19C4" w:rsidR="00100A92" w:rsidRPr="00B9214F" w:rsidRDefault="00100A92" w:rsidP="00797DA5">
            <w:pPr>
              <w:spacing w:line="240" w:lineRule="auto"/>
              <w:jc w:val="center"/>
              <w:rPr>
                <w:sz w:val="20"/>
                <w:szCs w:val="20"/>
              </w:rPr>
            </w:pPr>
            <w:r w:rsidRPr="00B9214F">
              <w:rPr>
                <w:sz w:val="20"/>
                <w:szCs w:val="20"/>
              </w:rPr>
              <w:t>7.</w:t>
            </w:r>
            <w:r w:rsidR="00797DA5">
              <w:rPr>
                <w:sz w:val="20"/>
                <w:szCs w:val="20"/>
              </w:rPr>
              <w:t>4</w:t>
            </w:r>
          </w:p>
        </w:tc>
        <w:tc>
          <w:tcPr>
            <w:tcW w:w="4632" w:type="pct"/>
            <w:gridSpan w:val="5"/>
            <w:tcBorders>
              <w:top w:val="single" w:sz="4" w:space="0" w:color="auto"/>
              <w:left w:val="single" w:sz="4" w:space="0" w:color="auto"/>
              <w:bottom w:val="single" w:sz="4" w:space="0" w:color="auto"/>
              <w:right w:val="single" w:sz="4" w:space="0" w:color="auto"/>
            </w:tcBorders>
            <w:shd w:val="clear" w:color="auto" w:fill="auto"/>
            <w:vAlign w:val="center"/>
          </w:tcPr>
          <w:p w14:paraId="06A3B1F7" w14:textId="77777777" w:rsidR="00100A92" w:rsidRPr="00B9214F" w:rsidRDefault="00100A92" w:rsidP="00100A92">
            <w:pPr>
              <w:spacing w:line="240" w:lineRule="auto"/>
              <w:jc w:val="center"/>
              <w:rPr>
                <w:sz w:val="20"/>
                <w:szCs w:val="20"/>
              </w:rPr>
            </w:pPr>
            <w:r w:rsidRPr="00B9214F">
              <w:rPr>
                <w:bCs/>
                <w:sz w:val="20"/>
                <w:szCs w:val="20"/>
              </w:rPr>
              <w:t>Газоснабжение</w:t>
            </w:r>
          </w:p>
        </w:tc>
      </w:tr>
      <w:tr w:rsidR="00100A92" w:rsidRPr="00B9214F" w14:paraId="29A5E79D" w14:textId="77777777" w:rsidTr="000627C7">
        <w:trPr>
          <w:trHeight w:val="20"/>
          <w:jc w:val="center"/>
        </w:trPr>
        <w:tc>
          <w:tcPr>
            <w:tcW w:w="368" w:type="pct"/>
            <w:vMerge w:val="restart"/>
            <w:tcBorders>
              <w:top w:val="single" w:sz="4" w:space="0" w:color="auto"/>
              <w:left w:val="single" w:sz="4" w:space="0" w:color="auto"/>
              <w:right w:val="single" w:sz="4" w:space="0" w:color="auto"/>
            </w:tcBorders>
            <w:shd w:val="clear" w:color="auto" w:fill="auto"/>
          </w:tcPr>
          <w:p w14:paraId="7BE8DDC7" w14:textId="0407B1A0" w:rsidR="00100A92" w:rsidRPr="00B9214F" w:rsidRDefault="00100A92" w:rsidP="00797DA5">
            <w:pPr>
              <w:spacing w:line="240" w:lineRule="auto"/>
              <w:jc w:val="center"/>
              <w:rPr>
                <w:sz w:val="20"/>
                <w:szCs w:val="20"/>
              </w:rPr>
            </w:pPr>
            <w:r w:rsidRPr="00B9214F">
              <w:rPr>
                <w:sz w:val="20"/>
                <w:szCs w:val="20"/>
              </w:rPr>
              <w:t>7.</w:t>
            </w:r>
            <w:r w:rsidR="00797DA5">
              <w:rPr>
                <w:sz w:val="20"/>
                <w:szCs w:val="20"/>
              </w:rPr>
              <w:t>4</w:t>
            </w:r>
            <w:r w:rsidRPr="00B9214F">
              <w:rPr>
                <w:sz w:val="20"/>
                <w:szCs w:val="20"/>
              </w:rPr>
              <w:t>.1</w:t>
            </w: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2F910F49" w14:textId="77777777" w:rsidR="00100A92" w:rsidRPr="00B9214F" w:rsidRDefault="00100A92" w:rsidP="00100A92">
            <w:pPr>
              <w:spacing w:line="240" w:lineRule="auto"/>
              <w:jc w:val="left"/>
              <w:rPr>
                <w:sz w:val="20"/>
                <w:szCs w:val="20"/>
              </w:rPr>
            </w:pPr>
            <w:r w:rsidRPr="00B9214F">
              <w:rPr>
                <w:sz w:val="20"/>
                <w:szCs w:val="20"/>
              </w:rPr>
              <w:t>Потребление газа, всего:</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6B041DE3"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/год</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17FB7A6A"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2593EC2E" w14:textId="58A3AE32" w:rsidR="00100A92" w:rsidRPr="00B9214F" w:rsidRDefault="00100A92" w:rsidP="00100A92">
            <w:pPr>
              <w:spacing w:line="240" w:lineRule="auto"/>
              <w:jc w:val="center"/>
              <w:rPr>
                <w:sz w:val="20"/>
                <w:szCs w:val="20"/>
              </w:rPr>
            </w:pPr>
            <w:r w:rsidRPr="00B9214F">
              <w:rPr>
                <w:sz w:val="20"/>
                <w:szCs w:val="20"/>
              </w:rPr>
              <w:t>22,4</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36D878FA" w14:textId="3CCA5C60" w:rsidR="00100A92" w:rsidRPr="00B9214F" w:rsidRDefault="00100A92" w:rsidP="00100A92">
            <w:pPr>
              <w:spacing w:line="240" w:lineRule="auto"/>
              <w:jc w:val="center"/>
              <w:rPr>
                <w:sz w:val="20"/>
                <w:szCs w:val="20"/>
              </w:rPr>
            </w:pPr>
            <w:r w:rsidRPr="00B9214F">
              <w:rPr>
                <w:sz w:val="20"/>
                <w:szCs w:val="20"/>
              </w:rPr>
              <w:t>212,9</w:t>
            </w:r>
          </w:p>
        </w:tc>
      </w:tr>
      <w:tr w:rsidR="00100A92" w:rsidRPr="00B9214F" w14:paraId="454D6C10" w14:textId="77777777" w:rsidTr="000627C7">
        <w:trPr>
          <w:trHeight w:val="20"/>
          <w:jc w:val="center"/>
        </w:trPr>
        <w:tc>
          <w:tcPr>
            <w:tcW w:w="368" w:type="pct"/>
            <w:vMerge/>
            <w:tcBorders>
              <w:left w:val="single" w:sz="4" w:space="0" w:color="auto"/>
              <w:right w:val="single" w:sz="4" w:space="0" w:color="auto"/>
            </w:tcBorders>
            <w:shd w:val="clear" w:color="auto" w:fill="auto"/>
          </w:tcPr>
          <w:p w14:paraId="5CB32EE0" w14:textId="77777777" w:rsidR="00100A92" w:rsidRPr="00B9214F" w:rsidRDefault="00100A92" w:rsidP="00100A92">
            <w:pPr>
              <w:spacing w:line="240" w:lineRule="auto"/>
              <w:jc w:val="center"/>
              <w:rPr>
                <w:sz w:val="20"/>
                <w:szCs w:val="20"/>
              </w:rPr>
            </w:pPr>
          </w:p>
        </w:tc>
        <w:tc>
          <w:tcPr>
            <w:tcW w:w="4632" w:type="pct"/>
            <w:gridSpan w:val="5"/>
            <w:tcBorders>
              <w:top w:val="single" w:sz="4" w:space="0" w:color="auto"/>
              <w:left w:val="single" w:sz="4" w:space="0" w:color="auto"/>
              <w:bottom w:val="single" w:sz="4" w:space="0" w:color="auto"/>
              <w:right w:val="single" w:sz="4" w:space="0" w:color="auto"/>
            </w:tcBorders>
            <w:shd w:val="clear" w:color="auto" w:fill="auto"/>
            <w:vAlign w:val="center"/>
          </w:tcPr>
          <w:p w14:paraId="611A3418" w14:textId="77777777" w:rsidR="00100A92" w:rsidRPr="00B9214F" w:rsidRDefault="00100A92" w:rsidP="00100A92">
            <w:pPr>
              <w:spacing w:line="240" w:lineRule="auto"/>
              <w:jc w:val="left"/>
              <w:rPr>
                <w:sz w:val="20"/>
                <w:szCs w:val="20"/>
              </w:rPr>
            </w:pPr>
            <w:r w:rsidRPr="00B9214F">
              <w:rPr>
                <w:sz w:val="20"/>
                <w:szCs w:val="20"/>
              </w:rPr>
              <w:t>в том числе:</w:t>
            </w:r>
          </w:p>
        </w:tc>
      </w:tr>
      <w:tr w:rsidR="00100A92" w:rsidRPr="00B9214F" w14:paraId="3C114511" w14:textId="77777777" w:rsidTr="000627C7">
        <w:trPr>
          <w:trHeight w:val="20"/>
          <w:jc w:val="center"/>
        </w:trPr>
        <w:tc>
          <w:tcPr>
            <w:tcW w:w="368" w:type="pct"/>
            <w:vMerge/>
            <w:tcBorders>
              <w:left w:val="single" w:sz="4" w:space="0" w:color="auto"/>
              <w:right w:val="single" w:sz="4" w:space="0" w:color="auto"/>
            </w:tcBorders>
            <w:shd w:val="clear" w:color="auto" w:fill="auto"/>
          </w:tcPr>
          <w:p w14:paraId="46377881"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5916CCC5" w14:textId="77777777" w:rsidR="00100A92" w:rsidRPr="00B9214F" w:rsidRDefault="00100A92" w:rsidP="00100A92">
            <w:pPr>
              <w:spacing w:line="240" w:lineRule="auto"/>
              <w:jc w:val="left"/>
              <w:rPr>
                <w:sz w:val="20"/>
                <w:szCs w:val="20"/>
              </w:rPr>
            </w:pPr>
            <w:r w:rsidRPr="00B9214F">
              <w:rPr>
                <w:sz w:val="20"/>
                <w:szCs w:val="20"/>
              </w:rPr>
              <w:t>хозяйственно-бытовые нужды</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5ABA8E96"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/год</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41FCF559"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205D1D8B" w14:textId="162FA303" w:rsidR="00100A92" w:rsidRPr="00B9214F" w:rsidRDefault="00100A92" w:rsidP="00100A92">
            <w:pPr>
              <w:spacing w:line="240" w:lineRule="auto"/>
              <w:jc w:val="center"/>
              <w:rPr>
                <w:sz w:val="20"/>
                <w:szCs w:val="20"/>
              </w:rPr>
            </w:pPr>
            <w:r w:rsidRPr="00B9214F">
              <w:rPr>
                <w:sz w:val="20"/>
                <w:szCs w:val="20"/>
              </w:rPr>
              <w:t>21,3</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2F43188A" w14:textId="16317684" w:rsidR="00100A92" w:rsidRPr="00B9214F" w:rsidRDefault="00100A92" w:rsidP="00100A92">
            <w:pPr>
              <w:spacing w:line="240" w:lineRule="auto"/>
              <w:jc w:val="center"/>
              <w:rPr>
                <w:sz w:val="20"/>
                <w:szCs w:val="20"/>
              </w:rPr>
            </w:pPr>
            <w:r w:rsidRPr="00B9214F">
              <w:rPr>
                <w:sz w:val="20"/>
                <w:szCs w:val="20"/>
              </w:rPr>
              <w:t>202,8</w:t>
            </w:r>
          </w:p>
        </w:tc>
      </w:tr>
      <w:tr w:rsidR="00100A92" w:rsidRPr="00B9214F" w14:paraId="6E6309F9" w14:textId="77777777" w:rsidTr="000627C7">
        <w:trPr>
          <w:trHeight w:val="20"/>
          <w:jc w:val="center"/>
        </w:trPr>
        <w:tc>
          <w:tcPr>
            <w:tcW w:w="368" w:type="pct"/>
            <w:vMerge/>
            <w:tcBorders>
              <w:left w:val="single" w:sz="4" w:space="0" w:color="auto"/>
              <w:bottom w:val="single" w:sz="4" w:space="0" w:color="auto"/>
              <w:right w:val="single" w:sz="4" w:space="0" w:color="auto"/>
            </w:tcBorders>
            <w:shd w:val="clear" w:color="auto" w:fill="auto"/>
          </w:tcPr>
          <w:p w14:paraId="7D937C55" w14:textId="77777777" w:rsidR="00100A92" w:rsidRPr="00B9214F" w:rsidRDefault="00100A92" w:rsidP="00100A92">
            <w:pPr>
              <w:spacing w:line="240" w:lineRule="auto"/>
              <w:jc w:val="center"/>
              <w:rPr>
                <w:sz w:val="20"/>
                <w:szCs w:val="20"/>
              </w:rPr>
            </w:pPr>
          </w:p>
        </w:tc>
        <w:tc>
          <w:tcPr>
            <w:tcW w:w="1826" w:type="pct"/>
            <w:tcBorders>
              <w:top w:val="single" w:sz="4" w:space="0" w:color="auto"/>
              <w:left w:val="single" w:sz="4" w:space="0" w:color="auto"/>
              <w:bottom w:val="single" w:sz="4" w:space="0" w:color="auto"/>
              <w:right w:val="single" w:sz="4" w:space="0" w:color="auto"/>
            </w:tcBorders>
            <w:shd w:val="clear" w:color="auto" w:fill="auto"/>
          </w:tcPr>
          <w:p w14:paraId="1E15BCF2" w14:textId="77777777" w:rsidR="00100A92" w:rsidRPr="00B9214F" w:rsidRDefault="00100A92" w:rsidP="00100A92">
            <w:pPr>
              <w:spacing w:line="240" w:lineRule="auto"/>
              <w:jc w:val="left"/>
              <w:rPr>
                <w:sz w:val="20"/>
                <w:szCs w:val="20"/>
              </w:rPr>
            </w:pPr>
            <w:r w:rsidRPr="00B9214F">
              <w:rPr>
                <w:sz w:val="20"/>
                <w:szCs w:val="20"/>
              </w:rPr>
              <w:t>на производственные нужды</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42FE5154" w14:textId="77777777" w:rsidR="00100A92" w:rsidRPr="00B9214F" w:rsidRDefault="00100A92" w:rsidP="00100A92">
            <w:pPr>
              <w:spacing w:line="240" w:lineRule="auto"/>
              <w:jc w:val="center"/>
              <w:rPr>
                <w:sz w:val="20"/>
                <w:szCs w:val="20"/>
              </w:rPr>
            </w:pPr>
            <w:r w:rsidRPr="00B9214F">
              <w:rPr>
                <w:sz w:val="20"/>
                <w:szCs w:val="20"/>
              </w:rPr>
              <w:t>тыс. м</w:t>
            </w:r>
            <w:r w:rsidRPr="00B9214F">
              <w:rPr>
                <w:sz w:val="20"/>
                <w:szCs w:val="20"/>
                <w:vertAlign w:val="superscript"/>
              </w:rPr>
              <w:t>3</w:t>
            </w:r>
            <w:r w:rsidRPr="00B9214F">
              <w:rPr>
                <w:sz w:val="20"/>
                <w:szCs w:val="20"/>
              </w:rPr>
              <w:t>/год</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3182CCF2" w14:textId="77777777" w:rsidR="00100A92" w:rsidRPr="00B9214F" w:rsidRDefault="00100A92" w:rsidP="00100A92">
            <w:pPr>
              <w:spacing w:line="240" w:lineRule="auto"/>
              <w:jc w:val="center"/>
              <w:rPr>
                <w:sz w:val="20"/>
                <w:szCs w:val="20"/>
              </w:rPr>
            </w:pPr>
            <w:r w:rsidRPr="00B9214F">
              <w:rPr>
                <w:sz w:val="20"/>
                <w:szCs w:val="20"/>
              </w:rPr>
              <w:t>-</w:t>
            </w:r>
          </w:p>
        </w:tc>
        <w:tc>
          <w:tcPr>
            <w:tcW w:w="654" w:type="pct"/>
            <w:tcBorders>
              <w:top w:val="single" w:sz="4" w:space="0" w:color="auto"/>
              <w:left w:val="single" w:sz="4" w:space="0" w:color="auto"/>
              <w:bottom w:val="single" w:sz="4" w:space="0" w:color="auto"/>
              <w:right w:val="single" w:sz="4" w:space="0" w:color="auto"/>
            </w:tcBorders>
          </w:tcPr>
          <w:p w14:paraId="01FD3A0F" w14:textId="42DD859C" w:rsidR="00100A92" w:rsidRPr="00B9214F" w:rsidRDefault="00100A92" w:rsidP="00100A92">
            <w:pPr>
              <w:spacing w:line="240" w:lineRule="auto"/>
              <w:jc w:val="center"/>
              <w:rPr>
                <w:sz w:val="20"/>
                <w:szCs w:val="20"/>
              </w:rPr>
            </w:pPr>
            <w:r w:rsidRPr="00B9214F">
              <w:rPr>
                <w:sz w:val="20"/>
                <w:szCs w:val="20"/>
              </w:rPr>
              <w:t>1,1</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6AA8F244" w14:textId="1AE7CD17" w:rsidR="00100A92" w:rsidRPr="00B9214F" w:rsidRDefault="00100A92" w:rsidP="00100A92">
            <w:pPr>
              <w:spacing w:line="240" w:lineRule="auto"/>
              <w:jc w:val="center"/>
              <w:rPr>
                <w:sz w:val="20"/>
                <w:szCs w:val="20"/>
              </w:rPr>
            </w:pPr>
            <w:r w:rsidRPr="00B9214F">
              <w:rPr>
                <w:sz w:val="20"/>
                <w:szCs w:val="20"/>
              </w:rPr>
              <w:t>10,1</w:t>
            </w:r>
          </w:p>
        </w:tc>
      </w:tr>
      <w:tr w:rsidR="00100A92" w:rsidRPr="00B9214F" w14:paraId="3E69A48C"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68827C2E" w14:textId="4F014172" w:rsidR="00100A92" w:rsidRPr="00B9214F" w:rsidRDefault="00100A92" w:rsidP="00797DA5">
            <w:pPr>
              <w:spacing w:line="240" w:lineRule="auto"/>
              <w:jc w:val="center"/>
              <w:rPr>
                <w:sz w:val="20"/>
                <w:szCs w:val="20"/>
              </w:rPr>
            </w:pPr>
            <w:r w:rsidRPr="00B9214F">
              <w:rPr>
                <w:sz w:val="20"/>
                <w:szCs w:val="20"/>
              </w:rPr>
              <w:t>7.</w:t>
            </w:r>
            <w:r w:rsidR="00797DA5">
              <w:rPr>
                <w:sz w:val="20"/>
                <w:szCs w:val="20"/>
              </w:rPr>
              <w:t>4</w:t>
            </w:r>
            <w:r w:rsidRPr="00B9214F">
              <w:rPr>
                <w:sz w:val="20"/>
                <w:szCs w:val="20"/>
              </w:rPr>
              <w:t>.2</w:t>
            </w:r>
          </w:p>
        </w:tc>
        <w:tc>
          <w:tcPr>
            <w:tcW w:w="1826" w:type="pct"/>
            <w:tcBorders>
              <w:top w:val="single" w:sz="4" w:space="0" w:color="auto"/>
              <w:left w:val="single" w:sz="4" w:space="0" w:color="auto"/>
              <w:bottom w:val="single" w:sz="4" w:space="0" w:color="auto"/>
              <w:right w:val="single" w:sz="4" w:space="0" w:color="auto"/>
            </w:tcBorders>
            <w:shd w:val="clear" w:color="auto" w:fill="auto"/>
            <w:vAlign w:val="center"/>
          </w:tcPr>
          <w:p w14:paraId="70E2F21C" w14:textId="77777777" w:rsidR="00100A92" w:rsidRPr="00B9214F" w:rsidRDefault="00100A92" w:rsidP="00100A92">
            <w:pPr>
              <w:tabs>
                <w:tab w:val="left" w:pos="2460"/>
              </w:tabs>
              <w:spacing w:line="240" w:lineRule="auto"/>
              <w:jc w:val="left"/>
              <w:rPr>
                <w:sz w:val="20"/>
                <w:szCs w:val="20"/>
              </w:rPr>
            </w:pPr>
            <w:r w:rsidRPr="00B9214F">
              <w:rPr>
                <w:rFonts w:eastAsia="Times New Roman"/>
                <w:sz w:val="20"/>
                <w:szCs w:val="20"/>
                <w:lang w:eastAsia="ru-RU"/>
              </w:rPr>
              <w:t>Источники подачи газа</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4D6F109C" w14:textId="77777777" w:rsidR="00100A92" w:rsidRPr="00B9214F" w:rsidRDefault="00100A92" w:rsidP="00100A92">
            <w:pPr>
              <w:spacing w:line="240" w:lineRule="auto"/>
              <w:jc w:val="center"/>
              <w:rPr>
                <w:sz w:val="20"/>
                <w:szCs w:val="20"/>
              </w:rPr>
            </w:pPr>
            <w:r w:rsidRPr="00B9214F">
              <w:rPr>
                <w:sz w:val="20"/>
                <w:szCs w:val="20"/>
              </w:rPr>
              <w:t>ед.</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38DD1500" w14:textId="77777777" w:rsidR="00100A92" w:rsidRPr="00B9214F" w:rsidRDefault="00100A92" w:rsidP="00100A92">
            <w:pPr>
              <w:spacing w:line="240" w:lineRule="auto"/>
              <w:jc w:val="center"/>
              <w:rPr>
                <w:sz w:val="20"/>
                <w:szCs w:val="20"/>
              </w:rPr>
            </w:pPr>
            <w:r w:rsidRPr="00B9214F">
              <w:rPr>
                <w:sz w:val="20"/>
                <w:szCs w:val="20"/>
              </w:rPr>
              <w:t>3</w:t>
            </w:r>
          </w:p>
        </w:tc>
        <w:tc>
          <w:tcPr>
            <w:tcW w:w="654" w:type="pct"/>
            <w:tcBorders>
              <w:top w:val="single" w:sz="4" w:space="0" w:color="auto"/>
              <w:left w:val="single" w:sz="4" w:space="0" w:color="auto"/>
              <w:bottom w:val="single" w:sz="4" w:space="0" w:color="auto"/>
              <w:right w:val="single" w:sz="4" w:space="0" w:color="auto"/>
            </w:tcBorders>
          </w:tcPr>
          <w:p w14:paraId="147B8329" w14:textId="77777777" w:rsidR="00100A92" w:rsidRPr="00B9214F" w:rsidRDefault="00100A92" w:rsidP="00100A92">
            <w:pPr>
              <w:spacing w:line="240" w:lineRule="auto"/>
              <w:jc w:val="center"/>
              <w:rPr>
                <w:sz w:val="20"/>
                <w:szCs w:val="20"/>
              </w:rPr>
            </w:pPr>
            <w:r w:rsidRPr="00B9214F">
              <w:rPr>
                <w:sz w:val="20"/>
                <w:szCs w:val="20"/>
              </w:rPr>
              <w:t>3</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61636D6C" w14:textId="176BC3D2" w:rsidR="00100A92" w:rsidRPr="00B9214F" w:rsidRDefault="00100A92" w:rsidP="00100A92">
            <w:pPr>
              <w:spacing w:line="240" w:lineRule="auto"/>
              <w:jc w:val="center"/>
              <w:rPr>
                <w:sz w:val="20"/>
                <w:szCs w:val="20"/>
              </w:rPr>
            </w:pPr>
            <w:r w:rsidRPr="00B9214F">
              <w:rPr>
                <w:sz w:val="20"/>
                <w:szCs w:val="20"/>
              </w:rPr>
              <w:t>7</w:t>
            </w:r>
          </w:p>
        </w:tc>
      </w:tr>
      <w:tr w:rsidR="00100A92" w:rsidRPr="00B9214F" w14:paraId="3CF222F2"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tcPr>
          <w:p w14:paraId="75DA604E" w14:textId="5B49A132" w:rsidR="00100A92" w:rsidRPr="00B9214F" w:rsidRDefault="00100A92" w:rsidP="00797DA5">
            <w:pPr>
              <w:spacing w:line="240" w:lineRule="auto"/>
              <w:jc w:val="center"/>
              <w:rPr>
                <w:sz w:val="20"/>
                <w:szCs w:val="20"/>
              </w:rPr>
            </w:pPr>
            <w:r w:rsidRPr="00B9214F">
              <w:rPr>
                <w:sz w:val="20"/>
                <w:szCs w:val="20"/>
              </w:rPr>
              <w:t>7.</w:t>
            </w:r>
            <w:r w:rsidR="00797DA5">
              <w:rPr>
                <w:sz w:val="20"/>
                <w:szCs w:val="20"/>
              </w:rPr>
              <w:t>4</w:t>
            </w:r>
            <w:r w:rsidRPr="00B9214F">
              <w:rPr>
                <w:sz w:val="20"/>
                <w:szCs w:val="20"/>
              </w:rPr>
              <w:t>.3</w:t>
            </w:r>
          </w:p>
        </w:tc>
        <w:tc>
          <w:tcPr>
            <w:tcW w:w="1826" w:type="pct"/>
            <w:tcBorders>
              <w:top w:val="single" w:sz="4" w:space="0" w:color="auto"/>
              <w:left w:val="single" w:sz="4" w:space="0" w:color="auto"/>
              <w:bottom w:val="single" w:sz="4" w:space="0" w:color="auto"/>
              <w:right w:val="single" w:sz="4" w:space="0" w:color="auto"/>
            </w:tcBorders>
            <w:shd w:val="clear" w:color="auto" w:fill="auto"/>
            <w:vAlign w:val="center"/>
          </w:tcPr>
          <w:p w14:paraId="55AD7B2F" w14:textId="77777777" w:rsidR="00100A92" w:rsidRPr="00B9214F" w:rsidRDefault="00100A92" w:rsidP="00100A92">
            <w:pPr>
              <w:spacing w:line="240" w:lineRule="auto"/>
              <w:jc w:val="left"/>
              <w:rPr>
                <w:sz w:val="20"/>
                <w:szCs w:val="20"/>
              </w:rPr>
            </w:pPr>
            <w:r w:rsidRPr="00B9214F">
              <w:rPr>
                <w:rFonts w:eastAsia="Times New Roman"/>
                <w:sz w:val="20"/>
                <w:szCs w:val="20"/>
                <w:lang w:eastAsia="ru-RU"/>
              </w:rPr>
              <w:t>Протяженность сетей</w:t>
            </w:r>
          </w:p>
        </w:tc>
        <w:tc>
          <w:tcPr>
            <w:tcW w:w="726" w:type="pct"/>
            <w:tcBorders>
              <w:top w:val="single" w:sz="4" w:space="0" w:color="auto"/>
              <w:left w:val="single" w:sz="4" w:space="0" w:color="auto"/>
              <w:bottom w:val="single" w:sz="4" w:space="0" w:color="auto"/>
              <w:right w:val="single" w:sz="4" w:space="0" w:color="auto"/>
            </w:tcBorders>
            <w:shd w:val="clear" w:color="auto" w:fill="auto"/>
          </w:tcPr>
          <w:p w14:paraId="7B5B94CF"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tcPr>
          <w:p w14:paraId="0368C822" w14:textId="77777777" w:rsidR="00100A92" w:rsidRPr="00B9214F" w:rsidRDefault="00100A92" w:rsidP="00100A92">
            <w:pPr>
              <w:spacing w:line="240" w:lineRule="auto"/>
              <w:jc w:val="center"/>
              <w:rPr>
                <w:sz w:val="20"/>
                <w:szCs w:val="20"/>
              </w:rPr>
            </w:pPr>
            <w:r w:rsidRPr="00B9214F">
              <w:rPr>
                <w:sz w:val="20"/>
                <w:szCs w:val="20"/>
              </w:rPr>
              <w:t>15,7</w:t>
            </w:r>
          </w:p>
        </w:tc>
        <w:tc>
          <w:tcPr>
            <w:tcW w:w="654" w:type="pct"/>
            <w:tcBorders>
              <w:top w:val="single" w:sz="4" w:space="0" w:color="auto"/>
              <w:left w:val="single" w:sz="4" w:space="0" w:color="auto"/>
              <w:bottom w:val="single" w:sz="4" w:space="0" w:color="auto"/>
              <w:right w:val="single" w:sz="4" w:space="0" w:color="auto"/>
            </w:tcBorders>
          </w:tcPr>
          <w:p w14:paraId="65D26870" w14:textId="77777777" w:rsidR="00100A92" w:rsidRPr="00B9214F" w:rsidRDefault="00100A92" w:rsidP="00100A92">
            <w:pPr>
              <w:spacing w:line="240" w:lineRule="auto"/>
              <w:jc w:val="center"/>
              <w:rPr>
                <w:sz w:val="20"/>
                <w:szCs w:val="20"/>
              </w:rPr>
            </w:pPr>
            <w:r w:rsidRPr="00B9214F">
              <w:rPr>
                <w:sz w:val="20"/>
                <w:szCs w:val="20"/>
              </w:rPr>
              <w:t>15,7</w:t>
            </w:r>
          </w:p>
        </w:tc>
        <w:tc>
          <w:tcPr>
            <w:tcW w:w="634" w:type="pct"/>
            <w:tcBorders>
              <w:top w:val="single" w:sz="4" w:space="0" w:color="auto"/>
              <w:left w:val="single" w:sz="4" w:space="0" w:color="auto"/>
              <w:bottom w:val="single" w:sz="4" w:space="0" w:color="auto"/>
              <w:right w:val="single" w:sz="4" w:space="0" w:color="auto"/>
            </w:tcBorders>
            <w:shd w:val="clear" w:color="auto" w:fill="auto"/>
          </w:tcPr>
          <w:p w14:paraId="53FD7158" w14:textId="5F23A532" w:rsidR="00100A92" w:rsidRPr="00B9214F" w:rsidRDefault="00100A92" w:rsidP="00100A92">
            <w:pPr>
              <w:spacing w:line="240" w:lineRule="auto"/>
              <w:jc w:val="center"/>
              <w:rPr>
                <w:sz w:val="20"/>
                <w:szCs w:val="20"/>
              </w:rPr>
            </w:pPr>
            <w:r w:rsidRPr="00B9214F">
              <w:rPr>
                <w:sz w:val="20"/>
                <w:szCs w:val="20"/>
              </w:rPr>
              <w:t>31,6</w:t>
            </w:r>
          </w:p>
        </w:tc>
      </w:tr>
      <w:tr w:rsidR="00100A92" w:rsidRPr="00B9214F" w14:paraId="3FA1267E"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30337FEC" w14:textId="21AE30B0" w:rsidR="00100A92" w:rsidRPr="00B9214F" w:rsidRDefault="00100A92" w:rsidP="00797DA5">
            <w:pPr>
              <w:spacing w:line="240" w:lineRule="auto"/>
              <w:jc w:val="center"/>
              <w:rPr>
                <w:sz w:val="20"/>
                <w:szCs w:val="20"/>
              </w:rPr>
            </w:pPr>
            <w:r w:rsidRPr="00B9214F">
              <w:rPr>
                <w:sz w:val="20"/>
                <w:szCs w:val="20"/>
              </w:rPr>
              <w:t>7.</w:t>
            </w:r>
            <w:r w:rsidR="00797DA5">
              <w:rPr>
                <w:sz w:val="20"/>
                <w:szCs w:val="20"/>
              </w:rPr>
              <w:t>5</w:t>
            </w:r>
          </w:p>
        </w:tc>
        <w:tc>
          <w:tcPr>
            <w:tcW w:w="4632" w:type="pct"/>
            <w:gridSpan w:val="5"/>
            <w:tcBorders>
              <w:top w:val="single" w:sz="4" w:space="0" w:color="auto"/>
              <w:left w:val="single" w:sz="4" w:space="0" w:color="auto"/>
              <w:bottom w:val="single" w:sz="4" w:space="0" w:color="auto"/>
              <w:right w:val="single" w:sz="4" w:space="0" w:color="auto"/>
            </w:tcBorders>
          </w:tcPr>
          <w:p w14:paraId="42BF4AB0" w14:textId="77777777" w:rsidR="00100A92" w:rsidRPr="00B9214F" w:rsidRDefault="00100A92" w:rsidP="00100A92">
            <w:pPr>
              <w:spacing w:line="240" w:lineRule="auto"/>
              <w:jc w:val="center"/>
              <w:rPr>
                <w:sz w:val="20"/>
                <w:szCs w:val="20"/>
              </w:rPr>
            </w:pPr>
            <w:r w:rsidRPr="00B9214F">
              <w:rPr>
                <w:bCs/>
                <w:sz w:val="20"/>
                <w:szCs w:val="20"/>
              </w:rPr>
              <w:t>Теплоснабжение</w:t>
            </w:r>
          </w:p>
        </w:tc>
      </w:tr>
      <w:tr w:rsidR="00100A92" w:rsidRPr="00B9214F" w14:paraId="00BA3E3D"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244E8079" w14:textId="230BEBE3" w:rsidR="00100A92" w:rsidRPr="00B9214F" w:rsidRDefault="00100A92" w:rsidP="00797DA5">
            <w:pPr>
              <w:spacing w:line="240" w:lineRule="auto"/>
              <w:jc w:val="center"/>
              <w:rPr>
                <w:sz w:val="20"/>
                <w:szCs w:val="20"/>
              </w:rPr>
            </w:pPr>
            <w:r w:rsidRPr="00B9214F">
              <w:rPr>
                <w:sz w:val="20"/>
                <w:szCs w:val="20"/>
              </w:rPr>
              <w:t>7.</w:t>
            </w:r>
            <w:r w:rsidR="00797DA5">
              <w:rPr>
                <w:sz w:val="20"/>
                <w:szCs w:val="20"/>
              </w:rPr>
              <w:t>5</w:t>
            </w:r>
            <w:r w:rsidRPr="00B9214F">
              <w:rPr>
                <w:sz w:val="20"/>
                <w:szCs w:val="20"/>
              </w:rPr>
              <w:t>.1</w:t>
            </w:r>
          </w:p>
        </w:tc>
        <w:tc>
          <w:tcPr>
            <w:tcW w:w="18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36D7B" w14:textId="77777777" w:rsidR="00100A92" w:rsidRPr="00B9214F" w:rsidRDefault="00100A92" w:rsidP="00100A92">
            <w:pPr>
              <w:spacing w:line="240" w:lineRule="auto"/>
              <w:jc w:val="left"/>
              <w:rPr>
                <w:sz w:val="20"/>
                <w:szCs w:val="20"/>
              </w:rPr>
            </w:pPr>
            <w:r w:rsidRPr="00B9214F">
              <w:rPr>
                <w:sz w:val="20"/>
                <w:szCs w:val="20"/>
              </w:rPr>
              <w:t>Общее потребление тепла</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AC0B7D" w14:textId="77777777" w:rsidR="00100A92" w:rsidRPr="00B9214F" w:rsidRDefault="00100A92" w:rsidP="00100A92">
            <w:pPr>
              <w:spacing w:line="240" w:lineRule="auto"/>
              <w:jc w:val="center"/>
              <w:rPr>
                <w:sz w:val="20"/>
                <w:szCs w:val="20"/>
              </w:rPr>
            </w:pPr>
            <w:r w:rsidRPr="00B9214F">
              <w:rPr>
                <w:sz w:val="20"/>
                <w:szCs w:val="20"/>
              </w:rPr>
              <w:t>Гкал/ч</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1D415B02" w14:textId="77777777" w:rsidR="00100A92" w:rsidRPr="00B9214F" w:rsidRDefault="00100A92" w:rsidP="00100A92">
            <w:pPr>
              <w:spacing w:line="240" w:lineRule="auto"/>
              <w:jc w:val="center"/>
              <w:rPr>
                <w:sz w:val="20"/>
                <w:szCs w:val="20"/>
              </w:rPr>
            </w:pPr>
            <w:r w:rsidRPr="00B9214F">
              <w:rPr>
                <w:sz w:val="20"/>
                <w:szCs w:val="20"/>
              </w:rPr>
              <w:t>1,3</w:t>
            </w:r>
          </w:p>
        </w:tc>
        <w:tc>
          <w:tcPr>
            <w:tcW w:w="654" w:type="pct"/>
            <w:tcBorders>
              <w:top w:val="single" w:sz="4" w:space="0" w:color="auto"/>
              <w:left w:val="single" w:sz="4" w:space="0" w:color="auto"/>
              <w:bottom w:val="single" w:sz="4" w:space="0" w:color="auto"/>
              <w:right w:val="single" w:sz="4" w:space="0" w:color="auto"/>
            </w:tcBorders>
          </w:tcPr>
          <w:p w14:paraId="6F4D0FBA" w14:textId="77777777" w:rsidR="00100A92" w:rsidRPr="00B9214F" w:rsidRDefault="00100A92" w:rsidP="00100A92">
            <w:pPr>
              <w:spacing w:line="240" w:lineRule="auto"/>
              <w:jc w:val="center"/>
              <w:rPr>
                <w:rFonts w:eastAsia="Times New Roman"/>
                <w:sz w:val="20"/>
                <w:szCs w:val="20"/>
                <w:lang w:eastAsia="ru-RU"/>
              </w:rPr>
            </w:pPr>
            <w:r w:rsidRPr="00B9214F">
              <w:rPr>
                <w:sz w:val="20"/>
                <w:szCs w:val="20"/>
              </w:rPr>
              <w:t>1,3</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7A6145A8" w14:textId="77777777" w:rsidR="00100A92" w:rsidRPr="00B9214F" w:rsidRDefault="00100A92" w:rsidP="00100A92">
            <w:pPr>
              <w:spacing w:line="240" w:lineRule="auto"/>
              <w:jc w:val="center"/>
              <w:rPr>
                <w:sz w:val="20"/>
                <w:szCs w:val="20"/>
              </w:rPr>
            </w:pPr>
            <w:r w:rsidRPr="00B9214F">
              <w:rPr>
                <w:sz w:val="20"/>
                <w:szCs w:val="20"/>
              </w:rPr>
              <w:t>1,3</w:t>
            </w:r>
          </w:p>
        </w:tc>
      </w:tr>
      <w:tr w:rsidR="00100A92" w:rsidRPr="00B9214F" w14:paraId="25DD055E"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03F2558C" w14:textId="10226DBE" w:rsidR="00100A92" w:rsidRPr="00B9214F" w:rsidRDefault="00100A92" w:rsidP="00797DA5">
            <w:pPr>
              <w:spacing w:line="240" w:lineRule="auto"/>
              <w:jc w:val="center"/>
              <w:rPr>
                <w:sz w:val="20"/>
                <w:szCs w:val="20"/>
              </w:rPr>
            </w:pPr>
            <w:r w:rsidRPr="00B9214F">
              <w:rPr>
                <w:sz w:val="20"/>
                <w:szCs w:val="20"/>
              </w:rPr>
              <w:t>7.</w:t>
            </w:r>
            <w:r w:rsidR="00797DA5">
              <w:rPr>
                <w:sz w:val="20"/>
                <w:szCs w:val="20"/>
              </w:rPr>
              <w:t>5</w:t>
            </w:r>
            <w:r w:rsidRPr="00B9214F">
              <w:rPr>
                <w:sz w:val="20"/>
                <w:szCs w:val="20"/>
              </w:rPr>
              <w:t>.2</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02C895DC" w14:textId="77777777" w:rsidR="00100A92" w:rsidRPr="00B9214F" w:rsidRDefault="00100A92" w:rsidP="00100A92">
            <w:pPr>
              <w:spacing w:line="240" w:lineRule="auto"/>
              <w:jc w:val="left"/>
              <w:rPr>
                <w:sz w:val="20"/>
                <w:szCs w:val="20"/>
              </w:rPr>
            </w:pPr>
            <w:r w:rsidRPr="00B9214F">
              <w:rPr>
                <w:sz w:val="20"/>
                <w:szCs w:val="20"/>
              </w:rPr>
              <w:t>Протяженность сетей</w:t>
            </w:r>
          </w:p>
        </w:tc>
        <w:tc>
          <w:tcPr>
            <w:tcW w:w="7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29C828" w14:textId="77777777" w:rsidR="00100A92" w:rsidRPr="00B9214F" w:rsidRDefault="00100A92" w:rsidP="00100A92">
            <w:pPr>
              <w:spacing w:line="240" w:lineRule="auto"/>
              <w:jc w:val="center"/>
              <w:rPr>
                <w:sz w:val="20"/>
                <w:szCs w:val="20"/>
              </w:rPr>
            </w:pPr>
            <w:r w:rsidRPr="00B9214F">
              <w:rPr>
                <w:sz w:val="20"/>
                <w:szCs w:val="20"/>
              </w:rPr>
              <w:t>км</w:t>
            </w:r>
          </w:p>
        </w:tc>
        <w:tc>
          <w:tcPr>
            <w:tcW w:w="7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F0A00C" w14:textId="77777777" w:rsidR="00100A92" w:rsidRPr="00B9214F" w:rsidRDefault="00100A92" w:rsidP="00100A92">
            <w:pPr>
              <w:spacing w:line="240" w:lineRule="auto"/>
              <w:jc w:val="center"/>
              <w:rPr>
                <w:sz w:val="20"/>
                <w:szCs w:val="20"/>
              </w:rPr>
            </w:pPr>
            <w:r w:rsidRPr="00B9214F">
              <w:rPr>
                <w:sz w:val="20"/>
                <w:szCs w:val="20"/>
              </w:rPr>
              <w:t>0,280</w:t>
            </w:r>
          </w:p>
        </w:tc>
        <w:tc>
          <w:tcPr>
            <w:tcW w:w="654" w:type="pct"/>
            <w:tcBorders>
              <w:top w:val="single" w:sz="4" w:space="0" w:color="auto"/>
              <w:left w:val="single" w:sz="4" w:space="0" w:color="auto"/>
              <w:bottom w:val="single" w:sz="4" w:space="0" w:color="auto"/>
              <w:right w:val="single" w:sz="4" w:space="0" w:color="auto"/>
            </w:tcBorders>
            <w:vAlign w:val="center"/>
          </w:tcPr>
          <w:p w14:paraId="7738A886" w14:textId="77777777" w:rsidR="00100A92" w:rsidRPr="00B9214F" w:rsidRDefault="00100A92" w:rsidP="00100A92">
            <w:pPr>
              <w:spacing w:line="240" w:lineRule="auto"/>
              <w:jc w:val="center"/>
              <w:rPr>
                <w:rFonts w:eastAsia="Times New Roman"/>
                <w:sz w:val="20"/>
                <w:szCs w:val="20"/>
                <w:lang w:eastAsia="ru-RU"/>
              </w:rPr>
            </w:pPr>
            <w:r w:rsidRPr="00B9214F">
              <w:rPr>
                <w:sz w:val="20"/>
                <w:szCs w:val="20"/>
              </w:rPr>
              <w:t>0,280</w:t>
            </w:r>
          </w:p>
        </w:tc>
        <w:tc>
          <w:tcPr>
            <w:tcW w:w="63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A61769" w14:textId="77777777" w:rsidR="00100A92" w:rsidRPr="00B9214F" w:rsidRDefault="00100A92" w:rsidP="00100A92">
            <w:pPr>
              <w:spacing w:line="240" w:lineRule="auto"/>
              <w:jc w:val="center"/>
              <w:rPr>
                <w:sz w:val="20"/>
                <w:szCs w:val="20"/>
              </w:rPr>
            </w:pPr>
            <w:r w:rsidRPr="00B9214F">
              <w:rPr>
                <w:sz w:val="20"/>
                <w:szCs w:val="20"/>
              </w:rPr>
              <w:t>0,280</w:t>
            </w:r>
          </w:p>
        </w:tc>
      </w:tr>
      <w:tr w:rsidR="00100A92" w:rsidRPr="00B9214F" w14:paraId="208C07AD"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2B23A20B" w14:textId="77777777" w:rsidR="00100A92" w:rsidRPr="00B9214F" w:rsidRDefault="00100A92" w:rsidP="00100A92">
            <w:pPr>
              <w:spacing w:line="240" w:lineRule="auto"/>
              <w:jc w:val="center"/>
              <w:rPr>
                <w:sz w:val="20"/>
                <w:szCs w:val="20"/>
              </w:rPr>
            </w:pPr>
            <w:r w:rsidRPr="00B9214F">
              <w:rPr>
                <w:sz w:val="20"/>
                <w:szCs w:val="20"/>
              </w:rPr>
              <w:t>8</w:t>
            </w:r>
          </w:p>
        </w:tc>
        <w:tc>
          <w:tcPr>
            <w:tcW w:w="4632" w:type="pct"/>
            <w:gridSpan w:val="5"/>
            <w:tcBorders>
              <w:top w:val="single" w:sz="4" w:space="0" w:color="auto"/>
              <w:left w:val="single" w:sz="4" w:space="0" w:color="auto"/>
              <w:bottom w:val="single" w:sz="4" w:space="0" w:color="auto"/>
              <w:right w:val="single" w:sz="4" w:space="0" w:color="auto"/>
            </w:tcBorders>
          </w:tcPr>
          <w:p w14:paraId="110C50FF" w14:textId="77777777" w:rsidR="00100A92" w:rsidRPr="00B9214F" w:rsidRDefault="00100A92" w:rsidP="00100A92">
            <w:pPr>
              <w:spacing w:line="240" w:lineRule="auto"/>
              <w:jc w:val="center"/>
              <w:rPr>
                <w:sz w:val="20"/>
                <w:szCs w:val="20"/>
              </w:rPr>
            </w:pPr>
            <w:r w:rsidRPr="00B9214F">
              <w:rPr>
                <w:sz w:val="20"/>
                <w:szCs w:val="20"/>
              </w:rPr>
              <w:t>Санитарная очистка территории</w:t>
            </w:r>
          </w:p>
        </w:tc>
      </w:tr>
      <w:tr w:rsidR="00100A92" w:rsidRPr="00B9214F" w14:paraId="7D2FE7DD" w14:textId="77777777" w:rsidTr="000627C7">
        <w:trPr>
          <w:trHeight w:val="20"/>
          <w:jc w:val="center"/>
        </w:trPr>
        <w:tc>
          <w:tcPr>
            <w:tcW w:w="368" w:type="pct"/>
            <w:tcBorders>
              <w:top w:val="single" w:sz="4" w:space="0" w:color="auto"/>
              <w:left w:val="single" w:sz="4" w:space="0" w:color="auto"/>
              <w:bottom w:val="single" w:sz="4" w:space="0" w:color="auto"/>
              <w:right w:val="single" w:sz="4" w:space="0" w:color="auto"/>
            </w:tcBorders>
            <w:shd w:val="clear" w:color="auto" w:fill="auto"/>
            <w:hideMark/>
          </w:tcPr>
          <w:p w14:paraId="370F44CD" w14:textId="77777777" w:rsidR="00100A92" w:rsidRPr="00B9214F" w:rsidRDefault="00100A92" w:rsidP="00100A92">
            <w:pPr>
              <w:spacing w:line="240" w:lineRule="auto"/>
              <w:jc w:val="center"/>
              <w:rPr>
                <w:sz w:val="20"/>
                <w:szCs w:val="20"/>
              </w:rPr>
            </w:pPr>
            <w:r w:rsidRPr="00B9214F">
              <w:rPr>
                <w:sz w:val="20"/>
                <w:szCs w:val="20"/>
              </w:rPr>
              <w:t>8.1.1</w:t>
            </w:r>
          </w:p>
        </w:tc>
        <w:tc>
          <w:tcPr>
            <w:tcW w:w="1826" w:type="pct"/>
            <w:tcBorders>
              <w:top w:val="single" w:sz="4" w:space="0" w:color="auto"/>
              <w:left w:val="single" w:sz="4" w:space="0" w:color="auto"/>
              <w:bottom w:val="single" w:sz="4" w:space="0" w:color="auto"/>
              <w:right w:val="single" w:sz="4" w:space="0" w:color="auto"/>
            </w:tcBorders>
            <w:shd w:val="clear" w:color="auto" w:fill="auto"/>
            <w:hideMark/>
          </w:tcPr>
          <w:p w14:paraId="5FCF34DA" w14:textId="77777777" w:rsidR="00100A92" w:rsidRPr="00B9214F" w:rsidRDefault="00100A92" w:rsidP="00100A92">
            <w:pPr>
              <w:spacing w:line="240" w:lineRule="auto"/>
              <w:jc w:val="left"/>
              <w:rPr>
                <w:sz w:val="20"/>
                <w:szCs w:val="20"/>
              </w:rPr>
            </w:pPr>
            <w:r w:rsidRPr="00B9214F">
              <w:rPr>
                <w:sz w:val="20"/>
                <w:szCs w:val="20"/>
              </w:rPr>
              <w:t>Территории ритуального назначения</w:t>
            </w:r>
          </w:p>
        </w:tc>
        <w:tc>
          <w:tcPr>
            <w:tcW w:w="726" w:type="pct"/>
            <w:tcBorders>
              <w:top w:val="single" w:sz="4" w:space="0" w:color="auto"/>
              <w:left w:val="single" w:sz="4" w:space="0" w:color="auto"/>
              <w:bottom w:val="single" w:sz="4" w:space="0" w:color="auto"/>
              <w:right w:val="single" w:sz="4" w:space="0" w:color="auto"/>
            </w:tcBorders>
            <w:shd w:val="clear" w:color="auto" w:fill="auto"/>
            <w:hideMark/>
          </w:tcPr>
          <w:p w14:paraId="2B2B7ADE" w14:textId="77777777" w:rsidR="00100A92" w:rsidRPr="00B9214F" w:rsidRDefault="00100A92" w:rsidP="00100A92">
            <w:pPr>
              <w:spacing w:line="240" w:lineRule="auto"/>
              <w:jc w:val="center"/>
              <w:rPr>
                <w:sz w:val="20"/>
                <w:szCs w:val="20"/>
              </w:rPr>
            </w:pPr>
            <w:r w:rsidRPr="00B9214F">
              <w:rPr>
                <w:sz w:val="20"/>
                <w:szCs w:val="20"/>
              </w:rPr>
              <w:t>единиц/га</w:t>
            </w:r>
          </w:p>
        </w:tc>
        <w:tc>
          <w:tcPr>
            <w:tcW w:w="792" w:type="pct"/>
            <w:tcBorders>
              <w:top w:val="single" w:sz="4" w:space="0" w:color="auto"/>
              <w:left w:val="single" w:sz="4" w:space="0" w:color="auto"/>
              <w:bottom w:val="single" w:sz="4" w:space="0" w:color="auto"/>
              <w:right w:val="single" w:sz="4" w:space="0" w:color="auto"/>
            </w:tcBorders>
            <w:shd w:val="clear" w:color="auto" w:fill="auto"/>
            <w:hideMark/>
          </w:tcPr>
          <w:p w14:paraId="3E15712A" w14:textId="13D8D589" w:rsidR="00100A92" w:rsidRPr="00B9214F" w:rsidRDefault="00100A92" w:rsidP="00100A92">
            <w:pPr>
              <w:spacing w:line="240" w:lineRule="auto"/>
              <w:jc w:val="center"/>
              <w:rPr>
                <w:sz w:val="20"/>
                <w:szCs w:val="20"/>
              </w:rPr>
            </w:pPr>
            <w:r w:rsidRPr="00B9214F">
              <w:rPr>
                <w:sz w:val="20"/>
                <w:szCs w:val="20"/>
              </w:rPr>
              <w:t>4/5,3</w:t>
            </w:r>
            <w:r w:rsidR="00797DA5">
              <w:rPr>
                <w:sz w:val="20"/>
                <w:szCs w:val="20"/>
              </w:rPr>
              <w:t>9</w:t>
            </w:r>
          </w:p>
        </w:tc>
        <w:tc>
          <w:tcPr>
            <w:tcW w:w="654" w:type="pct"/>
            <w:tcBorders>
              <w:top w:val="single" w:sz="4" w:space="0" w:color="auto"/>
              <w:left w:val="single" w:sz="4" w:space="0" w:color="auto"/>
              <w:bottom w:val="single" w:sz="4" w:space="0" w:color="auto"/>
              <w:right w:val="single" w:sz="4" w:space="0" w:color="auto"/>
            </w:tcBorders>
          </w:tcPr>
          <w:p w14:paraId="57A31BEB" w14:textId="063820B5" w:rsidR="00100A92" w:rsidRPr="00B9214F" w:rsidRDefault="00100A92" w:rsidP="00100A92">
            <w:pPr>
              <w:spacing w:line="240" w:lineRule="auto"/>
              <w:jc w:val="center"/>
              <w:rPr>
                <w:sz w:val="20"/>
                <w:szCs w:val="20"/>
              </w:rPr>
            </w:pPr>
            <w:r w:rsidRPr="00B9214F">
              <w:rPr>
                <w:sz w:val="20"/>
                <w:szCs w:val="20"/>
              </w:rPr>
              <w:t>4/</w:t>
            </w:r>
            <w:r w:rsidR="00797DA5" w:rsidRPr="00B9214F">
              <w:rPr>
                <w:sz w:val="20"/>
                <w:szCs w:val="20"/>
              </w:rPr>
              <w:t>5,3</w:t>
            </w:r>
            <w:r w:rsidR="00797DA5">
              <w:rPr>
                <w:sz w:val="20"/>
                <w:szCs w:val="20"/>
              </w:rPr>
              <w:t>9</w:t>
            </w:r>
          </w:p>
        </w:tc>
        <w:tc>
          <w:tcPr>
            <w:tcW w:w="634" w:type="pct"/>
            <w:tcBorders>
              <w:top w:val="single" w:sz="4" w:space="0" w:color="auto"/>
              <w:left w:val="single" w:sz="4" w:space="0" w:color="auto"/>
              <w:bottom w:val="single" w:sz="4" w:space="0" w:color="auto"/>
              <w:right w:val="single" w:sz="4" w:space="0" w:color="auto"/>
            </w:tcBorders>
            <w:shd w:val="clear" w:color="auto" w:fill="auto"/>
            <w:hideMark/>
          </w:tcPr>
          <w:p w14:paraId="2772E109" w14:textId="11AAA5F7" w:rsidR="00100A92" w:rsidRPr="00B9214F" w:rsidRDefault="00100A92" w:rsidP="00100A92">
            <w:pPr>
              <w:spacing w:line="240" w:lineRule="auto"/>
              <w:jc w:val="center"/>
              <w:rPr>
                <w:sz w:val="20"/>
                <w:szCs w:val="20"/>
              </w:rPr>
            </w:pPr>
            <w:r w:rsidRPr="00B9214F">
              <w:rPr>
                <w:sz w:val="20"/>
                <w:szCs w:val="20"/>
              </w:rPr>
              <w:t>4/</w:t>
            </w:r>
            <w:r w:rsidR="00797DA5" w:rsidRPr="00B9214F">
              <w:rPr>
                <w:sz w:val="20"/>
                <w:szCs w:val="20"/>
              </w:rPr>
              <w:t>5,3</w:t>
            </w:r>
            <w:r w:rsidR="00797DA5">
              <w:rPr>
                <w:sz w:val="20"/>
                <w:szCs w:val="20"/>
              </w:rPr>
              <w:t>9</w:t>
            </w:r>
          </w:p>
        </w:tc>
      </w:tr>
      <w:bookmarkEnd w:id="393"/>
    </w:tbl>
    <w:p w14:paraId="0030D5C3" w14:textId="42377B24" w:rsidR="00BB3A5E" w:rsidRPr="000627C7" w:rsidRDefault="00BB3A5E">
      <w:pPr>
        <w:spacing w:line="240" w:lineRule="auto"/>
        <w:jc w:val="left"/>
        <w:rPr>
          <w:szCs w:val="24"/>
        </w:rPr>
      </w:pPr>
    </w:p>
    <w:sectPr w:rsidR="00BB3A5E" w:rsidRPr="000627C7" w:rsidSect="00052076">
      <w:headerReference w:type="default" r:id="rId76"/>
      <w:footerReference w:type="default" r:id="rId77"/>
      <w:pgSz w:w="11906" w:h="16838"/>
      <w:pgMar w:top="1134" w:right="567" w:bottom="1134"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01F181" w14:textId="77777777" w:rsidR="00DD6DCD" w:rsidRDefault="00DD6DCD" w:rsidP="00543AEF">
      <w:pPr>
        <w:spacing w:line="240" w:lineRule="auto"/>
      </w:pPr>
      <w:r>
        <w:separator/>
      </w:r>
    </w:p>
  </w:endnote>
  <w:endnote w:type="continuationSeparator" w:id="0">
    <w:p w14:paraId="50EF5ECA" w14:textId="77777777" w:rsidR="00DD6DCD" w:rsidRDefault="00DD6DCD" w:rsidP="00543AE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panose1 w:val="05010000000000000000"/>
    <w:charset w:val="00"/>
    <w:family w:val="auto"/>
    <w:pitch w:val="variable"/>
    <w:sig w:usb0="800000AF" w:usb1="1001ECEA"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NTHarmonica">
    <w:altName w:val="Times New Roman"/>
    <w:charset w:val="00"/>
    <w:family w:val="auto"/>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HelvDL">
    <w:altName w:val="Times New Roman"/>
    <w:panose1 w:val="00000000000000000000"/>
    <w:charset w:val="00"/>
    <w:family w:val="auto"/>
    <w:notTrueType/>
    <w:pitch w:val="variable"/>
    <w:sig w:usb0="00000003" w:usb1="00000000" w:usb2="00000000" w:usb3="00000000" w:csb0="00000001" w:csb1="00000000"/>
  </w:font>
  <w:font w:name="NTHelvetica/Cyrillic">
    <w:altName w:val="Times New Roman"/>
    <w:charset w:val="00"/>
    <w:family w:val="auto"/>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NTTimes/Cyrillic">
    <w:altName w:val="Times New Roman"/>
    <w:panose1 w:val="00000000000000000000"/>
    <w:charset w:val="00"/>
    <w:family w:val="roman"/>
    <w:notTrueType/>
    <w:pitch w:val="default"/>
    <w:sig w:usb0="00000003" w:usb1="00000000" w:usb2="00000000" w:usb3="00000000" w:csb0="00000001" w:csb1="00000000"/>
  </w:font>
  <w:font w:name="Georgia">
    <w:panose1 w:val="02040502050405020303"/>
    <w:charset w:val="CC"/>
    <w:family w:val="roman"/>
    <w:pitch w:val="variable"/>
    <w:sig w:usb0="00000287" w:usb1="00000000" w:usb2="00000000" w:usb3="00000000" w:csb0="0000009F" w:csb1="00000000"/>
  </w:font>
  <w:font w:name="Palatino Linotype">
    <w:panose1 w:val="02040502050505030304"/>
    <w:charset w:val="CC"/>
    <w:family w:val="roman"/>
    <w:pitch w:val="variable"/>
    <w:sig w:usb0="E0000287" w:usb1="40000013"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Garamond">
    <w:panose1 w:val="02020404030301010803"/>
    <w:charset w:val="CC"/>
    <w:family w:val="roman"/>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Book">
    <w:panose1 w:val="020B0503020102020204"/>
    <w:charset w:val="CC"/>
    <w:family w:val="swiss"/>
    <w:pitch w:val="variable"/>
    <w:sig w:usb0="00000287" w:usb1="00000000" w:usb2="00000000" w:usb3="00000000" w:csb0="0000009F" w:csb1="00000000"/>
  </w:font>
  <w:font w:name="DejaVu Sans">
    <w:altName w:val="Arial"/>
    <w:panose1 w:val="020B0603030804020204"/>
    <w:charset w:val="CC"/>
    <w:family w:val="swiss"/>
    <w:pitch w:val="variable"/>
    <w:sig w:usb0="E7002EFF" w:usb1="D200FDFF" w:usb2="0A24602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00000013"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NewtonC">
    <w:altName w:val="Gabriola"/>
    <w:panose1 w:val="00000000000000000000"/>
    <w:charset w:val="00"/>
    <w:family w:val="decorative"/>
    <w:notTrueType/>
    <w:pitch w:val="variable"/>
    <w:sig w:usb0="00000001" w:usb1="00000000"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 w:name="Lucida Sans Unicode">
    <w:panose1 w:val="020B0602030504020204"/>
    <w:charset w:val="CC"/>
    <w:family w:val="swiss"/>
    <w:pitch w:val="variable"/>
    <w:sig w:usb0="80000AFF" w:usb1="0000396B" w:usb2="00000000" w:usb3="00000000" w:csb0="000000BF" w:csb1="00000000"/>
  </w:font>
  <w:font w:name="Times New Roman Полужирный">
    <w:panose1 w:val="00000000000000000000"/>
    <w:charset w:val="00"/>
    <w:family w:val="roman"/>
    <w:notTrueType/>
    <w:pitch w:val="default"/>
  </w:font>
  <w:font w:name="TimesNewRoman">
    <w:altName w:val="Arial Unicode MS"/>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E817CD"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23366824" wp14:editId="7945F322">
          <wp:extent cx="6299835" cy="64770"/>
          <wp:effectExtent l="0" t="0" r="5715" b="0"/>
          <wp:docPr id="44" name="Рисунок 44"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760020774"/>
      <w:docPartObj>
        <w:docPartGallery w:val="Page Numbers (Top of Page)"/>
        <w:docPartUnique/>
      </w:docPartObj>
    </w:sdtPr>
    <w:sdtEndPr>
      <w:rPr>
        <w:b/>
        <w:szCs w:val="24"/>
      </w:rPr>
    </w:sdtEndPr>
    <w:sdtContent>
      <w:p w14:paraId="6DE5C7FF" w14:textId="35AFF518"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w:t>
        </w:r>
        <w:r w:rsidRPr="000F591C">
          <w:rPr>
            <w:b/>
            <w:spacing w:val="20"/>
            <w:szCs w:val="24"/>
          </w:rPr>
          <w:fldChar w:fldCharType="end"/>
        </w:r>
      </w:p>
    </w:sdtContent>
  </w:sdt>
  <w:p w14:paraId="4E8C8561" w14:textId="77777777" w:rsidR="000E4212" w:rsidRPr="000F591C" w:rsidRDefault="000E4212" w:rsidP="00FC73BA">
    <w:pPr>
      <w:pStyle w:val="ae"/>
      <w:numPr>
        <w:ilvl w:val="0"/>
        <w:numId w:val="142"/>
      </w:numPr>
      <w:jc w:val="center"/>
      <w:rPr>
        <w:b/>
        <w:spacing w:val="20"/>
        <w:szCs w:val="24"/>
      </w:rPr>
    </w:pPr>
    <w:r>
      <w:rPr>
        <w:bCs/>
        <w:i/>
        <w:iCs/>
        <w:spacing w:val="20"/>
        <w:sz w:val="20"/>
        <w:szCs w:val="20"/>
      </w:rPr>
      <w:t>Челябинск</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FAEBE5"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6F3B3432" wp14:editId="4D4E5182">
          <wp:extent cx="6299835" cy="64770"/>
          <wp:effectExtent l="0" t="0" r="5715" b="0"/>
          <wp:docPr id="45" name="Рисунок 45"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950387069"/>
      <w:docPartObj>
        <w:docPartGallery w:val="Page Numbers (Top of Page)"/>
        <w:docPartUnique/>
      </w:docPartObj>
    </w:sdtPr>
    <w:sdtEndPr>
      <w:rPr>
        <w:b/>
        <w:szCs w:val="24"/>
      </w:rPr>
    </w:sdtEndPr>
    <w:sdtContent>
      <w:p w14:paraId="269183E9" w14:textId="49B27565"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6</w:t>
        </w:r>
        <w:r w:rsidRPr="000F591C">
          <w:rPr>
            <w:b/>
            <w:spacing w:val="20"/>
            <w:szCs w:val="24"/>
          </w:rPr>
          <w:fldChar w:fldCharType="end"/>
        </w:r>
      </w:p>
      <w:p w14:paraId="6438B9C2" w14:textId="52CCCEBB" w:rsidR="000E4212" w:rsidRPr="00FC73BA" w:rsidRDefault="000E4212" w:rsidP="00FC73BA">
        <w:pPr>
          <w:pStyle w:val="ae"/>
          <w:numPr>
            <w:ilvl w:val="0"/>
            <w:numId w:val="142"/>
          </w:numPr>
          <w:jc w:val="center"/>
          <w:rPr>
            <w:b/>
            <w:spacing w:val="20"/>
            <w:szCs w:val="24"/>
          </w:rPr>
        </w:pPr>
        <w:r>
          <w:rPr>
            <w:bCs/>
            <w:i/>
            <w:iCs/>
            <w:spacing w:val="20"/>
            <w:sz w:val="20"/>
            <w:szCs w:val="20"/>
          </w:rPr>
          <w:t>Челябинск</w:t>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568D31"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27A51A75" wp14:editId="03F4C1D7">
          <wp:extent cx="6299835" cy="64770"/>
          <wp:effectExtent l="0" t="0" r="5715" b="0"/>
          <wp:docPr id="46" name="Рисунок 46"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299126900"/>
      <w:docPartObj>
        <w:docPartGallery w:val="Page Numbers (Top of Page)"/>
        <w:docPartUnique/>
      </w:docPartObj>
    </w:sdtPr>
    <w:sdtEndPr>
      <w:rPr>
        <w:b/>
        <w:szCs w:val="24"/>
      </w:rPr>
    </w:sdtEndPr>
    <w:sdtContent>
      <w:p w14:paraId="5E7370EF" w14:textId="3B3D135E"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7</w:t>
        </w:r>
        <w:r w:rsidRPr="000F591C">
          <w:rPr>
            <w:b/>
            <w:spacing w:val="20"/>
            <w:szCs w:val="24"/>
          </w:rPr>
          <w:fldChar w:fldCharType="end"/>
        </w:r>
      </w:p>
      <w:p w14:paraId="0DC05C64" w14:textId="77777777" w:rsidR="000E4212" w:rsidRPr="00FC73BA" w:rsidRDefault="000E4212" w:rsidP="00FC73BA">
        <w:pPr>
          <w:pStyle w:val="ae"/>
          <w:numPr>
            <w:ilvl w:val="0"/>
            <w:numId w:val="142"/>
          </w:numPr>
          <w:jc w:val="center"/>
          <w:rPr>
            <w:b/>
            <w:spacing w:val="20"/>
            <w:szCs w:val="24"/>
          </w:rPr>
        </w:pPr>
        <w:r>
          <w:rPr>
            <w:bCs/>
            <w:i/>
            <w:iCs/>
            <w:spacing w:val="20"/>
            <w:sz w:val="20"/>
            <w:szCs w:val="20"/>
          </w:rPr>
          <w:t>Челябинск</w:t>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3F00FD"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5E31E609" wp14:editId="3B52D9FC">
          <wp:extent cx="6299835" cy="64770"/>
          <wp:effectExtent l="0" t="0" r="5715" b="0"/>
          <wp:docPr id="47" name="Рисунок 47"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133700986"/>
      <w:docPartObj>
        <w:docPartGallery w:val="Page Numbers (Top of Page)"/>
        <w:docPartUnique/>
      </w:docPartObj>
    </w:sdtPr>
    <w:sdtEndPr>
      <w:rPr>
        <w:b/>
        <w:szCs w:val="24"/>
      </w:rPr>
    </w:sdtEndPr>
    <w:sdtContent>
      <w:p w14:paraId="2415F162" w14:textId="6E0CB699"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17</w:t>
        </w:r>
        <w:r w:rsidRPr="000F591C">
          <w:rPr>
            <w:b/>
            <w:spacing w:val="20"/>
            <w:szCs w:val="24"/>
          </w:rPr>
          <w:fldChar w:fldCharType="end"/>
        </w:r>
      </w:p>
      <w:p w14:paraId="78D9FFA9" w14:textId="77777777" w:rsidR="000E4212" w:rsidRPr="00FC73BA" w:rsidRDefault="000E4212" w:rsidP="00FC73BA">
        <w:pPr>
          <w:pStyle w:val="ae"/>
          <w:numPr>
            <w:ilvl w:val="0"/>
            <w:numId w:val="142"/>
          </w:numPr>
          <w:jc w:val="center"/>
          <w:rPr>
            <w:b/>
            <w:spacing w:val="20"/>
            <w:szCs w:val="24"/>
          </w:rPr>
        </w:pPr>
        <w:r>
          <w:rPr>
            <w:bCs/>
            <w:i/>
            <w:iCs/>
            <w:spacing w:val="20"/>
            <w:sz w:val="20"/>
            <w:szCs w:val="20"/>
          </w:rPr>
          <w:t>Челябинск</w:t>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87D692"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3E03A6D7" wp14:editId="2D2461F8">
          <wp:extent cx="6299835" cy="64770"/>
          <wp:effectExtent l="0" t="0" r="5715" b="0"/>
          <wp:docPr id="48" name="Рисунок 48"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265696820"/>
      <w:docPartObj>
        <w:docPartGallery w:val="Page Numbers (Top of Page)"/>
        <w:docPartUnique/>
      </w:docPartObj>
    </w:sdtPr>
    <w:sdtEndPr>
      <w:rPr>
        <w:b/>
        <w:szCs w:val="24"/>
      </w:rPr>
    </w:sdtEndPr>
    <w:sdtContent>
      <w:p w14:paraId="523F4627" w14:textId="495B4007"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21</w:t>
        </w:r>
        <w:r w:rsidRPr="000F591C">
          <w:rPr>
            <w:b/>
            <w:spacing w:val="20"/>
            <w:szCs w:val="24"/>
          </w:rPr>
          <w:fldChar w:fldCharType="end"/>
        </w:r>
      </w:p>
      <w:p w14:paraId="60732FF5" w14:textId="77777777" w:rsidR="000E4212" w:rsidRPr="00FC73BA" w:rsidRDefault="000E4212" w:rsidP="00FC73BA">
        <w:pPr>
          <w:pStyle w:val="ae"/>
          <w:numPr>
            <w:ilvl w:val="0"/>
            <w:numId w:val="142"/>
          </w:numPr>
          <w:jc w:val="center"/>
          <w:rPr>
            <w:b/>
            <w:spacing w:val="20"/>
            <w:szCs w:val="24"/>
          </w:rPr>
        </w:pPr>
        <w:r>
          <w:rPr>
            <w:bCs/>
            <w:i/>
            <w:iCs/>
            <w:spacing w:val="20"/>
            <w:sz w:val="20"/>
            <w:szCs w:val="20"/>
          </w:rPr>
          <w:t>Челябинск</w:t>
        </w:r>
      </w:p>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01631E"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7BB1CD7A" wp14:editId="6F24A87E">
          <wp:extent cx="6299835" cy="64770"/>
          <wp:effectExtent l="0" t="0" r="5715" b="0"/>
          <wp:docPr id="49" name="Рисунок 49"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056503916"/>
      <w:docPartObj>
        <w:docPartGallery w:val="Page Numbers (Top of Page)"/>
        <w:docPartUnique/>
      </w:docPartObj>
    </w:sdtPr>
    <w:sdtEndPr>
      <w:rPr>
        <w:b/>
        <w:szCs w:val="24"/>
      </w:rPr>
    </w:sdtEndPr>
    <w:sdtContent>
      <w:p w14:paraId="5C448396" w14:textId="79C30E0D"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30</w:t>
        </w:r>
        <w:r w:rsidRPr="000F591C">
          <w:rPr>
            <w:b/>
            <w:spacing w:val="20"/>
            <w:szCs w:val="24"/>
          </w:rPr>
          <w:fldChar w:fldCharType="end"/>
        </w:r>
      </w:p>
      <w:p w14:paraId="4B78FDEA" w14:textId="77777777" w:rsidR="000E4212" w:rsidRPr="00FC73BA" w:rsidRDefault="000E4212" w:rsidP="00FC73BA">
        <w:pPr>
          <w:pStyle w:val="ae"/>
          <w:numPr>
            <w:ilvl w:val="0"/>
            <w:numId w:val="142"/>
          </w:numPr>
          <w:jc w:val="center"/>
          <w:rPr>
            <w:b/>
            <w:spacing w:val="20"/>
            <w:szCs w:val="24"/>
          </w:rPr>
        </w:pPr>
        <w:r>
          <w:rPr>
            <w:bCs/>
            <w:i/>
            <w:iCs/>
            <w:spacing w:val="20"/>
            <w:sz w:val="20"/>
            <w:szCs w:val="20"/>
          </w:rPr>
          <w:t>Челябинск</w:t>
        </w:r>
      </w:p>
    </w:sdtContent>
  </w:sdt>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1D5887"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5CC488F2" wp14:editId="7AC6A119">
          <wp:extent cx="6299835" cy="64770"/>
          <wp:effectExtent l="0" t="0" r="5715" b="0"/>
          <wp:docPr id="50" name="Рисунок 50"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266847159"/>
      <w:docPartObj>
        <w:docPartGallery w:val="Page Numbers (Top of Page)"/>
        <w:docPartUnique/>
      </w:docPartObj>
    </w:sdtPr>
    <w:sdtEndPr>
      <w:rPr>
        <w:b/>
        <w:szCs w:val="24"/>
      </w:rPr>
    </w:sdtEndPr>
    <w:sdtContent>
      <w:p w14:paraId="25DA14AD" w14:textId="04487457"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50</w:t>
        </w:r>
        <w:r w:rsidRPr="000F591C">
          <w:rPr>
            <w:b/>
            <w:spacing w:val="20"/>
            <w:szCs w:val="24"/>
          </w:rPr>
          <w:fldChar w:fldCharType="end"/>
        </w:r>
      </w:p>
      <w:p w14:paraId="3A57FE53" w14:textId="77777777" w:rsidR="000E4212" w:rsidRPr="00FC73BA" w:rsidRDefault="000E4212" w:rsidP="00FC73BA">
        <w:pPr>
          <w:pStyle w:val="ae"/>
          <w:numPr>
            <w:ilvl w:val="0"/>
            <w:numId w:val="142"/>
          </w:numPr>
          <w:jc w:val="center"/>
          <w:rPr>
            <w:b/>
            <w:spacing w:val="20"/>
            <w:szCs w:val="24"/>
          </w:rPr>
        </w:pPr>
        <w:r>
          <w:rPr>
            <w:bCs/>
            <w:i/>
            <w:iCs/>
            <w:spacing w:val="20"/>
            <w:sz w:val="20"/>
            <w:szCs w:val="20"/>
          </w:rPr>
          <w:t>Челябинск</w:t>
        </w:r>
      </w:p>
    </w:sdtContent>
  </w:sdt>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3804ED" w14:textId="77777777" w:rsidR="000E4212" w:rsidRDefault="000E4212" w:rsidP="00FC73BA">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31B21249" wp14:editId="17744B98">
          <wp:extent cx="6299835" cy="64770"/>
          <wp:effectExtent l="0" t="0" r="5715" b="0"/>
          <wp:docPr id="51" name="Рисунок 51"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997731453"/>
      <w:docPartObj>
        <w:docPartGallery w:val="Page Numbers (Top of Page)"/>
        <w:docPartUnique/>
      </w:docPartObj>
    </w:sdtPr>
    <w:sdtEndPr>
      <w:rPr>
        <w:b/>
        <w:szCs w:val="24"/>
      </w:rPr>
    </w:sdtEndPr>
    <w:sdtContent>
      <w:p w14:paraId="6D21DA2D" w14:textId="4B92A958" w:rsidR="000E4212" w:rsidRDefault="000E4212" w:rsidP="00FC73BA">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56</w:t>
        </w:r>
        <w:r w:rsidRPr="000F591C">
          <w:rPr>
            <w:b/>
            <w:spacing w:val="20"/>
            <w:szCs w:val="24"/>
          </w:rPr>
          <w:fldChar w:fldCharType="end"/>
        </w:r>
      </w:p>
      <w:p w14:paraId="46BBE7A2" w14:textId="77777777" w:rsidR="000E4212" w:rsidRPr="00FC73BA" w:rsidRDefault="000E4212" w:rsidP="00FC73BA">
        <w:pPr>
          <w:pStyle w:val="ae"/>
          <w:numPr>
            <w:ilvl w:val="0"/>
            <w:numId w:val="142"/>
          </w:numPr>
          <w:jc w:val="center"/>
          <w:rPr>
            <w:b/>
            <w:spacing w:val="20"/>
            <w:szCs w:val="24"/>
          </w:rPr>
        </w:pPr>
        <w:r>
          <w:rPr>
            <w:bCs/>
            <w:i/>
            <w:iCs/>
            <w:spacing w:val="20"/>
            <w:sz w:val="20"/>
            <w:szCs w:val="20"/>
          </w:rPr>
          <w:t>Челябинск</w:t>
        </w:r>
      </w:p>
    </w:sdtContent>
  </w:sdt>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6259B7"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10D83321" wp14:editId="512E2F9C">
          <wp:extent cx="6299835" cy="64770"/>
          <wp:effectExtent l="0" t="0" r="5715" b="0"/>
          <wp:docPr id="52" name="Рисунок 52"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291746702"/>
      <w:docPartObj>
        <w:docPartGallery w:val="Page Numbers (Top of Page)"/>
        <w:docPartUnique/>
      </w:docPartObj>
    </w:sdtPr>
    <w:sdtEndPr>
      <w:rPr>
        <w:b/>
        <w:szCs w:val="24"/>
      </w:rPr>
    </w:sdtEndPr>
    <w:sdtContent>
      <w:p w14:paraId="2918703D" w14:textId="401BC43F"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58</w:t>
        </w:r>
        <w:r w:rsidRPr="000F591C">
          <w:rPr>
            <w:b/>
            <w:spacing w:val="20"/>
            <w:szCs w:val="24"/>
          </w:rPr>
          <w:fldChar w:fldCharType="end"/>
        </w:r>
      </w:p>
      <w:p w14:paraId="299694D3"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D34556"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3DA8F8AE" wp14:editId="16590700">
          <wp:extent cx="6299835" cy="64770"/>
          <wp:effectExtent l="0" t="0" r="5715" b="0"/>
          <wp:docPr id="53" name="Рисунок 53"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377612120"/>
      <w:docPartObj>
        <w:docPartGallery w:val="Page Numbers (Top of Page)"/>
        <w:docPartUnique/>
      </w:docPartObj>
    </w:sdtPr>
    <w:sdtEndPr>
      <w:rPr>
        <w:b/>
        <w:szCs w:val="24"/>
      </w:rPr>
    </w:sdtEndPr>
    <w:sdtContent>
      <w:p w14:paraId="3A17E0F7" w14:textId="0B8AD26E"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60</w:t>
        </w:r>
        <w:r w:rsidRPr="000F591C">
          <w:rPr>
            <w:b/>
            <w:spacing w:val="20"/>
            <w:szCs w:val="24"/>
          </w:rPr>
          <w:fldChar w:fldCharType="end"/>
        </w:r>
      </w:p>
      <w:p w14:paraId="411E2CC9"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61CEE"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1D1BBD37" wp14:editId="4C36A7A5">
          <wp:extent cx="6299835" cy="64770"/>
          <wp:effectExtent l="0" t="0" r="5715" b="0"/>
          <wp:docPr id="54" name="Рисунок 54"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767075323"/>
      <w:docPartObj>
        <w:docPartGallery w:val="Page Numbers (Top of Page)"/>
        <w:docPartUnique/>
      </w:docPartObj>
    </w:sdtPr>
    <w:sdtEndPr>
      <w:rPr>
        <w:b/>
        <w:szCs w:val="24"/>
      </w:rPr>
    </w:sdtEndPr>
    <w:sdtContent>
      <w:p w14:paraId="72B08298" w14:textId="5F51D959"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67</w:t>
        </w:r>
        <w:r w:rsidRPr="000F591C">
          <w:rPr>
            <w:b/>
            <w:spacing w:val="20"/>
            <w:szCs w:val="24"/>
          </w:rPr>
          <w:fldChar w:fldCharType="end"/>
        </w:r>
      </w:p>
      <w:p w14:paraId="788EE608"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82B4E6" w14:textId="247D7412" w:rsidR="000E4212" w:rsidRPr="006C4A7D" w:rsidRDefault="000E4212" w:rsidP="00132B5E">
    <w:pPr>
      <w:pStyle w:val="af0"/>
      <w:jc w:val="right"/>
      <w:rPr>
        <w:b/>
        <w:spacing w:val="20"/>
      </w:rPr>
    </w:pPr>
    <w:r w:rsidRPr="006C4A7D">
      <w:rPr>
        <w:b/>
        <w:spacing w:val="20"/>
      </w:rPr>
      <w:t xml:space="preserve">РАЗДЕЛ 2. ГЛАВА </w:t>
    </w:r>
    <w:r>
      <w:rPr>
        <w:b/>
        <w:spacing w:val="20"/>
      </w:rPr>
      <w:t>7</w: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3E41F8"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08D94565" wp14:editId="1247DEC7">
          <wp:extent cx="6299835" cy="64770"/>
          <wp:effectExtent l="0" t="0" r="5715" b="0"/>
          <wp:docPr id="55" name="Рисунок 55"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867897074"/>
      <w:docPartObj>
        <w:docPartGallery w:val="Page Numbers (Top of Page)"/>
        <w:docPartUnique/>
      </w:docPartObj>
    </w:sdtPr>
    <w:sdtEndPr>
      <w:rPr>
        <w:b/>
        <w:szCs w:val="24"/>
      </w:rPr>
    </w:sdtEndPr>
    <w:sdtContent>
      <w:p w14:paraId="6975A93F" w14:textId="0FE31E09"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68</w:t>
        </w:r>
        <w:r w:rsidRPr="000F591C">
          <w:rPr>
            <w:b/>
            <w:spacing w:val="20"/>
            <w:szCs w:val="24"/>
          </w:rPr>
          <w:fldChar w:fldCharType="end"/>
        </w:r>
      </w:p>
      <w:p w14:paraId="61EAD424"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487B43"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703FA8F8" wp14:editId="55422ACD">
          <wp:extent cx="6299835" cy="64770"/>
          <wp:effectExtent l="0" t="0" r="5715" b="0"/>
          <wp:docPr id="56" name="Рисунок 56"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777557376"/>
      <w:docPartObj>
        <w:docPartGallery w:val="Page Numbers (Top of Page)"/>
        <w:docPartUnique/>
      </w:docPartObj>
    </w:sdtPr>
    <w:sdtEndPr>
      <w:rPr>
        <w:b/>
        <w:szCs w:val="24"/>
      </w:rPr>
    </w:sdtEndPr>
    <w:sdtContent>
      <w:p w14:paraId="10AD9D4C" w14:textId="203D78A1"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72</w:t>
        </w:r>
        <w:r w:rsidRPr="000F591C">
          <w:rPr>
            <w:b/>
            <w:spacing w:val="20"/>
            <w:szCs w:val="24"/>
          </w:rPr>
          <w:fldChar w:fldCharType="end"/>
        </w:r>
      </w:p>
      <w:p w14:paraId="6F782C12"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0051FE" w14:textId="77777777" w:rsidR="000E4212" w:rsidRDefault="000E4212" w:rsidP="00887BB5">
    <w:pPr>
      <w:pStyle w:val="af0"/>
      <w:framePr w:wrap="around" w:vAnchor="text" w:hAnchor="margin" w:xAlign="right" w:y="1"/>
      <w:rPr>
        <w:rStyle w:val="afff"/>
      </w:rPr>
    </w:pPr>
    <w:r>
      <w:rPr>
        <w:rStyle w:val="afff"/>
      </w:rPr>
      <w:fldChar w:fldCharType="begin"/>
    </w:r>
    <w:r>
      <w:rPr>
        <w:rStyle w:val="afff"/>
      </w:rPr>
      <w:instrText xml:space="preserve">PAGE  </w:instrText>
    </w:r>
    <w:r>
      <w:rPr>
        <w:rStyle w:val="afff"/>
      </w:rPr>
      <w:fldChar w:fldCharType="separate"/>
    </w:r>
    <w:r>
      <w:rPr>
        <w:rStyle w:val="afff"/>
        <w:noProof/>
      </w:rPr>
      <w:t>- 126 -</w:t>
    </w:r>
    <w:r>
      <w:rPr>
        <w:rStyle w:val="afff"/>
      </w:rPr>
      <w:fldChar w:fldCharType="end"/>
    </w:r>
  </w:p>
  <w:p w14:paraId="665661E6" w14:textId="77777777" w:rsidR="000E4212" w:rsidRPr="006504C1" w:rsidRDefault="000E4212" w:rsidP="00887BB5">
    <w:pPr>
      <w:pStyle w:val="af0"/>
      <w:ind w:right="360"/>
    </w:pP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DC2F71"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7E7CDBE3" wp14:editId="170C87C2">
          <wp:extent cx="6299835" cy="64770"/>
          <wp:effectExtent l="0" t="0" r="5715" b="0"/>
          <wp:docPr id="57" name="Рисунок 57"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596859513"/>
      <w:docPartObj>
        <w:docPartGallery w:val="Page Numbers (Top of Page)"/>
        <w:docPartUnique/>
      </w:docPartObj>
    </w:sdtPr>
    <w:sdtEndPr>
      <w:rPr>
        <w:b/>
        <w:szCs w:val="24"/>
      </w:rPr>
    </w:sdtEndPr>
    <w:sdtContent>
      <w:p w14:paraId="7E14E21B" w14:textId="2EF3152E"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77</w:t>
        </w:r>
        <w:r w:rsidRPr="000F591C">
          <w:rPr>
            <w:b/>
            <w:spacing w:val="20"/>
            <w:szCs w:val="24"/>
          </w:rPr>
          <w:fldChar w:fldCharType="end"/>
        </w:r>
      </w:p>
      <w:p w14:paraId="023320C5"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7B792F"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67BD2EAA" wp14:editId="5FB42F6F">
          <wp:extent cx="6299835" cy="64770"/>
          <wp:effectExtent l="0" t="0" r="5715" b="0"/>
          <wp:docPr id="58" name="Рисунок 58"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835500646"/>
      <w:docPartObj>
        <w:docPartGallery w:val="Page Numbers (Top of Page)"/>
        <w:docPartUnique/>
      </w:docPartObj>
    </w:sdtPr>
    <w:sdtEndPr>
      <w:rPr>
        <w:b/>
        <w:szCs w:val="24"/>
      </w:rPr>
    </w:sdtEndPr>
    <w:sdtContent>
      <w:p w14:paraId="01E4C084" w14:textId="10327BFB"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79</w:t>
        </w:r>
        <w:r w:rsidRPr="000F591C">
          <w:rPr>
            <w:b/>
            <w:spacing w:val="20"/>
            <w:szCs w:val="24"/>
          </w:rPr>
          <w:fldChar w:fldCharType="end"/>
        </w:r>
      </w:p>
      <w:p w14:paraId="3FBA4385"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FE017F"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5E71EE7C" wp14:editId="53D7015C">
          <wp:extent cx="6299835" cy="64770"/>
          <wp:effectExtent l="0" t="0" r="5715" b="0"/>
          <wp:docPr id="59" name="Рисунок 59"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044721359"/>
      <w:docPartObj>
        <w:docPartGallery w:val="Page Numbers (Top of Page)"/>
        <w:docPartUnique/>
      </w:docPartObj>
    </w:sdtPr>
    <w:sdtEndPr>
      <w:rPr>
        <w:b/>
        <w:szCs w:val="24"/>
      </w:rPr>
    </w:sdtEndPr>
    <w:sdtContent>
      <w:p w14:paraId="6F8C257F" w14:textId="1FDA4DDA"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103</w:t>
        </w:r>
        <w:r w:rsidRPr="000F591C">
          <w:rPr>
            <w:b/>
            <w:spacing w:val="20"/>
            <w:szCs w:val="24"/>
          </w:rPr>
          <w:fldChar w:fldCharType="end"/>
        </w:r>
      </w:p>
      <w:p w14:paraId="6E877A76"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E919FA"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783187B5" wp14:editId="1F30244A">
          <wp:extent cx="6299835" cy="64770"/>
          <wp:effectExtent l="0" t="0" r="5715" b="0"/>
          <wp:docPr id="60" name="Рисунок 60"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211776366"/>
      <w:docPartObj>
        <w:docPartGallery w:val="Page Numbers (Top of Page)"/>
        <w:docPartUnique/>
      </w:docPartObj>
    </w:sdtPr>
    <w:sdtEndPr>
      <w:rPr>
        <w:b/>
        <w:szCs w:val="24"/>
      </w:rPr>
    </w:sdtEndPr>
    <w:sdtContent>
      <w:p w14:paraId="12964FA2" w14:textId="68D82ED1"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108</w:t>
        </w:r>
        <w:r w:rsidRPr="000F591C">
          <w:rPr>
            <w:b/>
            <w:spacing w:val="20"/>
            <w:szCs w:val="24"/>
          </w:rPr>
          <w:fldChar w:fldCharType="end"/>
        </w:r>
      </w:p>
      <w:p w14:paraId="2B79BC17"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561D67"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435DDC5E" wp14:editId="02DBE26F">
          <wp:extent cx="6299835" cy="64770"/>
          <wp:effectExtent l="0" t="0" r="5715" b="0"/>
          <wp:docPr id="61" name="Рисунок 61"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778625069"/>
      <w:docPartObj>
        <w:docPartGallery w:val="Page Numbers (Top of Page)"/>
        <w:docPartUnique/>
      </w:docPartObj>
    </w:sdtPr>
    <w:sdtEndPr>
      <w:rPr>
        <w:b/>
        <w:szCs w:val="24"/>
      </w:rPr>
    </w:sdtEndPr>
    <w:sdtContent>
      <w:p w14:paraId="55B2E6DC" w14:textId="3A12AF74"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109</w:t>
        </w:r>
        <w:r w:rsidRPr="000F591C">
          <w:rPr>
            <w:b/>
            <w:spacing w:val="20"/>
            <w:szCs w:val="24"/>
          </w:rPr>
          <w:fldChar w:fldCharType="end"/>
        </w:r>
      </w:p>
      <w:p w14:paraId="4B4F7C3C"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258E53"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7CBFFCE6" wp14:editId="6C5609F9">
          <wp:extent cx="6299835" cy="64770"/>
          <wp:effectExtent l="0" t="0" r="5715" b="0"/>
          <wp:docPr id="62" name="Рисунок 62"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895580648"/>
      <w:docPartObj>
        <w:docPartGallery w:val="Page Numbers (Top of Page)"/>
        <w:docPartUnique/>
      </w:docPartObj>
    </w:sdtPr>
    <w:sdtEndPr>
      <w:rPr>
        <w:b/>
        <w:szCs w:val="24"/>
      </w:rPr>
    </w:sdtEndPr>
    <w:sdtContent>
      <w:p w14:paraId="6ED1EB3A" w14:textId="609CB595"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118</w:t>
        </w:r>
        <w:r w:rsidRPr="000F591C">
          <w:rPr>
            <w:b/>
            <w:spacing w:val="20"/>
            <w:szCs w:val="24"/>
          </w:rPr>
          <w:fldChar w:fldCharType="end"/>
        </w:r>
      </w:p>
      <w:p w14:paraId="063A118D"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B5C8D7"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2716FCE6" wp14:editId="37F0BC34">
          <wp:extent cx="6299835" cy="64770"/>
          <wp:effectExtent l="0" t="0" r="5715" b="0"/>
          <wp:docPr id="63" name="Рисунок 63"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860654091"/>
      <w:docPartObj>
        <w:docPartGallery w:val="Page Numbers (Top of Page)"/>
        <w:docPartUnique/>
      </w:docPartObj>
    </w:sdtPr>
    <w:sdtEndPr>
      <w:rPr>
        <w:b/>
        <w:szCs w:val="24"/>
      </w:rPr>
    </w:sdtEndPr>
    <w:sdtContent>
      <w:p w14:paraId="02E6B108" w14:textId="3CB501D6"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119</w:t>
        </w:r>
        <w:r w:rsidRPr="000F591C">
          <w:rPr>
            <w:b/>
            <w:spacing w:val="20"/>
            <w:szCs w:val="24"/>
          </w:rPr>
          <w:fldChar w:fldCharType="end"/>
        </w:r>
      </w:p>
      <w:p w14:paraId="672239F9"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EBE11"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28ED54A5" wp14:editId="33D50CC4">
          <wp:extent cx="6299835" cy="64770"/>
          <wp:effectExtent l="0" t="0" r="5715" b="0"/>
          <wp:docPr id="64" name="Рисунок 64"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100377938"/>
      <w:docPartObj>
        <w:docPartGallery w:val="Page Numbers (Top of Page)"/>
        <w:docPartUnique/>
      </w:docPartObj>
    </w:sdtPr>
    <w:sdtEndPr>
      <w:rPr>
        <w:b/>
        <w:szCs w:val="24"/>
      </w:rPr>
    </w:sdtEndPr>
    <w:sdtContent>
      <w:p w14:paraId="4EFE73CF" w14:textId="5199414B"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123</w:t>
        </w:r>
        <w:r w:rsidRPr="000F591C">
          <w:rPr>
            <w:b/>
            <w:spacing w:val="20"/>
            <w:szCs w:val="24"/>
          </w:rPr>
          <w:fldChar w:fldCharType="end"/>
        </w:r>
      </w:p>
      <w:p w14:paraId="12AD99AE"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3E7CB"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62731961" wp14:editId="74A18975">
          <wp:extent cx="6299835" cy="64770"/>
          <wp:effectExtent l="0" t="0" r="5715" b="0"/>
          <wp:docPr id="67" name="Рисунок 67"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205715082"/>
      <w:docPartObj>
        <w:docPartGallery w:val="Page Numbers (Top of Page)"/>
        <w:docPartUnique/>
      </w:docPartObj>
    </w:sdtPr>
    <w:sdtEndPr>
      <w:rPr>
        <w:b/>
        <w:szCs w:val="24"/>
      </w:rPr>
    </w:sdtEndPr>
    <w:sdtContent>
      <w:p w14:paraId="0B102EB7" w14:textId="6ACA2041"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133</w:t>
        </w:r>
        <w:r w:rsidRPr="000F591C">
          <w:rPr>
            <w:b/>
            <w:spacing w:val="20"/>
            <w:szCs w:val="24"/>
          </w:rPr>
          <w:fldChar w:fldCharType="end"/>
        </w:r>
      </w:p>
      <w:p w14:paraId="06DCDF67"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07238E"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47804AAB" wp14:editId="1FBD5F69">
          <wp:extent cx="6299835" cy="64770"/>
          <wp:effectExtent l="0" t="0" r="5715" b="0"/>
          <wp:docPr id="68" name="Рисунок 68"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338116346"/>
      <w:docPartObj>
        <w:docPartGallery w:val="Page Numbers (Top of Page)"/>
        <w:docPartUnique/>
      </w:docPartObj>
    </w:sdtPr>
    <w:sdtEndPr>
      <w:rPr>
        <w:b/>
        <w:szCs w:val="24"/>
      </w:rPr>
    </w:sdtEndPr>
    <w:sdtContent>
      <w:p w14:paraId="46EBEAC8" w14:textId="67BAD86B"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138</w:t>
        </w:r>
        <w:r w:rsidRPr="000F591C">
          <w:rPr>
            <w:b/>
            <w:spacing w:val="20"/>
            <w:szCs w:val="24"/>
          </w:rPr>
          <w:fldChar w:fldCharType="end"/>
        </w:r>
      </w:p>
      <w:p w14:paraId="639ADF95"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57317E"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696CBB7C" wp14:editId="0B6162E9">
          <wp:extent cx="6299835" cy="64770"/>
          <wp:effectExtent l="0" t="0" r="5715" b="0"/>
          <wp:docPr id="69" name="Рисунок 69"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253198580"/>
      <w:docPartObj>
        <w:docPartGallery w:val="Page Numbers (Top of Page)"/>
        <w:docPartUnique/>
      </w:docPartObj>
    </w:sdtPr>
    <w:sdtEndPr>
      <w:rPr>
        <w:b/>
        <w:szCs w:val="24"/>
      </w:rPr>
    </w:sdtEndPr>
    <w:sdtContent>
      <w:p w14:paraId="34128445" w14:textId="7280BBE5"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141</w:t>
        </w:r>
        <w:r w:rsidRPr="000F591C">
          <w:rPr>
            <w:b/>
            <w:spacing w:val="20"/>
            <w:szCs w:val="24"/>
          </w:rPr>
          <w:fldChar w:fldCharType="end"/>
        </w:r>
      </w:p>
      <w:p w14:paraId="45690835"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17B5A7"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5C2EE2D9" wp14:editId="0DC18C28">
          <wp:extent cx="6299835" cy="64770"/>
          <wp:effectExtent l="0" t="0" r="5715" b="0"/>
          <wp:docPr id="70" name="Рисунок 70"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299925771"/>
      <w:docPartObj>
        <w:docPartGallery w:val="Page Numbers (Top of Page)"/>
        <w:docPartUnique/>
      </w:docPartObj>
    </w:sdtPr>
    <w:sdtEndPr>
      <w:rPr>
        <w:b/>
        <w:szCs w:val="24"/>
      </w:rPr>
    </w:sdtEndPr>
    <w:sdtContent>
      <w:p w14:paraId="1BA0815E" w14:textId="6A064345"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143</w:t>
        </w:r>
        <w:r w:rsidRPr="000F591C">
          <w:rPr>
            <w:b/>
            <w:spacing w:val="20"/>
            <w:szCs w:val="24"/>
          </w:rPr>
          <w:fldChar w:fldCharType="end"/>
        </w:r>
      </w:p>
      <w:p w14:paraId="778FA160"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2987E8"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0A4C4CF5" wp14:editId="2C311312">
          <wp:extent cx="6299835" cy="64770"/>
          <wp:effectExtent l="0" t="0" r="5715" b="0"/>
          <wp:docPr id="71" name="Рисунок 71"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595331743"/>
      <w:docPartObj>
        <w:docPartGallery w:val="Page Numbers (Top of Page)"/>
        <w:docPartUnique/>
      </w:docPartObj>
    </w:sdtPr>
    <w:sdtEndPr>
      <w:rPr>
        <w:b/>
        <w:szCs w:val="24"/>
      </w:rPr>
    </w:sdtEndPr>
    <w:sdtContent>
      <w:p w14:paraId="054FB5A3" w14:textId="0005A8D5"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144</w:t>
        </w:r>
        <w:r w:rsidRPr="000F591C">
          <w:rPr>
            <w:b/>
            <w:spacing w:val="20"/>
            <w:szCs w:val="24"/>
          </w:rPr>
          <w:fldChar w:fldCharType="end"/>
        </w:r>
      </w:p>
      <w:p w14:paraId="5DF7E656"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2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B96D2A"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3585DF78" wp14:editId="6BDABC7B">
          <wp:extent cx="6299835" cy="64770"/>
          <wp:effectExtent l="0" t="0" r="5715" b="0"/>
          <wp:docPr id="73" name="Рисунок 73"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2112556149"/>
      <w:docPartObj>
        <w:docPartGallery w:val="Page Numbers (Top of Page)"/>
        <w:docPartUnique/>
      </w:docPartObj>
    </w:sdtPr>
    <w:sdtEndPr>
      <w:rPr>
        <w:b/>
        <w:szCs w:val="24"/>
      </w:rPr>
    </w:sdtEndPr>
    <w:sdtContent>
      <w:p w14:paraId="799DB327" w14:textId="7A07FA48"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145</w:t>
        </w:r>
        <w:r w:rsidRPr="000F591C">
          <w:rPr>
            <w:b/>
            <w:spacing w:val="20"/>
            <w:szCs w:val="24"/>
          </w:rPr>
          <w:fldChar w:fldCharType="end"/>
        </w:r>
      </w:p>
      <w:p w14:paraId="31EEE9A3"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er3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750FE1" w14:textId="77777777" w:rsidR="000E4212" w:rsidRDefault="000E4212" w:rsidP="00B07F47">
    <w:pPr>
      <w:pStyle w:val="ae"/>
      <w:numPr>
        <w:ilvl w:val="0"/>
        <w:numId w:val="142"/>
      </w:numPr>
      <w:tabs>
        <w:tab w:val="clear" w:pos="4677"/>
        <w:tab w:val="clear" w:pos="9355"/>
        <w:tab w:val="center" w:pos="4153"/>
        <w:tab w:val="right" w:pos="8306"/>
      </w:tabs>
      <w:suppressAutoHyphens/>
      <w:ind w:right="360"/>
      <w:jc w:val="center"/>
    </w:pPr>
    <w:r w:rsidRPr="00682DC6">
      <w:rPr>
        <w:noProof/>
        <w:szCs w:val="24"/>
        <w:lang w:eastAsia="ru-RU"/>
      </w:rPr>
      <w:drawing>
        <wp:inline distT="0" distB="0" distL="0" distR="0" wp14:anchorId="174E243E" wp14:editId="2BD11419">
          <wp:extent cx="6299835" cy="64770"/>
          <wp:effectExtent l="0" t="0" r="5715" b="0"/>
          <wp:docPr id="74" name="Рисунок 74" descr="C:\Program Files\Microsoft Office\MEDIA\OFFICE12\Lines\BD21328_.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Program Files\Microsoft Office\MEDIA\OFFICE12\Lines\BD21328_.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99835" cy="64770"/>
                  </a:xfrm>
                  <a:prstGeom prst="rect">
                    <a:avLst/>
                  </a:prstGeom>
                  <a:noFill/>
                  <a:ln>
                    <a:noFill/>
                  </a:ln>
                </pic:spPr>
              </pic:pic>
            </a:graphicData>
          </a:graphic>
        </wp:inline>
      </w:drawing>
    </w:r>
  </w:p>
  <w:sdt>
    <w:sdtPr>
      <w:rPr>
        <w:spacing w:val="20"/>
      </w:rPr>
      <w:id w:val="1419142580"/>
      <w:docPartObj>
        <w:docPartGallery w:val="Page Numbers (Top of Page)"/>
        <w:docPartUnique/>
      </w:docPartObj>
    </w:sdtPr>
    <w:sdtEndPr>
      <w:rPr>
        <w:b/>
        <w:szCs w:val="24"/>
      </w:rPr>
    </w:sdtEndPr>
    <w:sdtContent>
      <w:p w14:paraId="5FEEEA6D" w14:textId="44D6F67C" w:rsidR="000E4212" w:rsidRDefault="000E4212" w:rsidP="00B07F47">
        <w:pPr>
          <w:pStyle w:val="ae"/>
          <w:numPr>
            <w:ilvl w:val="0"/>
            <w:numId w:val="142"/>
          </w:numPr>
          <w:jc w:val="right"/>
          <w:rPr>
            <w:b/>
            <w:spacing w:val="20"/>
            <w:szCs w:val="24"/>
          </w:rPr>
        </w:pPr>
        <w:r w:rsidRPr="000F591C">
          <w:rPr>
            <w:b/>
            <w:spacing w:val="20"/>
            <w:szCs w:val="24"/>
          </w:rPr>
          <w:fldChar w:fldCharType="begin"/>
        </w:r>
        <w:r w:rsidRPr="000F591C">
          <w:rPr>
            <w:b/>
            <w:spacing w:val="20"/>
            <w:szCs w:val="24"/>
          </w:rPr>
          <w:instrText>PAGE   \* MERGEFORMAT</w:instrText>
        </w:r>
        <w:r w:rsidRPr="000F591C">
          <w:rPr>
            <w:b/>
            <w:spacing w:val="20"/>
            <w:szCs w:val="24"/>
          </w:rPr>
          <w:fldChar w:fldCharType="separate"/>
        </w:r>
        <w:r w:rsidR="00000DC0">
          <w:rPr>
            <w:b/>
            <w:noProof/>
            <w:spacing w:val="20"/>
            <w:szCs w:val="24"/>
          </w:rPr>
          <w:t>147</w:t>
        </w:r>
        <w:r w:rsidRPr="000F591C">
          <w:rPr>
            <w:b/>
            <w:spacing w:val="20"/>
            <w:szCs w:val="24"/>
          </w:rPr>
          <w:fldChar w:fldCharType="end"/>
        </w:r>
      </w:p>
      <w:p w14:paraId="6BA44092" w14:textId="77777777" w:rsidR="000E4212" w:rsidRPr="00FC73BA" w:rsidRDefault="000E4212" w:rsidP="00B07F47">
        <w:pPr>
          <w:pStyle w:val="ae"/>
          <w:numPr>
            <w:ilvl w:val="0"/>
            <w:numId w:val="142"/>
          </w:numPr>
          <w:jc w:val="center"/>
          <w:rPr>
            <w:b/>
            <w:spacing w:val="20"/>
            <w:szCs w:val="24"/>
          </w:rPr>
        </w:pPr>
        <w:r>
          <w:rPr>
            <w:bCs/>
            <w:i/>
            <w:iCs/>
            <w:spacing w:val="20"/>
            <w:sz w:val="20"/>
            <w:szCs w:val="20"/>
          </w:rPr>
          <w:t>Челябинск</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77333C" w14:textId="77777777" w:rsidR="00DD6DCD" w:rsidRDefault="00DD6DCD" w:rsidP="00543AEF">
      <w:pPr>
        <w:spacing w:line="240" w:lineRule="auto"/>
      </w:pPr>
      <w:r>
        <w:separator/>
      </w:r>
    </w:p>
  </w:footnote>
  <w:footnote w:type="continuationSeparator" w:id="0">
    <w:p w14:paraId="3568B385" w14:textId="77777777" w:rsidR="00DD6DCD" w:rsidRDefault="00DD6DCD" w:rsidP="00543AE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41287020"/>
      <w:docPartObj>
        <w:docPartGallery w:val="Page Numbers (Top of Page)"/>
        <w:docPartUnique/>
      </w:docPartObj>
    </w:sdtPr>
    <w:sdtEndPr>
      <w:rPr>
        <w:b/>
        <w:spacing w:val="20"/>
        <w:szCs w:val="24"/>
      </w:rPr>
    </w:sdtEndPr>
    <w:sdtContent>
      <w:p w14:paraId="0DEF2896" w14:textId="74D1B2FE" w:rsidR="000E4212" w:rsidRPr="000F591C" w:rsidRDefault="00DD6DCD" w:rsidP="00EA1C7F">
        <w:pPr>
          <w:pStyle w:val="ae"/>
          <w:jc w:val="right"/>
          <w:rPr>
            <w:b/>
            <w:spacing w:val="20"/>
            <w:szCs w:val="24"/>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8C9198" w14:textId="77777777" w:rsidR="000E4212" w:rsidRPr="00F658A2" w:rsidRDefault="000E4212" w:rsidP="001875DC">
    <w:pPr>
      <w:pStyle w:val="a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6431028"/>
      <w:docPartObj>
        <w:docPartGallery w:val="Page Numbers (Top of Page)"/>
        <w:docPartUnique/>
      </w:docPartObj>
    </w:sdtPr>
    <w:sdtEndPr>
      <w:rPr>
        <w:b/>
        <w:spacing w:val="20"/>
        <w:szCs w:val="24"/>
      </w:rPr>
    </w:sdtEndPr>
    <w:sdtContent>
      <w:p w14:paraId="264A619A" w14:textId="48585BD1" w:rsidR="000E4212" w:rsidRPr="000F591C" w:rsidRDefault="00DD6DCD" w:rsidP="00EA1C7F">
        <w:pPr>
          <w:pStyle w:val="ae"/>
          <w:jc w:val="right"/>
          <w:rPr>
            <w:b/>
            <w:spacing w:val="20"/>
            <w:szCs w:val="24"/>
          </w:rPr>
        </w:pPr>
      </w:p>
    </w:sdtContent>
  </w:sdt>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07073269"/>
      <w:docPartObj>
        <w:docPartGallery w:val="Page Numbers (Top of Page)"/>
        <w:docPartUnique/>
      </w:docPartObj>
    </w:sdtPr>
    <w:sdtEndPr>
      <w:rPr>
        <w:b/>
        <w:spacing w:val="20"/>
        <w:szCs w:val="24"/>
      </w:rPr>
    </w:sdtEndPr>
    <w:sdtContent>
      <w:p w14:paraId="436A4462" w14:textId="633BDC40" w:rsidR="000E4212" w:rsidRPr="000F591C" w:rsidRDefault="00DD6DCD" w:rsidP="00EA1C7F">
        <w:pPr>
          <w:pStyle w:val="ae"/>
          <w:jc w:val="right"/>
          <w:rPr>
            <w:b/>
            <w:spacing w:val="20"/>
            <w:szCs w:val="24"/>
          </w:rPr>
        </w:pPr>
      </w:p>
    </w:sdtContent>
  </w:sdt>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B54788" w14:textId="33282A4F" w:rsidR="000E4212" w:rsidRPr="000F591C" w:rsidRDefault="000E4212" w:rsidP="00EA1C7F">
    <w:pPr>
      <w:pStyle w:val="ae"/>
      <w:jc w:val="right"/>
      <w:rPr>
        <w:b/>
        <w:spacing w:val="20"/>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D589DA" w14:textId="19372F43" w:rsidR="000E4212" w:rsidRPr="003848B6" w:rsidRDefault="000E4212" w:rsidP="00FD421C">
    <w:pPr>
      <w:pStyle w:val="ae"/>
      <w:jc w:val="right"/>
      <w:rPr>
        <w:rFonts w:ascii="Times New Roman Полужирный" w:hAnsi="Times New Roman Полужирный"/>
        <w:b/>
        <w:spacing w:val="20"/>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2C197" w14:textId="38A343F8" w:rsidR="000E4212" w:rsidRPr="00E75EF3" w:rsidRDefault="000E4212" w:rsidP="00A407C7">
    <w:pPr>
      <w:pStyle w:val="ae"/>
      <w:jc w:val="right"/>
      <w:rPr>
        <w:b/>
        <w:spacing w:val="20"/>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F41A23" w14:textId="42F29537" w:rsidR="000E4212" w:rsidRPr="00E75EF3" w:rsidRDefault="000E4212" w:rsidP="001B74EE">
    <w:pPr>
      <w:pStyle w:val="ae"/>
      <w:jc w:val="right"/>
      <w:rPr>
        <w:b/>
        <w:spacing w:val="20"/>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7F8961" w14:textId="2B4FAA79" w:rsidR="000E4212" w:rsidRPr="00E75EF3" w:rsidRDefault="000E4212" w:rsidP="00A407C7">
    <w:pPr>
      <w:pStyle w:val="ae"/>
      <w:jc w:val="right"/>
      <w:rPr>
        <w:b/>
        <w:spacing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A512411E"/>
    <w:styleLink w:val="31"/>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3B7C7E36"/>
    <w:lvl w:ilvl="0">
      <w:start w:val="1"/>
      <w:numFmt w:val="bullet"/>
      <w:pStyle w:val="2"/>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758E3540"/>
    <w:lvl w:ilvl="0">
      <w:start w:val="1"/>
      <w:numFmt w:val="decimal"/>
      <w:pStyle w:val="a"/>
      <w:lvlText w:val="%1."/>
      <w:lvlJc w:val="left"/>
      <w:pPr>
        <w:tabs>
          <w:tab w:val="num" w:pos="360"/>
        </w:tabs>
        <w:ind w:left="360" w:hanging="360"/>
      </w:pPr>
    </w:lvl>
  </w:abstractNum>
  <w:abstractNum w:abstractNumId="3" w15:restartNumberingAfterBreak="0">
    <w:nsid w:val="FFFFFF89"/>
    <w:multiLevelType w:val="singleLevel"/>
    <w:tmpl w:val="025E2046"/>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00000002"/>
    <w:multiLevelType w:val="multilevel"/>
    <w:tmpl w:val="00000002"/>
    <w:name w:val="WW8Num2"/>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6" w15:restartNumberingAfterBreak="0">
    <w:nsid w:val="00000004"/>
    <w:multiLevelType w:val="multilevel"/>
    <w:tmpl w:val="00000004"/>
    <w:name w:val="WW8Num4"/>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7"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Wingdings" w:hAnsi="Wingdings"/>
      </w:rPr>
    </w:lvl>
  </w:abstractNum>
  <w:abstractNum w:abstractNumId="8"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Wingdings" w:hAnsi="Wingdings"/>
      </w:rPr>
    </w:lvl>
  </w:abstractNum>
  <w:abstractNum w:abstractNumId="9" w15:restartNumberingAfterBreak="0">
    <w:nsid w:val="00000007"/>
    <w:multiLevelType w:val="singleLevel"/>
    <w:tmpl w:val="00000007"/>
    <w:name w:val="WW8Num7"/>
    <w:lvl w:ilvl="0">
      <w:start w:val="1"/>
      <w:numFmt w:val="bullet"/>
      <w:lvlText w:val=""/>
      <w:lvlJc w:val="left"/>
      <w:pPr>
        <w:tabs>
          <w:tab w:val="num" w:pos="720"/>
        </w:tabs>
        <w:ind w:left="720" w:hanging="360"/>
      </w:pPr>
      <w:rPr>
        <w:rFonts w:ascii="Symbol" w:hAnsi="Symbol" w:cs="Times New Roman"/>
      </w:rPr>
    </w:lvl>
  </w:abstractNum>
  <w:abstractNum w:abstractNumId="10"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Wingdings" w:hAnsi="Wingdings"/>
      </w:rPr>
    </w:lvl>
  </w:abstractNum>
  <w:abstractNum w:abstractNumId="11"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Wingdings" w:hAnsi="Wingdings" w:cs="Times New Roman"/>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12" w15:restartNumberingAfterBreak="0">
    <w:nsid w:val="0000000A"/>
    <w:multiLevelType w:val="singleLevel"/>
    <w:tmpl w:val="0000000A"/>
    <w:name w:val="WW8Num10"/>
    <w:lvl w:ilvl="0">
      <w:start w:val="1"/>
      <w:numFmt w:val="bullet"/>
      <w:lvlText w:val=""/>
      <w:lvlJc w:val="left"/>
      <w:pPr>
        <w:tabs>
          <w:tab w:val="num" w:pos="720"/>
        </w:tabs>
        <w:ind w:left="720" w:hanging="360"/>
      </w:pPr>
      <w:rPr>
        <w:rFonts w:ascii="Wingdings" w:hAnsi="Wingdings" w:cs="Times New Roman"/>
      </w:rPr>
    </w:lvl>
  </w:abstractNum>
  <w:abstractNum w:abstractNumId="13"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15:restartNumberingAfterBreak="0">
    <w:nsid w:val="0000000F"/>
    <w:multiLevelType w:val="multilevel"/>
    <w:tmpl w:val="0000000F"/>
    <w:name w:val="WW8Num15"/>
    <w:lvl w:ilvl="0">
      <w:start w:val="1"/>
      <w:numFmt w:val="bullet"/>
      <w:lvlText w:val=""/>
      <w:lvlJc w:val="left"/>
      <w:pPr>
        <w:tabs>
          <w:tab w:val="num" w:pos="720"/>
        </w:tabs>
        <w:ind w:left="720" w:hanging="360"/>
      </w:pPr>
      <w:rPr>
        <w:rFonts w:ascii="Wingdings" w:hAnsi="Wingdings" w:cs="OpenSymbol"/>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15" w15:restartNumberingAfterBreak="0">
    <w:nsid w:val="00000010"/>
    <w:multiLevelType w:val="multilevel"/>
    <w:tmpl w:val="00000010"/>
    <w:name w:val="WW8Num16"/>
    <w:lvl w:ilvl="0">
      <w:start w:val="1"/>
      <w:numFmt w:val="bullet"/>
      <w:lvlText w:val=""/>
      <w:lvlJc w:val="left"/>
      <w:pPr>
        <w:tabs>
          <w:tab w:val="num" w:pos="1077"/>
        </w:tabs>
        <w:ind w:left="1077" w:hanging="360"/>
      </w:pPr>
      <w:rPr>
        <w:rFonts w:ascii="Wingdings" w:hAnsi="Wingdings" w:cs="OpenSymbol"/>
      </w:rPr>
    </w:lvl>
    <w:lvl w:ilvl="1">
      <w:start w:val="1"/>
      <w:numFmt w:val="bullet"/>
      <w:lvlText w:val="◦"/>
      <w:lvlJc w:val="left"/>
      <w:pPr>
        <w:tabs>
          <w:tab w:val="num" w:pos="1437"/>
        </w:tabs>
        <w:ind w:left="1437" w:hanging="360"/>
      </w:pPr>
      <w:rPr>
        <w:rFonts w:ascii="OpenSymbol" w:hAnsi="OpenSymbol" w:cs="Courier New"/>
      </w:rPr>
    </w:lvl>
    <w:lvl w:ilvl="2">
      <w:start w:val="1"/>
      <w:numFmt w:val="bullet"/>
      <w:lvlText w:val="▪"/>
      <w:lvlJc w:val="left"/>
      <w:pPr>
        <w:tabs>
          <w:tab w:val="num" w:pos="1797"/>
        </w:tabs>
        <w:ind w:left="1797" w:hanging="360"/>
      </w:pPr>
      <w:rPr>
        <w:rFonts w:ascii="OpenSymbol" w:hAnsi="OpenSymbol" w:cs="Courier New"/>
      </w:rPr>
    </w:lvl>
    <w:lvl w:ilvl="3">
      <w:start w:val="1"/>
      <w:numFmt w:val="bullet"/>
      <w:lvlText w:val=""/>
      <w:lvlJc w:val="left"/>
      <w:pPr>
        <w:tabs>
          <w:tab w:val="num" w:pos="2157"/>
        </w:tabs>
        <w:ind w:left="2157" w:hanging="360"/>
      </w:pPr>
      <w:rPr>
        <w:rFonts w:ascii="Symbol" w:hAnsi="Symbol"/>
      </w:rPr>
    </w:lvl>
    <w:lvl w:ilvl="4">
      <w:start w:val="1"/>
      <w:numFmt w:val="bullet"/>
      <w:lvlText w:val="◦"/>
      <w:lvlJc w:val="left"/>
      <w:pPr>
        <w:tabs>
          <w:tab w:val="num" w:pos="2517"/>
        </w:tabs>
        <w:ind w:left="2517" w:hanging="360"/>
      </w:pPr>
      <w:rPr>
        <w:rFonts w:ascii="OpenSymbol" w:hAnsi="OpenSymbol" w:cs="Courier New"/>
      </w:rPr>
    </w:lvl>
    <w:lvl w:ilvl="5">
      <w:start w:val="1"/>
      <w:numFmt w:val="bullet"/>
      <w:lvlText w:val="▪"/>
      <w:lvlJc w:val="left"/>
      <w:pPr>
        <w:tabs>
          <w:tab w:val="num" w:pos="2877"/>
        </w:tabs>
        <w:ind w:left="2877" w:hanging="360"/>
      </w:pPr>
      <w:rPr>
        <w:rFonts w:ascii="OpenSymbol" w:hAnsi="OpenSymbol" w:cs="Courier New"/>
      </w:rPr>
    </w:lvl>
    <w:lvl w:ilvl="6">
      <w:start w:val="1"/>
      <w:numFmt w:val="bullet"/>
      <w:lvlText w:val=""/>
      <w:lvlJc w:val="left"/>
      <w:pPr>
        <w:tabs>
          <w:tab w:val="num" w:pos="3237"/>
        </w:tabs>
        <w:ind w:left="3237" w:hanging="360"/>
      </w:pPr>
      <w:rPr>
        <w:rFonts w:ascii="Symbol" w:hAnsi="Symbol"/>
      </w:rPr>
    </w:lvl>
    <w:lvl w:ilvl="7">
      <w:start w:val="1"/>
      <w:numFmt w:val="bullet"/>
      <w:lvlText w:val="◦"/>
      <w:lvlJc w:val="left"/>
      <w:pPr>
        <w:tabs>
          <w:tab w:val="num" w:pos="3597"/>
        </w:tabs>
        <w:ind w:left="3597" w:hanging="360"/>
      </w:pPr>
      <w:rPr>
        <w:rFonts w:ascii="OpenSymbol" w:hAnsi="OpenSymbol" w:cs="Courier New"/>
      </w:rPr>
    </w:lvl>
    <w:lvl w:ilvl="8">
      <w:start w:val="1"/>
      <w:numFmt w:val="bullet"/>
      <w:lvlText w:val="▪"/>
      <w:lvlJc w:val="left"/>
      <w:pPr>
        <w:tabs>
          <w:tab w:val="num" w:pos="3957"/>
        </w:tabs>
        <w:ind w:left="3957" w:hanging="360"/>
      </w:pPr>
      <w:rPr>
        <w:rFonts w:ascii="OpenSymbol" w:hAnsi="OpenSymbol" w:cs="Courier New"/>
      </w:rPr>
    </w:lvl>
  </w:abstractNum>
  <w:abstractNum w:abstractNumId="16" w15:restartNumberingAfterBreak="0">
    <w:nsid w:val="000A326C"/>
    <w:multiLevelType w:val="multilevel"/>
    <w:tmpl w:val="6FDA6744"/>
    <w:lvl w:ilvl="0">
      <w:start w:val="1"/>
      <w:numFmt w:val="decimal"/>
      <w:pStyle w:val="a0"/>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7" w15:restartNumberingAfterBreak="0">
    <w:nsid w:val="01472F7F"/>
    <w:multiLevelType w:val="multilevel"/>
    <w:tmpl w:val="0419001D"/>
    <w:styleLink w:val="20"/>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8" w15:restartNumberingAfterBreak="0">
    <w:nsid w:val="01CD52A4"/>
    <w:multiLevelType w:val="hybridMultilevel"/>
    <w:tmpl w:val="57305B50"/>
    <w:styleLink w:val="21"/>
    <w:lvl w:ilvl="0" w:tplc="51800004">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19" w15:restartNumberingAfterBreak="0">
    <w:nsid w:val="033B0CFE"/>
    <w:multiLevelType w:val="hybridMultilevel"/>
    <w:tmpl w:val="3D3C6FC6"/>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03A043DD"/>
    <w:multiLevelType w:val="hybridMultilevel"/>
    <w:tmpl w:val="4D286B1E"/>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043812B8"/>
    <w:multiLevelType w:val="multilevel"/>
    <w:tmpl w:val="4DE6BF8E"/>
    <w:styleLink w:val="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22" w15:restartNumberingAfterBreak="0">
    <w:nsid w:val="04B661EB"/>
    <w:multiLevelType w:val="hybridMultilevel"/>
    <w:tmpl w:val="5FCEF80A"/>
    <w:lvl w:ilvl="0" w:tplc="AF8C205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3" w15:restartNumberingAfterBreak="0">
    <w:nsid w:val="052044D5"/>
    <w:multiLevelType w:val="hybridMultilevel"/>
    <w:tmpl w:val="F7F6506C"/>
    <w:lvl w:ilvl="0" w:tplc="CDBAFB7E">
      <w:start w:val="1"/>
      <w:numFmt w:val="bullet"/>
      <w:pStyle w:val="a1"/>
      <w:lvlText w:val=""/>
      <w:lvlJc w:val="left"/>
      <w:pPr>
        <w:ind w:left="927"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05FA067A"/>
    <w:multiLevelType w:val="hybridMultilevel"/>
    <w:tmpl w:val="DD42B4F8"/>
    <w:lvl w:ilvl="0" w:tplc="3AAC32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074C1952"/>
    <w:multiLevelType w:val="hybridMultilevel"/>
    <w:tmpl w:val="5A82AD3A"/>
    <w:lvl w:ilvl="0" w:tplc="45BCB7A0">
      <w:start w:val="1"/>
      <w:numFmt w:val="decimal"/>
      <w:pStyle w:val="S"/>
      <w:lvlText w:val="Таблица %1."/>
      <w:lvlJc w:val="left"/>
      <w:pPr>
        <w:tabs>
          <w:tab w:val="num" w:pos="1440"/>
        </w:tabs>
        <w:ind w:left="1440" w:hanging="360"/>
      </w:pPr>
      <w:rPr>
        <w:rFonts w:hint="default"/>
        <w:color w:val="auto"/>
      </w:rPr>
    </w:lvl>
    <w:lvl w:ilvl="1" w:tplc="73D87EA0">
      <w:start w:val="1"/>
      <w:numFmt w:val="bullet"/>
      <w:lvlText w:val=""/>
      <w:lvlJc w:val="left"/>
      <w:pPr>
        <w:tabs>
          <w:tab w:val="num" w:pos="2160"/>
        </w:tabs>
        <w:ind w:left="2160" w:hanging="360"/>
      </w:pPr>
      <w:rPr>
        <w:rFonts w:ascii="Symbol" w:hAnsi="Symbol"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6" w15:restartNumberingAfterBreak="0">
    <w:nsid w:val="091179FB"/>
    <w:multiLevelType w:val="hybridMultilevel"/>
    <w:tmpl w:val="B09A8C2E"/>
    <w:lvl w:ilvl="0" w:tplc="FA529E9A">
      <w:start w:val="1"/>
      <w:numFmt w:val="decimal"/>
      <w:pStyle w:val="10"/>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0A132D64"/>
    <w:multiLevelType w:val="hybridMultilevel"/>
    <w:tmpl w:val="127C906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15:restartNumberingAfterBreak="0">
    <w:nsid w:val="0B781B0D"/>
    <w:multiLevelType w:val="hybridMultilevel"/>
    <w:tmpl w:val="6C160874"/>
    <w:lvl w:ilvl="0" w:tplc="ADCAA62A">
      <w:numFmt w:val="bullet"/>
      <w:pStyle w:val="a2"/>
      <w:lvlText w:val="-"/>
      <w:lvlJc w:val="left"/>
      <w:pPr>
        <w:ind w:left="1069" w:hanging="360"/>
      </w:pPr>
      <w:rPr>
        <w:rFonts w:ascii="Times New Roman" w:eastAsia="Times New Roman" w:hAnsi="Times New Roman" w:hint="default"/>
      </w:rPr>
    </w:lvl>
    <w:lvl w:ilvl="1" w:tplc="04190003" w:tentative="1">
      <w:start w:val="1"/>
      <w:numFmt w:val="bullet"/>
      <w:lvlText w:val="o"/>
      <w:lvlJc w:val="left"/>
      <w:pPr>
        <w:ind w:left="1789" w:hanging="360"/>
      </w:pPr>
      <w:rPr>
        <w:rFonts w:ascii="Courier New" w:hAnsi="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9" w15:restartNumberingAfterBreak="0">
    <w:nsid w:val="0CC1673B"/>
    <w:multiLevelType w:val="multilevel"/>
    <w:tmpl w:val="4B0EBD6E"/>
    <w:lvl w:ilvl="0">
      <w:start w:val="1"/>
      <w:numFmt w:val="bullet"/>
      <w:pStyle w:val="a3"/>
      <w:lvlText w:val="·"/>
      <w:lvlJc w:val="left"/>
      <w:rPr>
        <w:rFonts w:ascii="Symbol" w:hAnsi="Symbol" w:cs="Symbol"/>
        <w:color w:val="auto"/>
      </w:rPr>
    </w:lvl>
    <w:lvl w:ilvl="1">
      <w:start w:val="1"/>
      <w:numFmt w:val="decimal"/>
      <w:lvlText w:val="%2."/>
      <w:lvlJc w:val="left"/>
      <w:rPr>
        <w:u w:val="single"/>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 w15:restartNumberingAfterBreak="0">
    <w:nsid w:val="0CC925AC"/>
    <w:multiLevelType w:val="hybridMultilevel"/>
    <w:tmpl w:val="CAAA5B12"/>
    <w:lvl w:ilvl="0" w:tplc="A96888D4">
      <w:start w:val="1"/>
      <w:numFmt w:val="bullet"/>
      <w:lvlText w:val="–"/>
      <w:lvlJc w:val="left"/>
      <w:pPr>
        <w:ind w:left="1429" w:hanging="360"/>
      </w:pPr>
      <w:rPr>
        <w:rFonts w:ascii="Times New Roman" w:hAnsi="Times New Roman" w:cs="Times New Roman"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1" w15:restartNumberingAfterBreak="0">
    <w:nsid w:val="0CCA5E84"/>
    <w:multiLevelType w:val="hybridMultilevel"/>
    <w:tmpl w:val="8BF4AA46"/>
    <w:lvl w:ilvl="0" w:tplc="AF8C205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2" w15:restartNumberingAfterBreak="0">
    <w:nsid w:val="0CD27D60"/>
    <w:multiLevelType w:val="hybridMultilevel"/>
    <w:tmpl w:val="5B4C074C"/>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33" w15:restartNumberingAfterBreak="0">
    <w:nsid w:val="0D110276"/>
    <w:multiLevelType w:val="hybridMultilevel"/>
    <w:tmpl w:val="559EF692"/>
    <w:lvl w:ilvl="0" w:tplc="9126D260">
      <w:start w:val="1"/>
      <w:numFmt w:val="decimal"/>
      <w:pStyle w:val="1"/>
      <w:lvlText w:val="1.%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0D81390A"/>
    <w:multiLevelType w:val="hybridMultilevel"/>
    <w:tmpl w:val="35AEADC6"/>
    <w:lvl w:ilvl="0" w:tplc="B4DCD560">
      <w:start w:val="1"/>
      <w:numFmt w:val="decimal"/>
      <w:lvlText w:val="%1"/>
      <w:lvlJc w:val="center"/>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5" w15:restartNumberingAfterBreak="0">
    <w:nsid w:val="0E297929"/>
    <w:multiLevelType w:val="hybridMultilevel"/>
    <w:tmpl w:val="F22E90C0"/>
    <w:lvl w:ilvl="0" w:tplc="9C96B9E0">
      <w:start w:val="1"/>
      <w:numFmt w:val="bullet"/>
      <w:lvlText w:val="-"/>
      <w:lvlJc w:val="left"/>
      <w:pPr>
        <w:tabs>
          <w:tab w:val="num" w:pos="720"/>
        </w:tabs>
        <w:ind w:left="720" w:hanging="360"/>
      </w:pPr>
      <w:rPr>
        <w:rFonts w:hAnsi="Courier New" w:hint="default"/>
      </w:rPr>
    </w:lvl>
    <w:lvl w:ilvl="1" w:tplc="4B5A27D6" w:tentative="1">
      <w:start w:val="1"/>
      <w:numFmt w:val="bullet"/>
      <w:lvlText w:val="o"/>
      <w:lvlJc w:val="left"/>
      <w:pPr>
        <w:tabs>
          <w:tab w:val="num" w:pos="1440"/>
        </w:tabs>
        <w:ind w:left="1440" w:hanging="360"/>
      </w:pPr>
      <w:rPr>
        <w:rFonts w:ascii="Courier New" w:hAnsi="Courier New" w:hint="default"/>
      </w:rPr>
    </w:lvl>
    <w:lvl w:ilvl="2" w:tplc="A2AC160E" w:tentative="1">
      <w:start w:val="1"/>
      <w:numFmt w:val="bullet"/>
      <w:lvlText w:val=""/>
      <w:lvlJc w:val="left"/>
      <w:pPr>
        <w:tabs>
          <w:tab w:val="num" w:pos="2160"/>
        </w:tabs>
        <w:ind w:left="2160" w:hanging="360"/>
      </w:pPr>
      <w:rPr>
        <w:rFonts w:ascii="Wingdings" w:hAnsi="Wingdings" w:hint="default"/>
      </w:rPr>
    </w:lvl>
    <w:lvl w:ilvl="3" w:tplc="61A699B8" w:tentative="1">
      <w:start w:val="1"/>
      <w:numFmt w:val="bullet"/>
      <w:lvlText w:val=""/>
      <w:lvlJc w:val="left"/>
      <w:pPr>
        <w:tabs>
          <w:tab w:val="num" w:pos="2880"/>
        </w:tabs>
        <w:ind w:left="2880" w:hanging="360"/>
      </w:pPr>
      <w:rPr>
        <w:rFonts w:ascii="Symbol" w:hAnsi="Symbol" w:hint="default"/>
      </w:rPr>
    </w:lvl>
    <w:lvl w:ilvl="4" w:tplc="AC863136" w:tentative="1">
      <w:start w:val="1"/>
      <w:numFmt w:val="bullet"/>
      <w:lvlText w:val="o"/>
      <w:lvlJc w:val="left"/>
      <w:pPr>
        <w:tabs>
          <w:tab w:val="num" w:pos="3600"/>
        </w:tabs>
        <w:ind w:left="3600" w:hanging="360"/>
      </w:pPr>
      <w:rPr>
        <w:rFonts w:ascii="Courier New" w:hAnsi="Courier New" w:hint="default"/>
      </w:rPr>
    </w:lvl>
    <w:lvl w:ilvl="5" w:tplc="30689364" w:tentative="1">
      <w:start w:val="1"/>
      <w:numFmt w:val="bullet"/>
      <w:lvlText w:val=""/>
      <w:lvlJc w:val="left"/>
      <w:pPr>
        <w:tabs>
          <w:tab w:val="num" w:pos="4320"/>
        </w:tabs>
        <w:ind w:left="4320" w:hanging="360"/>
      </w:pPr>
      <w:rPr>
        <w:rFonts w:ascii="Wingdings" w:hAnsi="Wingdings" w:hint="default"/>
      </w:rPr>
    </w:lvl>
    <w:lvl w:ilvl="6" w:tplc="F2207184" w:tentative="1">
      <w:start w:val="1"/>
      <w:numFmt w:val="bullet"/>
      <w:lvlText w:val=""/>
      <w:lvlJc w:val="left"/>
      <w:pPr>
        <w:tabs>
          <w:tab w:val="num" w:pos="5040"/>
        </w:tabs>
        <w:ind w:left="5040" w:hanging="360"/>
      </w:pPr>
      <w:rPr>
        <w:rFonts w:ascii="Symbol" w:hAnsi="Symbol" w:hint="default"/>
      </w:rPr>
    </w:lvl>
    <w:lvl w:ilvl="7" w:tplc="58065E12" w:tentative="1">
      <w:start w:val="1"/>
      <w:numFmt w:val="bullet"/>
      <w:lvlText w:val="o"/>
      <w:lvlJc w:val="left"/>
      <w:pPr>
        <w:tabs>
          <w:tab w:val="num" w:pos="5760"/>
        </w:tabs>
        <w:ind w:left="5760" w:hanging="360"/>
      </w:pPr>
      <w:rPr>
        <w:rFonts w:ascii="Courier New" w:hAnsi="Courier New" w:hint="default"/>
      </w:rPr>
    </w:lvl>
    <w:lvl w:ilvl="8" w:tplc="441C7CE0"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06E052C"/>
    <w:multiLevelType w:val="hybridMultilevel"/>
    <w:tmpl w:val="5F66550A"/>
    <w:lvl w:ilvl="0" w:tplc="0419000F">
      <w:start w:val="1"/>
      <w:numFmt w:val="decimal"/>
      <w:lvlText w:val="%1."/>
      <w:lvlJc w:val="left"/>
      <w:pPr>
        <w:ind w:left="1260" w:hanging="360"/>
      </w:pPr>
    </w:lvl>
    <w:lvl w:ilvl="1" w:tplc="04190019">
      <w:start w:val="1"/>
      <w:numFmt w:val="lowerLetter"/>
      <w:lvlText w:val="%2."/>
      <w:lvlJc w:val="left"/>
      <w:pPr>
        <w:ind w:left="1980" w:hanging="360"/>
      </w:pPr>
    </w:lvl>
    <w:lvl w:ilvl="2" w:tplc="0419001B">
      <w:start w:val="1"/>
      <w:numFmt w:val="lowerRoman"/>
      <w:lvlText w:val="%3."/>
      <w:lvlJc w:val="right"/>
      <w:pPr>
        <w:ind w:left="2700" w:hanging="180"/>
      </w:pPr>
    </w:lvl>
    <w:lvl w:ilvl="3" w:tplc="0419000F">
      <w:start w:val="1"/>
      <w:numFmt w:val="decimal"/>
      <w:lvlText w:val="%4."/>
      <w:lvlJc w:val="left"/>
      <w:pPr>
        <w:ind w:left="3420" w:hanging="360"/>
      </w:pPr>
    </w:lvl>
    <w:lvl w:ilvl="4" w:tplc="04190019">
      <w:start w:val="1"/>
      <w:numFmt w:val="lowerLetter"/>
      <w:lvlText w:val="%5."/>
      <w:lvlJc w:val="left"/>
      <w:pPr>
        <w:ind w:left="4140" w:hanging="360"/>
      </w:pPr>
    </w:lvl>
    <w:lvl w:ilvl="5" w:tplc="0419001B">
      <w:start w:val="1"/>
      <w:numFmt w:val="lowerRoman"/>
      <w:lvlText w:val="%6."/>
      <w:lvlJc w:val="right"/>
      <w:pPr>
        <w:ind w:left="4860" w:hanging="180"/>
      </w:pPr>
    </w:lvl>
    <w:lvl w:ilvl="6" w:tplc="0419000F">
      <w:start w:val="1"/>
      <w:numFmt w:val="decimal"/>
      <w:lvlText w:val="%7."/>
      <w:lvlJc w:val="left"/>
      <w:pPr>
        <w:ind w:left="5580" w:hanging="360"/>
      </w:pPr>
    </w:lvl>
    <w:lvl w:ilvl="7" w:tplc="04190019">
      <w:start w:val="1"/>
      <w:numFmt w:val="lowerLetter"/>
      <w:lvlText w:val="%8."/>
      <w:lvlJc w:val="left"/>
      <w:pPr>
        <w:ind w:left="6300" w:hanging="360"/>
      </w:pPr>
    </w:lvl>
    <w:lvl w:ilvl="8" w:tplc="0419001B">
      <w:start w:val="1"/>
      <w:numFmt w:val="lowerRoman"/>
      <w:lvlText w:val="%9."/>
      <w:lvlJc w:val="right"/>
      <w:pPr>
        <w:ind w:left="7020" w:hanging="180"/>
      </w:pPr>
    </w:lvl>
  </w:abstractNum>
  <w:abstractNum w:abstractNumId="37" w15:restartNumberingAfterBreak="0">
    <w:nsid w:val="110F1133"/>
    <w:multiLevelType w:val="hybridMultilevel"/>
    <w:tmpl w:val="2B0E014C"/>
    <w:lvl w:ilvl="0" w:tplc="47B8C18C">
      <w:start w:val="1"/>
      <w:numFmt w:val="bullet"/>
      <w:lvlText w:val="-"/>
      <w:lvlJc w:val="left"/>
      <w:pPr>
        <w:tabs>
          <w:tab w:val="num" w:pos="720"/>
        </w:tabs>
        <w:ind w:left="720" w:hanging="360"/>
      </w:pPr>
      <w:rPr>
        <w:rFonts w:hAnsi="Courier New" w:hint="default"/>
      </w:rPr>
    </w:lvl>
    <w:lvl w:ilvl="1" w:tplc="D3DAD26A" w:tentative="1">
      <w:start w:val="1"/>
      <w:numFmt w:val="bullet"/>
      <w:lvlText w:val="o"/>
      <w:lvlJc w:val="left"/>
      <w:pPr>
        <w:tabs>
          <w:tab w:val="num" w:pos="1440"/>
        </w:tabs>
        <w:ind w:left="1440" w:hanging="360"/>
      </w:pPr>
      <w:rPr>
        <w:rFonts w:ascii="Courier New" w:hAnsi="Courier New" w:hint="default"/>
      </w:rPr>
    </w:lvl>
    <w:lvl w:ilvl="2" w:tplc="D2D25DBA" w:tentative="1">
      <w:start w:val="1"/>
      <w:numFmt w:val="bullet"/>
      <w:lvlText w:val=""/>
      <w:lvlJc w:val="left"/>
      <w:pPr>
        <w:tabs>
          <w:tab w:val="num" w:pos="2160"/>
        </w:tabs>
        <w:ind w:left="2160" w:hanging="360"/>
      </w:pPr>
      <w:rPr>
        <w:rFonts w:ascii="Wingdings" w:hAnsi="Wingdings" w:hint="default"/>
      </w:rPr>
    </w:lvl>
    <w:lvl w:ilvl="3" w:tplc="3D9AC6D2" w:tentative="1">
      <w:start w:val="1"/>
      <w:numFmt w:val="bullet"/>
      <w:lvlText w:val=""/>
      <w:lvlJc w:val="left"/>
      <w:pPr>
        <w:tabs>
          <w:tab w:val="num" w:pos="2880"/>
        </w:tabs>
        <w:ind w:left="2880" w:hanging="360"/>
      </w:pPr>
      <w:rPr>
        <w:rFonts w:ascii="Symbol" w:hAnsi="Symbol" w:hint="default"/>
      </w:rPr>
    </w:lvl>
    <w:lvl w:ilvl="4" w:tplc="FEE67DAA" w:tentative="1">
      <w:start w:val="1"/>
      <w:numFmt w:val="bullet"/>
      <w:lvlText w:val="o"/>
      <w:lvlJc w:val="left"/>
      <w:pPr>
        <w:tabs>
          <w:tab w:val="num" w:pos="3600"/>
        </w:tabs>
        <w:ind w:left="3600" w:hanging="360"/>
      </w:pPr>
      <w:rPr>
        <w:rFonts w:ascii="Courier New" w:hAnsi="Courier New" w:hint="default"/>
      </w:rPr>
    </w:lvl>
    <w:lvl w:ilvl="5" w:tplc="7D3A81E2" w:tentative="1">
      <w:start w:val="1"/>
      <w:numFmt w:val="bullet"/>
      <w:lvlText w:val=""/>
      <w:lvlJc w:val="left"/>
      <w:pPr>
        <w:tabs>
          <w:tab w:val="num" w:pos="4320"/>
        </w:tabs>
        <w:ind w:left="4320" w:hanging="360"/>
      </w:pPr>
      <w:rPr>
        <w:rFonts w:ascii="Wingdings" w:hAnsi="Wingdings" w:hint="default"/>
      </w:rPr>
    </w:lvl>
    <w:lvl w:ilvl="6" w:tplc="481858A0" w:tentative="1">
      <w:start w:val="1"/>
      <w:numFmt w:val="bullet"/>
      <w:lvlText w:val=""/>
      <w:lvlJc w:val="left"/>
      <w:pPr>
        <w:tabs>
          <w:tab w:val="num" w:pos="5040"/>
        </w:tabs>
        <w:ind w:left="5040" w:hanging="360"/>
      </w:pPr>
      <w:rPr>
        <w:rFonts w:ascii="Symbol" w:hAnsi="Symbol" w:hint="default"/>
      </w:rPr>
    </w:lvl>
    <w:lvl w:ilvl="7" w:tplc="7FE4BFCC" w:tentative="1">
      <w:start w:val="1"/>
      <w:numFmt w:val="bullet"/>
      <w:lvlText w:val="o"/>
      <w:lvlJc w:val="left"/>
      <w:pPr>
        <w:tabs>
          <w:tab w:val="num" w:pos="5760"/>
        </w:tabs>
        <w:ind w:left="5760" w:hanging="360"/>
      </w:pPr>
      <w:rPr>
        <w:rFonts w:ascii="Courier New" w:hAnsi="Courier New" w:hint="default"/>
      </w:rPr>
    </w:lvl>
    <w:lvl w:ilvl="8" w:tplc="6E264B9A"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1146C9B"/>
    <w:multiLevelType w:val="hybridMultilevel"/>
    <w:tmpl w:val="A82AF392"/>
    <w:lvl w:ilvl="0" w:tplc="AF8C20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12701682"/>
    <w:multiLevelType w:val="hybridMultilevel"/>
    <w:tmpl w:val="69E4EA08"/>
    <w:lvl w:ilvl="0" w:tplc="00000005">
      <w:numFmt w:val="bullet"/>
      <w:lvlText w:val=""/>
      <w:lvlJc w:val="left"/>
      <w:pPr>
        <w:ind w:left="720" w:hanging="360"/>
      </w:pPr>
      <w:rPr>
        <w:rFonts w:ascii="Symbol" w:hAnsi="Symbol" w:cs="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135E3971"/>
    <w:multiLevelType w:val="hybridMultilevel"/>
    <w:tmpl w:val="E55A2D62"/>
    <w:lvl w:ilvl="0" w:tplc="E19E03BC">
      <w:start w:val="1"/>
      <w:numFmt w:val="decimal"/>
      <w:lvlText w:val="МР%1"/>
      <w:lvlJc w:val="center"/>
      <w:pPr>
        <w:ind w:left="720" w:hanging="360"/>
      </w:pPr>
      <w:rPr>
        <w:rFonts w:hint="default"/>
        <w:b w:val="0"/>
        <w:sz w:val="20"/>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505024F"/>
    <w:multiLevelType w:val="hybridMultilevel"/>
    <w:tmpl w:val="20B04C3A"/>
    <w:lvl w:ilvl="0" w:tplc="C30647A6">
      <w:start w:val="1"/>
      <w:numFmt w:val="decimal"/>
      <w:pStyle w:val="22"/>
      <w:lvlText w:val="2.%1"/>
      <w:lvlJc w:val="left"/>
      <w:pPr>
        <w:ind w:left="360" w:hanging="360"/>
      </w:pPr>
      <w:rPr>
        <w:rFonts w:hint="default"/>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2" w15:restartNumberingAfterBreak="0">
    <w:nsid w:val="15093A7B"/>
    <w:multiLevelType w:val="hybridMultilevel"/>
    <w:tmpl w:val="9D3A378A"/>
    <w:lvl w:ilvl="0" w:tplc="9FBEB87C">
      <w:start w:val="1"/>
      <w:numFmt w:val="bullet"/>
      <w:lvlText w:val="−"/>
      <w:lvlJc w:val="left"/>
      <w:pPr>
        <w:ind w:left="1429"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3" w15:restartNumberingAfterBreak="0">
    <w:nsid w:val="189A795C"/>
    <w:multiLevelType w:val="multilevel"/>
    <w:tmpl w:val="3D429C00"/>
    <w:lvl w:ilvl="0">
      <w:start w:val="1"/>
      <w:numFmt w:val="russianLower"/>
      <w:pStyle w:val="a4"/>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44" w15:restartNumberingAfterBreak="0">
    <w:nsid w:val="19AC22B2"/>
    <w:multiLevelType w:val="hybridMultilevel"/>
    <w:tmpl w:val="A5BEF7D8"/>
    <w:lvl w:ilvl="0" w:tplc="C096CE30">
      <w:start w:val="1"/>
      <w:numFmt w:val="decimal"/>
      <w:pStyle w:val="S0"/>
      <w:lvlText w:val="%1."/>
      <w:lvlJc w:val="left"/>
      <w:pPr>
        <w:ind w:left="1287" w:hanging="360"/>
      </w:pPr>
      <w:rPr>
        <w:color w:val="auto"/>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45" w15:restartNumberingAfterBreak="0">
    <w:nsid w:val="1A4C16DE"/>
    <w:multiLevelType w:val="multilevel"/>
    <w:tmpl w:val="34888EEC"/>
    <w:lvl w:ilvl="0">
      <w:start w:val="1"/>
      <w:numFmt w:val="decimal"/>
      <w:lvlText w:val="%1."/>
      <w:lvlJc w:val="left"/>
      <w:pPr>
        <w:ind w:left="1428" w:hanging="360"/>
      </w:pPr>
    </w:lvl>
    <w:lvl w:ilvl="1">
      <w:start w:val="5"/>
      <w:numFmt w:val="decimal"/>
      <w:isLgl/>
      <w:lvlText w:val="%1.%2"/>
      <w:lvlJc w:val="left"/>
      <w:pPr>
        <w:ind w:left="1428" w:hanging="360"/>
      </w:pPr>
      <w:rPr>
        <w:rFonts w:hint="default"/>
      </w:rPr>
    </w:lvl>
    <w:lvl w:ilvl="2">
      <w:start w:val="1"/>
      <w:numFmt w:val="decimal"/>
      <w:isLgl/>
      <w:lvlText w:val="%1.%2.%3"/>
      <w:lvlJc w:val="left"/>
      <w:pPr>
        <w:ind w:left="1788" w:hanging="720"/>
      </w:pPr>
      <w:rPr>
        <w:rFonts w:hint="default"/>
      </w:rPr>
    </w:lvl>
    <w:lvl w:ilvl="3">
      <w:start w:val="1"/>
      <w:numFmt w:val="decimal"/>
      <w:isLgl/>
      <w:lvlText w:val="%1.%2.%3.%4"/>
      <w:lvlJc w:val="left"/>
      <w:pPr>
        <w:ind w:left="1788" w:hanging="720"/>
      </w:pPr>
      <w:rPr>
        <w:rFonts w:hint="default"/>
      </w:rPr>
    </w:lvl>
    <w:lvl w:ilvl="4">
      <w:start w:val="1"/>
      <w:numFmt w:val="decimal"/>
      <w:isLgl/>
      <w:lvlText w:val="%1.%2.%3.%4.%5"/>
      <w:lvlJc w:val="left"/>
      <w:pPr>
        <w:ind w:left="2148" w:hanging="1080"/>
      </w:pPr>
      <w:rPr>
        <w:rFonts w:hint="default"/>
      </w:rPr>
    </w:lvl>
    <w:lvl w:ilvl="5">
      <w:start w:val="1"/>
      <w:numFmt w:val="decimal"/>
      <w:isLgl/>
      <w:lvlText w:val="%1.%2.%3.%4.%5.%6"/>
      <w:lvlJc w:val="left"/>
      <w:pPr>
        <w:ind w:left="2148" w:hanging="1080"/>
      </w:pPr>
      <w:rPr>
        <w:rFonts w:hint="default"/>
      </w:rPr>
    </w:lvl>
    <w:lvl w:ilvl="6">
      <w:start w:val="1"/>
      <w:numFmt w:val="decimal"/>
      <w:isLgl/>
      <w:lvlText w:val="%1.%2.%3.%4.%5.%6.%7"/>
      <w:lvlJc w:val="left"/>
      <w:pPr>
        <w:ind w:left="2508" w:hanging="1440"/>
      </w:pPr>
      <w:rPr>
        <w:rFonts w:hint="default"/>
      </w:rPr>
    </w:lvl>
    <w:lvl w:ilvl="7">
      <w:start w:val="1"/>
      <w:numFmt w:val="decimal"/>
      <w:isLgl/>
      <w:lvlText w:val="%1.%2.%3.%4.%5.%6.%7.%8"/>
      <w:lvlJc w:val="left"/>
      <w:pPr>
        <w:ind w:left="2508" w:hanging="1440"/>
      </w:pPr>
      <w:rPr>
        <w:rFonts w:hint="default"/>
      </w:rPr>
    </w:lvl>
    <w:lvl w:ilvl="8">
      <w:start w:val="1"/>
      <w:numFmt w:val="decimal"/>
      <w:isLgl/>
      <w:lvlText w:val="%1.%2.%3.%4.%5.%6.%7.%8.%9"/>
      <w:lvlJc w:val="left"/>
      <w:pPr>
        <w:ind w:left="2868" w:hanging="1800"/>
      </w:pPr>
      <w:rPr>
        <w:rFonts w:hint="default"/>
      </w:rPr>
    </w:lvl>
  </w:abstractNum>
  <w:abstractNum w:abstractNumId="46" w15:restartNumberingAfterBreak="0">
    <w:nsid w:val="1AF71B91"/>
    <w:multiLevelType w:val="hybridMultilevel"/>
    <w:tmpl w:val="78C6A17A"/>
    <w:lvl w:ilvl="0" w:tplc="4AECCDFC">
      <w:start w:val="1"/>
      <w:numFmt w:val="bullet"/>
      <w:lvlText w:val="-"/>
      <w:lvlJc w:val="left"/>
      <w:pPr>
        <w:tabs>
          <w:tab w:val="num" w:pos="720"/>
        </w:tabs>
        <w:ind w:left="720" w:hanging="360"/>
      </w:pPr>
      <w:rPr>
        <w:rFonts w:hAnsi="Courier New"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C4672E6"/>
    <w:multiLevelType w:val="hybridMultilevel"/>
    <w:tmpl w:val="9A4CBEA0"/>
    <w:lvl w:ilvl="0" w:tplc="921009C0">
      <w:start w:val="1"/>
      <w:numFmt w:val="bullet"/>
      <w:lvlText w:val=""/>
      <w:lvlJc w:val="left"/>
      <w:pPr>
        <w:ind w:left="1260" w:hanging="360"/>
      </w:pPr>
      <w:rPr>
        <w:rFonts w:ascii="Symbol" w:hAnsi="Symbol"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hint="default"/>
      </w:rPr>
    </w:lvl>
  </w:abstractNum>
  <w:abstractNum w:abstractNumId="48" w15:restartNumberingAfterBreak="0">
    <w:nsid w:val="1CDF60C5"/>
    <w:multiLevelType w:val="hybridMultilevel"/>
    <w:tmpl w:val="67B4F710"/>
    <w:lvl w:ilvl="0" w:tplc="4A90C34E">
      <w:start w:val="1"/>
      <w:numFmt w:val="bullet"/>
      <w:lvlText w:val=""/>
      <w:lvlJc w:val="left"/>
      <w:pPr>
        <w:ind w:left="1429" w:hanging="360"/>
      </w:pPr>
      <w:rPr>
        <w:rFonts w:ascii="Symbol" w:hAnsi="Symbol" w:hint="default"/>
      </w:rPr>
    </w:lvl>
    <w:lvl w:ilvl="1" w:tplc="4A90C34E">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1E9D1705"/>
    <w:multiLevelType w:val="hybridMultilevel"/>
    <w:tmpl w:val="8E18D6B8"/>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15:restartNumberingAfterBreak="0">
    <w:nsid w:val="1ED62F0B"/>
    <w:multiLevelType w:val="hybridMultilevel"/>
    <w:tmpl w:val="F6FA970C"/>
    <w:lvl w:ilvl="0" w:tplc="B9465AA6">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1" w15:restartNumberingAfterBreak="0">
    <w:nsid w:val="24946D25"/>
    <w:multiLevelType w:val="hybridMultilevel"/>
    <w:tmpl w:val="D36463CA"/>
    <w:lvl w:ilvl="0" w:tplc="17F8F7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15:restartNumberingAfterBreak="0">
    <w:nsid w:val="251D06A4"/>
    <w:multiLevelType w:val="hybridMultilevel"/>
    <w:tmpl w:val="A2726E86"/>
    <w:lvl w:ilvl="0" w:tplc="9B3E019E">
      <w:start w:val="1"/>
      <w:numFmt w:val="bullet"/>
      <w:lvlText w:val="-"/>
      <w:lvlJc w:val="left"/>
      <w:pPr>
        <w:tabs>
          <w:tab w:val="num" w:pos="720"/>
        </w:tabs>
        <w:ind w:left="720" w:hanging="360"/>
      </w:pPr>
      <w:rPr>
        <w:rFonts w:hAnsi="Courier New" w:hint="default"/>
        <w:color w:val="000000" w:themeColor="text1"/>
      </w:rPr>
    </w:lvl>
    <w:lvl w:ilvl="1" w:tplc="04190003">
      <w:start w:val="1"/>
      <w:numFmt w:val="bullet"/>
      <w:lvlText w:val=""/>
      <w:lvlJc w:val="left"/>
      <w:pPr>
        <w:tabs>
          <w:tab w:val="num" w:pos="1440"/>
        </w:tabs>
        <w:ind w:left="1440" w:hanging="360"/>
      </w:pPr>
      <w:rPr>
        <w:rFonts w:ascii="Wingdings" w:hAnsi="Wingding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25A30FE4"/>
    <w:multiLevelType w:val="hybridMultilevel"/>
    <w:tmpl w:val="C05C3762"/>
    <w:lvl w:ilvl="0" w:tplc="B4DCD560">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5EE476C"/>
    <w:multiLevelType w:val="hybridMultilevel"/>
    <w:tmpl w:val="5A24B382"/>
    <w:lvl w:ilvl="0" w:tplc="ED72CB64">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5" w15:restartNumberingAfterBreak="0">
    <w:nsid w:val="260706A9"/>
    <w:multiLevelType w:val="hybridMultilevel"/>
    <w:tmpl w:val="78803106"/>
    <w:lvl w:ilvl="0" w:tplc="17F8F7F4">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56" w15:restartNumberingAfterBreak="0">
    <w:nsid w:val="26843D4D"/>
    <w:multiLevelType w:val="hybridMultilevel"/>
    <w:tmpl w:val="E43A45B4"/>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27261CC7"/>
    <w:multiLevelType w:val="singleLevel"/>
    <w:tmpl w:val="05B4023E"/>
    <w:styleLink w:val="11"/>
    <w:lvl w:ilvl="0">
      <w:start w:val="1"/>
      <w:numFmt w:val="bullet"/>
      <w:pStyle w:val="a5"/>
      <w:lvlText w:val=""/>
      <w:lvlJc w:val="left"/>
      <w:pPr>
        <w:tabs>
          <w:tab w:val="num" w:pos="360"/>
        </w:tabs>
        <w:ind w:left="360" w:hanging="360"/>
      </w:pPr>
      <w:rPr>
        <w:rFonts w:ascii="Symbol" w:hAnsi="Symbol" w:hint="default"/>
      </w:rPr>
    </w:lvl>
  </w:abstractNum>
  <w:abstractNum w:abstractNumId="58" w15:restartNumberingAfterBreak="0">
    <w:nsid w:val="289B743D"/>
    <w:multiLevelType w:val="hybridMultilevel"/>
    <w:tmpl w:val="45486F94"/>
    <w:lvl w:ilvl="0" w:tplc="5980FD16">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9" w15:restartNumberingAfterBreak="0">
    <w:nsid w:val="290E37BD"/>
    <w:multiLevelType w:val="hybridMultilevel"/>
    <w:tmpl w:val="00DEBAD2"/>
    <w:lvl w:ilvl="0" w:tplc="96105722">
      <w:start w:val="1"/>
      <w:numFmt w:val="bullet"/>
      <w:pStyle w:val="-"/>
      <w:lvlText w:val=""/>
      <w:lvlJc w:val="left"/>
      <w:pPr>
        <w:ind w:left="1141" w:hanging="360"/>
      </w:pPr>
      <w:rPr>
        <w:rFonts w:ascii="Symbol" w:hAnsi="Symbol" w:hint="default"/>
      </w:rPr>
    </w:lvl>
    <w:lvl w:ilvl="1" w:tplc="04190003" w:tentative="1">
      <w:start w:val="1"/>
      <w:numFmt w:val="bullet"/>
      <w:lvlText w:val="o"/>
      <w:lvlJc w:val="left"/>
      <w:pPr>
        <w:ind w:left="1861" w:hanging="360"/>
      </w:pPr>
      <w:rPr>
        <w:rFonts w:ascii="Courier New" w:hAnsi="Courier New" w:hint="default"/>
      </w:rPr>
    </w:lvl>
    <w:lvl w:ilvl="2" w:tplc="04190005" w:tentative="1">
      <w:start w:val="1"/>
      <w:numFmt w:val="bullet"/>
      <w:lvlText w:val=""/>
      <w:lvlJc w:val="left"/>
      <w:pPr>
        <w:ind w:left="2581" w:hanging="360"/>
      </w:pPr>
      <w:rPr>
        <w:rFonts w:ascii="Wingdings" w:hAnsi="Wingdings" w:hint="default"/>
      </w:rPr>
    </w:lvl>
    <w:lvl w:ilvl="3" w:tplc="04190001" w:tentative="1">
      <w:start w:val="1"/>
      <w:numFmt w:val="bullet"/>
      <w:lvlText w:val=""/>
      <w:lvlJc w:val="left"/>
      <w:pPr>
        <w:ind w:left="3301" w:hanging="360"/>
      </w:pPr>
      <w:rPr>
        <w:rFonts w:ascii="Symbol" w:hAnsi="Symbol" w:hint="default"/>
      </w:rPr>
    </w:lvl>
    <w:lvl w:ilvl="4" w:tplc="04190003" w:tentative="1">
      <w:start w:val="1"/>
      <w:numFmt w:val="bullet"/>
      <w:lvlText w:val="o"/>
      <w:lvlJc w:val="left"/>
      <w:pPr>
        <w:ind w:left="4021" w:hanging="360"/>
      </w:pPr>
      <w:rPr>
        <w:rFonts w:ascii="Courier New" w:hAnsi="Courier New" w:hint="default"/>
      </w:rPr>
    </w:lvl>
    <w:lvl w:ilvl="5" w:tplc="04190005" w:tentative="1">
      <w:start w:val="1"/>
      <w:numFmt w:val="bullet"/>
      <w:lvlText w:val=""/>
      <w:lvlJc w:val="left"/>
      <w:pPr>
        <w:ind w:left="4741" w:hanging="360"/>
      </w:pPr>
      <w:rPr>
        <w:rFonts w:ascii="Wingdings" w:hAnsi="Wingdings" w:hint="default"/>
      </w:rPr>
    </w:lvl>
    <w:lvl w:ilvl="6" w:tplc="04190001" w:tentative="1">
      <w:start w:val="1"/>
      <w:numFmt w:val="bullet"/>
      <w:lvlText w:val=""/>
      <w:lvlJc w:val="left"/>
      <w:pPr>
        <w:ind w:left="5461" w:hanging="360"/>
      </w:pPr>
      <w:rPr>
        <w:rFonts w:ascii="Symbol" w:hAnsi="Symbol" w:hint="default"/>
      </w:rPr>
    </w:lvl>
    <w:lvl w:ilvl="7" w:tplc="04190003" w:tentative="1">
      <w:start w:val="1"/>
      <w:numFmt w:val="bullet"/>
      <w:lvlText w:val="o"/>
      <w:lvlJc w:val="left"/>
      <w:pPr>
        <w:ind w:left="6181" w:hanging="360"/>
      </w:pPr>
      <w:rPr>
        <w:rFonts w:ascii="Courier New" w:hAnsi="Courier New" w:hint="default"/>
      </w:rPr>
    </w:lvl>
    <w:lvl w:ilvl="8" w:tplc="04190005" w:tentative="1">
      <w:start w:val="1"/>
      <w:numFmt w:val="bullet"/>
      <w:lvlText w:val=""/>
      <w:lvlJc w:val="left"/>
      <w:pPr>
        <w:ind w:left="6901" w:hanging="360"/>
      </w:pPr>
      <w:rPr>
        <w:rFonts w:ascii="Wingdings" w:hAnsi="Wingdings" w:hint="default"/>
      </w:rPr>
    </w:lvl>
  </w:abstractNum>
  <w:abstractNum w:abstractNumId="60" w15:restartNumberingAfterBreak="0">
    <w:nsid w:val="29765417"/>
    <w:multiLevelType w:val="hybridMultilevel"/>
    <w:tmpl w:val="8B96641A"/>
    <w:lvl w:ilvl="0" w:tplc="CB32F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2AA8388A"/>
    <w:multiLevelType w:val="hybridMultilevel"/>
    <w:tmpl w:val="840AFFE4"/>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2C557F61"/>
    <w:multiLevelType w:val="hybridMultilevel"/>
    <w:tmpl w:val="6764E6CE"/>
    <w:lvl w:ilvl="0" w:tplc="FFFFFFFF">
      <w:start w:val="1"/>
      <w:numFmt w:val="decimal"/>
      <w:pStyle w:val="a6"/>
      <w:lvlText w:val="%1"/>
      <w:lvlJc w:val="left"/>
      <w:pPr>
        <w:tabs>
          <w:tab w:val="num" w:pos="340"/>
        </w:tabs>
        <w:ind w:left="0" w:firstLine="57"/>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3" w15:restartNumberingAfterBreak="0">
    <w:nsid w:val="2D0D7845"/>
    <w:multiLevelType w:val="hybridMultilevel"/>
    <w:tmpl w:val="78EA47D2"/>
    <w:lvl w:ilvl="0" w:tplc="0419000F">
      <w:start w:val="1"/>
      <w:numFmt w:val="decimal"/>
      <w:lvlText w:val="%1."/>
      <w:lvlJc w:val="left"/>
      <w:pPr>
        <w:ind w:left="1353" w:hanging="360"/>
      </w:pPr>
    </w:lvl>
    <w:lvl w:ilvl="1" w:tplc="04190019">
      <w:start w:val="1"/>
      <w:numFmt w:val="lowerLetter"/>
      <w:lvlText w:val="%2."/>
      <w:lvlJc w:val="left"/>
      <w:pPr>
        <w:ind w:left="2073" w:hanging="360"/>
      </w:pPr>
    </w:lvl>
    <w:lvl w:ilvl="2" w:tplc="0419001B">
      <w:start w:val="1"/>
      <w:numFmt w:val="lowerRoman"/>
      <w:lvlText w:val="%3."/>
      <w:lvlJc w:val="right"/>
      <w:pPr>
        <w:ind w:left="2793" w:hanging="180"/>
      </w:pPr>
    </w:lvl>
    <w:lvl w:ilvl="3" w:tplc="0419000F">
      <w:start w:val="1"/>
      <w:numFmt w:val="decimal"/>
      <w:lvlText w:val="%4."/>
      <w:lvlJc w:val="left"/>
      <w:pPr>
        <w:ind w:left="3513" w:hanging="360"/>
      </w:pPr>
    </w:lvl>
    <w:lvl w:ilvl="4" w:tplc="04190019">
      <w:start w:val="1"/>
      <w:numFmt w:val="lowerLetter"/>
      <w:lvlText w:val="%5."/>
      <w:lvlJc w:val="left"/>
      <w:pPr>
        <w:ind w:left="4233" w:hanging="360"/>
      </w:pPr>
    </w:lvl>
    <w:lvl w:ilvl="5" w:tplc="0419001B">
      <w:start w:val="1"/>
      <w:numFmt w:val="lowerRoman"/>
      <w:lvlText w:val="%6."/>
      <w:lvlJc w:val="right"/>
      <w:pPr>
        <w:ind w:left="4953" w:hanging="180"/>
      </w:pPr>
    </w:lvl>
    <w:lvl w:ilvl="6" w:tplc="0419000F">
      <w:start w:val="1"/>
      <w:numFmt w:val="decimal"/>
      <w:lvlText w:val="%7."/>
      <w:lvlJc w:val="left"/>
      <w:pPr>
        <w:ind w:left="5673" w:hanging="360"/>
      </w:pPr>
    </w:lvl>
    <w:lvl w:ilvl="7" w:tplc="04190019">
      <w:start w:val="1"/>
      <w:numFmt w:val="lowerLetter"/>
      <w:lvlText w:val="%8."/>
      <w:lvlJc w:val="left"/>
      <w:pPr>
        <w:ind w:left="6393" w:hanging="360"/>
      </w:pPr>
    </w:lvl>
    <w:lvl w:ilvl="8" w:tplc="0419001B">
      <w:start w:val="1"/>
      <w:numFmt w:val="lowerRoman"/>
      <w:lvlText w:val="%9."/>
      <w:lvlJc w:val="right"/>
      <w:pPr>
        <w:ind w:left="7113" w:hanging="180"/>
      </w:pPr>
    </w:lvl>
  </w:abstractNum>
  <w:abstractNum w:abstractNumId="64" w15:restartNumberingAfterBreak="0">
    <w:nsid w:val="2FE92884"/>
    <w:multiLevelType w:val="hybridMultilevel"/>
    <w:tmpl w:val="F49CB8D6"/>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65" w15:restartNumberingAfterBreak="0">
    <w:nsid w:val="321C0DB5"/>
    <w:multiLevelType w:val="hybridMultilevel"/>
    <w:tmpl w:val="21CAC346"/>
    <w:lvl w:ilvl="0" w:tplc="51443668">
      <w:start w:val="65535"/>
      <w:numFmt w:val="bullet"/>
      <w:lvlText w:val="‒"/>
      <w:lvlJc w:val="left"/>
      <w:pPr>
        <w:ind w:left="720" w:hanging="360"/>
      </w:pPr>
      <w:rPr>
        <w:rFonts w:ascii="Times New Roman" w:hAnsi="Times New Roman" w:cs="Times New Roman" w:hint="default"/>
        <w:color w:val="auto"/>
        <w:position w:val="0"/>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32F77931"/>
    <w:multiLevelType w:val="hybridMultilevel"/>
    <w:tmpl w:val="209A12F0"/>
    <w:lvl w:ilvl="0" w:tplc="518000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33021310"/>
    <w:multiLevelType w:val="hybridMultilevel"/>
    <w:tmpl w:val="EF5C5A98"/>
    <w:lvl w:ilvl="0" w:tplc="9FBEB87C">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8" w15:restartNumberingAfterBreak="0">
    <w:nsid w:val="3485174F"/>
    <w:multiLevelType w:val="hybridMultilevel"/>
    <w:tmpl w:val="5B4C074C"/>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69" w15:restartNumberingAfterBreak="0">
    <w:nsid w:val="35FF3F0E"/>
    <w:multiLevelType w:val="hybridMultilevel"/>
    <w:tmpl w:val="8E62B254"/>
    <w:lvl w:ilvl="0" w:tplc="5358B9FC">
      <w:start w:val="1"/>
      <w:numFmt w:val="decimal"/>
      <w:lvlText w:val="1.%1"/>
      <w:lvlJc w:val="left"/>
      <w:pPr>
        <w:ind w:left="12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15:restartNumberingAfterBreak="0">
    <w:nsid w:val="38107229"/>
    <w:multiLevelType w:val="hybridMultilevel"/>
    <w:tmpl w:val="80942B30"/>
    <w:lvl w:ilvl="0" w:tplc="6A34D300">
      <w:start w:val="1"/>
      <w:numFmt w:val="bullet"/>
      <w:lvlText w:val=""/>
      <w:lvlJc w:val="left"/>
      <w:pPr>
        <w:tabs>
          <w:tab w:val="num" w:pos="363"/>
        </w:tabs>
        <w:ind w:left="363" w:hanging="363"/>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71" w15:restartNumberingAfterBreak="0">
    <w:nsid w:val="38345307"/>
    <w:multiLevelType w:val="multilevel"/>
    <w:tmpl w:val="738AD8E8"/>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2771"/>
        </w:tabs>
        <w:ind w:left="2771"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72" w15:restartNumberingAfterBreak="0">
    <w:nsid w:val="3AC96D5C"/>
    <w:multiLevelType w:val="hybridMultilevel"/>
    <w:tmpl w:val="693CAB58"/>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3B765BDC"/>
    <w:multiLevelType w:val="hybridMultilevel"/>
    <w:tmpl w:val="56FEDF80"/>
    <w:lvl w:ilvl="0" w:tplc="BC3E2DE6">
      <w:start w:val="1"/>
      <w:numFmt w:val="decimal"/>
      <w:lvlText w:val="%1."/>
      <w:lvlJc w:val="left"/>
      <w:pPr>
        <w:ind w:left="717" w:hanging="360"/>
      </w:pPr>
    </w:lvl>
    <w:lvl w:ilvl="1" w:tplc="04190019">
      <w:start w:val="1"/>
      <w:numFmt w:val="lowerLetter"/>
      <w:lvlText w:val="%2."/>
      <w:lvlJc w:val="left"/>
      <w:pPr>
        <w:ind w:left="1437" w:hanging="360"/>
      </w:pPr>
    </w:lvl>
    <w:lvl w:ilvl="2" w:tplc="0419001B">
      <w:start w:val="1"/>
      <w:numFmt w:val="lowerRoman"/>
      <w:lvlText w:val="%3."/>
      <w:lvlJc w:val="right"/>
      <w:pPr>
        <w:ind w:left="2157" w:hanging="180"/>
      </w:pPr>
    </w:lvl>
    <w:lvl w:ilvl="3" w:tplc="0419000F">
      <w:start w:val="1"/>
      <w:numFmt w:val="decimal"/>
      <w:lvlText w:val="%4."/>
      <w:lvlJc w:val="left"/>
      <w:pPr>
        <w:ind w:left="2877" w:hanging="360"/>
      </w:pPr>
    </w:lvl>
    <w:lvl w:ilvl="4" w:tplc="04190019">
      <w:start w:val="1"/>
      <w:numFmt w:val="lowerLetter"/>
      <w:lvlText w:val="%5."/>
      <w:lvlJc w:val="left"/>
      <w:pPr>
        <w:ind w:left="3597" w:hanging="360"/>
      </w:pPr>
    </w:lvl>
    <w:lvl w:ilvl="5" w:tplc="0419001B">
      <w:start w:val="1"/>
      <w:numFmt w:val="lowerRoman"/>
      <w:lvlText w:val="%6."/>
      <w:lvlJc w:val="right"/>
      <w:pPr>
        <w:ind w:left="4317" w:hanging="180"/>
      </w:pPr>
    </w:lvl>
    <w:lvl w:ilvl="6" w:tplc="0419000F">
      <w:start w:val="1"/>
      <w:numFmt w:val="decimal"/>
      <w:lvlText w:val="%7."/>
      <w:lvlJc w:val="left"/>
      <w:pPr>
        <w:ind w:left="5037" w:hanging="360"/>
      </w:pPr>
    </w:lvl>
    <w:lvl w:ilvl="7" w:tplc="04190019">
      <w:start w:val="1"/>
      <w:numFmt w:val="lowerLetter"/>
      <w:lvlText w:val="%8."/>
      <w:lvlJc w:val="left"/>
      <w:pPr>
        <w:ind w:left="5757" w:hanging="360"/>
      </w:pPr>
    </w:lvl>
    <w:lvl w:ilvl="8" w:tplc="0419001B">
      <w:start w:val="1"/>
      <w:numFmt w:val="lowerRoman"/>
      <w:lvlText w:val="%9."/>
      <w:lvlJc w:val="right"/>
      <w:pPr>
        <w:ind w:left="6477" w:hanging="180"/>
      </w:pPr>
    </w:lvl>
  </w:abstractNum>
  <w:abstractNum w:abstractNumId="74" w15:restartNumberingAfterBreak="0">
    <w:nsid w:val="3D7A207E"/>
    <w:multiLevelType w:val="hybridMultilevel"/>
    <w:tmpl w:val="7CBA64F2"/>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15:restartNumberingAfterBreak="0">
    <w:nsid w:val="3E700836"/>
    <w:multiLevelType w:val="hybridMultilevel"/>
    <w:tmpl w:val="FE3CFE9E"/>
    <w:lvl w:ilvl="0" w:tplc="C69CC12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3FCE0558"/>
    <w:multiLevelType w:val="hybridMultilevel"/>
    <w:tmpl w:val="5E30AA02"/>
    <w:lvl w:ilvl="0" w:tplc="9FBEB87C">
      <w:start w:val="1"/>
      <w:numFmt w:val="bullet"/>
      <w:lvlText w:val="−"/>
      <w:lvlJc w:val="left"/>
      <w:pPr>
        <w:ind w:left="1429"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7" w15:restartNumberingAfterBreak="0">
    <w:nsid w:val="41C3196C"/>
    <w:multiLevelType w:val="hybridMultilevel"/>
    <w:tmpl w:val="7AC0790A"/>
    <w:lvl w:ilvl="0" w:tplc="F836B2BE">
      <w:start w:val="1"/>
      <w:numFmt w:val="decimal"/>
      <w:lvlText w:val="Ф%1"/>
      <w:lvlJc w:val="left"/>
      <w:pPr>
        <w:ind w:left="502" w:hanging="360"/>
      </w:pPr>
      <w:rPr>
        <w:rFonts w:hint="default"/>
      </w:rPr>
    </w:lvl>
    <w:lvl w:ilvl="1" w:tplc="0419000F">
      <w:start w:val="1"/>
      <w:numFmt w:val="decimal"/>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78" w15:restartNumberingAfterBreak="0">
    <w:nsid w:val="41CE4057"/>
    <w:multiLevelType w:val="hybridMultilevel"/>
    <w:tmpl w:val="F4FAB04C"/>
    <w:lvl w:ilvl="0" w:tplc="4D44AE86">
      <w:start w:val="1"/>
      <w:numFmt w:val="bullet"/>
      <w:lvlText w:val="-"/>
      <w:lvlJc w:val="left"/>
      <w:pPr>
        <w:tabs>
          <w:tab w:val="num" w:pos="720"/>
        </w:tabs>
        <w:ind w:left="720" w:hanging="360"/>
      </w:pPr>
      <w:rPr>
        <w:rFonts w:hAnsi="Courier New"/>
      </w:rPr>
    </w:lvl>
    <w:lvl w:ilvl="1" w:tplc="E02EEB0A">
      <w:start w:val="1"/>
      <w:numFmt w:val="decimal"/>
      <w:lvlText w:val="%2."/>
      <w:lvlJc w:val="left"/>
      <w:pPr>
        <w:tabs>
          <w:tab w:val="num" w:pos="1440"/>
        </w:tabs>
        <w:ind w:left="1440" w:hanging="360"/>
      </w:pPr>
    </w:lvl>
    <w:lvl w:ilvl="2" w:tplc="71842FB8">
      <w:start w:val="1"/>
      <w:numFmt w:val="decimal"/>
      <w:lvlText w:val="%3."/>
      <w:lvlJc w:val="left"/>
      <w:pPr>
        <w:tabs>
          <w:tab w:val="num" w:pos="2160"/>
        </w:tabs>
        <w:ind w:left="2160" w:hanging="360"/>
      </w:pPr>
    </w:lvl>
    <w:lvl w:ilvl="3" w:tplc="1E88A550">
      <w:start w:val="1"/>
      <w:numFmt w:val="decimal"/>
      <w:lvlText w:val="%4."/>
      <w:lvlJc w:val="left"/>
      <w:pPr>
        <w:tabs>
          <w:tab w:val="num" w:pos="2880"/>
        </w:tabs>
        <w:ind w:left="2880" w:hanging="360"/>
      </w:pPr>
    </w:lvl>
    <w:lvl w:ilvl="4" w:tplc="7F043586">
      <w:start w:val="1"/>
      <w:numFmt w:val="decimal"/>
      <w:lvlText w:val="%5."/>
      <w:lvlJc w:val="left"/>
      <w:pPr>
        <w:tabs>
          <w:tab w:val="num" w:pos="3600"/>
        </w:tabs>
        <w:ind w:left="3600" w:hanging="360"/>
      </w:pPr>
    </w:lvl>
    <w:lvl w:ilvl="5" w:tplc="A9128508">
      <w:start w:val="1"/>
      <w:numFmt w:val="decimal"/>
      <w:lvlText w:val="%6."/>
      <w:lvlJc w:val="left"/>
      <w:pPr>
        <w:tabs>
          <w:tab w:val="num" w:pos="4320"/>
        </w:tabs>
        <w:ind w:left="4320" w:hanging="360"/>
      </w:pPr>
    </w:lvl>
    <w:lvl w:ilvl="6" w:tplc="18C6E0EE">
      <w:start w:val="1"/>
      <w:numFmt w:val="decimal"/>
      <w:lvlText w:val="%7."/>
      <w:lvlJc w:val="left"/>
      <w:pPr>
        <w:tabs>
          <w:tab w:val="num" w:pos="5040"/>
        </w:tabs>
        <w:ind w:left="5040" w:hanging="360"/>
      </w:pPr>
    </w:lvl>
    <w:lvl w:ilvl="7" w:tplc="92A07C24">
      <w:start w:val="1"/>
      <w:numFmt w:val="decimal"/>
      <w:lvlText w:val="%8."/>
      <w:lvlJc w:val="left"/>
      <w:pPr>
        <w:tabs>
          <w:tab w:val="num" w:pos="5760"/>
        </w:tabs>
        <w:ind w:left="5760" w:hanging="360"/>
      </w:pPr>
    </w:lvl>
    <w:lvl w:ilvl="8" w:tplc="12A49E50">
      <w:start w:val="1"/>
      <w:numFmt w:val="decimal"/>
      <w:lvlText w:val="%9."/>
      <w:lvlJc w:val="left"/>
      <w:pPr>
        <w:tabs>
          <w:tab w:val="num" w:pos="6480"/>
        </w:tabs>
        <w:ind w:left="6480" w:hanging="360"/>
      </w:pPr>
    </w:lvl>
  </w:abstractNum>
  <w:abstractNum w:abstractNumId="79" w15:restartNumberingAfterBreak="0">
    <w:nsid w:val="42B42AF4"/>
    <w:multiLevelType w:val="hybridMultilevel"/>
    <w:tmpl w:val="10CCC7E2"/>
    <w:lvl w:ilvl="0" w:tplc="CB32F5FE">
      <w:start w:val="1"/>
      <w:numFmt w:val="bullet"/>
      <w:pStyle w:val="23"/>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0" w15:restartNumberingAfterBreak="0">
    <w:nsid w:val="438743AF"/>
    <w:multiLevelType w:val="hybridMultilevel"/>
    <w:tmpl w:val="E55A2D62"/>
    <w:lvl w:ilvl="0" w:tplc="E19E03BC">
      <w:start w:val="1"/>
      <w:numFmt w:val="decimal"/>
      <w:lvlText w:val="МР%1"/>
      <w:lvlJc w:val="center"/>
      <w:pPr>
        <w:ind w:left="720" w:hanging="360"/>
      </w:pPr>
      <w:rPr>
        <w:rFonts w:hint="default"/>
        <w:b w:val="0"/>
        <w:sz w:val="20"/>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43E13FA4"/>
    <w:multiLevelType w:val="hybridMultilevel"/>
    <w:tmpl w:val="A058FAAC"/>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82" w15:restartNumberingAfterBreak="0">
    <w:nsid w:val="44B04560"/>
    <w:multiLevelType w:val="hybridMultilevel"/>
    <w:tmpl w:val="6F64A9D2"/>
    <w:lvl w:ilvl="0" w:tplc="CB32F5FE">
      <w:start w:val="1"/>
      <w:numFmt w:val="bullet"/>
      <w:lvlText w:val=""/>
      <w:lvlJc w:val="left"/>
      <w:pPr>
        <w:tabs>
          <w:tab w:val="num" w:pos="357"/>
        </w:tabs>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3" w15:restartNumberingAfterBreak="0">
    <w:nsid w:val="44E9616B"/>
    <w:multiLevelType w:val="multilevel"/>
    <w:tmpl w:val="25FEDAE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4" w15:restartNumberingAfterBreak="0">
    <w:nsid w:val="45EE7309"/>
    <w:multiLevelType w:val="hybridMultilevel"/>
    <w:tmpl w:val="E0909540"/>
    <w:lvl w:ilvl="0" w:tplc="CB32F5FE">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5" w15:restartNumberingAfterBreak="0">
    <w:nsid w:val="45F34D24"/>
    <w:multiLevelType w:val="hybridMultilevel"/>
    <w:tmpl w:val="836078F4"/>
    <w:lvl w:ilvl="0" w:tplc="C4DCE202">
      <w:start w:val="1"/>
      <w:numFmt w:val="decimal"/>
      <w:lvlText w:val="%1)"/>
      <w:lvlJc w:val="left"/>
      <w:pPr>
        <w:ind w:left="720" w:hanging="360"/>
      </w:pPr>
      <w:rPr>
        <w:rFonts w:cs="Times New Roman"/>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6" w15:restartNumberingAfterBreak="0">
    <w:nsid w:val="47D57428"/>
    <w:multiLevelType w:val="hybridMultilevel"/>
    <w:tmpl w:val="F38E4F40"/>
    <w:lvl w:ilvl="0" w:tplc="3AAC328E">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87" w15:restartNumberingAfterBreak="0">
    <w:nsid w:val="48245020"/>
    <w:multiLevelType w:val="hybridMultilevel"/>
    <w:tmpl w:val="22BE3E80"/>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6A34D300">
      <w:start w:val="1"/>
      <w:numFmt w:val="bullet"/>
      <w:lvlText w:val=""/>
      <w:lvlJc w:val="left"/>
      <w:pPr>
        <w:ind w:left="2869" w:hanging="360"/>
      </w:pPr>
      <w:rPr>
        <w:rFonts w:ascii="Symbol" w:hAnsi="Symbol"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15:restartNumberingAfterBreak="0">
    <w:nsid w:val="483B4443"/>
    <w:multiLevelType w:val="hybridMultilevel"/>
    <w:tmpl w:val="ACE2EA6A"/>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15:restartNumberingAfterBreak="0">
    <w:nsid w:val="49254AD4"/>
    <w:multiLevelType w:val="hybridMultilevel"/>
    <w:tmpl w:val="AE5C89FE"/>
    <w:lvl w:ilvl="0" w:tplc="6F12815A">
      <w:start w:val="1"/>
      <w:numFmt w:val="decimal"/>
      <w:lvlText w:val="%1"/>
      <w:lvlJc w:val="left"/>
      <w:pPr>
        <w:ind w:left="720" w:hanging="360"/>
      </w:pPr>
      <w:rPr>
        <w:rFonts w:ascii="Times New Roman" w:hAnsi="Times New Roman" w:hint="default"/>
        <w:b w:val="0"/>
        <w:i w:val="0"/>
        <w:color w:val="auto"/>
        <w:sz w:val="20"/>
        <w:szCs w:val="20"/>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494A4F6D"/>
    <w:multiLevelType w:val="hybridMultilevel"/>
    <w:tmpl w:val="BF90A4BA"/>
    <w:lvl w:ilvl="0" w:tplc="FE50F0FE">
      <w:start w:val="1"/>
      <w:numFmt w:val="decimal"/>
      <w:lvlText w:val="МП%1"/>
      <w:lvlJc w:val="center"/>
      <w:pPr>
        <w:ind w:left="720" w:hanging="360"/>
      </w:pPr>
      <w:rPr>
        <w:rFonts w:hint="default"/>
        <w:b w:val="0"/>
        <w:sz w:val="20"/>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49580248"/>
    <w:multiLevelType w:val="hybridMultilevel"/>
    <w:tmpl w:val="8998FEE8"/>
    <w:lvl w:ilvl="0" w:tplc="222C6B9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15:restartNumberingAfterBreak="0">
    <w:nsid w:val="49643F15"/>
    <w:multiLevelType w:val="hybridMultilevel"/>
    <w:tmpl w:val="0419000F"/>
    <w:styleLink w:val="1ai"/>
    <w:lvl w:ilvl="0" w:tplc="0419000F">
      <w:start w:val="1"/>
      <w:numFmt w:val="decimal"/>
      <w:lvlText w:val="%1."/>
      <w:lvlJc w:val="left"/>
      <w:pPr>
        <w:tabs>
          <w:tab w:val="num" w:pos="2448"/>
        </w:tabs>
        <w:ind w:left="2448" w:hanging="1368"/>
      </w:pPr>
      <w:rPr>
        <w:rFonts w:cs="Times New Roman" w:hint="default"/>
      </w:rPr>
    </w:lvl>
    <w:lvl w:ilvl="1" w:tplc="04190019" w:tentative="1">
      <w:start w:val="1"/>
      <w:numFmt w:val="lowerLetter"/>
      <w:lvlText w:val="%2."/>
      <w:lvlJc w:val="left"/>
      <w:pPr>
        <w:tabs>
          <w:tab w:val="num" w:pos="2160"/>
        </w:tabs>
        <w:ind w:left="2160" w:hanging="360"/>
      </w:pPr>
      <w:rPr>
        <w:rFonts w:cs="Times New Roman"/>
      </w:rPr>
    </w:lvl>
    <w:lvl w:ilvl="2" w:tplc="0419001B" w:tentative="1">
      <w:start w:val="1"/>
      <w:numFmt w:val="lowerRoman"/>
      <w:lvlText w:val="%3."/>
      <w:lvlJc w:val="right"/>
      <w:pPr>
        <w:tabs>
          <w:tab w:val="num" w:pos="2880"/>
        </w:tabs>
        <w:ind w:left="2880" w:hanging="180"/>
      </w:pPr>
      <w:rPr>
        <w:rFonts w:cs="Times New Roman"/>
      </w:rPr>
    </w:lvl>
    <w:lvl w:ilvl="3" w:tplc="0419000F" w:tentative="1">
      <w:start w:val="1"/>
      <w:numFmt w:val="decimal"/>
      <w:lvlText w:val="%4."/>
      <w:lvlJc w:val="left"/>
      <w:pPr>
        <w:tabs>
          <w:tab w:val="num" w:pos="3600"/>
        </w:tabs>
        <w:ind w:left="3600" w:hanging="360"/>
      </w:pPr>
      <w:rPr>
        <w:rFonts w:cs="Times New Roman"/>
      </w:rPr>
    </w:lvl>
    <w:lvl w:ilvl="4" w:tplc="04190019" w:tentative="1">
      <w:start w:val="1"/>
      <w:numFmt w:val="lowerLetter"/>
      <w:lvlText w:val="%5."/>
      <w:lvlJc w:val="left"/>
      <w:pPr>
        <w:tabs>
          <w:tab w:val="num" w:pos="4320"/>
        </w:tabs>
        <w:ind w:left="4320" w:hanging="360"/>
      </w:pPr>
      <w:rPr>
        <w:rFonts w:cs="Times New Roman"/>
      </w:rPr>
    </w:lvl>
    <w:lvl w:ilvl="5" w:tplc="0419001B" w:tentative="1">
      <w:start w:val="1"/>
      <w:numFmt w:val="lowerRoman"/>
      <w:lvlText w:val="%6."/>
      <w:lvlJc w:val="right"/>
      <w:pPr>
        <w:tabs>
          <w:tab w:val="num" w:pos="5040"/>
        </w:tabs>
        <w:ind w:left="5040" w:hanging="180"/>
      </w:pPr>
      <w:rPr>
        <w:rFonts w:cs="Times New Roman"/>
      </w:rPr>
    </w:lvl>
    <w:lvl w:ilvl="6" w:tplc="0419000F" w:tentative="1">
      <w:start w:val="1"/>
      <w:numFmt w:val="decimal"/>
      <w:lvlText w:val="%7."/>
      <w:lvlJc w:val="left"/>
      <w:pPr>
        <w:tabs>
          <w:tab w:val="num" w:pos="5760"/>
        </w:tabs>
        <w:ind w:left="5760" w:hanging="360"/>
      </w:pPr>
      <w:rPr>
        <w:rFonts w:cs="Times New Roman"/>
      </w:rPr>
    </w:lvl>
    <w:lvl w:ilvl="7" w:tplc="04190019" w:tentative="1">
      <w:start w:val="1"/>
      <w:numFmt w:val="lowerLetter"/>
      <w:lvlText w:val="%8."/>
      <w:lvlJc w:val="left"/>
      <w:pPr>
        <w:tabs>
          <w:tab w:val="num" w:pos="6480"/>
        </w:tabs>
        <w:ind w:left="6480" w:hanging="360"/>
      </w:pPr>
      <w:rPr>
        <w:rFonts w:cs="Times New Roman"/>
      </w:rPr>
    </w:lvl>
    <w:lvl w:ilvl="8" w:tplc="0419001B" w:tentative="1">
      <w:start w:val="1"/>
      <w:numFmt w:val="lowerRoman"/>
      <w:lvlText w:val="%9."/>
      <w:lvlJc w:val="right"/>
      <w:pPr>
        <w:tabs>
          <w:tab w:val="num" w:pos="7200"/>
        </w:tabs>
        <w:ind w:left="7200" w:hanging="180"/>
      </w:pPr>
      <w:rPr>
        <w:rFonts w:cs="Times New Roman"/>
      </w:rPr>
    </w:lvl>
  </w:abstractNum>
  <w:abstractNum w:abstractNumId="93" w15:restartNumberingAfterBreak="0">
    <w:nsid w:val="49F63695"/>
    <w:multiLevelType w:val="hybridMultilevel"/>
    <w:tmpl w:val="40509346"/>
    <w:lvl w:ilvl="0" w:tplc="00000005">
      <w:numFmt w:val="bullet"/>
      <w:lvlText w:val=""/>
      <w:lvlJc w:val="left"/>
      <w:pPr>
        <w:ind w:left="720" w:hanging="360"/>
      </w:pPr>
      <w:rPr>
        <w:rFonts w:ascii="Symbol" w:hAnsi="Symbol" w:cs="Symbol"/>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15:restartNumberingAfterBreak="0">
    <w:nsid w:val="4AB82E6B"/>
    <w:multiLevelType w:val="hybridMultilevel"/>
    <w:tmpl w:val="D6D077CA"/>
    <w:lvl w:ilvl="0" w:tplc="3AAC32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15:restartNumberingAfterBreak="0">
    <w:nsid w:val="4BDF68B4"/>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96" w15:restartNumberingAfterBreak="0">
    <w:nsid w:val="4CEB0A8C"/>
    <w:multiLevelType w:val="hybridMultilevel"/>
    <w:tmpl w:val="9F8EBD2C"/>
    <w:lvl w:ilvl="0" w:tplc="921009C0">
      <w:start w:val="1"/>
      <w:numFmt w:val="bullet"/>
      <w:lvlText w:val=""/>
      <w:lvlJc w:val="left"/>
      <w:pPr>
        <w:ind w:left="1260" w:hanging="360"/>
      </w:pPr>
      <w:rPr>
        <w:rFonts w:ascii="Symbol" w:hAnsi="Symbol"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hint="default"/>
      </w:rPr>
    </w:lvl>
  </w:abstractNum>
  <w:abstractNum w:abstractNumId="97" w15:restartNumberingAfterBreak="0">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98" w15:restartNumberingAfterBreak="0">
    <w:nsid w:val="4FE009ED"/>
    <w:multiLevelType w:val="hybridMultilevel"/>
    <w:tmpl w:val="025E0E1C"/>
    <w:lvl w:ilvl="0" w:tplc="6A34D30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15:restartNumberingAfterBreak="0">
    <w:nsid w:val="503B254B"/>
    <w:multiLevelType w:val="hybridMultilevel"/>
    <w:tmpl w:val="45A06DEC"/>
    <w:lvl w:ilvl="0" w:tplc="91BA2654">
      <w:start w:val="1"/>
      <w:numFmt w:val="decimal"/>
      <w:lvlText w:val="Р%1"/>
      <w:lvlJc w:val="center"/>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50441509"/>
    <w:multiLevelType w:val="hybridMultilevel"/>
    <w:tmpl w:val="1682BEEA"/>
    <w:lvl w:ilvl="0" w:tplc="04190001">
      <w:start w:val="1"/>
      <w:numFmt w:val="bullet"/>
      <w:pStyle w:val="a7"/>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1" w15:restartNumberingAfterBreak="0">
    <w:nsid w:val="54CF472F"/>
    <w:multiLevelType w:val="hybridMultilevel"/>
    <w:tmpl w:val="4E86F53E"/>
    <w:lvl w:ilvl="0" w:tplc="4F2A4C6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15:restartNumberingAfterBreak="0">
    <w:nsid w:val="55DF1766"/>
    <w:multiLevelType w:val="hybridMultilevel"/>
    <w:tmpl w:val="D8E2E120"/>
    <w:lvl w:ilvl="0" w:tplc="9FBEB87C">
      <w:start w:val="1"/>
      <w:numFmt w:val="bullet"/>
      <w:lvlText w:val="−"/>
      <w:lvlJc w:val="left"/>
      <w:pPr>
        <w:ind w:left="1429" w:hanging="360"/>
      </w:pPr>
      <w:rPr>
        <w:rFonts w:ascii="Courier New" w:hAnsi="Courier New"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03" w15:restartNumberingAfterBreak="0">
    <w:nsid w:val="55E1655B"/>
    <w:multiLevelType w:val="hybridMultilevel"/>
    <w:tmpl w:val="6B6208FC"/>
    <w:lvl w:ilvl="0" w:tplc="EB164C46">
      <w:start w:val="1"/>
      <w:numFmt w:val="bullet"/>
      <w:lvlText w:val="−"/>
      <w:lvlJc w:val="left"/>
      <w:pPr>
        <w:ind w:left="1260" w:hanging="360"/>
      </w:pPr>
      <w:rPr>
        <w:rFonts w:ascii="Times New Roman" w:hAnsi="Times New Roman" w:cs="Times New Roman"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hint="default"/>
      </w:rPr>
    </w:lvl>
  </w:abstractNum>
  <w:abstractNum w:abstractNumId="104" w15:restartNumberingAfterBreak="0">
    <w:nsid w:val="55FD0736"/>
    <w:multiLevelType w:val="hybridMultilevel"/>
    <w:tmpl w:val="8384CF1A"/>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5676230E"/>
    <w:multiLevelType w:val="hybridMultilevel"/>
    <w:tmpl w:val="171AB326"/>
    <w:lvl w:ilvl="0" w:tplc="AAB6B3BA">
      <w:start w:val="1"/>
      <w:numFmt w:val="bullet"/>
      <w:lvlText w:val="-"/>
      <w:lvlJc w:val="left"/>
      <w:pPr>
        <w:tabs>
          <w:tab w:val="num" w:pos="720"/>
        </w:tabs>
        <w:ind w:left="720" w:hanging="360"/>
      </w:pPr>
      <w:rPr>
        <w:rFonts w:hAnsi="Courier New" w:hint="default"/>
      </w:rPr>
    </w:lvl>
    <w:lvl w:ilvl="1" w:tplc="7792784E" w:tentative="1">
      <w:start w:val="1"/>
      <w:numFmt w:val="bullet"/>
      <w:lvlText w:val="o"/>
      <w:lvlJc w:val="left"/>
      <w:pPr>
        <w:tabs>
          <w:tab w:val="num" w:pos="1440"/>
        </w:tabs>
        <w:ind w:left="1440" w:hanging="360"/>
      </w:pPr>
      <w:rPr>
        <w:rFonts w:ascii="Courier New" w:hAnsi="Courier New" w:hint="default"/>
      </w:rPr>
    </w:lvl>
    <w:lvl w:ilvl="2" w:tplc="A88816B4" w:tentative="1">
      <w:start w:val="1"/>
      <w:numFmt w:val="bullet"/>
      <w:lvlText w:val=""/>
      <w:lvlJc w:val="left"/>
      <w:pPr>
        <w:tabs>
          <w:tab w:val="num" w:pos="2160"/>
        </w:tabs>
        <w:ind w:left="2160" w:hanging="360"/>
      </w:pPr>
      <w:rPr>
        <w:rFonts w:ascii="Wingdings" w:hAnsi="Wingdings" w:hint="default"/>
      </w:rPr>
    </w:lvl>
    <w:lvl w:ilvl="3" w:tplc="6876F210" w:tentative="1">
      <w:start w:val="1"/>
      <w:numFmt w:val="bullet"/>
      <w:lvlText w:val=""/>
      <w:lvlJc w:val="left"/>
      <w:pPr>
        <w:tabs>
          <w:tab w:val="num" w:pos="2880"/>
        </w:tabs>
        <w:ind w:left="2880" w:hanging="360"/>
      </w:pPr>
      <w:rPr>
        <w:rFonts w:ascii="Symbol" w:hAnsi="Symbol" w:hint="default"/>
      </w:rPr>
    </w:lvl>
    <w:lvl w:ilvl="4" w:tplc="F8AA2436" w:tentative="1">
      <w:start w:val="1"/>
      <w:numFmt w:val="bullet"/>
      <w:lvlText w:val="o"/>
      <w:lvlJc w:val="left"/>
      <w:pPr>
        <w:tabs>
          <w:tab w:val="num" w:pos="3600"/>
        </w:tabs>
        <w:ind w:left="3600" w:hanging="360"/>
      </w:pPr>
      <w:rPr>
        <w:rFonts w:ascii="Courier New" w:hAnsi="Courier New" w:hint="default"/>
      </w:rPr>
    </w:lvl>
    <w:lvl w:ilvl="5" w:tplc="B75CD644" w:tentative="1">
      <w:start w:val="1"/>
      <w:numFmt w:val="bullet"/>
      <w:lvlText w:val=""/>
      <w:lvlJc w:val="left"/>
      <w:pPr>
        <w:tabs>
          <w:tab w:val="num" w:pos="4320"/>
        </w:tabs>
        <w:ind w:left="4320" w:hanging="360"/>
      </w:pPr>
      <w:rPr>
        <w:rFonts w:ascii="Wingdings" w:hAnsi="Wingdings" w:hint="default"/>
      </w:rPr>
    </w:lvl>
    <w:lvl w:ilvl="6" w:tplc="7FF8C268" w:tentative="1">
      <w:start w:val="1"/>
      <w:numFmt w:val="bullet"/>
      <w:lvlText w:val=""/>
      <w:lvlJc w:val="left"/>
      <w:pPr>
        <w:tabs>
          <w:tab w:val="num" w:pos="5040"/>
        </w:tabs>
        <w:ind w:left="5040" w:hanging="360"/>
      </w:pPr>
      <w:rPr>
        <w:rFonts w:ascii="Symbol" w:hAnsi="Symbol" w:hint="default"/>
      </w:rPr>
    </w:lvl>
    <w:lvl w:ilvl="7" w:tplc="A9BE8DF8" w:tentative="1">
      <w:start w:val="1"/>
      <w:numFmt w:val="bullet"/>
      <w:lvlText w:val="o"/>
      <w:lvlJc w:val="left"/>
      <w:pPr>
        <w:tabs>
          <w:tab w:val="num" w:pos="5760"/>
        </w:tabs>
        <w:ind w:left="5760" w:hanging="360"/>
      </w:pPr>
      <w:rPr>
        <w:rFonts w:ascii="Courier New" w:hAnsi="Courier New" w:hint="default"/>
      </w:rPr>
    </w:lvl>
    <w:lvl w:ilvl="8" w:tplc="EBA47FC4"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56BB0B97"/>
    <w:multiLevelType w:val="hybridMultilevel"/>
    <w:tmpl w:val="F5EAA618"/>
    <w:lvl w:ilvl="0" w:tplc="CB32F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57A8180E"/>
    <w:multiLevelType w:val="hybridMultilevel"/>
    <w:tmpl w:val="26723834"/>
    <w:lvl w:ilvl="0" w:tplc="3AAC328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15:restartNumberingAfterBreak="0">
    <w:nsid w:val="57C60B0E"/>
    <w:multiLevelType w:val="hybridMultilevel"/>
    <w:tmpl w:val="78FA6976"/>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9" w15:restartNumberingAfterBreak="0">
    <w:nsid w:val="57E65B90"/>
    <w:multiLevelType w:val="hybridMultilevel"/>
    <w:tmpl w:val="DB062A5E"/>
    <w:lvl w:ilvl="0" w:tplc="9FBEB87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0" w15:restartNumberingAfterBreak="0">
    <w:nsid w:val="58322F13"/>
    <w:multiLevelType w:val="hybridMultilevel"/>
    <w:tmpl w:val="6DE082AC"/>
    <w:lvl w:ilvl="0" w:tplc="51443668">
      <w:start w:val="65535"/>
      <w:numFmt w:val="bullet"/>
      <w:lvlText w:val="‒"/>
      <w:lvlJc w:val="left"/>
      <w:pPr>
        <w:ind w:left="1429" w:hanging="360"/>
      </w:pPr>
      <w:rPr>
        <w:rFonts w:ascii="Times New Roman" w:hAnsi="Times New Roman" w:cs="Times New Roman" w:hint="default"/>
        <w:color w:val="auto"/>
        <w:position w:val="0"/>
        <w:vertAlign w:val="baseline"/>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1" w15:restartNumberingAfterBreak="0">
    <w:nsid w:val="58B97FF8"/>
    <w:multiLevelType w:val="hybridMultilevel"/>
    <w:tmpl w:val="649C0DEE"/>
    <w:lvl w:ilvl="0" w:tplc="04190011">
      <w:start w:val="1"/>
      <w:numFmt w:val="decimal"/>
      <w:lvlText w:val="%1)"/>
      <w:lvlJc w:val="left"/>
      <w:pPr>
        <w:ind w:left="1070" w:hanging="360"/>
      </w:pPr>
    </w:lvl>
    <w:lvl w:ilvl="1" w:tplc="04190019">
      <w:start w:val="1"/>
      <w:numFmt w:val="lowerLetter"/>
      <w:lvlText w:val="%2."/>
      <w:lvlJc w:val="left"/>
      <w:pPr>
        <w:ind w:left="1866" w:hanging="360"/>
      </w:pPr>
    </w:lvl>
    <w:lvl w:ilvl="2" w:tplc="0419001B">
      <w:start w:val="1"/>
      <w:numFmt w:val="lowerRoman"/>
      <w:lvlText w:val="%3."/>
      <w:lvlJc w:val="right"/>
      <w:pPr>
        <w:ind w:left="2586" w:hanging="180"/>
      </w:pPr>
    </w:lvl>
    <w:lvl w:ilvl="3" w:tplc="0419000F">
      <w:start w:val="1"/>
      <w:numFmt w:val="decimal"/>
      <w:lvlText w:val="%4."/>
      <w:lvlJc w:val="left"/>
      <w:pPr>
        <w:ind w:left="3306" w:hanging="360"/>
      </w:pPr>
    </w:lvl>
    <w:lvl w:ilvl="4" w:tplc="04190019">
      <w:start w:val="1"/>
      <w:numFmt w:val="lowerLetter"/>
      <w:lvlText w:val="%5."/>
      <w:lvlJc w:val="left"/>
      <w:pPr>
        <w:ind w:left="4026" w:hanging="360"/>
      </w:pPr>
    </w:lvl>
    <w:lvl w:ilvl="5" w:tplc="0419001B">
      <w:start w:val="1"/>
      <w:numFmt w:val="lowerRoman"/>
      <w:lvlText w:val="%6."/>
      <w:lvlJc w:val="right"/>
      <w:pPr>
        <w:ind w:left="4746" w:hanging="180"/>
      </w:pPr>
    </w:lvl>
    <w:lvl w:ilvl="6" w:tplc="0419000F">
      <w:start w:val="1"/>
      <w:numFmt w:val="decimal"/>
      <w:lvlText w:val="%7."/>
      <w:lvlJc w:val="left"/>
      <w:pPr>
        <w:ind w:left="5466" w:hanging="360"/>
      </w:pPr>
    </w:lvl>
    <w:lvl w:ilvl="7" w:tplc="04190019">
      <w:start w:val="1"/>
      <w:numFmt w:val="lowerLetter"/>
      <w:lvlText w:val="%8."/>
      <w:lvlJc w:val="left"/>
      <w:pPr>
        <w:ind w:left="6186" w:hanging="360"/>
      </w:pPr>
    </w:lvl>
    <w:lvl w:ilvl="8" w:tplc="0419001B">
      <w:start w:val="1"/>
      <w:numFmt w:val="lowerRoman"/>
      <w:lvlText w:val="%9."/>
      <w:lvlJc w:val="right"/>
      <w:pPr>
        <w:ind w:left="6906" w:hanging="180"/>
      </w:pPr>
    </w:lvl>
  </w:abstractNum>
  <w:abstractNum w:abstractNumId="112" w15:restartNumberingAfterBreak="0">
    <w:nsid w:val="58E10969"/>
    <w:multiLevelType w:val="hybridMultilevel"/>
    <w:tmpl w:val="4A2292DC"/>
    <w:lvl w:ilvl="0" w:tplc="5F14F33C">
      <w:start w:val="1"/>
      <w:numFmt w:val="russianLower"/>
      <w:lvlText w:val="%1)"/>
      <w:lvlJc w:val="left"/>
      <w:pPr>
        <w:ind w:left="1260" w:hanging="360"/>
      </w:pPr>
    </w:lvl>
    <w:lvl w:ilvl="1" w:tplc="04190019">
      <w:start w:val="1"/>
      <w:numFmt w:val="lowerLetter"/>
      <w:lvlText w:val="%2."/>
      <w:lvlJc w:val="left"/>
      <w:pPr>
        <w:ind w:left="1980" w:hanging="360"/>
      </w:pPr>
    </w:lvl>
    <w:lvl w:ilvl="2" w:tplc="0419001B">
      <w:start w:val="1"/>
      <w:numFmt w:val="lowerRoman"/>
      <w:lvlText w:val="%3."/>
      <w:lvlJc w:val="right"/>
      <w:pPr>
        <w:ind w:left="2700" w:hanging="180"/>
      </w:pPr>
    </w:lvl>
    <w:lvl w:ilvl="3" w:tplc="0419000F">
      <w:start w:val="1"/>
      <w:numFmt w:val="decimal"/>
      <w:lvlText w:val="%4."/>
      <w:lvlJc w:val="left"/>
      <w:pPr>
        <w:ind w:left="3420" w:hanging="360"/>
      </w:pPr>
    </w:lvl>
    <w:lvl w:ilvl="4" w:tplc="04190019">
      <w:start w:val="1"/>
      <w:numFmt w:val="lowerLetter"/>
      <w:lvlText w:val="%5."/>
      <w:lvlJc w:val="left"/>
      <w:pPr>
        <w:ind w:left="4140" w:hanging="360"/>
      </w:pPr>
    </w:lvl>
    <w:lvl w:ilvl="5" w:tplc="0419001B">
      <w:start w:val="1"/>
      <w:numFmt w:val="lowerRoman"/>
      <w:lvlText w:val="%6."/>
      <w:lvlJc w:val="right"/>
      <w:pPr>
        <w:ind w:left="4860" w:hanging="180"/>
      </w:pPr>
    </w:lvl>
    <w:lvl w:ilvl="6" w:tplc="0419000F">
      <w:start w:val="1"/>
      <w:numFmt w:val="decimal"/>
      <w:lvlText w:val="%7."/>
      <w:lvlJc w:val="left"/>
      <w:pPr>
        <w:ind w:left="5580" w:hanging="360"/>
      </w:pPr>
    </w:lvl>
    <w:lvl w:ilvl="7" w:tplc="04190019">
      <w:start w:val="1"/>
      <w:numFmt w:val="lowerLetter"/>
      <w:lvlText w:val="%8."/>
      <w:lvlJc w:val="left"/>
      <w:pPr>
        <w:ind w:left="6300" w:hanging="360"/>
      </w:pPr>
    </w:lvl>
    <w:lvl w:ilvl="8" w:tplc="0419001B">
      <w:start w:val="1"/>
      <w:numFmt w:val="lowerRoman"/>
      <w:lvlText w:val="%9."/>
      <w:lvlJc w:val="right"/>
      <w:pPr>
        <w:ind w:left="7020" w:hanging="180"/>
      </w:pPr>
    </w:lvl>
  </w:abstractNum>
  <w:abstractNum w:abstractNumId="113" w15:restartNumberingAfterBreak="0">
    <w:nsid w:val="594D38A2"/>
    <w:multiLevelType w:val="hybridMultilevel"/>
    <w:tmpl w:val="649C0DEE"/>
    <w:lvl w:ilvl="0" w:tplc="04190011">
      <w:start w:val="1"/>
      <w:numFmt w:val="decimal"/>
      <w:lvlText w:val="%1)"/>
      <w:lvlJc w:val="left"/>
      <w:pPr>
        <w:ind w:left="1211"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14" w15:restartNumberingAfterBreak="0">
    <w:nsid w:val="5A2E50E8"/>
    <w:multiLevelType w:val="hybridMultilevel"/>
    <w:tmpl w:val="41688806"/>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15:restartNumberingAfterBreak="0">
    <w:nsid w:val="5B313D2D"/>
    <w:multiLevelType w:val="hybridMultilevel"/>
    <w:tmpl w:val="5D4450A0"/>
    <w:lvl w:ilvl="0" w:tplc="0419000F">
      <w:start w:val="1"/>
      <w:numFmt w:val="decimal"/>
      <w:lvlText w:val="%1."/>
      <w:lvlJc w:val="left"/>
      <w:pPr>
        <w:ind w:left="1260" w:hanging="360"/>
      </w:pPr>
    </w:lvl>
    <w:lvl w:ilvl="1" w:tplc="04190019">
      <w:start w:val="1"/>
      <w:numFmt w:val="lowerLetter"/>
      <w:lvlText w:val="%2."/>
      <w:lvlJc w:val="left"/>
      <w:pPr>
        <w:ind w:left="1980" w:hanging="360"/>
      </w:pPr>
    </w:lvl>
    <w:lvl w:ilvl="2" w:tplc="0419001B">
      <w:start w:val="1"/>
      <w:numFmt w:val="lowerRoman"/>
      <w:lvlText w:val="%3."/>
      <w:lvlJc w:val="right"/>
      <w:pPr>
        <w:ind w:left="2700" w:hanging="180"/>
      </w:pPr>
    </w:lvl>
    <w:lvl w:ilvl="3" w:tplc="0419000F">
      <w:start w:val="1"/>
      <w:numFmt w:val="decimal"/>
      <w:lvlText w:val="%4."/>
      <w:lvlJc w:val="left"/>
      <w:pPr>
        <w:ind w:left="3420" w:hanging="360"/>
      </w:pPr>
    </w:lvl>
    <w:lvl w:ilvl="4" w:tplc="04190019">
      <w:start w:val="1"/>
      <w:numFmt w:val="lowerLetter"/>
      <w:lvlText w:val="%5."/>
      <w:lvlJc w:val="left"/>
      <w:pPr>
        <w:ind w:left="4140" w:hanging="360"/>
      </w:pPr>
    </w:lvl>
    <w:lvl w:ilvl="5" w:tplc="0419001B">
      <w:start w:val="1"/>
      <w:numFmt w:val="lowerRoman"/>
      <w:lvlText w:val="%6."/>
      <w:lvlJc w:val="right"/>
      <w:pPr>
        <w:ind w:left="4860" w:hanging="180"/>
      </w:pPr>
    </w:lvl>
    <w:lvl w:ilvl="6" w:tplc="0419000F">
      <w:start w:val="1"/>
      <w:numFmt w:val="decimal"/>
      <w:lvlText w:val="%7."/>
      <w:lvlJc w:val="left"/>
      <w:pPr>
        <w:ind w:left="5580" w:hanging="360"/>
      </w:pPr>
    </w:lvl>
    <w:lvl w:ilvl="7" w:tplc="04190019">
      <w:start w:val="1"/>
      <w:numFmt w:val="lowerLetter"/>
      <w:lvlText w:val="%8."/>
      <w:lvlJc w:val="left"/>
      <w:pPr>
        <w:ind w:left="6300" w:hanging="360"/>
      </w:pPr>
    </w:lvl>
    <w:lvl w:ilvl="8" w:tplc="0419001B">
      <w:start w:val="1"/>
      <w:numFmt w:val="lowerRoman"/>
      <w:lvlText w:val="%9."/>
      <w:lvlJc w:val="right"/>
      <w:pPr>
        <w:ind w:left="7020" w:hanging="180"/>
      </w:pPr>
    </w:lvl>
  </w:abstractNum>
  <w:abstractNum w:abstractNumId="116" w15:restartNumberingAfterBreak="0">
    <w:nsid w:val="5D595A59"/>
    <w:multiLevelType w:val="hybridMultilevel"/>
    <w:tmpl w:val="BC2A1292"/>
    <w:lvl w:ilvl="0" w:tplc="6A34D3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7" w15:restartNumberingAfterBreak="0">
    <w:nsid w:val="5EEC4725"/>
    <w:multiLevelType w:val="hybridMultilevel"/>
    <w:tmpl w:val="0FBCFB90"/>
    <w:lvl w:ilvl="0" w:tplc="6A34D30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8" w15:restartNumberingAfterBreak="0">
    <w:nsid w:val="61AF4F1A"/>
    <w:multiLevelType w:val="hybridMultilevel"/>
    <w:tmpl w:val="D19E3064"/>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15:restartNumberingAfterBreak="0">
    <w:nsid w:val="622A404A"/>
    <w:multiLevelType w:val="hybridMultilevel"/>
    <w:tmpl w:val="AE6E3B50"/>
    <w:lvl w:ilvl="0" w:tplc="4A90C34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0" w15:restartNumberingAfterBreak="0">
    <w:nsid w:val="62553373"/>
    <w:multiLevelType w:val="hybridMultilevel"/>
    <w:tmpl w:val="ED6A7E40"/>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1" w15:restartNumberingAfterBreak="0">
    <w:nsid w:val="63685A12"/>
    <w:multiLevelType w:val="multilevel"/>
    <w:tmpl w:val="30267690"/>
    <w:lvl w:ilvl="0">
      <w:start w:val="1"/>
      <w:numFmt w:val="decimal"/>
      <w:lvlText w:val="%1."/>
      <w:lvlJc w:val="left"/>
      <w:pPr>
        <w:ind w:left="360" w:hanging="360"/>
      </w:pPr>
    </w:lvl>
    <w:lvl w:ilvl="1">
      <w:start w:val="1"/>
      <w:numFmt w:val="decimal"/>
      <w:pStyle w:val="24"/>
      <w:lvlText w:val="%1.%2."/>
      <w:lvlJc w:val="left"/>
      <w:pPr>
        <w:ind w:left="792" w:hanging="432"/>
      </w:pPr>
    </w:lvl>
    <w:lvl w:ilvl="2">
      <w:start w:val="1"/>
      <w:numFmt w:val="decimal"/>
      <w:pStyle w:val="30"/>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2" w15:restartNumberingAfterBreak="0">
    <w:nsid w:val="636D237D"/>
    <w:multiLevelType w:val="multilevel"/>
    <w:tmpl w:val="F98C2328"/>
    <w:styleLink w:val="1111111"/>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283"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23" w15:restartNumberingAfterBreak="0">
    <w:nsid w:val="646F39AD"/>
    <w:multiLevelType w:val="hybridMultilevel"/>
    <w:tmpl w:val="B0BA5C92"/>
    <w:lvl w:ilvl="0" w:tplc="9FBEB87C">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4" w15:restartNumberingAfterBreak="0">
    <w:nsid w:val="64CE6E3A"/>
    <w:multiLevelType w:val="hybridMultilevel"/>
    <w:tmpl w:val="DA128754"/>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5" w15:restartNumberingAfterBreak="0">
    <w:nsid w:val="65B04C84"/>
    <w:multiLevelType w:val="hybridMultilevel"/>
    <w:tmpl w:val="5434CCC8"/>
    <w:lvl w:ilvl="0" w:tplc="6A34D30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6" w15:restartNumberingAfterBreak="0">
    <w:nsid w:val="6696676F"/>
    <w:multiLevelType w:val="hybridMultilevel"/>
    <w:tmpl w:val="A44698DE"/>
    <w:lvl w:ilvl="0" w:tplc="E08E6A54">
      <w:start w:val="1"/>
      <w:numFmt w:val="bullet"/>
      <w:lvlText w:val="-"/>
      <w:lvlJc w:val="left"/>
      <w:pPr>
        <w:tabs>
          <w:tab w:val="num" w:pos="1440"/>
        </w:tabs>
        <w:ind w:left="1440" w:hanging="360"/>
      </w:pPr>
      <w:rPr>
        <w:rFonts w:hAnsi="Courier New" w:hint="default"/>
      </w:rPr>
    </w:lvl>
    <w:lvl w:ilvl="1" w:tplc="A912A0E6" w:tentative="1">
      <w:start w:val="1"/>
      <w:numFmt w:val="bullet"/>
      <w:lvlText w:val="o"/>
      <w:lvlJc w:val="left"/>
      <w:pPr>
        <w:tabs>
          <w:tab w:val="num" w:pos="2160"/>
        </w:tabs>
        <w:ind w:left="2160" w:hanging="360"/>
      </w:pPr>
      <w:rPr>
        <w:rFonts w:ascii="Courier New" w:hAnsi="Courier New" w:hint="default"/>
      </w:rPr>
    </w:lvl>
    <w:lvl w:ilvl="2" w:tplc="271EF67E" w:tentative="1">
      <w:start w:val="1"/>
      <w:numFmt w:val="bullet"/>
      <w:lvlText w:val=""/>
      <w:lvlJc w:val="left"/>
      <w:pPr>
        <w:tabs>
          <w:tab w:val="num" w:pos="2880"/>
        </w:tabs>
        <w:ind w:left="2880" w:hanging="360"/>
      </w:pPr>
      <w:rPr>
        <w:rFonts w:ascii="Wingdings" w:hAnsi="Wingdings" w:hint="default"/>
      </w:rPr>
    </w:lvl>
    <w:lvl w:ilvl="3" w:tplc="E7C0497A" w:tentative="1">
      <w:start w:val="1"/>
      <w:numFmt w:val="bullet"/>
      <w:lvlText w:val=""/>
      <w:lvlJc w:val="left"/>
      <w:pPr>
        <w:tabs>
          <w:tab w:val="num" w:pos="3600"/>
        </w:tabs>
        <w:ind w:left="3600" w:hanging="360"/>
      </w:pPr>
      <w:rPr>
        <w:rFonts w:ascii="Symbol" w:hAnsi="Symbol" w:hint="default"/>
      </w:rPr>
    </w:lvl>
    <w:lvl w:ilvl="4" w:tplc="3FC8280A" w:tentative="1">
      <w:start w:val="1"/>
      <w:numFmt w:val="bullet"/>
      <w:lvlText w:val="o"/>
      <w:lvlJc w:val="left"/>
      <w:pPr>
        <w:tabs>
          <w:tab w:val="num" w:pos="4320"/>
        </w:tabs>
        <w:ind w:left="4320" w:hanging="360"/>
      </w:pPr>
      <w:rPr>
        <w:rFonts w:ascii="Courier New" w:hAnsi="Courier New" w:hint="default"/>
      </w:rPr>
    </w:lvl>
    <w:lvl w:ilvl="5" w:tplc="69987F56" w:tentative="1">
      <w:start w:val="1"/>
      <w:numFmt w:val="bullet"/>
      <w:lvlText w:val=""/>
      <w:lvlJc w:val="left"/>
      <w:pPr>
        <w:tabs>
          <w:tab w:val="num" w:pos="5040"/>
        </w:tabs>
        <w:ind w:left="5040" w:hanging="360"/>
      </w:pPr>
      <w:rPr>
        <w:rFonts w:ascii="Wingdings" w:hAnsi="Wingdings" w:hint="default"/>
      </w:rPr>
    </w:lvl>
    <w:lvl w:ilvl="6" w:tplc="8B90968C" w:tentative="1">
      <w:start w:val="1"/>
      <w:numFmt w:val="bullet"/>
      <w:lvlText w:val=""/>
      <w:lvlJc w:val="left"/>
      <w:pPr>
        <w:tabs>
          <w:tab w:val="num" w:pos="5760"/>
        </w:tabs>
        <w:ind w:left="5760" w:hanging="360"/>
      </w:pPr>
      <w:rPr>
        <w:rFonts w:ascii="Symbol" w:hAnsi="Symbol" w:hint="default"/>
      </w:rPr>
    </w:lvl>
    <w:lvl w:ilvl="7" w:tplc="118EBF42" w:tentative="1">
      <w:start w:val="1"/>
      <w:numFmt w:val="bullet"/>
      <w:lvlText w:val="o"/>
      <w:lvlJc w:val="left"/>
      <w:pPr>
        <w:tabs>
          <w:tab w:val="num" w:pos="6480"/>
        </w:tabs>
        <w:ind w:left="6480" w:hanging="360"/>
      </w:pPr>
      <w:rPr>
        <w:rFonts w:ascii="Courier New" w:hAnsi="Courier New" w:hint="default"/>
      </w:rPr>
    </w:lvl>
    <w:lvl w:ilvl="8" w:tplc="BD748D7E" w:tentative="1">
      <w:start w:val="1"/>
      <w:numFmt w:val="bullet"/>
      <w:lvlText w:val=""/>
      <w:lvlJc w:val="left"/>
      <w:pPr>
        <w:tabs>
          <w:tab w:val="num" w:pos="7200"/>
        </w:tabs>
        <w:ind w:left="7200" w:hanging="360"/>
      </w:pPr>
      <w:rPr>
        <w:rFonts w:ascii="Wingdings" w:hAnsi="Wingdings" w:hint="default"/>
      </w:rPr>
    </w:lvl>
  </w:abstractNum>
  <w:abstractNum w:abstractNumId="127" w15:restartNumberingAfterBreak="0">
    <w:nsid w:val="66D26412"/>
    <w:multiLevelType w:val="hybridMultilevel"/>
    <w:tmpl w:val="D4B6D334"/>
    <w:styleLink w:val="a8"/>
    <w:lvl w:ilvl="0" w:tplc="04190001">
      <w:start w:val="1"/>
      <w:numFmt w:val="decimal"/>
      <w:lvlText w:val="%1."/>
      <w:lvlJc w:val="left"/>
      <w:pPr>
        <w:tabs>
          <w:tab w:val="num" w:pos="927"/>
        </w:tabs>
        <w:ind w:left="927" w:hanging="360"/>
      </w:p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8" w15:restartNumberingAfterBreak="0">
    <w:nsid w:val="69134B79"/>
    <w:multiLevelType w:val="hybridMultilevel"/>
    <w:tmpl w:val="44049ED8"/>
    <w:lvl w:ilvl="0" w:tplc="2D96351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15:restartNumberingAfterBreak="0">
    <w:nsid w:val="6B1B3507"/>
    <w:multiLevelType w:val="hybridMultilevel"/>
    <w:tmpl w:val="11CE71FC"/>
    <w:lvl w:ilvl="0" w:tplc="1FA8D1F2">
      <w:start w:val="1"/>
      <w:numFmt w:val="decimal"/>
      <w:pStyle w:val="13"/>
      <w:lvlText w:val="Таблица %1 "/>
      <w:lvlJc w:val="right"/>
      <w:pPr>
        <w:tabs>
          <w:tab w:val="num" w:pos="1429"/>
        </w:tabs>
        <w:ind w:left="1429" w:firstLine="7927"/>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30" w15:restartNumberingAfterBreak="0">
    <w:nsid w:val="6B5B47C3"/>
    <w:multiLevelType w:val="hybridMultilevel"/>
    <w:tmpl w:val="649C0DEE"/>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131" w15:restartNumberingAfterBreak="0">
    <w:nsid w:val="6CBE02FF"/>
    <w:multiLevelType w:val="hybridMultilevel"/>
    <w:tmpl w:val="25EAD1EA"/>
    <w:lvl w:ilvl="0" w:tplc="AF8C205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32" w15:restartNumberingAfterBreak="0">
    <w:nsid w:val="6D6229C2"/>
    <w:multiLevelType w:val="hybridMultilevel"/>
    <w:tmpl w:val="D3F04492"/>
    <w:lvl w:ilvl="0" w:tplc="5C18785C">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33" w15:restartNumberingAfterBreak="0">
    <w:nsid w:val="6E28313D"/>
    <w:multiLevelType w:val="hybridMultilevel"/>
    <w:tmpl w:val="44C0D1A0"/>
    <w:lvl w:ilvl="0" w:tplc="CB32F5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4" w15:restartNumberingAfterBreak="0">
    <w:nsid w:val="6FD9146B"/>
    <w:multiLevelType w:val="hybridMultilevel"/>
    <w:tmpl w:val="1DBC206C"/>
    <w:lvl w:ilvl="0" w:tplc="9FBEB87C">
      <w:start w:val="1"/>
      <w:numFmt w:val="bullet"/>
      <w:lvlText w:val="−"/>
      <w:lvlJc w:val="left"/>
      <w:pPr>
        <w:tabs>
          <w:tab w:val="num" w:pos="357"/>
        </w:tabs>
        <w:ind w:left="0" w:firstLine="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15:restartNumberingAfterBreak="0">
    <w:nsid w:val="708C791B"/>
    <w:multiLevelType w:val="hybridMultilevel"/>
    <w:tmpl w:val="5F66550A"/>
    <w:lvl w:ilvl="0" w:tplc="0419000F">
      <w:start w:val="1"/>
      <w:numFmt w:val="decimal"/>
      <w:lvlText w:val="%1."/>
      <w:lvlJc w:val="left"/>
      <w:pPr>
        <w:ind w:left="1260" w:hanging="360"/>
      </w:pPr>
    </w:lvl>
    <w:lvl w:ilvl="1" w:tplc="04190019">
      <w:start w:val="1"/>
      <w:numFmt w:val="lowerLetter"/>
      <w:lvlText w:val="%2."/>
      <w:lvlJc w:val="left"/>
      <w:pPr>
        <w:ind w:left="1980" w:hanging="360"/>
      </w:pPr>
    </w:lvl>
    <w:lvl w:ilvl="2" w:tplc="0419001B">
      <w:start w:val="1"/>
      <w:numFmt w:val="lowerRoman"/>
      <w:lvlText w:val="%3."/>
      <w:lvlJc w:val="right"/>
      <w:pPr>
        <w:ind w:left="2700" w:hanging="180"/>
      </w:pPr>
    </w:lvl>
    <w:lvl w:ilvl="3" w:tplc="0419000F">
      <w:start w:val="1"/>
      <w:numFmt w:val="decimal"/>
      <w:lvlText w:val="%4."/>
      <w:lvlJc w:val="left"/>
      <w:pPr>
        <w:ind w:left="3420" w:hanging="360"/>
      </w:pPr>
    </w:lvl>
    <w:lvl w:ilvl="4" w:tplc="04190019">
      <w:start w:val="1"/>
      <w:numFmt w:val="lowerLetter"/>
      <w:lvlText w:val="%5."/>
      <w:lvlJc w:val="left"/>
      <w:pPr>
        <w:ind w:left="4140" w:hanging="360"/>
      </w:pPr>
    </w:lvl>
    <w:lvl w:ilvl="5" w:tplc="0419001B">
      <w:start w:val="1"/>
      <w:numFmt w:val="lowerRoman"/>
      <w:lvlText w:val="%6."/>
      <w:lvlJc w:val="right"/>
      <w:pPr>
        <w:ind w:left="4860" w:hanging="180"/>
      </w:pPr>
    </w:lvl>
    <w:lvl w:ilvl="6" w:tplc="0419000F">
      <w:start w:val="1"/>
      <w:numFmt w:val="decimal"/>
      <w:lvlText w:val="%7."/>
      <w:lvlJc w:val="left"/>
      <w:pPr>
        <w:ind w:left="5580" w:hanging="360"/>
      </w:pPr>
    </w:lvl>
    <w:lvl w:ilvl="7" w:tplc="04190019">
      <w:start w:val="1"/>
      <w:numFmt w:val="lowerLetter"/>
      <w:lvlText w:val="%8."/>
      <w:lvlJc w:val="left"/>
      <w:pPr>
        <w:ind w:left="6300" w:hanging="360"/>
      </w:pPr>
    </w:lvl>
    <w:lvl w:ilvl="8" w:tplc="0419001B">
      <w:start w:val="1"/>
      <w:numFmt w:val="lowerRoman"/>
      <w:lvlText w:val="%9."/>
      <w:lvlJc w:val="right"/>
      <w:pPr>
        <w:ind w:left="7020" w:hanging="180"/>
      </w:pPr>
    </w:lvl>
  </w:abstractNum>
  <w:abstractNum w:abstractNumId="136" w15:restartNumberingAfterBreak="0">
    <w:nsid w:val="70AB2CDF"/>
    <w:multiLevelType w:val="hybridMultilevel"/>
    <w:tmpl w:val="FA6CA5B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7" w15:restartNumberingAfterBreak="0">
    <w:nsid w:val="70CC008F"/>
    <w:multiLevelType w:val="multilevel"/>
    <w:tmpl w:val="D3A4E860"/>
    <w:lvl w:ilvl="0">
      <w:start w:val="1"/>
      <w:numFmt w:val="decimal"/>
      <w:pStyle w:val="a9"/>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a9"/>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138" w15:restartNumberingAfterBreak="0">
    <w:nsid w:val="732D60B9"/>
    <w:multiLevelType w:val="hybridMultilevel"/>
    <w:tmpl w:val="360CDEB2"/>
    <w:lvl w:ilvl="0" w:tplc="518000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735C5A84"/>
    <w:multiLevelType w:val="hybridMultilevel"/>
    <w:tmpl w:val="7436D416"/>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40" w15:restartNumberingAfterBreak="0">
    <w:nsid w:val="74506EAE"/>
    <w:multiLevelType w:val="hybridMultilevel"/>
    <w:tmpl w:val="01741818"/>
    <w:lvl w:ilvl="0" w:tplc="BFE68740">
      <w:start w:val="1"/>
      <w:numFmt w:val="decimal"/>
      <w:lvlText w:val="%1."/>
      <w:lvlJc w:val="left"/>
      <w:pPr>
        <w:ind w:left="717" w:hanging="360"/>
      </w:pPr>
      <w:rPr>
        <w:rFonts w:hint="default"/>
      </w:rPr>
    </w:lvl>
    <w:lvl w:ilvl="1" w:tplc="04190019" w:tentative="1">
      <w:start w:val="1"/>
      <w:numFmt w:val="lowerLetter"/>
      <w:lvlText w:val="%2."/>
      <w:lvlJc w:val="left"/>
      <w:pPr>
        <w:ind w:left="1437" w:hanging="360"/>
      </w:pPr>
    </w:lvl>
    <w:lvl w:ilvl="2" w:tplc="0419001B" w:tentative="1">
      <w:start w:val="1"/>
      <w:numFmt w:val="lowerRoman"/>
      <w:lvlText w:val="%3."/>
      <w:lvlJc w:val="right"/>
      <w:pPr>
        <w:ind w:left="2157" w:hanging="180"/>
      </w:pPr>
    </w:lvl>
    <w:lvl w:ilvl="3" w:tplc="0419000F" w:tentative="1">
      <w:start w:val="1"/>
      <w:numFmt w:val="decimal"/>
      <w:lvlText w:val="%4."/>
      <w:lvlJc w:val="left"/>
      <w:pPr>
        <w:ind w:left="2877" w:hanging="360"/>
      </w:pPr>
    </w:lvl>
    <w:lvl w:ilvl="4" w:tplc="04190019" w:tentative="1">
      <w:start w:val="1"/>
      <w:numFmt w:val="lowerLetter"/>
      <w:lvlText w:val="%5."/>
      <w:lvlJc w:val="left"/>
      <w:pPr>
        <w:ind w:left="3597" w:hanging="360"/>
      </w:pPr>
    </w:lvl>
    <w:lvl w:ilvl="5" w:tplc="0419001B" w:tentative="1">
      <w:start w:val="1"/>
      <w:numFmt w:val="lowerRoman"/>
      <w:lvlText w:val="%6."/>
      <w:lvlJc w:val="right"/>
      <w:pPr>
        <w:ind w:left="4317" w:hanging="180"/>
      </w:pPr>
    </w:lvl>
    <w:lvl w:ilvl="6" w:tplc="0419000F" w:tentative="1">
      <w:start w:val="1"/>
      <w:numFmt w:val="decimal"/>
      <w:lvlText w:val="%7."/>
      <w:lvlJc w:val="left"/>
      <w:pPr>
        <w:ind w:left="5037" w:hanging="360"/>
      </w:pPr>
    </w:lvl>
    <w:lvl w:ilvl="7" w:tplc="04190019" w:tentative="1">
      <w:start w:val="1"/>
      <w:numFmt w:val="lowerLetter"/>
      <w:lvlText w:val="%8."/>
      <w:lvlJc w:val="left"/>
      <w:pPr>
        <w:ind w:left="5757" w:hanging="360"/>
      </w:pPr>
    </w:lvl>
    <w:lvl w:ilvl="8" w:tplc="0419001B" w:tentative="1">
      <w:start w:val="1"/>
      <w:numFmt w:val="lowerRoman"/>
      <w:lvlText w:val="%9."/>
      <w:lvlJc w:val="right"/>
      <w:pPr>
        <w:ind w:left="6477" w:hanging="180"/>
      </w:pPr>
    </w:lvl>
  </w:abstractNum>
  <w:abstractNum w:abstractNumId="141" w15:restartNumberingAfterBreak="0">
    <w:nsid w:val="769F79BE"/>
    <w:multiLevelType w:val="hybridMultilevel"/>
    <w:tmpl w:val="75A265A6"/>
    <w:lvl w:ilvl="0" w:tplc="04190011">
      <w:start w:val="1"/>
      <w:numFmt w:val="decimal"/>
      <w:lvlText w:val="%1)"/>
      <w:lvlJc w:val="left"/>
      <w:pPr>
        <w:ind w:left="1349" w:hanging="360"/>
      </w:pPr>
    </w:lvl>
    <w:lvl w:ilvl="1" w:tplc="04190019" w:tentative="1">
      <w:start w:val="1"/>
      <w:numFmt w:val="lowerLetter"/>
      <w:lvlText w:val="%2."/>
      <w:lvlJc w:val="left"/>
      <w:pPr>
        <w:ind w:left="2069" w:hanging="360"/>
      </w:pPr>
    </w:lvl>
    <w:lvl w:ilvl="2" w:tplc="0419001B" w:tentative="1">
      <w:start w:val="1"/>
      <w:numFmt w:val="lowerRoman"/>
      <w:lvlText w:val="%3."/>
      <w:lvlJc w:val="right"/>
      <w:pPr>
        <w:ind w:left="2789" w:hanging="180"/>
      </w:pPr>
    </w:lvl>
    <w:lvl w:ilvl="3" w:tplc="0419000F" w:tentative="1">
      <w:start w:val="1"/>
      <w:numFmt w:val="decimal"/>
      <w:lvlText w:val="%4."/>
      <w:lvlJc w:val="left"/>
      <w:pPr>
        <w:ind w:left="3509" w:hanging="360"/>
      </w:pPr>
    </w:lvl>
    <w:lvl w:ilvl="4" w:tplc="04190019" w:tentative="1">
      <w:start w:val="1"/>
      <w:numFmt w:val="lowerLetter"/>
      <w:lvlText w:val="%5."/>
      <w:lvlJc w:val="left"/>
      <w:pPr>
        <w:ind w:left="4229" w:hanging="360"/>
      </w:pPr>
    </w:lvl>
    <w:lvl w:ilvl="5" w:tplc="0419001B" w:tentative="1">
      <w:start w:val="1"/>
      <w:numFmt w:val="lowerRoman"/>
      <w:lvlText w:val="%6."/>
      <w:lvlJc w:val="right"/>
      <w:pPr>
        <w:ind w:left="4949" w:hanging="180"/>
      </w:pPr>
    </w:lvl>
    <w:lvl w:ilvl="6" w:tplc="0419000F" w:tentative="1">
      <w:start w:val="1"/>
      <w:numFmt w:val="decimal"/>
      <w:lvlText w:val="%7."/>
      <w:lvlJc w:val="left"/>
      <w:pPr>
        <w:ind w:left="5669" w:hanging="360"/>
      </w:pPr>
    </w:lvl>
    <w:lvl w:ilvl="7" w:tplc="04190019" w:tentative="1">
      <w:start w:val="1"/>
      <w:numFmt w:val="lowerLetter"/>
      <w:lvlText w:val="%8."/>
      <w:lvlJc w:val="left"/>
      <w:pPr>
        <w:ind w:left="6389" w:hanging="360"/>
      </w:pPr>
    </w:lvl>
    <w:lvl w:ilvl="8" w:tplc="0419001B" w:tentative="1">
      <w:start w:val="1"/>
      <w:numFmt w:val="lowerRoman"/>
      <w:lvlText w:val="%9."/>
      <w:lvlJc w:val="right"/>
      <w:pPr>
        <w:ind w:left="7109" w:hanging="180"/>
      </w:pPr>
    </w:lvl>
  </w:abstractNum>
  <w:abstractNum w:abstractNumId="142" w15:restartNumberingAfterBreak="0">
    <w:nsid w:val="76E33628"/>
    <w:multiLevelType w:val="hybridMultilevel"/>
    <w:tmpl w:val="5BA08D40"/>
    <w:lvl w:ilvl="0" w:tplc="33025C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3" w15:restartNumberingAfterBreak="0">
    <w:nsid w:val="7AAE326C"/>
    <w:multiLevelType w:val="hybridMultilevel"/>
    <w:tmpl w:val="D64E2F66"/>
    <w:lvl w:ilvl="0" w:tplc="FFFFFFFF">
      <w:start w:val="1"/>
      <w:numFmt w:val="decimal"/>
      <w:pStyle w:val="S5"/>
      <w:lvlText w:val="Рисунок %1"/>
      <w:lvlJc w:val="left"/>
      <w:pPr>
        <w:ind w:left="360" w:hanging="360"/>
      </w:pPr>
      <w:rPr>
        <w:rFonts w:cs="Times New Roman" w:hint="default"/>
      </w:rPr>
    </w:lvl>
    <w:lvl w:ilvl="1" w:tplc="FFFFFFFF" w:tentative="1">
      <w:start w:val="1"/>
      <w:numFmt w:val="bullet"/>
      <w:lvlText w:val="o"/>
      <w:lvlJc w:val="left"/>
      <w:pPr>
        <w:ind w:left="1789" w:hanging="360"/>
      </w:pPr>
      <w:rPr>
        <w:rFonts w:ascii="Courier New" w:hAnsi="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144" w15:restartNumberingAfterBreak="0">
    <w:nsid w:val="7C3841F4"/>
    <w:multiLevelType w:val="hybridMultilevel"/>
    <w:tmpl w:val="F5A425C0"/>
    <w:lvl w:ilvl="0" w:tplc="C37E3E06">
      <w:start w:val="1"/>
      <w:numFmt w:val="decimal"/>
      <w:lvlText w:val="%1."/>
      <w:lvlJc w:val="left"/>
      <w:pPr>
        <w:ind w:left="1068" w:hanging="360"/>
      </w:pPr>
      <w:rPr>
        <w:rFonts w:ascii="Times New Roman" w:hAnsi="Times New Roman" w:cs="Times New Roman" w:hint="default"/>
        <w:sz w:val="24"/>
        <w:szCs w:val="24"/>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5" w15:restartNumberingAfterBreak="0">
    <w:nsid w:val="7C756607"/>
    <w:multiLevelType w:val="hybridMultilevel"/>
    <w:tmpl w:val="AB1CE110"/>
    <w:lvl w:ilvl="0" w:tplc="98E04A6E">
      <w:start w:val="1"/>
      <w:numFmt w:val="bullet"/>
      <w:lvlText w:val="-"/>
      <w:lvlJc w:val="left"/>
      <w:pPr>
        <w:tabs>
          <w:tab w:val="num" w:pos="720"/>
        </w:tabs>
        <w:ind w:left="720" w:hanging="360"/>
      </w:pPr>
      <w:rPr>
        <w:rFonts w:hAnsi="Courier New" w:hint="default"/>
      </w:rPr>
    </w:lvl>
    <w:lvl w:ilvl="1" w:tplc="04190019" w:tentative="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7C9B1C36"/>
    <w:multiLevelType w:val="hybridMultilevel"/>
    <w:tmpl w:val="D8BE890C"/>
    <w:lvl w:ilvl="0" w:tplc="2D96351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7" w15:restartNumberingAfterBreak="0">
    <w:nsid w:val="7E7E782B"/>
    <w:multiLevelType w:val="hybridMultilevel"/>
    <w:tmpl w:val="F87AEC3C"/>
    <w:lvl w:ilvl="0" w:tplc="7C54FEAE">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8" w15:restartNumberingAfterBreak="0">
    <w:nsid w:val="7EB1258F"/>
    <w:multiLevelType w:val="hybridMultilevel"/>
    <w:tmpl w:val="3B021B48"/>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49" w15:restartNumberingAfterBreak="0">
    <w:nsid w:val="7FEA1336"/>
    <w:multiLevelType w:val="hybridMultilevel"/>
    <w:tmpl w:val="4D80A72A"/>
    <w:lvl w:ilvl="0" w:tplc="9FBEB87C">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
  </w:num>
  <w:num w:numId="2">
    <w:abstractNumId w:val="29"/>
  </w:num>
  <w:num w:numId="3">
    <w:abstractNumId w:val="43"/>
  </w:num>
  <w:num w:numId="4">
    <w:abstractNumId w:val="62"/>
  </w:num>
  <w:num w:numId="5">
    <w:abstractNumId w:val="97"/>
  </w:num>
  <w:num w:numId="6">
    <w:abstractNumId w:val="137"/>
  </w:num>
  <w:num w:numId="7">
    <w:abstractNumId w:val="16"/>
  </w:num>
  <w:num w:numId="8">
    <w:abstractNumId w:val="121"/>
  </w:num>
  <w:num w:numId="9">
    <w:abstractNumId w:val="18"/>
  </w:num>
  <w:num w:numId="10">
    <w:abstractNumId w:val="0"/>
  </w:num>
  <w:num w:numId="11">
    <w:abstractNumId w:val="57"/>
  </w:num>
  <w:num w:numId="12">
    <w:abstractNumId w:val="10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7"/>
  </w:num>
  <w:num w:numId="14">
    <w:abstractNumId w:val="21"/>
  </w:num>
  <w:num w:numId="15">
    <w:abstractNumId w:val="127"/>
  </w:num>
  <w:num w:numId="16">
    <w:abstractNumId w:val="79"/>
  </w:num>
  <w:num w:numId="17">
    <w:abstractNumId w:val="48"/>
  </w:num>
  <w:num w:numId="18">
    <w:abstractNumId w:val="70"/>
  </w:num>
  <w:num w:numId="19">
    <w:abstractNumId w:val="2"/>
  </w:num>
  <w:num w:numId="20">
    <w:abstractNumId w:val="104"/>
  </w:num>
  <w:num w:numId="21">
    <w:abstractNumId w:val="71"/>
  </w:num>
  <w:num w:numId="22">
    <w:abstractNumId w:val="87"/>
  </w:num>
  <w:num w:numId="23">
    <w:abstractNumId w:val="116"/>
  </w:num>
  <w:num w:numId="24">
    <w:abstractNumId w:val="90"/>
  </w:num>
  <w:num w:numId="25">
    <w:abstractNumId w:val="89"/>
  </w:num>
  <w:num w:numId="26">
    <w:abstractNumId w:val="26"/>
  </w:num>
  <w:num w:numId="27">
    <w:abstractNumId w:val="95"/>
  </w:num>
  <w:num w:numId="28">
    <w:abstractNumId w:val="92"/>
  </w:num>
  <w:num w:numId="29">
    <w:abstractNumId w:val="143"/>
  </w:num>
  <w:num w:numId="30">
    <w:abstractNumId w:val="28"/>
  </w:num>
  <w:num w:numId="31">
    <w:abstractNumId w:val="129"/>
  </w:num>
  <w:num w:numId="32">
    <w:abstractNumId w:val="59"/>
  </w:num>
  <w:num w:numId="33">
    <w:abstractNumId w:val="25"/>
  </w:num>
  <w:num w:numId="34">
    <w:abstractNumId w:val="56"/>
  </w:num>
  <w:num w:numId="35">
    <w:abstractNumId w:val="37"/>
  </w:num>
  <w:num w:numId="36">
    <w:abstractNumId w:val="46"/>
  </w:num>
  <w:num w:numId="37">
    <w:abstractNumId w:val="145"/>
  </w:num>
  <w:num w:numId="38">
    <w:abstractNumId w:val="105"/>
  </w:num>
  <w:num w:numId="39">
    <w:abstractNumId w:val="52"/>
  </w:num>
  <w:num w:numId="40">
    <w:abstractNumId w:val="35"/>
  </w:num>
  <w:num w:numId="41">
    <w:abstractNumId w:val="78"/>
  </w:num>
  <w:num w:numId="42">
    <w:abstractNumId w:val="126"/>
  </w:num>
  <w:num w:numId="43">
    <w:abstractNumId w:val="117"/>
  </w:num>
  <w:num w:numId="44">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80"/>
  </w:num>
  <w:num w:numId="47">
    <w:abstractNumId w:val="23"/>
  </w:num>
  <w:num w:numId="48">
    <w:abstractNumId w:val="122"/>
  </w:num>
  <w:num w:numId="49">
    <w:abstractNumId w:val="44"/>
  </w:num>
  <w:num w:numId="50">
    <w:abstractNumId w:val="33"/>
  </w:num>
  <w:num w:numId="51">
    <w:abstractNumId w:val="41"/>
  </w:num>
  <w:num w:numId="52">
    <w:abstractNumId w:val="58"/>
  </w:num>
  <w:num w:numId="53">
    <w:abstractNumId w:val="74"/>
  </w:num>
  <w:num w:numId="54">
    <w:abstractNumId w:val="85"/>
  </w:num>
  <w:num w:numId="55">
    <w:abstractNumId w:val="55"/>
  </w:num>
  <w:num w:numId="56">
    <w:abstractNumId w:val="119"/>
  </w:num>
  <w:num w:numId="57">
    <w:abstractNumId w:val="40"/>
  </w:num>
  <w:num w:numId="58">
    <w:abstractNumId w:val="19"/>
  </w:num>
  <w:num w:numId="59">
    <w:abstractNumId w:val="34"/>
  </w:num>
  <w:num w:numId="60">
    <w:abstractNumId w:val="114"/>
  </w:num>
  <w:num w:numId="61">
    <w:abstractNumId w:val="72"/>
  </w:num>
  <w:num w:numId="62">
    <w:abstractNumId w:val="147"/>
  </w:num>
  <w:num w:numId="63">
    <w:abstractNumId w:val="53"/>
  </w:num>
  <w:num w:numId="64">
    <w:abstractNumId w:val="136"/>
  </w:num>
  <w:num w:numId="65">
    <w:abstractNumId w:val="146"/>
  </w:num>
  <w:num w:numId="66">
    <w:abstractNumId w:val="118"/>
  </w:num>
  <w:num w:numId="67">
    <w:abstractNumId w:val="49"/>
  </w:num>
  <w:num w:numId="68">
    <w:abstractNumId w:val="120"/>
  </w:num>
  <w:num w:numId="69">
    <w:abstractNumId w:val="124"/>
  </w:num>
  <w:num w:numId="70">
    <w:abstractNumId w:val="45"/>
  </w:num>
  <w:num w:numId="71">
    <w:abstractNumId w:val="128"/>
  </w:num>
  <w:num w:numId="72">
    <w:abstractNumId w:val="106"/>
  </w:num>
  <w:num w:numId="73">
    <w:abstractNumId w:val="138"/>
  </w:num>
  <w:num w:numId="74">
    <w:abstractNumId w:val="142"/>
  </w:num>
  <w:num w:numId="75">
    <w:abstractNumId w:val="75"/>
  </w:num>
  <w:num w:numId="76">
    <w:abstractNumId w:val="109"/>
  </w:num>
  <w:num w:numId="77">
    <w:abstractNumId w:val="141"/>
  </w:num>
  <w:num w:numId="78">
    <w:abstractNumId w:val="148"/>
  </w:num>
  <w:num w:numId="79">
    <w:abstractNumId w:val="91"/>
  </w:num>
  <w:num w:numId="80">
    <w:abstractNumId w:val="144"/>
  </w:num>
  <w:num w:numId="81">
    <w:abstractNumId w:val="20"/>
  </w:num>
  <w:num w:numId="82">
    <w:abstractNumId w:val="51"/>
  </w:num>
  <w:num w:numId="83">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30"/>
  </w:num>
  <w:num w:numId="87">
    <w:abstractNumId w:val="103"/>
  </w:num>
  <w:num w:numId="88">
    <w:abstractNumId w:val="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47"/>
  </w:num>
  <w:num w:numId="90">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96"/>
  </w:num>
  <w:num w:numId="97">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1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140"/>
  </w:num>
  <w:num w:numId="104">
    <w:abstractNumId w:val="65"/>
  </w:num>
  <w:num w:numId="105">
    <w:abstractNumId w:val="98"/>
  </w:num>
  <w:num w:numId="106">
    <w:abstractNumId w:val="101"/>
  </w:num>
  <w:num w:numId="107">
    <w:abstractNumId w:val="134"/>
  </w:num>
  <w:num w:numId="108">
    <w:abstractNumId w:val="66"/>
  </w:num>
  <w:num w:numId="109">
    <w:abstractNumId w:val="82"/>
  </w:num>
  <w:num w:numId="110">
    <w:abstractNumId w:val="50"/>
  </w:num>
  <w:num w:numId="111">
    <w:abstractNumId w:val="93"/>
  </w:num>
  <w:num w:numId="112">
    <w:abstractNumId w:val="39"/>
  </w:num>
  <w:num w:numId="113">
    <w:abstractNumId w:val="84"/>
  </w:num>
  <w:num w:numId="114">
    <w:abstractNumId w:val="133"/>
  </w:num>
  <w:num w:numId="115">
    <w:abstractNumId w:val="60"/>
  </w:num>
  <w:num w:numId="116">
    <w:abstractNumId w:val="108"/>
  </w:num>
  <w:num w:numId="117">
    <w:abstractNumId w:val="149"/>
  </w:num>
  <w:num w:numId="118">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61"/>
  </w:num>
  <w:num w:numId="120">
    <w:abstractNumId w:val="88"/>
  </w:num>
  <w:num w:numId="121">
    <w:abstractNumId w:val="1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1"/>
  </w:num>
  <w:num w:numId="123">
    <w:abstractNumId w:val="131"/>
  </w:num>
  <w:num w:numId="124">
    <w:abstractNumId w:val="22"/>
  </w:num>
  <w:num w:numId="125">
    <w:abstractNumId w:val="38"/>
  </w:num>
  <w:num w:numId="126">
    <w:abstractNumId w:val="67"/>
  </w:num>
  <w:num w:numId="127">
    <w:abstractNumId w:val="123"/>
  </w:num>
  <w:num w:numId="128">
    <w:abstractNumId w:val="1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54"/>
  </w:num>
  <w:num w:numId="130">
    <w:abstractNumId w:val="42"/>
  </w:num>
  <w:num w:numId="131">
    <w:abstractNumId w:val="76"/>
  </w:num>
  <w:num w:numId="132">
    <w:abstractNumId w:val="102"/>
  </w:num>
  <w:num w:numId="133">
    <w:abstractNumId w:val="125"/>
  </w:num>
  <w:num w:numId="134">
    <w:abstractNumId w:val="98"/>
  </w:num>
  <w:num w:numId="135">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110"/>
  </w:num>
  <w:num w:numId="137">
    <w:abstractNumId w:val="27"/>
  </w:num>
  <w:num w:numId="138">
    <w:abstractNumId w:val="86"/>
  </w:num>
  <w:num w:numId="139">
    <w:abstractNumId w:val="94"/>
  </w:num>
  <w:num w:numId="140">
    <w:abstractNumId w:val="24"/>
  </w:num>
  <w:num w:numId="141">
    <w:abstractNumId w:val="107"/>
  </w:num>
  <w:num w:numId="142">
    <w:abstractNumId w:val="4"/>
  </w:num>
  <w:num w:numId="143">
    <w:abstractNumId w:val="3"/>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43AEF"/>
    <w:rsid w:val="00000131"/>
    <w:rsid w:val="000001A9"/>
    <w:rsid w:val="000001F2"/>
    <w:rsid w:val="000005F5"/>
    <w:rsid w:val="000005FE"/>
    <w:rsid w:val="000009D9"/>
    <w:rsid w:val="00000B32"/>
    <w:rsid w:val="00000B9F"/>
    <w:rsid w:val="00000CDC"/>
    <w:rsid w:val="00000DC0"/>
    <w:rsid w:val="00001791"/>
    <w:rsid w:val="00001A09"/>
    <w:rsid w:val="00001C34"/>
    <w:rsid w:val="00001E61"/>
    <w:rsid w:val="000028A3"/>
    <w:rsid w:val="000029AB"/>
    <w:rsid w:val="00002C05"/>
    <w:rsid w:val="000033E5"/>
    <w:rsid w:val="00003557"/>
    <w:rsid w:val="000035C5"/>
    <w:rsid w:val="00003B49"/>
    <w:rsid w:val="00003D2E"/>
    <w:rsid w:val="00003D97"/>
    <w:rsid w:val="0000409A"/>
    <w:rsid w:val="00004385"/>
    <w:rsid w:val="0000467C"/>
    <w:rsid w:val="000047D2"/>
    <w:rsid w:val="00004DC9"/>
    <w:rsid w:val="00004E62"/>
    <w:rsid w:val="000056BA"/>
    <w:rsid w:val="0000593C"/>
    <w:rsid w:val="00005A66"/>
    <w:rsid w:val="00005B59"/>
    <w:rsid w:val="00005C3B"/>
    <w:rsid w:val="0000610F"/>
    <w:rsid w:val="0000611B"/>
    <w:rsid w:val="000062E4"/>
    <w:rsid w:val="00006418"/>
    <w:rsid w:val="00006419"/>
    <w:rsid w:val="00006571"/>
    <w:rsid w:val="000067CE"/>
    <w:rsid w:val="00006813"/>
    <w:rsid w:val="00006ECD"/>
    <w:rsid w:val="00006FAD"/>
    <w:rsid w:val="000075D3"/>
    <w:rsid w:val="00007DBD"/>
    <w:rsid w:val="00007E3E"/>
    <w:rsid w:val="00007EBF"/>
    <w:rsid w:val="00007F45"/>
    <w:rsid w:val="00007FF9"/>
    <w:rsid w:val="000100C1"/>
    <w:rsid w:val="000102F3"/>
    <w:rsid w:val="00010561"/>
    <w:rsid w:val="000108E0"/>
    <w:rsid w:val="00010A01"/>
    <w:rsid w:val="00011125"/>
    <w:rsid w:val="000113DA"/>
    <w:rsid w:val="00011429"/>
    <w:rsid w:val="00011648"/>
    <w:rsid w:val="00011705"/>
    <w:rsid w:val="00011869"/>
    <w:rsid w:val="000118E2"/>
    <w:rsid w:val="00011B68"/>
    <w:rsid w:val="000120BD"/>
    <w:rsid w:val="00012405"/>
    <w:rsid w:val="000124BF"/>
    <w:rsid w:val="000124EA"/>
    <w:rsid w:val="0001262F"/>
    <w:rsid w:val="000126C7"/>
    <w:rsid w:val="00012ACA"/>
    <w:rsid w:val="00012E7C"/>
    <w:rsid w:val="00012FF2"/>
    <w:rsid w:val="000130C1"/>
    <w:rsid w:val="000133CE"/>
    <w:rsid w:val="00013455"/>
    <w:rsid w:val="00013526"/>
    <w:rsid w:val="000137F7"/>
    <w:rsid w:val="000139AA"/>
    <w:rsid w:val="00013C7E"/>
    <w:rsid w:val="00013F92"/>
    <w:rsid w:val="000143E3"/>
    <w:rsid w:val="00014553"/>
    <w:rsid w:val="00014575"/>
    <w:rsid w:val="00014904"/>
    <w:rsid w:val="0001494D"/>
    <w:rsid w:val="000151ED"/>
    <w:rsid w:val="00015346"/>
    <w:rsid w:val="000167B0"/>
    <w:rsid w:val="000167F1"/>
    <w:rsid w:val="000169DB"/>
    <w:rsid w:val="00016BB5"/>
    <w:rsid w:val="00016CE6"/>
    <w:rsid w:val="000170AB"/>
    <w:rsid w:val="00017575"/>
    <w:rsid w:val="00017722"/>
    <w:rsid w:val="000177F7"/>
    <w:rsid w:val="00017833"/>
    <w:rsid w:val="0001783E"/>
    <w:rsid w:val="00020342"/>
    <w:rsid w:val="00020D04"/>
    <w:rsid w:val="00020D7D"/>
    <w:rsid w:val="00020DC0"/>
    <w:rsid w:val="0002116F"/>
    <w:rsid w:val="0002125B"/>
    <w:rsid w:val="000213D1"/>
    <w:rsid w:val="0002186F"/>
    <w:rsid w:val="00021A1F"/>
    <w:rsid w:val="00021D0E"/>
    <w:rsid w:val="00021EF1"/>
    <w:rsid w:val="00021F5F"/>
    <w:rsid w:val="00022600"/>
    <w:rsid w:val="000227D6"/>
    <w:rsid w:val="00022823"/>
    <w:rsid w:val="00022871"/>
    <w:rsid w:val="00022E48"/>
    <w:rsid w:val="00023299"/>
    <w:rsid w:val="000232E2"/>
    <w:rsid w:val="00023390"/>
    <w:rsid w:val="00023425"/>
    <w:rsid w:val="0002362E"/>
    <w:rsid w:val="00023ACB"/>
    <w:rsid w:val="00023C2B"/>
    <w:rsid w:val="00023F3D"/>
    <w:rsid w:val="00024206"/>
    <w:rsid w:val="0002468F"/>
    <w:rsid w:val="000248E2"/>
    <w:rsid w:val="000248F8"/>
    <w:rsid w:val="00024E79"/>
    <w:rsid w:val="00025CE0"/>
    <w:rsid w:val="0002681A"/>
    <w:rsid w:val="00026C6C"/>
    <w:rsid w:val="00026EA0"/>
    <w:rsid w:val="00027471"/>
    <w:rsid w:val="000277EF"/>
    <w:rsid w:val="00027C24"/>
    <w:rsid w:val="00027D8F"/>
    <w:rsid w:val="00030701"/>
    <w:rsid w:val="00030A38"/>
    <w:rsid w:val="000315BD"/>
    <w:rsid w:val="000318E3"/>
    <w:rsid w:val="00031956"/>
    <w:rsid w:val="00031C22"/>
    <w:rsid w:val="00031C72"/>
    <w:rsid w:val="00032706"/>
    <w:rsid w:val="000327DD"/>
    <w:rsid w:val="000329EC"/>
    <w:rsid w:val="00032E56"/>
    <w:rsid w:val="000330E2"/>
    <w:rsid w:val="0003350C"/>
    <w:rsid w:val="0003360A"/>
    <w:rsid w:val="00033D92"/>
    <w:rsid w:val="00033F65"/>
    <w:rsid w:val="00033FEF"/>
    <w:rsid w:val="00034344"/>
    <w:rsid w:val="000346F3"/>
    <w:rsid w:val="00034921"/>
    <w:rsid w:val="00034AD8"/>
    <w:rsid w:val="00034CEA"/>
    <w:rsid w:val="00034E0D"/>
    <w:rsid w:val="00034E4D"/>
    <w:rsid w:val="00034F1F"/>
    <w:rsid w:val="0003539A"/>
    <w:rsid w:val="000353AA"/>
    <w:rsid w:val="00035889"/>
    <w:rsid w:val="00035958"/>
    <w:rsid w:val="00035D79"/>
    <w:rsid w:val="00035EB8"/>
    <w:rsid w:val="0003671F"/>
    <w:rsid w:val="00036862"/>
    <w:rsid w:val="00036D63"/>
    <w:rsid w:val="00036F0E"/>
    <w:rsid w:val="00036F65"/>
    <w:rsid w:val="00037023"/>
    <w:rsid w:val="00037184"/>
    <w:rsid w:val="0003773A"/>
    <w:rsid w:val="00037799"/>
    <w:rsid w:val="000403C8"/>
    <w:rsid w:val="00040876"/>
    <w:rsid w:val="000408A6"/>
    <w:rsid w:val="00040DBF"/>
    <w:rsid w:val="00040E9F"/>
    <w:rsid w:val="0004146A"/>
    <w:rsid w:val="0004155A"/>
    <w:rsid w:val="00041C84"/>
    <w:rsid w:val="00041D39"/>
    <w:rsid w:val="00042031"/>
    <w:rsid w:val="00042882"/>
    <w:rsid w:val="00043086"/>
    <w:rsid w:val="000436CD"/>
    <w:rsid w:val="00043947"/>
    <w:rsid w:val="00043BB0"/>
    <w:rsid w:val="00043BC6"/>
    <w:rsid w:val="00043D73"/>
    <w:rsid w:val="000442AA"/>
    <w:rsid w:val="00044452"/>
    <w:rsid w:val="000448EC"/>
    <w:rsid w:val="000449CA"/>
    <w:rsid w:val="00044BB1"/>
    <w:rsid w:val="00044D76"/>
    <w:rsid w:val="000451B5"/>
    <w:rsid w:val="000451DB"/>
    <w:rsid w:val="000452EA"/>
    <w:rsid w:val="0004588D"/>
    <w:rsid w:val="00045B0C"/>
    <w:rsid w:val="00045B8D"/>
    <w:rsid w:val="00045C4D"/>
    <w:rsid w:val="00046149"/>
    <w:rsid w:val="000462E4"/>
    <w:rsid w:val="00046579"/>
    <w:rsid w:val="00046CAC"/>
    <w:rsid w:val="00046D7E"/>
    <w:rsid w:val="00046D8F"/>
    <w:rsid w:val="00046FA8"/>
    <w:rsid w:val="00047122"/>
    <w:rsid w:val="00047263"/>
    <w:rsid w:val="00047563"/>
    <w:rsid w:val="00047B47"/>
    <w:rsid w:val="00047D69"/>
    <w:rsid w:val="00047DC1"/>
    <w:rsid w:val="00047DF2"/>
    <w:rsid w:val="00047E5A"/>
    <w:rsid w:val="0005023B"/>
    <w:rsid w:val="0005065E"/>
    <w:rsid w:val="0005099C"/>
    <w:rsid w:val="00051327"/>
    <w:rsid w:val="00051511"/>
    <w:rsid w:val="00051708"/>
    <w:rsid w:val="0005177F"/>
    <w:rsid w:val="00051792"/>
    <w:rsid w:val="000519C6"/>
    <w:rsid w:val="00051E3D"/>
    <w:rsid w:val="00052076"/>
    <w:rsid w:val="000521B5"/>
    <w:rsid w:val="00052536"/>
    <w:rsid w:val="00052E4A"/>
    <w:rsid w:val="00052FD8"/>
    <w:rsid w:val="0005324B"/>
    <w:rsid w:val="000539D6"/>
    <w:rsid w:val="0005408A"/>
    <w:rsid w:val="0005467A"/>
    <w:rsid w:val="00054E52"/>
    <w:rsid w:val="0005514C"/>
    <w:rsid w:val="00055495"/>
    <w:rsid w:val="000559FF"/>
    <w:rsid w:val="00055AA6"/>
    <w:rsid w:val="00055C67"/>
    <w:rsid w:val="00055C94"/>
    <w:rsid w:val="00056375"/>
    <w:rsid w:val="000564A5"/>
    <w:rsid w:val="000564D3"/>
    <w:rsid w:val="000568E1"/>
    <w:rsid w:val="000569E1"/>
    <w:rsid w:val="00056C3E"/>
    <w:rsid w:val="00057B26"/>
    <w:rsid w:val="00057B72"/>
    <w:rsid w:val="000600B2"/>
    <w:rsid w:val="0006037F"/>
    <w:rsid w:val="00060434"/>
    <w:rsid w:val="0006047F"/>
    <w:rsid w:val="000606A6"/>
    <w:rsid w:val="00060880"/>
    <w:rsid w:val="00060D40"/>
    <w:rsid w:val="00060D71"/>
    <w:rsid w:val="0006125B"/>
    <w:rsid w:val="00061281"/>
    <w:rsid w:val="0006159A"/>
    <w:rsid w:val="000618CD"/>
    <w:rsid w:val="0006192F"/>
    <w:rsid w:val="00061955"/>
    <w:rsid w:val="00061A7A"/>
    <w:rsid w:val="00061B99"/>
    <w:rsid w:val="00061D94"/>
    <w:rsid w:val="00061F9E"/>
    <w:rsid w:val="00061FAE"/>
    <w:rsid w:val="000621D9"/>
    <w:rsid w:val="000623D6"/>
    <w:rsid w:val="00062546"/>
    <w:rsid w:val="0006267D"/>
    <w:rsid w:val="0006269C"/>
    <w:rsid w:val="0006273B"/>
    <w:rsid w:val="000627C7"/>
    <w:rsid w:val="000630A0"/>
    <w:rsid w:val="00063188"/>
    <w:rsid w:val="00063199"/>
    <w:rsid w:val="000632F5"/>
    <w:rsid w:val="000634AA"/>
    <w:rsid w:val="000636C6"/>
    <w:rsid w:val="00063EAB"/>
    <w:rsid w:val="00064099"/>
    <w:rsid w:val="00064128"/>
    <w:rsid w:val="000648CB"/>
    <w:rsid w:val="00064AC9"/>
    <w:rsid w:val="00064AF0"/>
    <w:rsid w:val="00064B49"/>
    <w:rsid w:val="00064D20"/>
    <w:rsid w:val="00064DB8"/>
    <w:rsid w:val="0006508F"/>
    <w:rsid w:val="000650B8"/>
    <w:rsid w:val="00065129"/>
    <w:rsid w:val="00065229"/>
    <w:rsid w:val="00065535"/>
    <w:rsid w:val="000657D0"/>
    <w:rsid w:val="00065829"/>
    <w:rsid w:val="000666CB"/>
    <w:rsid w:val="00066942"/>
    <w:rsid w:val="00066AD9"/>
    <w:rsid w:val="00066E1A"/>
    <w:rsid w:val="00066E35"/>
    <w:rsid w:val="0006712B"/>
    <w:rsid w:val="00067890"/>
    <w:rsid w:val="00067B32"/>
    <w:rsid w:val="00067C22"/>
    <w:rsid w:val="00067CB7"/>
    <w:rsid w:val="00067EBC"/>
    <w:rsid w:val="000708B6"/>
    <w:rsid w:val="00070B43"/>
    <w:rsid w:val="00070BD2"/>
    <w:rsid w:val="00070CDD"/>
    <w:rsid w:val="00070D5C"/>
    <w:rsid w:val="0007102B"/>
    <w:rsid w:val="00071269"/>
    <w:rsid w:val="00071932"/>
    <w:rsid w:val="00071FB3"/>
    <w:rsid w:val="0007216E"/>
    <w:rsid w:val="000722E2"/>
    <w:rsid w:val="000723B5"/>
    <w:rsid w:val="00072503"/>
    <w:rsid w:val="0007287F"/>
    <w:rsid w:val="00072948"/>
    <w:rsid w:val="000729FD"/>
    <w:rsid w:val="00072C28"/>
    <w:rsid w:val="00072F26"/>
    <w:rsid w:val="000733F0"/>
    <w:rsid w:val="0007392F"/>
    <w:rsid w:val="000739C0"/>
    <w:rsid w:val="0007405B"/>
    <w:rsid w:val="00074066"/>
    <w:rsid w:val="00074768"/>
    <w:rsid w:val="000747A7"/>
    <w:rsid w:val="000751F0"/>
    <w:rsid w:val="00075513"/>
    <w:rsid w:val="00075855"/>
    <w:rsid w:val="000759B2"/>
    <w:rsid w:val="00076247"/>
    <w:rsid w:val="0007635F"/>
    <w:rsid w:val="00076B7D"/>
    <w:rsid w:val="00076D6B"/>
    <w:rsid w:val="00077746"/>
    <w:rsid w:val="0007791D"/>
    <w:rsid w:val="00077CCD"/>
    <w:rsid w:val="00080332"/>
    <w:rsid w:val="000804C2"/>
    <w:rsid w:val="000807B7"/>
    <w:rsid w:val="00080E9E"/>
    <w:rsid w:val="00081BAD"/>
    <w:rsid w:val="00081C00"/>
    <w:rsid w:val="00081CB4"/>
    <w:rsid w:val="00082560"/>
    <w:rsid w:val="00082686"/>
    <w:rsid w:val="000826FF"/>
    <w:rsid w:val="00082A1B"/>
    <w:rsid w:val="00082A8E"/>
    <w:rsid w:val="00082F3F"/>
    <w:rsid w:val="000832B6"/>
    <w:rsid w:val="000835DE"/>
    <w:rsid w:val="00083858"/>
    <w:rsid w:val="00083A19"/>
    <w:rsid w:val="00083C2A"/>
    <w:rsid w:val="000840EE"/>
    <w:rsid w:val="00084601"/>
    <w:rsid w:val="00084CFF"/>
    <w:rsid w:val="00085208"/>
    <w:rsid w:val="000854C3"/>
    <w:rsid w:val="000855D8"/>
    <w:rsid w:val="0008568E"/>
    <w:rsid w:val="00085F0B"/>
    <w:rsid w:val="0008626E"/>
    <w:rsid w:val="00086329"/>
    <w:rsid w:val="00086362"/>
    <w:rsid w:val="000863FB"/>
    <w:rsid w:val="0008675A"/>
    <w:rsid w:val="000867C8"/>
    <w:rsid w:val="000867EB"/>
    <w:rsid w:val="00086967"/>
    <w:rsid w:val="00086DA5"/>
    <w:rsid w:val="00086EE3"/>
    <w:rsid w:val="000877F9"/>
    <w:rsid w:val="000902A9"/>
    <w:rsid w:val="00090E10"/>
    <w:rsid w:val="0009123D"/>
    <w:rsid w:val="000913C8"/>
    <w:rsid w:val="0009150D"/>
    <w:rsid w:val="0009164A"/>
    <w:rsid w:val="00091A15"/>
    <w:rsid w:val="00092065"/>
    <w:rsid w:val="00092705"/>
    <w:rsid w:val="000928D6"/>
    <w:rsid w:val="00092BC8"/>
    <w:rsid w:val="00092CA7"/>
    <w:rsid w:val="00092CE1"/>
    <w:rsid w:val="00092DB7"/>
    <w:rsid w:val="000930DA"/>
    <w:rsid w:val="00093534"/>
    <w:rsid w:val="0009358A"/>
    <w:rsid w:val="000939BF"/>
    <w:rsid w:val="00093D0C"/>
    <w:rsid w:val="000941D4"/>
    <w:rsid w:val="000946EC"/>
    <w:rsid w:val="00094784"/>
    <w:rsid w:val="00094955"/>
    <w:rsid w:val="00094C5B"/>
    <w:rsid w:val="00095011"/>
    <w:rsid w:val="000950EA"/>
    <w:rsid w:val="000951B0"/>
    <w:rsid w:val="000952DB"/>
    <w:rsid w:val="00095D2E"/>
    <w:rsid w:val="000967A7"/>
    <w:rsid w:val="00096B4A"/>
    <w:rsid w:val="00097576"/>
    <w:rsid w:val="00097686"/>
    <w:rsid w:val="000977AA"/>
    <w:rsid w:val="000979B5"/>
    <w:rsid w:val="00097BBB"/>
    <w:rsid w:val="00097CCA"/>
    <w:rsid w:val="000A014E"/>
    <w:rsid w:val="000A0233"/>
    <w:rsid w:val="000A0C77"/>
    <w:rsid w:val="000A0F32"/>
    <w:rsid w:val="000A157D"/>
    <w:rsid w:val="000A1ADB"/>
    <w:rsid w:val="000A1DC9"/>
    <w:rsid w:val="000A1FA7"/>
    <w:rsid w:val="000A2003"/>
    <w:rsid w:val="000A27A7"/>
    <w:rsid w:val="000A2870"/>
    <w:rsid w:val="000A2B44"/>
    <w:rsid w:val="000A30F4"/>
    <w:rsid w:val="000A36E6"/>
    <w:rsid w:val="000A3928"/>
    <w:rsid w:val="000A3A66"/>
    <w:rsid w:val="000A3FB2"/>
    <w:rsid w:val="000A4770"/>
    <w:rsid w:val="000A4A04"/>
    <w:rsid w:val="000A4B70"/>
    <w:rsid w:val="000A4D06"/>
    <w:rsid w:val="000A4DB4"/>
    <w:rsid w:val="000A4E41"/>
    <w:rsid w:val="000A4F2D"/>
    <w:rsid w:val="000A50D7"/>
    <w:rsid w:val="000A5357"/>
    <w:rsid w:val="000A54C9"/>
    <w:rsid w:val="000A55E6"/>
    <w:rsid w:val="000A567E"/>
    <w:rsid w:val="000A56ED"/>
    <w:rsid w:val="000A5871"/>
    <w:rsid w:val="000A59D2"/>
    <w:rsid w:val="000A5B50"/>
    <w:rsid w:val="000A5CFB"/>
    <w:rsid w:val="000A5D24"/>
    <w:rsid w:val="000A63D0"/>
    <w:rsid w:val="000A64FB"/>
    <w:rsid w:val="000A65BA"/>
    <w:rsid w:val="000A6AF9"/>
    <w:rsid w:val="000A6CE6"/>
    <w:rsid w:val="000A70AF"/>
    <w:rsid w:val="000A70D2"/>
    <w:rsid w:val="000A722F"/>
    <w:rsid w:val="000A7550"/>
    <w:rsid w:val="000A76BC"/>
    <w:rsid w:val="000B0141"/>
    <w:rsid w:val="000B01A5"/>
    <w:rsid w:val="000B07DA"/>
    <w:rsid w:val="000B08A8"/>
    <w:rsid w:val="000B08BE"/>
    <w:rsid w:val="000B0900"/>
    <w:rsid w:val="000B0ADC"/>
    <w:rsid w:val="000B1844"/>
    <w:rsid w:val="000B21C6"/>
    <w:rsid w:val="000B2398"/>
    <w:rsid w:val="000B2514"/>
    <w:rsid w:val="000B251E"/>
    <w:rsid w:val="000B28C3"/>
    <w:rsid w:val="000B29A2"/>
    <w:rsid w:val="000B2A06"/>
    <w:rsid w:val="000B32D8"/>
    <w:rsid w:val="000B355B"/>
    <w:rsid w:val="000B35A3"/>
    <w:rsid w:val="000B3FAC"/>
    <w:rsid w:val="000B4B5D"/>
    <w:rsid w:val="000B4CD7"/>
    <w:rsid w:val="000B4D5C"/>
    <w:rsid w:val="000B5280"/>
    <w:rsid w:val="000B55B4"/>
    <w:rsid w:val="000B56F0"/>
    <w:rsid w:val="000B5DE6"/>
    <w:rsid w:val="000B5F0E"/>
    <w:rsid w:val="000B642C"/>
    <w:rsid w:val="000B68D4"/>
    <w:rsid w:val="000B69F6"/>
    <w:rsid w:val="000B702F"/>
    <w:rsid w:val="000B7562"/>
    <w:rsid w:val="000B7799"/>
    <w:rsid w:val="000B7855"/>
    <w:rsid w:val="000B79F0"/>
    <w:rsid w:val="000B7C4E"/>
    <w:rsid w:val="000B7DF9"/>
    <w:rsid w:val="000C011A"/>
    <w:rsid w:val="000C0151"/>
    <w:rsid w:val="000C0163"/>
    <w:rsid w:val="000C0A89"/>
    <w:rsid w:val="000C0B6C"/>
    <w:rsid w:val="000C0FFD"/>
    <w:rsid w:val="000C16C5"/>
    <w:rsid w:val="000C1901"/>
    <w:rsid w:val="000C1AB2"/>
    <w:rsid w:val="000C1CFC"/>
    <w:rsid w:val="000C2621"/>
    <w:rsid w:val="000C26E1"/>
    <w:rsid w:val="000C2986"/>
    <w:rsid w:val="000C2E39"/>
    <w:rsid w:val="000C317A"/>
    <w:rsid w:val="000C3439"/>
    <w:rsid w:val="000C391E"/>
    <w:rsid w:val="000C3C98"/>
    <w:rsid w:val="000C3CEA"/>
    <w:rsid w:val="000C3D17"/>
    <w:rsid w:val="000C3D1E"/>
    <w:rsid w:val="000C3D6F"/>
    <w:rsid w:val="000C3F3F"/>
    <w:rsid w:val="000C3FD0"/>
    <w:rsid w:val="000C4178"/>
    <w:rsid w:val="000C428B"/>
    <w:rsid w:val="000C43B9"/>
    <w:rsid w:val="000C4675"/>
    <w:rsid w:val="000C4A0F"/>
    <w:rsid w:val="000C4B1C"/>
    <w:rsid w:val="000C4CDC"/>
    <w:rsid w:val="000C4E14"/>
    <w:rsid w:val="000C5248"/>
    <w:rsid w:val="000C565E"/>
    <w:rsid w:val="000C567A"/>
    <w:rsid w:val="000C5694"/>
    <w:rsid w:val="000C5788"/>
    <w:rsid w:val="000C59DD"/>
    <w:rsid w:val="000C5A6F"/>
    <w:rsid w:val="000C5F2F"/>
    <w:rsid w:val="000C60E8"/>
    <w:rsid w:val="000C628E"/>
    <w:rsid w:val="000C664D"/>
    <w:rsid w:val="000C6742"/>
    <w:rsid w:val="000C6AB7"/>
    <w:rsid w:val="000C7012"/>
    <w:rsid w:val="000C7A30"/>
    <w:rsid w:val="000D0020"/>
    <w:rsid w:val="000D0336"/>
    <w:rsid w:val="000D0516"/>
    <w:rsid w:val="000D0864"/>
    <w:rsid w:val="000D0E4E"/>
    <w:rsid w:val="000D0EAC"/>
    <w:rsid w:val="000D17A6"/>
    <w:rsid w:val="000D17C9"/>
    <w:rsid w:val="000D1810"/>
    <w:rsid w:val="000D1DB5"/>
    <w:rsid w:val="000D1FC4"/>
    <w:rsid w:val="000D208D"/>
    <w:rsid w:val="000D2946"/>
    <w:rsid w:val="000D29F6"/>
    <w:rsid w:val="000D2D6B"/>
    <w:rsid w:val="000D311C"/>
    <w:rsid w:val="000D3139"/>
    <w:rsid w:val="000D3209"/>
    <w:rsid w:val="000D37F0"/>
    <w:rsid w:val="000D447A"/>
    <w:rsid w:val="000D4481"/>
    <w:rsid w:val="000D4D01"/>
    <w:rsid w:val="000D4F56"/>
    <w:rsid w:val="000D4FAC"/>
    <w:rsid w:val="000D54C2"/>
    <w:rsid w:val="000D5541"/>
    <w:rsid w:val="000D5B4B"/>
    <w:rsid w:val="000D5D12"/>
    <w:rsid w:val="000D5F4A"/>
    <w:rsid w:val="000D63E4"/>
    <w:rsid w:val="000D64F5"/>
    <w:rsid w:val="000D666E"/>
    <w:rsid w:val="000D6F0A"/>
    <w:rsid w:val="000D7141"/>
    <w:rsid w:val="000D715F"/>
    <w:rsid w:val="000D74DE"/>
    <w:rsid w:val="000D753F"/>
    <w:rsid w:val="000D7570"/>
    <w:rsid w:val="000D7878"/>
    <w:rsid w:val="000D7B15"/>
    <w:rsid w:val="000E01F4"/>
    <w:rsid w:val="000E04A7"/>
    <w:rsid w:val="000E05A4"/>
    <w:rsid w:val="000E0974"/>
    <w:rsid w:val="000E0C3A"/>
    <w:rsid w:val="000E12BB"/>
    <w:rsid w:val="000E1C41"/>
    <w:rsid w:val="000E1DAC"/>
    <w:rsid w:val="000E1EE2"/>
    <w:rsid w:val="000E269E"/>
    <w:rsid w:val="000E2716"/>
    <w:rsid w:val="000E2D91"/>
    <w:rsid w:val="000E3081"/>
    <w:rsid w:val="000E31C9"/>
    <w:rsid w:val="000E321E"/>
    <w:rsid w:val="000E36E6"/>
    <w:rsid w:val="000E3764"/>
    <w:rsid w:val="000E3899"/>
    <w:rsid w:val="000E3E44"/>
    <w:rsid w:val="000E3E56"/>
    <w:rsid w:val="000E3E6F"/>
    <w:rsid w:val="000E3FBA"/>
    <w:rsid w:val="000E4212"/>
    <w:rsid w:val="000E42B1"/>
    <w:rsid w:val="000E4510"/>
    <w:rsid w:val="000E4524"/>
    <w:rsid w:val="000E498A"/>
    <w:rsid w:val="000E4AAC"/>
    <w:rsid w:val="000E50CB"/>
    <w:rsid w:val="000E5122"/>
    <w:rsid w:val="000E5367"/>
    <w:rsid w:val="000E5677"/>
    <w:rsid w:val="000E58CE"/>
    <w:rsid w:val="000E5993"/>
    <w:rsid w:val="000E5A30"/>
    <w:rsid w:val="000E5CF9"/>
    <w:rsid w:val="000E6271"/>
    <w:rsid w:val="000E6514"/>
    <w:rsid w:val="000E6595"/>
    <w:rsid w:val="000E6B7B"/>
    <w:rsid w:val="000E71D4"/>
    <w:rsid w:val="000E7263"/>
    <w:rsid w:val="000E73D4"/>
    <w:rsid w:val="000E75A2"/>
    <w:rsid w:val="000E7AC0"/>
    <w:rsid w:val="000E7B3E"/>
    <w:rsid w:val="000E7F35"/>
    <w:rsid w:val="000E7F9D"/>
    <w:rsid w:val="000F0041"/>
    <w:rsid w:val="000F09A3"/>
    <w:rsid w:val="000F0D20"/>
    <w:rsid w:val="000F0DAD"/>
    <w:rsid w:val="000F1A4A"/>
    <w:rsid w:val="000F1B8D"/>
    <w:rsid w:val="000F1C61"/>
    <w:rsid w:val="000F301D"/>
    <w:rsid w:val="000F30B4"/>
    <w:rsid w:val="000F3208"/>
    <w:rsid w:val="000F32C9"/>
    <w:rsid w:val="000F35AF"/>
    <w:rsid w:val="000F3745"/>
    <w:rsid w:val="000F37DE"/>
    <w:rsid w:val="000F3DE9"/>
    <w:rsid w:val="000F3E58"/>
    <w:rsid w:val="000F3FFB"/>
    <w:rsid w:val="000F435B"/>
    <w:rsid w:val="000F4ECF"/>
    <w:rsid w:val="000F527C"/>
    <w:rsid w:val="000F52FB"/>
    <w:rsid w:val="000F5337"/>
    <w:rsid w:val="000F56C4"/>
    <w:rsid w:val="000F5FCD"/>
    <w:rsid w:val="000F6156"/>
    <w:rsid w:val="000F61CD"/>
    <w:rsid w:val="000F63FC"/>
    <w:rsid w:val="000F64EF"/>
    <w:rsid w:val="000F681A"/>
    <w:rsid w:val="000F6A5E"/>
    <w:rsid w:val="000F6FD4"/>
    <w:rsid w:val="000F73EF"/>
    <w:rsid w:val="000F755A"/>
    <w:rsid w:val="000F7CDF"/>
    <w:rsid w:val="00100392"/>
    <w:rsid w:val="001003D7"/>
    <w:rsid w:val="00100725"/>
    <w:rsid w:val="00100A92"/>
    <w:rsid w:val="00100F49"/>
    <w:rsid w:val="00100FC6"/>
    <w:rsid w:val="00101081"/>
    <w:rsid w:val="00101CBA"/>
    <w:rsid w:val="00101D5F"/>
    <w:rsid w:val="00101D88"/>
    <w:rsid w:val="00101E2B"/>
    <w:rsid w:val="00101F78"/>
    <w:rsid w:val="00102056"/>
    <w:rsid w:val="001020A0"/>
    <w:rsid w:val="0010247D"/>
    <w:rsid w:val="00102926"/>
    <w:rsid w:val="00102B2E"/>
    <w:rsid w:val="00102E1D"/>
    <w:rsid w:val="00103033"/>
    <w:rsid w:val="0010321B"/>
    <w:rsid w:val="001032F4"/>
    <w:rsid w:val="001034E1"/>
    <w:rsid w:val="001035CD"/>
    <w:rsid w:val="00103A3B"/>
    <w:rsid w:val="00103A69"/>
    <w:rsid w:val="0010408F"/>
    <w:rsid w:val="00104161"/>
    <w:rsid w:val="00104538"/>
    <w:rsid w:val="0010479A"/>
    <w:rsid w:val="0010485E"/>
    <w:rsid w:val="00104933"/>
    <w:rsid w:val="00104EC9"/>
    <w:rsid w:val="00104FD9"/>
    <w:rsid w:val="0010517D"/>
    <w:rsid w:val="00105198"/>
    <w:rsid w:val="00105314"/>
    <w:rsid w:val="00105353"/>
    <w:rsid w:val="001055F5"/>
    <w:rsid w:val="00105714"/>
    <w:rsid w:val="00105753"/>
    <w:rsid w:val="00105CFE"/>
    <w:rsid w:val="00105D3D"/>
    <w:rsid w:val="00105E23"/>
    <w:rsid w:val="00105E49"/>
    <w:rsid w:val="00105F4D"/>
    <w:rsid w:val="00106116"/>
    <w:rsid w:val="0010625B"/>
    <w:rsid w:val="001062DA"/>
    <w:rsid w:val="0010644B"/>
    <w:rsid w:val="00106904"/>
    <w:rsid w:val="0010742F"/>
    <w:rsid w:val="00107856"/>
    <w:rsid w:val="00110335"/>
    <w:rsid w:val="00110517"/>
    <w:rsid w:val="001105BB"/>
    <w:rsid w:val="00110979"/>
    <w:rsid w:val="00110C15"/>
    <w:rsid w:val="00110F28"/>
    <w:rsid w:val="001115F7"/>
    <w:rsid w:val="00111630"/>
    <w:rsid w:val="00111ADF"/>
    <w:rsid w:val="00111BC3"/>
    <w:rsid w:val="00111DEF"/>
    <w:rsid w:val="001120A1"/>
    <w:rsid w:val="001120BF"/>
    <w:rsid w:val="001120CE"/>
    <w:rsid w:val="00112458"/>
    <w:rsid w:val="00112735"/>
    <w:rsid w:val="00112A14"/>
    <w:rsid w:val="0011351F"/>
    <w:rsid w:val="00113559"/>
    <w:rsid w:val="001137EB"/>
    <w:rsid w:val="00113D85"/>
    <w:rsid w:val="00114335"/>
    <w:rsid w:val="0011455F"/>
    <w:rsid w:val="00114CAB"/>
    <w:rsid w:val="0011509B"/>
    <w:rsid w:val="00115869"/>
    <w:rsid w:val="00115B33"/>
    <w:rsid w:val="00116217"/>
    <w:rsid w:val="001162EA"/>
    <w:rsid w:val="001163CC"/>
    <w:rsid w:val="00116464"/>
    <w:rsid w:val="00116882"/>
    <w:rsid w:val="001169FB"/>
    <w:rsid w:val="00116A9B"/>
    <w:rsid w:val="00116AC7"/>
    <w:rsid w:val="00116BB9"/>
    <w:rsid w:val="00116ECE"/>
    <w:rsid w:val="00117051"/>
    <w:rsid w:val="001174FF"/>
    <w:rsid w:val="00117ABB"/>
    <w:rsid w:val="00117F0E"/>
    <w:rsid w:val="001201D8"/>
    <w:rsid w:val="0012025B"/>
    <w:rsid w:val="00120613"/>
    <w:rsid w:val="00120C89"/>
    <w:rsid w:val="00120EA3"/>
    <w:rsid w:val="0012172A"/>
    <w:rsid w:val="00121750"/>
    <w:rsid w:val="001219C7"/>
    <w:rsid w:val="00121C82"/>
    <w:rsid w:val="00121D0D"/>
    <w:rsid w:val="00122533"/>
    <w:rsid w:val="00122775"/>
    <w:rsid w:val="001228F4"/>
    <w:rsid w:val="001229F8"/>
    <w:rsid w:val="00122F4B"/>
    <w:rsid w:val="00123325"/>
    <w:rsid w:val="00123372"/>
    <w:rsid w:val="001233D9"/>
    <w:rsid w:val="00123602"/>
    <w:rsid w:val="00123BD6"/>
    <w:rsid w:val="0012404A"/>
    <w:rsid w:val="00124100"/>
    <w:rsid w:val="00124346"/>
    <w:rsid w:val="00124A8F"/>
    <w:rsid w:val="00124CC7"/>
    <w:rsid w:val="0012507C"/>
    <w:rsid w:val="0012529A"/>
    <w:rsid w:val="00125850"/>
    <w:rsid w:val="00125B8E"/>
    <w:rsid w:val="00125F50"/>
    <w:rsid w:val="0012602C"/>
    <w:rsid w:val="00126232"/>
    <w:rsid w:val="00126602"/>
    <w:rsid w:val="0012697A"/>
    <w:rsid w:val="001270FA"/>
    <w:rsid w:val="001271FB"/>
    <w:rsid w:val="001273C8"/>
    <w:rsid w:val="001276FE"/>
    <w:rsid w:val="001277E7"/>
    <w:rsid w:val="00127973"/>
    <w:rsid w:val="00127DD5"/>
    <w:rsid w:val="001301BD"/>
    <w:rsid w:val="001301C3"/>
    <w:rsid w:val="0013027C"/>
    <w:rsid w:val="00130562"/>
    <w:rsid w:val="001306DE"/>
    <w:rsid w:val="00130727"/>
    <w:rsid w:val="00130FC8"/>
    <w:rsid w:val="00131208"/>
    <w:rsid w:val="001312AF"/>
    <w:rsid w:val="00131354"/>
    <w:rsid w:val="00131865"/>
    <w:rsid w:val="00131B2A"/>
    <w:rsid w:val="00131D1E"/>
    <w:rsid w:val="00131E0C"/>
    <w:rsid w:val="00131EEB"/>
    <w:rsid w:val="00131F49"/>
    <w:rsid w:val="00132004"/>
    <w:rsid w:val="001325C6"/>
    <w:rsid w:val="00132B5E"/>
    <w:rsid w:val="00132CED"/>
    <w:rsid w:val="00132E05"/>
    <w:rsid w:val="00132EC2"/>
    <w:rsid w:val="00133C87"/>
    <w:rsid w:val="00133E05"/>
    <w:rsid w:val="00133EA0"/>
    <w:rsid w:val="00134027"/>
    <w:rsid w:val="00134090"/>
    <w:rsid w:val="001340CE"/>
    <w:rsid w:val="00134251"/>
    <w:rsid w:val="00134334"/>
    <w:rsid w:val="001344AE"/>
    <w:rsid w:val="00134672"/>
    <w:rsid w:val="0013472B"/>
    <w:rsid w:val="00134878"/>
    <w:rsid w:val="00134ABF"/>
    <w:rsid w:val="001353E6"/>
    <w:rsid w:val="0013560D"/>
    <w:rsid w:val="00135726"/>
    <w:rsid w:val="001359BC"/>
    <w:rsid w:val="00136E85"/>
    <w:rsid w:val="00136ED9"/>
    <w:rsid w:val="001371A2"/>
    <w:rsid w:val="0013742F"/>
    <w:rsid w:val="001375BA"/>
    <w:rsid w:val="001375DC"/>
    <w:rsid w:val="001376DE"/>
    <w:rsid w:val="001379DC"/>
    <w:rsid w:val="00137BD4"/>
    <w:rsid w:val="00137CF0"/>
    <w:rsid w:val="00137F01"/>
    <w:rsid w:val="00137F4A"/>
    <w:rsid w:val="001400F1"/>
    <w:rsid w:val="00140228"/>
    <w:rsid w:val="001406CD"/>
    <w:rsid w:val="00140C4E"/>
    <w:rsid w:val="0014108B"/>
    <w:rsid w:val="0014153B"/>
    <w:rsid w:val="00141C90"/>
    <w:rsid w:val="00141CB1"/>
    <w:rsid w:val="00141FEE"/>
    <w:rsid w:val="00142127"/>
    <w:rsid w:val="001423C2"/>
    <w:rsid w:val="00142600"/>
    <w:rsid w:val="0014275E"/>
    <w:rsid w:val="001427C2"/>
    <w:rsid w:val="00142EB0"/>
    <w:rsid w:val="00142F10"/>
    <w:rsid w:val="001431F3"/>
    <w:rsid w:val="0014351C"/>
    <w:rsid w:val="0014393A"/>
    <w:rsid w:val="00143A67"/>
    <w:rsid w:val="00144213"/>
    <w:rsid w:val="0014424C"/>
    <w:rsid w:val="0014441A"/>
    <w:rsid w:val="0014491F"/>
    <w:rsid w:val="001449EB"/>
    <w:rsid w:val="00144B6B"/>
    <w:rsid w:val="00144F1D"/>
    <w:rsid w:val="00146358"/>
    <w:rsid w:val="0014662E"/>
    <w:rsid w:val="001467FE"/>
    <w:rsid w:val="00146A64"/>
    <w:rsid w:val="00146B3A"/>
    <w:rsid w:val="00146C5F"/>
    <w:rsid w:val="00146E21"/>
    <w:rsid w:val="00147688"/>
    <w:rsid w:val="001476D3"/>
    <w:rsid w:val="00147719"/>
    <w:rsid w:val="001477C1"/>
    <w:rsid w:val="00147B2C"/>
    <w:rsid w:val="00147E07"/>
    <w:rsid w:val="00150301"/>
    <w:rsid w:val="00150508"/>
    <w:rsid w:val="00150D5F"/>
    <w:rsid w:val="00150FE7"/>
    <w:rsid w:val="00151241"/>
    <w:rsid w:val="00151933"/>
    <w:rsid w:val="00151A45"/>
    <w:rsid w:val="00151F82"/>
    <w:rsid w:val="00151FE4"/>
    <w:rsid w:val="00152273"/>
    <w:rsid w:val="001529D5"/>
    <w:rsid w:val="00152A7B"/>
    <w:rsid w:val="00152C1D"/>
    <w:rsid w:val="00152D0D"/>
    <w:rsid w:val="00153256"/>
    <w:rsid w:val="00153417"/>
    <w:rsid w:val="001535AD"/>
    <w:rsid w:val="001537BC"/>
    <w:rsid w:val="00153A5F"/>
    <w:rsid w:val="00153C4B"/>
    <w:rsid w:val="00153EFB"/>
    <w:rsid w:val="00154350"/>
    <w:rsid w:val="001544C5"/>
    <w:rsid w:val="00154672"/>
    <w:rsid w:val="001547DB"/>
    <w:rsid w:val="00154B32"/>
    <w:rsid w:val="00154CEF"/>
    <w:rsid w:val="001553A5"/>
    <w:rsid w:val="00155D54"/>
    <w:rsid w:val="001563DE"/>
    <w:rsid w:val="0015641A"/>
    <w:rsid w:val="00156D4A"/>
    <w:rsid w:val="00156D60"/>
    <w:rsid w:val="00156E57"/>
    <w:rsid w:val="001572FB"/>
    <w:rsid w:val="0015794B"/>
    <w:rsid w:val="001579EF"/>
    <w:rsid w:val="00157A5F"/>
    <w:rsid w:val="00157AA6"/>
    <w:rsid w:val="00157C7A"/>
    <w:rsid w:val="0016000C"/>
    <w:rsid w:val="001600E2"/>
    <w:rsid w:val="001601AF"/>
    <w:rsid w:val="00160231"/>
    <w:rsid w:val="00160976"/>
    <w:rsid w:val="00160B12"/>
    <w:rsid w:val="001613B1"/>
    <w:rsid w:val="0016141B"/>
    <w:rsid w:val="001616C5"/>
    <w:rsid w:val="0016175B"/>
    <w:rsid w:val="00161A8E"/>
    <w:rsid w:val="00161D94"/>
    <w:rsid w:val="00161ED5"/>
    <w:rsid w:val="0016219E"/>
    <w:rsid w:val="00162719"/>
    <w:rsid w:val="001629BE"/>
    <w:rsid w:val="0016337F"/>
    <w:rsid w:val="0016377F"/>
    <w:rsid w:val="00163B8A"/>
    <w:rsid w:val="00164737"/>
    <w:rsid w:val="00164A1A"/>
    <w:rsid w:val="00164ACD"/>
    <w:rsid w:val="00164CF3"/>
    <w:rsid w:val="0016504F"/>
    <w:rsid w:val="001651BC"/>
    <w:rsid w:val="00165821"/>
    <w:rsid w:val="00165980"/>
    <w:rsid w:val="00165C47"/>
    <w:rsid w:val="00165CAD"/>
    <w:rsid w:val="00166550"/>
    <w:rsid w:val="00166D9D"/>
    <w:rsid w:val="00167929"/>
    <w:rsid w:val="00167B6A"/>
    <w:rsid w:val="00170267"/>
    <w:rsid w:val="001707B5"/>
    <w:rsid w:val="00171391"/>
    <w:rsid w:val="00171D5C"/>
    <w:rsid w:val="00171E75"/>
    <w:rsid w:val="0017246D"/>
    <w:rsid w:val="00172718"/>
    <w:rsid w:val="001729FB"/>
    <w:rsid w:val="00172A2C"/>
    <w:rsid w:val="00172F75"/>
    <w:rsid w:val="0017317F"/>
    <w:rsid w:val="001732C7"/>
    <w:rsid w:val="001734A9"/>
    <w:rsid w:val="0017391F"/>
    <w:rsid w:val="00173998"/>
    <w:rsid w:val="00173C4F"/>
    <w:rsid w:val="00173D03"/>
    <w:rsid w:val="001748BA"/>
    <w:rsid w:val="00174E05"/>
    <w:rsid w:val="001750DF"/>
    <w:rsid w:val="00175162"/>
    <w:rsid w:val="00175968"/>
    <w:rsid w:val="00175AA9"/>
    <w:rsid w:val="00175BF8"/>
    <w:rsid w:val="00175CFC"/>
    <w:rsid w:val="00175D8F"/>
    <w:rsid w:val="001764A2"/>
    <w:rsid w:val="00176716"/>
    <w:rsid w:val="00176EEF"/>
    <w:rsid w:val="00176F63"/>
    <w:rsid w:val="00177028"/>
    <w:rsid w:val="001770EA"/>
    <w:rsid w:val="0017775A"/>
    <w:rsid w:val="00177A33"/>
    <w:rsid w:val="00180060"/>
    <w:rsid w:val="001804DD"/>
    <w:rsid w:val="00180528"/>
    <w:rsid w:val="001808B5"/>
    <w:rsid w:val="00181A1A"/>
    <w:rsid w:val="00182235"/>
    <w:rsid w:val="0018247F"/>
    <w:rsid w:val="001824B4"/>
    <w:rsid w:val="00182B43"/>
    <w:rsid w:val="00182F76"/>
    <w:rsid w:val="001830CD"/>
    <w:rsid w:val="00183826"/>
    <w:rsid w:val="00183896"/>
    <w:rsid w:val="0018391F"/>
    <w:rsid w:val="00183BBC"/>
    <w:rsid w:val="00183D6E"/>
    <w:rsid w:val="00184069"/>
    <w:rsid w:val="001855BD"/>
    <w:rsid w:val="00185877"/>
    <w:rsid w:val="0018588E"/>
    <w:rsid w:val="00185A0C"/>
    <w:rsid w:val="00185C3A"/>
    <w:rsid w:val="00185DCC"/>
    <w:rsid w:val="00185F71"/>
    <w:rsid w:val="00186078"/>
    <w:rsid w:val="00186274"/>
    <w:rsid w:val="001863E7"/>
    <w:rsid w:val="00186ABB"/>
    <w:rsid w:val="00186E9A"/>
    <w:rsid w:val="001875DC"/>
    <w:rsid w:val="00187C73"/>
    <w:rsid w:val="00187F94"/>
    <w:rsid w:val="001901B2"/>
    <w:rsid w:val="001901FC"/>
    <w:rsid w:val="0019075E"/>
    <w:rsid w:val="00190823"/>
    <w:rsid w:val="00190A01"/>
    <w:rsid w:val="00190C4B"/>
    <w:rsid w:val="00190D31"/>
    <w:rsid w:val="00190E0E"/>
    <w:rsid w:val="00191278"/>
    <w:rsid w:val="0019172D"/>
    <w:rsid w:val="0019177B"/>
    <w:rsid w:val="00191EB1"/>
    <w:rsid w:val="001920B3"/>
    <w:rsid w:val="00192322"/>
    <w:rsid w:val="001924A8"/>
    <w:rsid w:val="001924C0"/>
    <w:rsid w:val="00192730"/>
    <w:rsid w:val="00192ACA"/>
    <w:rsid w:val="00192B88"/>
    <w:rsid w:val="00193203"/>
    <w:rsid w:val="0019355C"/>
    <w:rsid w:val="00193639"/>
    <w:rsid w:val="00193862"/>
    <w:rsid w:val="001938DB"/>
    <w:rsid w:val="00193970"/>
    <w:rsid w:val="00193B09"/>
    <w:rsid w:val="00193DD3"/>
    <w:rsid w:val="0019440F"/>
    <w:rsid w:val="0019470C"/>
    <w:rsid w:val="0019480E"/>
    <w:rsid w:val="00194B89"/>
    <w:rsid w:val="00194C81"/>
    <w:rsid w:val="0019555A"/>
    <w:rsid w:val="0019595C"/>
    <w:rsid w:val="001964FD"/>
    <w:rsid w:val="00196772"/>
    <w:rsid w:val="00196775"/>
    <w:rsid w:val="00197586"/>
    <w:rsid w:val="0019772C"/>
    <w:rsid w:val="00197749"/>
    <w:rsid w:val="00197D7A"/>
    <w:rsid w:val="001A0003"/>
    <w:rsid w:val="001A0043"/>
    <w:rsid w:val="001A009A"/>
    <w:rsid w:val="001A00A4"/>
    <w:rsid w:val="001A0F33"/>
    <w:rsid w:val="001A11CB"/>
    <w:rsid w:val="001A157E"/>
    <w:rsid w:val="001A162C"/>
    <w:rsid w:val="001A2254"/>
    <w:rsid w:val="001A2404"/>
    <w:rsid w:val="001A244C"/>
    <w:rsid w:val="001A2654"/>
    <w:rsid w:val="001A2C59"/>
    <w:rsid w:val="001A2FA5"/>
    <w:rsid w:val="001A325E"/>
    <w:rsid w:val="001A39AD"/>
    <w:rsid w:val="001A4B5D"/>
    <w:rsid w:val="001A4B94"/>
    <w:rsid w:val="001A4B98"/>
    <w:rsid w:val="001A5124"/>
    <w:rsid w:val="001A5277"/>
    <w:rsid w:val="001A53CA"/>
    <w:rsid w:val="001A58BB"/>
    <w:rsid w:val="001A5911"/>
    <w:rsid w:val="001A5B9C"/>
    <w:rsid w:val="001A5BE5"/>
    <w:rsid w:val="001A635A"/>
    <w:rsid w:val="001A63CF"/>
    <w:rsid w:val="001A675E"/>
    <w:rsid w:val="001A6775"/>
    <w:rsid w:val="001A6B2A"/>
    <w:rsid w:val="001A7007"/>
    <w:rsid w:val="001A7545"/>
    <w:rsid w:val="001A75F9"/>
    <w:rsid w:val="001A7810"/>
    <w:rsid w:val="001A7F61"/>
    <w:rsid w:val="001B0384"/>
    <w:rsid w:val="001B06C3"/>
    <w:rsid w:val="001B0C7D"/>
    <w:rsid w:val="001B0DBA"/>
    <w:rsid w:val="001B0E80"/>
    <w:rsid w:val="001B189F"/>
    <w:rsid w:val="001B1E6D"/>
    <w:rsid w:val="001B1FAC"/>
    <w:rsid w:val="001B1FB9"/>
    <w:rsid w:val="001B24FB"/>
    <w:rsid w:val="001B26AF"/>
    <w:rsid w:val="001B272E"/>
    <w:rsid w:val="001B2AF2"/>
    <w:rsid w:val="001B2CD2"/>
    <w:rsid w:val="001B2D61"/>
    <w:rsid w:val="001B2F77"/>
    <w:rsid w:val="001B307B"/>
    <w:rsid w:val="001B30CC"/>
    <w:rsid w:val="001B3303"/>
    <w:rsid w:val="001B3461"/>
    <w:rsid w:val="001B3487"/>
    <w:rsid w:val="001B3754"/>
    <w:rsid w:val="001B3B48"/>
    <w:rsid w:val="001B48B0"/>
    <w:rsid w:val="001B48D4"/>
    <w:rsid w:val="001B4F01"/>
    <w:rsid w:val="001B4F32"/>
    <w:rsid w:val="001B50F3"/>
    <w:rsid w:val="001B51E3"/>
    <w:rsid w:val="001B56F9"/>
    <w:rsid w:val="001B58B6"/>
    <w:rsid w:val="001B5B18"/>
    <w:rsid w:val="001B5F84"/>
    <w:rsid w:val="001B612C"/>
    <w:rsid w:val="001B6731"/>
    <w:rsid w:val="001B6844"/>
    <w:rsid w:val="001B6905"/>
    <w:rsid w:val="001B6D93"/>
    <w:rsid w:val="001B6E5D"/>
    <w:rsid w:val="001B6FD4"/>
    <w:rsid w:val="001B705E"/>
    <w:rsid w:val="001B7451"/>
    <w:rsid w:val="001B74EE"/>
    <w:rsid w:val="001B78EC"/>
    <w:rsid w:val="001C0281"/>
    <w:rsid w:val="001C07F4"/>
    <w:rsid w:val="001C0A73"/>
    <w:rsid w:val="001C0C6E"/>
    <w:rsid w:val="001C0F41"/>
    <w:rsid w:val="001C13A5"/>
    <w:rsid w:val="001C1769"/>
    <w:rsid w:val="001C1C22"/>
    <w:rsid w:val="001C1D07"/>
    <w:rsid w:val="001C1DED"/>
    <w:rsid w:val="001C1F42"/>
    <w:rsid w:val="001C2002"/>
    <w:rsid w:val="001C22DA"/>
    <w:rsid w:val="001C2599"/>
    <w:rsid w:val="001C275E"/>
    <w:rsid w:val="001C2952"/>
    <w:rsid w:val="001C3085"/>
    <w:rsid w:val="001C3233"/>
    <w:rsid w:val="001C33E6"/>
    <w:rsid w:val="001C3A1D"/>
    <w:rsid w:val="001C3DDE"/>
    <w:rsid w:val="001C3FD1"/>
    <w:rsid w:val="001C42E8"/>
    <w:rsid w:val="001C43AF"/>
    <w:rsid w:val="001C43DC"/>
    <w:rsid w:val="001C44CF"/>
    <w:rsid w:val="001C4739"/>
    <w:rsid w:val="001C4E4A"/>
    <w:rsid w:val="001C54B0"/>
    <w:rsid w:val="001C576F"/>
    <w:rsid w:val="001C59AC"/>
    <w:rsid w:val="001C5BEC"/>
    <w:rsid w:val="001C5C17"/>
    <w:rsid w:val="001C5D9F"/>
    <w:rsid w:val="001C6228"/>
    <w:rsid w:val="001C6447"/>
    <w:rsid w:val="001C66F0"/>
    <w:rsid w:val="001C6ADA"/>
    <w:rsid w:val="001C6CE1"/>
    <w:rsid w:val="001C6FA5"/>
    <w:rsid w:val="001C6FAD"/>
    <w:rsid w:val="001C744E"/>
    <w:rsid w:val="001D010B"/>
    <w:rsid w:val="001D0147"/>
    <w:rsid w:val="001D066A"/>
    <w:rsid w:val="001D06D1"/>
    <w:rsid w:val="001D091B"/>
    <w:rsid w:val="001D0973"/>
    <w:rsid w:val="001D15E9"/>
    <w:rsid w:val="001D1A36"/>
    <w:rsid w:val="001D1A8D"/>
    <w:rsid w:val="001D1FDF"/>
    <w:rsid w:val="001D2668"/>
    <w:rsid w:val="001D2671"/>
    <w:rsid w:val="001D2DAC"/>
    <w:rsid w:val="001D3058"/>
    <w:rsid w:val="001D30EB"/>
    <w:rsid w:val="001D3355"/>
    <w:rsid w:val="001D3475"/>
    <w:rsid w:val="001D3667"/>
    <w:rsid w:val="001D3A76"/>
    <w:rsid w:val="001D3A8E"/>
    <w:rsid w:val="001D3B67"/>
    <w:rsid w:val="001D3B9E"/>
    <w:rsid w:val="001D44E6"/>
    <w:rsid w:val="001D49EF"/>
    <w:rsid w:val="001D4B1D"/>
    <w:rsid w:val="001D4E37"/>
    <w:rsid w:val="001D4F80"/>
    <w:rsid w:val="001D511E"/>
    <w:rsid w:val="001D5429"/>
    <w:rsid w:val="001D563B"/>
    <w:rsid w:val="001D569C"/>
    <w:rsid w:val="001D5907"/>
    <w:rsid w:val="001D5B6B"/>
    <w:rsid w:val="001D639E"/>
    <w:rsid w:val="001D63D9"/>
    <w:rsid w:val="001D641A"/>
    <w:rsid w:val="001D6499"/>
    <w:rsid w:val="001D65D2"/>
    <w:rsid w:val="001D69B5"/>
    <w:rsid w:val="001D6DA4"/>
    <w:rsid w:val="001D6ECC"/>
    <w:rsid w:val="001D6ED7"/>
    <w:rsid w:val="001D6F0B"/>
    <w:rsid w:val="001E013A"/>
    <w:rsid w:val="001E099D"/>
    <w:rsid w:val="001E0B26"/>
    <w:rsid w:val="001E0BB3"/>
    <w:rsid w:val="001E0BFA"/>
    <w:rsid w:val="001E0D00"/>
    <w:rsid w:val="001E1325"/>
    <w:rsid w:val="001E1744"/>
    <w:rsid w:val="001E1C2B"/>
    <w:rsid w:val="001E1C67"/>
    <w:rsid w:val="001E1F27"/>
    <w:rsid w:val="001E2163"/>
    <w:rsid w:val="001E221D"/>
    <w:rsid w:val="001E2753"/>
    <w:rsid w:val="001E2A2E"/>
    <w:rsid w:val="001E2BB3"/>
    <w:rsid w:val="001E32A9"/>
    <w:rsid w:val="001E3362"/>
    <w:rsid w:val="001E3638"/>
    <w:rsid w:val="001E372B"/>
    <w:rsid w:val="001E38B6"/>
    <w:rsid w:val="001E3DC1"/>
    <w:rsid w:val="001E3F58"/>
    <w:rsid w:val="001E4931"/>
    <w:rsid w:val="001E4974"/>
    <w:rsid w:val="001E4D03"/>
    <w:rsid w:val="001E4F1A"/>
    <w:rsid w:val="001E513D"/>
    <w:rsid w:val="001E5684"/>
    <w:rsid w:val="001E5705"/>
    <w:rsid w:val="001E5C91"/>
    <w:rsid w:val="001E5E2B"/>
    <w:rsid w:val="001E5F88"/>
    <w:rsid w:val="001E60D8"/>
    <w:rsid w:val="001E66A0"/>
    <w:rsid w:val="001E6A0B"/>
    <w:rsid w:val="001E6B24"/>
    <w:rsid w:val="001E6B3E"/>
    <w:rsid w:val="001E6ECE"/>
    <w:rsid w:val="001E7681"/>
    <w:rsid w:val="001E7762"/>
    <w:rsid w:val="001E7E89"/>
    <w:rsid w:val="001F0050"/>
    <w:rsid w:val="001F008F"/>
    <w:rsid w:val="001F0234"/>
    <w:rsid w:val="001F03F9"/>
    <w:rsid w:val="001F097A"/>
    <w:rsid w:val="001F0E7D"/>
    <w:rsid w:val="001F120C"/>
    <w:rsid w:val="001F1268"/>
    <w:rsid w:val="001F18D5"/>
    <w:rsid w:val="001F197A"/>
    <w:rsid w:val="001F1B87"/>
    <w:rsid w:val="001F1D0B"/>
    <w:rsid w:val="001F2086"/>
    <w:rsid w:val="001F214E"/>
    <w:rsid w:val="001F3295"/>
    <w:rsid w:val="001F345B"/>
    <w:rsid w:val="001F3A1A"/>
    <w:rsid w:val="001F3C44"/>
    <w:rsid w:val="001F3C63"/>
    <w:rsid w:val="001F3FF8"/>
    <w:rsid w:val="001F407A"/>
    <w:rsid w:val="001F40F3"/>
    <w:rsid w:val="001F430B"/>
    <w:rsid w:val="001F438B"/>
    <w:rsid w:val="001F4E40"/>
    <w:rsid w:val="001F556E"/>
    <w:rsid w:val="001F55DE"/>
    <w:rsid w:val="001F5A3B"/>
    <w:rsid w:val="001F5B5A"/>
    <w:rsid w:val="001F5B94"/>
    <w:rsid w:val="001F6224"/>
    <w:rsid w:val="001F636F"/>
    <w:rsid w:val="001F66BA"/>
    <w:rsid w:val="001F67A9"/>
    <w:rsid w:val="001F6A33"/>
    <w:rsid w:val="001F6DFC"/>
    <w:rsid w:val="001F72B0"/>
    <w:rsid w:val="001F7C10"/>
    <w:rsid w:val="001F7D40"/>
    <w:rsid w:val="002002E5"/>
    <w:rsid w:val="00200ADB"/>
    <w:rsid w:val="00200EE8"/>
    <w:rsid w:val="0020112B"/>
    <w:rsid w:val="00201195"/>
    <w:rsid w:val="0020126E"/>
    <w:rsid w:val="00201362"/>
    <w:rsid w:val="0020170F"/>
    <w:rsid w:val="0020174C"/>
    <w:rsid w:val="002017B7"/>
    <w:rsid w:val="0020181E"/>
    <w:rsid w:val="00201BB6"/>
    <w:rsid w:val="00201E75"/>
    <w:rsid w:val="00201E85"/>
    <w:rsid w:val="002020F1"/>
    <w:rsid w:val="00202232"/>
    <w:rsid w:val="00202489"/>
    <w:rsid w:val="00202585"/>
    <w:rsid w:val="00202786"/>
    <w:rsid w:val="00202927"/>
    <w:rsid w:val="00202F3C"/>
    <w:rsid w:val="00202F8B"/>
    <w:rsid w:val="002033FE"/>
    <w:rsid w:val="00203B41"/>
    <w:rsid w:val="00203F12"/>
    <w:rsid w:val="002040C9"/>
    <w:rsid w:val="0020431F"/>
    <w:rsid w:val="00205057"/>
    <w:rsid w:val="0020506E"/>
    <w:rsid w:val="00205119"/>
    <w:rsid w:val="0020529E"/>
    <w:rsid w:val="00205F40"/>
    <w:rsid w:val="002066F9"/>
    <w:rsid w:val="00206927"/>
    <w:rsid w:val="00206C9B"/>
    <w:rsid w:val="00206DE0"/>
    <w:rsid w:val="002070DA"/>
    <w:rsid w:val="002071C2"/>
    <w:rsid w:val="00207A7B"/>
    <w:rsid w:val="00207B1A"/>
    <w:rsid w:val="00210109"/>
    <w:rsid w:val="002101A3"/>
    <w:rsid w:val="002102DE"/>
    <w:rsid w:val="00210AFA"/>
    <w:rsid w:val="00210C48"/>
    <w:rsid w:val="00210D9C"/>
    <w:rsid w:val="00210EBE"/>
    <w:rsid w:val="0021128F"/>
    <w:rsid w:val="00211E27"/>
    <w:rsid w:val="0021224F"/>
    <w:rsid w:val="00212451"/>
    <w:rsid w:val="0021245B"/>
    <w:rsid w:val="0021262D"/>
    <w:rsid w:val="002128BC"/>
    <w:rsid w:val="002128F6"/>
    <w:rsid w:val="00213258"/>
    <w:rsid w:val="0021337E"/>
    <w:rsid w:val="0021405B"/>
    <w:rsid w:val="002140BE"/>
    <w:rsid w:val="0021418A"/>
    <w:rsid w:val="00214400"/>
    <w:rsid w:val="00214493"/>
    <w:rsid w:val="002145A2"/>
    <w:rsid w:val="002147E9"/>
    <w:rsid w:val="002148B0"/>
    <w:rsid w:val="00214AA9"/>
    <w:rsid w:val="00214C82"/>
    <w:rsid w:val="0021509D"/>
    <w:rsid w:val="0021514C"/>
    <w:rsid w:val="00215260"/>
    <w:rsid w:val="00215319"/>
    <w:rsid w:val="00215393"/>
    <w:rsid w:val="00215A93"/>
    <w:rsid w:val="00215ED8"/>
    <w:rsid w:val="002166D5"/>
    <w:rsid w:val="002168E3"/>
    <w:rsid w:val="00216A36"/>
    <w:rsid w:val="00216AE2"/>
    <w:rsid w:val="00216FC7"/>
    <w:rsid w:val="002170D0"/>
    <w:rsid w:val="0021711A"/>
    <w:rsid w:val="002171F7"/>
    <w:rsid w:val="00217263"/>
    <w:rsid w:val="0021735A"/>
    <w:rsid w:val="002179FD"/>
    <w:rsid w:val="00220203"/>
    <w:rsid w:val="002205AE"/>
    <w:rsid w:val="0022093D"/>
    <w:rsid w:val="00220950"/>
    <w:rsid w:val="002209F4"/>
    <w:rsid w:val="00220B02"/>
    <w:rsid w:val="00220F85"/>
    <w:rsid w:val="0022107A"/>
    <w:rsid w:val="002210CB"/>
    <w:rsid w:val="002211B4"/>
    <w:rsid w:val="002211D9"/>
    <w:rsid w:val="002218A7"/>
    <w:rsid w:val="0022291C"/>
    <w:rsid w:val="00223197"/>
    <w:rsid w:val="00223232"/>
    <w:rsid w:val="00223251"/>
    <w:rsid w:val="002232F0"/>
    <w:rsid w:val="00223685"/>
    <w:rsid w:val="00223702"/>
    <w:rsid w:val="002238C1"/>
    <w:rsid w:val="00224442"/>
    <w:rsid w:val="00224490"/>
    <w:rsid w:val="0022450A"/>
    <w:rsid w:val="00225355"/>
    <w:rsid w:val="002253E7"/>
    <w:rsid w:val="002256ED"/>
    <w:rsid w:val="002257BC"/>
    <w:rsid w:val="00225811"/>
    <w:rsid w:val="00225B30"/>
    <w:rsid w:val="00225B4F"/>
    <w:rsid w:val="00225BCA"/>
    <w:rsid w:val="00225CC8"/>
    <w:rsid w:val="00225CEB"/>
    <w:rsid w:val="002263F9"/>
    <w:rsid w:val="00226FE3"/>
    <w:rsid w:val="00227408"/>
    <w:rsid w:val="002275C8"/>
    <w:rsid w:val="00227880"/>
    <w:rsid w:val="00227CF6"/>
    <w:rsid w:val="00230050"/>
    <w:rsid w:val="00230120"/>
    <w:rsid w:val="00230262"/>
    <w:rsid w:val="002311B9"/>
    <w:rsid w:val="0023124D"/>
    <w:rsid w:val="0023172A"/>
    <w:rsid w:val="00231DB4"/>
    <w:rsid w:val="00232443"/>
    <w:rsid w:val="00232BD0"/>
    <w:rsid w:val="00232E40"/>
    <w:rsid w:val="00233351"/>
    <w:rsid w:val="00233413"/>
    <w:rsid w:val="002335F5"/>
    <w:rsid w:val="00233B18"/>
    <w:rsid w:val="00233D81"/>
    <w:rsid w:val="00233E4D"/>
    <w:rsid w:val="002341F6"/>
    <w:rsid w:val="0023432C"/>
    <w:rsid w:val="0023433A"/>
    <w:rsid w:val="002344C0"/>
    <w:rsid w:val="00234AD7"/>
    <w:rsid w:val="00234DA7"/>
    <w:rsid w:val="00234FC2"/>
    <w:rsid w:val="0023515B"/>
    <w:rsid w:val="00235175"/>
    <w:rsid w:val="0023539D"/>
    <w:rsid w:val="002353F0"/>
    <w:rsid w:val="002356FC"/>
    <w:rsid w:val="00236229"/>
    <w:rsid w:val="00236798"/>
    <w:rsid w:val="002367C6"/>
    <w:rsid w:val="002368F0"/>
    <w:rsid w:val="00236BAF"/>
    <w:rsid w:val="00237136"/>
    <w:rsid w:val="0023724D"/>
    <w:rsid w:val="00237451"/>
    <w:rsid w:val="00237480"/>
    <w:rsid w:val="00237488"/>
    <w:rsid w:val="0024010A"/>
    <w:rsid w:val="002401C5"/>
    <w:rsid w:val="00240C34"/>
    <w:rsid w:val="00241246"/>
    <w:rsid w:val="00241774"/>
    <w:rsid w:val="00241A14"/>
    <w:rsid w:val="00241D21"/>
    <w:rsid w:val="00242675"/>
    <w:rsid w:val="00242B2B"/>
    <w:rsid w:val="00242B82"/>
    <w:rsid w:val="00242C30"/>
    <w:rsid w:val="00242FB6"/>
    <w:rsid w:val="00243E8D"/>
    <w:rsid w:val="002440AE"/>
    <w:rsid w:val="002445BC"/>
    <w:rsid w:val="0024470B"/>
    <w:rsid w:val="002455E7"/>
    <w:rsid w:val="002457DB"/>
    <w:rsid w:val="0024591A"/>
    <w:rsid w:val="00245B1C"/>
    <w:rsid w:val="00245B21"/>
    <w:rsid w:val="00245FBD"/>
    <w:rsid w:val="00245FFD"/>
    <w:rsid w:val="002462C6"/>
    <w:rsid w:val="00246436"/>
    <w:rsid w:val="0024656F"/>
    <w:rsid w:val="00246C5F"/>
    <w:rsid w:val="00246D97"/>
    <w:rsid w:val="00246DE4"/>
    <w:rsid w:val="00247166"/>
    <w:rsid w:val="002477BA"/>
    <w:rsid w:val="002478E0"/>
    <w:rsid w:val="002501EB"/>
    <w:rsid w:val="00250233"/>
    <w:rsid w:val="002508C7"/>
    <w:rsid w:val="002508E7"/>
    <w:rsid w:val="00250AF8"/>
    <w:rsid w:val="0025128E"/>
    <w:rsid w:val="002515B9"/>
    <w:rsid w:val="002518E2"/>
    <w:rsid w:val="00251920"/>
    <w:rsid w:val="0025248D"/>
    <w:rsid w:val="0025258C"/>
    <w:rsid w:val="00252820"/>
    <w:rsid w:val="00252D23"/>
    <w:rsid w:val="00252D8C"/>
    <w:rsid w:val="00252F79"/>
    <w:rsid w:val="00253003"/>
    <w:rsid w:val="00253251"/>
    <w:rsid w:val="002538A7"/>
    <w:rsid w:val="0025396D"/>
    <w:rsid w:val="00253A6C"/>
    <w:rsid w:val="00253F32"/>
    <w:rsid w:val="00253FD8"/>
    <w:rsid w:val="002544CE"/>
    <w:rsid w:val="002547D9"/>
    <w:rsid w:val="00254B48"/>
    <w:rsid w:val="00254C6E"/>
    <w:rsid w:val="00254F72"/>
    <w:rsid w:val="00254FB1"/>
    <w:rsid w:val="00254FD7"/>
    <w:rsid w:val="00255652"/>
    <w:rsid w:val="002563B8"/>
    <w:rsid w:val="002564FF"/>
    <w:rsid w:val="00256534"/>
    <w:rsid w:val="00256608"/>
    <w:rsid w:val="00256625"/>
    <w:rsid w:val="002566D2"/>
    <w:rsid w:val="00256AE9"/>
    <w:rsid w:val="0025742C"/>
    <w:rsid w:val="002574DC"/>
    <w:rsid w:val="00257A4F"/>
    <w:rsid w:val="00257CD5"/>
    <w:rsid w:val="00257E47"/>
    <w:rsid w:val="002605A3"/>
    <w:rsid w:val="00260AD9"/>
    <w:rsid w:val="00260B02"/>
    <w:rsid w:val="00260BA9"/>
    <w:rsid w:val="00260BBE"/>
    <w:rsid w:val="002613CF"/>
    <w:rsid w:val="00261889"/>
    <w:rsid w:val="00261CBD"/>
    <w:rsid w:val="002620DC"/>
    <w:rsid w:val="00262528"/>
    <w:rsid w:val="00262648"/>
    <w:rsid w:val="00262AEF"/>
    <w:rsid w:val="00262BC6"/>
    <w:rsid w:val="00262C7A"/>
    <w:rsid w:val="00262C92"/>
    <w:rsid w:val="00262E31"/>
    <w:rsid w:val="00263438"/>
    <w:rsid w:val="0026381D"/>
    <w:rsid w:val="002639EE"/>
    <w:rsid w:val="00263B11"/>
    <w:rsid w:val="00263EF9"/>
    <w:rsid w:val="00264011"/>
    <w:rsid w:val="00264224"/>
    <w:rsid w:val="002642C0"/>
    <w:rsid w:val="002642C8"/>
    <w:rsid w:val="002648F1"/>
    <w:rsid w:val="00264BCF"/>
    <w:rsid w:val="00264C99"/>
    <w:rsid w:val="00264E1B"/>
    <w:rsid w:val="002650D5"/>
    <w:rsid w:val="002652CE"/>
    <w:rsid w:val="0026563B"/>
    <w:rsid w:val="002657D0"/>
    <w:rsid w:val="00265FE2"/>
    <w:rsid w:val="002667DE"/>
    <w:rsid w:val="00266C49"/>
    <w:rsid w:val="00266DC3"/>
    <w:rsid w:val="00266EC0"/>
    <w:rsid w:val="00267135"/>
    <w:rsid w:val="002673D4"/>
    <w:rsid w:val="00270145"/>
    <w:rsid w:val="002704A4"/>
    <w:rsid w:val="00270664"/>
    <w:rsid w:val="00270780"/>
    <w:rsid w:val="00270A21"/>
    <w:rsid w:val="00270A3A"/>
    <w:rsid w:val="00270B1D"/>
    <w:rsid w:val="00270E87"/>
    <w:rsid w:val="002710E7"/>
    <w:rsid w:val="00271257"/>
    <w:rsid w:val="002715BF"/>
    <w:rsid w:val="00271960"/>
    <w:rsid w:val="0027198B"/>
    <w:rsid w:val="00271C76"/>
    <w:rsid w:val="00271D80"/>
    <w:rsid w:val="00271EE6"/>
    <w:rsid w:val="00272035"/>
    <w:rsid w:val="00272148"/>
    <w:rsid w:val="002726A7"/>
    <w:rsid w:val="00272A38"/>
    <w:rsid w:val="00272D4D"/>
    <w:rsid w:val="00272DFA"/>
    <w:rsid w:val="00273E72"/>
    <w:rsid w:val="002743B8"/>
    <w:rsid w:val="002745EF"/>
    <w:rsid w:val="00274F2E"/>
    <w:rsid w:val="002750A0"/>
    <w:rsid w:val="002750AD"/>
    <w:rsid w:val="002751BB"/>
    <w:rsid w:val="00275825"/>
    <w:rsid w:val="00275988"/>
    <w:rsid w:val="00275A2B"/>
    <w:rsid w:val="002764C4"/>
    <w:rsid w:val="00276644"/>
    <w:rsid w:val="002769FC"/>
    <w:rsid w:val="00276B02"/>
    <w:rsid w:val="00276B13"/>
    <w:rsid w:val="00276B14"/>
    <w:rsid w:val="00277426"/>
    <w:rsid w:val="002776F9"/>
    <w:rsid w:val="00277A76"/>
    <w:rsid w:val="00277F90"/>
    <w:rsid w:val="0028000B"/>
    <w:rsid w:val="00280AF3"/>
    <w:rsid w:val="00280BC1"/>
    <w:rsid w:val="00280EF9"/>
    <w:rsid w:val="00281255"/>
    <w:rsid w:val="002813C7"/>
    <w:rsid w:val="002814EB"/>
    <w:rsid w:val="00281588"/>
    <w:rsid w:val="00281688"/>
    <w:rsid w:val="00281833"/>
    <w:rsid w:val="00281859"/>
    <w:rsid w:val="00282817"/>
    <w:rsid w:val="00282841"/>
    <w:rsid w:val="00282913"/>
    <w:rsid w:val="0028298E"/>
    <w:rsid w:val="00282A04"/>
    <w:rsid w:val="00282C03"/>
    <w:rsid w:val="00282ED8"/>
    <w:rsid w:val="00282FCE"/>
    <w:rsid w:val="0028339C"/>
    <w:rsid w:val="00283471"/>
    <w:rsid w:val="0028365E"/>
    <w:rsid w:val="002837E3"/>
    <w:rsid w:val="00283BE8"/>
    <w:rsid w:val="00284AC0"/>
    <w:rsid w:val="00284E0C"/>
    <w:rsid w:val="002851CA"/>
    <w:rsid w:val="0028547C"/>
    <w:rsid w:val="00285510"/>
    <w:rsid w:val="00285920"/>
    <w:rsid w:val="00285A0E"/>
    <w:rsid w:val="00285C48"/>
    <w:rsid w:val="00285EAF"/>
    <w:rsid w:val="00285F43"/>
    <w:rsid w:val="002865BE"/>
    <w:rsid w:val="002868C9"/>
    <w:rsid w:val="00286F0B"/>
    <w:rsid w:val="00287194"/>
    <w:rsid w:val="002871CF"/>
    <w:rsid w:val="002873F1"/>
    <w:rsid w:val="002876B0"/>
    <w:rsid w:val="0028780D"/>
    <w:rsid w:val="00287A22"/>
    <w:rsid w:val="00287AC3"/>
    <w:rsid w:val="00287CCD"/>
    <w:rsid w:val="00287EC3"/>
    <w:rsid w:val="00287FA1"/>
    <w:rsid w:val="00287FCC"/>
    <w:rsid w:val="00290233"/>
    <w:rsid w:val="002903AB"/>
    <w:rsid w:val="002906C4"/>
    <w:rsid w:val="00290846"/>
    <w:rsid w:val="002909E0"/>
    <w:rsid w:val="002909F8"/>
    <w:rsid w:val="00290C3E"/>
    <w:rsid w:val="00290E39"/>
    <w:rsid w:val="00290E7D"/>
    <w:rsid w:val="00291096"/>
    <w:rsid w:val="0029137B"/>
    <w:rsid w:val="002914FB"/>
    <w:rsid w:val="0029154C"/>
    <w:rsid w:val="002915DA"/>
    <w:rsid w:val="00291A8C"/>
    <w:rsid w:val="00291D54"/>
    <w:rsid w:val="00291E65"/>
    <w:rsid w:val="00291F31"/>
    <w:rsid w:val="002920E2"/>
    <w:rsid w:val="0029219F"/>
    <w:rsid w:val="0029226A"/>
    <w:rsid w:val="002923F5"/>
    <w:rsid w:val="00292A8D"/>
    <w:rsid w:val="00292BB0"/>
    <w:rsid w:val="00292E82"/>
    <w:rsid w:val="002932AE"/>
    <w:rsid w:val="002933F0"/>
    <w:rsid w:val="00293C44"/>
    <w:rsid w:val="00293CBC"/>
    <w:rsid w:val="00293D87"/>
    <w:rsid w:val="00293EAD"/>
    <w:rsid w:val="0029406D"/>
    <w:rsid w:val="00294113"/>
    <w:rsid w:val="00294231"/>
    <w:rsid w:val="002942E4"/>
    <w:rsid w:val="00294AEC"/>
    <w:rsid w:val="00294B11"/>
    <w:rsid w:val="00295106"/>
    <w:rsid w:val="002951C7"/>
    <w:rsid w:val="00295207"/>
    <w:rsid w:val="0029582F"/>
    <w:rsid w:val="00295A32"/>
    <w:rsid w:val="00295BC6"/>
    <w:rsid w:val="002963B7"/>
    <w:rsid w:val="002965A2"/>
    <w:rsid w:val="0029670E"/>
    <w:rsid w:val="00296A0C"/>
    <w:rsid w:val="00296A38"/>
    <w:rsid w:val="00296AE8"/>
    <w:rsid w:val="0029740C"/>
    <w:rsid w:val="0029749E"/>
    <w:rsid w:val="00297AD9"/>
    <w:rsid w:val="00297E36"/>
    <w:rsid w:val="00297F12"/>
    <w:rsid w:val="002A00DA"/>
    <w:rsid w:val="002A050C"/>
    <w:rsid w:val="002A0C2B"/>
    <w:rsid w:val="002A0E21"/>
    <w:rsid w:val="002A119E"/>
    <w:rsid w:val="002A15D2"/>
    <w:rsid w:val="002A201A"/>
    <w:rsid w:val="002A2146"/>
    <w:rsid w:val="002A270A"/>
    <w:rsid w:val="002A2A2E"/>
    <w:rsid w:val="002A2AC3"/>
    <w:rsid w:val="002A2B82"/>
    <w:rsid w:val="002A2F55"/>
    <w:rsid w:val="002A341D"/>
    <w:rsid w:val="002A3430"/>
    <w:rsid w:val="002A350C"/>
    <w:rsid w:val="002A35FE"/>
    <w:rsid w:val="002A36D2"/>
    <w:rsid w:val="002A38F0"/>
    <w:rsid w:val="002A455F"/>
    <w:rsid w:val="002A47D5"/>
    <w:rsid w:val="002A5619"/>
    <w:rsid w:val="002A57E8"/>
    <w:rsid w:val="002A58D3"/>
    <w:rsid w:val="002A5A5D"/>
    <w:rsid w:val="002A5C12"/>
    <w:rsid w:val="002A5C50"/>
    <w:rsid w:val="002A5DE6"/>
    <w:rsid w:val="002A6264"/>
    <w:rsid w:val="002A6534"/>
    <w:rsid w:val="002A657C"/>
    <w:rsid w:val="002A6822"/>
    <w:rsid w:val="002A747E"/>
    <w:rsid w:val="002A7489"/>
    <w:rsid w:val="002A7891"/>
    <w:rsid w:val="002A79BE"/>
    <w:rsid w:val="002A7A72"/>
    <w:rsid w:val="002A7B1D"/>
    <w:rsid w:val="002A7C25"/>
    <w:rsid w:val="002A7D7E"/>
    <w:rsid w:val="002A7DB1"/>
    <w:rsid w:val="002A7EEF"/>
    <w:rsid w:val="002B0226"/>
    <w:rsid w:val="002B0789"/>
    <w:rsid w:val="002B09FA"/>
    <w:rsid w:val="002B0DD1"/>
    <w:rsid w:val="002B1069"/>
    <w:rsid w:val="002B1224"/>
    <w:rsid w:val="002B14A2"/>
    <w:rsid w:val="002B14A3"/>
    <w:rsid w:val="002B1732"/>
    <w:rsid w:val="002B1970"/>
    <w:rsid w:val="002B1BFE"/>
    <w:rsid w:val="002B2A0D"/>
    <w:rsid w:val="002B2EA9"/>
    <w:rsid w:val="002B2FEE"/>
    <w:rsid w:val="002B3032"/>
    <w:rsid w:val="002B305E"/>
    <w:rsid w:val="002B41CF"/>
    <w:rsid w:val="002B43A3"/>
    <w:rsid w:val="002B46D3"/>
    <w:rsid w:val="002B4A7A"/>
    <w:rsid w:val="002B4BFA"/>
    <w:rsid w:val="002B538B"/>
    <w:rsid w:val="002B56AA"/>
    <w:rsid w:val="002B59F9"/>
    <w:rsid w:val="002B6151"/>
    <w:rsid w:val="002B6726"/>
    <w:rsid w:val="002B6B00"/>
    <w:rsid w:val="002B6D3E"/>
    <w:rsid w:val="002B706D"/>
    <w:rsid w:val="002B71A1"/>
    <w:rsid w:val="002B7628"/>
    <w:rsid w:val="002B7DC8"/>
    <w:rsid w:val="002B7FE6"/>
    <w:rsid w:val="002C0053"/>
    <w:rsid w:val="002C013D"/>
    <w:rsid w:val="002C0485"/>
    <w:rsid w:val="002C0585"/>
    <w:rsid w:val="002C07A1"/>
    <w:rsid w:val="002C080A"/>
    <w:rsid w:val="002C0A39"/>
    <w:rsid w:val="002C0DDA"/>
    <w:rsid w:val="002C1224"/>
    <w:rsid w:val="002C1259"/>
    <w:rsid w:val="002C13F2"/>
    <w:rsid w:val="002C14AC"/>
    <w:rsid w:val="002C15BD"/>
    <w:rsid w:val="002C16B8"/>
    <w:rsid w:val="002C18D2"/>
    <w:rsid w:val="002C216A"/>
    <w:rsid w:val="002C2729"/>
    <w:rsid w:val="002C2821"/>
    <w:rsid w:val="002C29F3"/>
    <w:rsid w:val="002C2AD9"/>
    <w:rsid w:val="002C33EE"/>
    <w:rsid w:val="002C36FF"/>
    <w:rsid w:val="002C3B67"/>
    <w:rsid w:val="002C4184"/>
    <w:rsid w:val="002C428A"/>
    <w:rsid w:val="002C437A"/>
    <w:rsid w:val="002C4791"/>
    <w:rsid w:val="002C4F88"/>
    <w:rsid w:val="002C50CC"/>
    <w:rsid w:val="002C52D9"/>
    <w:rsid w:val="002C575C"/>
    <w:rsid w:val="002C580E"/>
    <w:rsid w:val="002C5D01"/>
    <w:rsid w:val="002C5D1C"/>
    <w:rsid w:val="002C6614"/>
    <w:rsid w:val="002C6B06"/>
    <w:rsid w:val="002C6B58"/>
    <w:rsid w:val="002C6B8C"/>
    <w:rsid w:val="002C6D4C"/>
    <w:rsid w:val="002C6DB1"/>
    <w:rsid w:val="002C6DD6"/>
    <w:rsid w:val="002C6F8A"/>
    <w:rsid w:val="002C6F92"/>
    <w:rsid w:val="002C7513"/>
    <w:rsid w:val="002C76A2"/>
    <w:rsid w:val="002C7800"/>
    <w:rsid w:val="002C78AE"/>
    <w:rsid w:val="002C7A24"/>
    <w:rsid w:val="002C7CC5"/>
    <w:rsid w:val="002C7F57"/>
    <w:rsid w:val="002D0276"/>
    <w:rsid w:val="002D02ED"/>
    <w:rsid w:val="002D033A"/>
    <w:rsid w:val="002D034B"/>
    <w:rsid w:val="002D0895"/>
    <w:rsid w:val="002D0BF6"/>
    <w:rsid w:val="002D0F4A"/>
    <w:rsid w:val="002D10CE"/>
    <w:rsid w:val="002D1177"/>
    <w:rsid w:val="002D12DF"/>
    <w:rsid w:val="002D1769"/>
    <w:rsid w:val="002D1970"/>
    <w:rsid w:val="002D1C9C"/>
    <w:rsid w:val="002D2117"/>
    <w:rsid w:val="002D2493"/>
    <w:rsid w:val="002D2DA1"/>
    <w:rsid w:val="002D2F1A"/>
    <w:rsid w:val="002D3512"/>
    <w:rsid w:val="002D3995"/>
    <w:rsid w:val="002D3CBE"/>
    <w:rsid w:val="002D3CE6"/>
    <w:rsid w:val="002D3E3C"/>
    <w:rsid w:val="002D3EF8"/>
    <w:rsid w:val="002D424E"/>
    <w:rsid w:val="002D42FA"/>
    <w:rsid w:val="002D491A"/>
    <w:rsid w:val="002D4B32"/>
    <w:rsid w:val="002D4B7A"/>
    <w:rsid w:val="002D4FF4"/>
    <w:rsid w:val="002D5289"/>
    <w:rsid w:val="002D565B"/>
    <w:rsid w:val="002D578B"/>
    <w:rsid w:val="002D5EF7"/>
    <w:rsid w:val="002D6016"/>
    <w:rsid w:val="002D60BC"/>
    <w:rsid w:val="002D6152"/>
    <w:rsid w:val="002D61BE"/>
    <w:rsid w:val="002D646D"/>
    <w:rsid w:val="002D6932"/>
    <w:rsid w:val="002D6C2A"/>
    <w:rsid w:val="002D6CC9"/>
    <w:rsid w:val="002D6D1D"/>
    <w:rsid w:val="002D6EB4"/>
    <w:rsid w:val="002D6FC0"/>
    <w:rsid w:val="002D775D"/>
    <w:rsid w:val="002D78E1"/>
    <w:rsid w:val="002D7D24"/>
    <w:rsid w:val="002D7DF4"/>
    <w:rsid w:val="002D7F06"/>
    <w:rsid w:val="002E00CC"/>
    <w:rsid w:val="002E035C"/>
    <w:rsid w:val="002E1C41"/>
    <w:rsid w:val="002E233D"/>
    <w:rsid w:val="002E27C9"/>
    <w:rsid w:val="002E2909"/>
    <w:rsid w:val="002E31DB"/>
    <w:rsid w:val="002E3C23"/>
    <w:rsid w:val="002E3C9E"/>
    <w:rsid w:val="002E3E17"/>
    <w:rsid w:val="002E45C8"/>
    <w:rsid w:val="002E519D"/>
    <w:rsid w:val="002E532A"/>
    <w:rsid w:val="002E56CB"/>
    <w:rsid w:val="002E58E6"/>
    <w:rsid w:val="002E597B"/>
    <w:rsid w:val="002E5A8E"/>
    <w:rsid w:val="002E6C75"/>
    <w:rsid w:val="002E6DFA"/>
    <w:rsid w:val="002E7161"/>
    <w:rsid w:val="002E767D"/>
    <w:rsid w:val="002E7791"/>
    <w:rsid w:val="002E7831"/>
    <w:rsid w:val="002E7D29"/>
    <w:rsid w:val="002F09EB"/>
    <w:rsid w:val="002F0EC2"/>
    <w:rsid w:val="002F12FF"/>
    <w:rsid w:val="002F13B5"/>
    <w:rsid w:val="002F14BB"/>
    <w:rsid w:val="002F1C0A"/>
    <w:rsid w:val="002F1DE4"/>
    <w:rsid w:val="002F1E0F"/>
    <w:rsid w:val="002F2437"/>
    <w:rsid w:val="002F24DF"/>
    <w:rsid w:val="002F2781"/>
    <w:rsid w:val="002F2E87"/>
    <w:rsid w:val="002F37CE"/>
    <w:rsid w:val="002F4217"/>
    <w:rsid w:val="002F5877"/>
    <w:rsid w:val="002F5AA1"/>
    <w:rsid w:val="002F5E63"/>
    <w:rsid w:val="002F5EF2"/>
    <w:rsid w:val="002F618C"/>
    <w:rsid w:val="002F6A45"/>
    <w:rsid w:val="002F6CDB"/>
    <w:rsid w:val="002F6D0A"/>
    <w:rsid w:val="002F6D15"/>
    <w:rsid w:val="002F6DDB"/>
    <w:rsid w:val="002F6E58"/>
    <w:rsid w:val="002F6FC6"/>
    <w:rsid w:val="002F7758"/>
    <w:rsid w:val="002F7786"/>
    <w:rsid w:val="002F7965"/>
    <w:rsid w:val="002F7D97"/>
    <w:rsid w:val="003005CE"/>
    <w:rsid w:val="00300AFB"/>
    <w:rsid w:val="00300BFB"/>
    <w:rsid w:val="00301859"/>
    <w:rsid w:val="00301B3B"/>
    <w:rsid w:val="00301E00"/>
    <w:rsid w:val="00301FEF"/>
    <w:rsid w:val="003022E1"/>
    <w:rsid w:val="00302646"/>
    <w:rsid w:val="003027A4"/>
    <w:rsid w:val="003028A8"/>
    <w:rsid w:val="00302A3B"/>
    <w:rsid w:val="00303AF6"/>
    <w:rsid w:val="00303B16"/>
    <w:rsid w:val="003042EC"/>
    <w:rsid w:val="003046D7"/>
    <w:rsid w:val="0030475C"/>
    <w:rsid w:val="00304861"/>
    <w:rsid w:val="0030492D"/>
    <w:rsid w:val="003050FE"/>
    <w:rsid w:val="0030560B"/>
    <w:rsid w:val="00305A75"/>
    <w:rsid w:val="00305D01"/>
    <w:rsid w:val="00306065"/>
    <w:rsid w:val="00306145"/>
    <w:rsid w:val="003063F7"/>
    <w:rsid w:val="00306437"/>
    <w:rsid w:val="0030648F"/>
    <w:rsid w:val="0030652D"/>
    <w:rsid w:val="00306867"/>
    <w:rsid w:val="00306A3F"/>
    <w:rsid w:val="00306A4D"/>
    <w:rsid w:val="00306B8C"/>
    <w:rsid w:val="00306C3F"/>
    <w:rsid w:val="00306FC1"/>
    <w:rsid w:val="00307181"/>
    <w:rsid w:val="00307BA8"/>
    <w:rsid w:val="00307D5E"/>
    <w:rsid w:val="0031053C"/>
    <w:rsid w:val="00310AB2"/>
    <w:rsid w:val="00311056"/>
    <w:rsid w:val="003113AA"/>
    <w:rsid w:val="003116E4"/>
    <w:rsid w:val="00311BD2"/>
    <w:rsid w:val="00311F41"/>
    <w:rsid w:val="0031206F"/>
    <w:rsid w:val="0031236A"/>
    <w:rsid w:val="00312487"/>
    <w:rsid w:val="00312F74"/>
    <w:rsid w:val="003130DE"/>
    <w:rsid w:val="0031313B"/>
    <w:rsid w:val="00313261"/>
    <w:rsid w:val="00313537"/>
    <w:rsid w:val="00313960"/>
    <w:rsid w:val="00313C2E"/>
    <w:rsid w:val="0031436B"/>
    <w:rsid w:val="00314DC6"/>
    <w:rsid w:val="00315303"/>
    <w:rsid w:val="003154F7"/>
    <w:rsid w:val="003157F3"/>
    <w:rsid w:val="00315BF7"/>
    <w:rsid w:val="00315CF3"/>
    <w:rsid w:val="00315DDC"/>
    <w:rsid w:val="00316455"/>
    <w:rsid w:val="00316AF9"/>
    <w:rsid w:val="00316BEC"/>
    <w:rsid w:val="00316E5F"/>
    <w:rsid w:val="0031711B"/>
    <w:rsid w:val="00317122"/>
    <w:rsid w:val="003171D6"/>
    <w:rsid w:val="0031725B"/>
    <w:rsid w:val="0031741B"/>
    <w:rsid w:val="00317792"/>
    <w:rsid w:val="0031792C"/>
    <w:rsid w:val="00317D3B"/>
    <w:rsid w:val="00320110"/>
    <w:rsid w:val="003209DF"/>
    <w:rsid w:val="00320E86"/>
    <w:rsid w:val="003212B7"/>
    <w:rsid w:val="00321FA0"/>
    <w:rsid w:val="00322071"/>
    <w:rsid w:val="0032224B"/>
    <w:rsid w:val="00322509"/>
    <w:rsid w:val="003226D5"/>
    <w:rsid w:val="0032300F"/>
    <w:rsid w:val="00323103"/>
    <w:rsid w:val="0032333F"/>
    <w:rsid w:val="00323469"/>
    <w:rsid w:val="003234A3"/>
    <w:rsid w:val="003235E4"/>
    <w:rsid w:val="00323910"/>
    <w:rsid w:val="00323CCA"/>
    <w:rsid w:val="00323D13"/>
    <w:rsid w:val="00323D97"/>
    <w:rsid w:val="00324006"/>
    <w:rsid w:val="0032402D"/>
    <w:rsid w:val="0032427E"/>
    <w:rsid w:val="00324AA4"/>
    <w:rsid w:val="00324B1C"/>
    <w:rsid w:val="00324C4E"/>
    <w:rsid w:val="0032518E"/>
    <w:rsid w:val="00325284"/>
    <w:rsid w:val="00325419"/>
    <w:rsid w:val="003255FC"/>
    <w:rsid w:val="0032595C"/>
    <w:rsid w:val="00325B19"/>
    <w:rsid w:val="00325E81"/>
    <w:rsid w:val="00325EB2"/>
    <w:rsid w:val="00326062"/>
    <w:rsid w:val="0032698F"/>
    <w:rsid w:val="00326E17"/>
    <w:rsid w:val="00326ECA"/>
    <w:rsid w:val="0032711E"/>
    <w:rsid w:val="00327474"/>
    <w:rsid w:val="0032780D"/>
    <w:rsid w:val="00327AB6"/>
    <w:rsid w:val="00327C33"/>
    <w:rsid w:val="0033017E"/>
    <w:rsid w:val="00330298"/>
    <w:rsid w:val="003302A0"/>
    <w:rsid w:val="00330751"/>
    <w:rsid w:val="00330FE9"/>
    <w:rsid w:val="0033118B"/>
    <w:rsid w:val="00331259"/>
    <w:rsid w:val="003313AD"/>
    <w:rsid w:val="003315E8"/>
    <w:rsid w:val="00331765"/>
    <w:rsid w:val="00331994"/>
    <w:rsid w:val="00331C2F"/>
    <w:rsid w:val="00331C4A"/>
    <w:rsid w:val="00332483"/>
    <w:rsid w:val="00332638"/>
    <w:rsid w:val="003328F1"/>
    <w:rsid w:val="0033298D"/>
    <w:rsid w:val="00332AC5"/>
    <w:rsid w:val="00332B2A"/>
    <w:rsid w:val="00332D36"/>
    <w:rsid w:val="00332D43"/>
    <w:rsid w:val="00333B29"/>
    <w:rsid w:val="003346CA"/>
    <w:rsid w:val="003347DC"/>
    <w:rsid w:val="00335443"/>
    <w:rsid w:val="0033599C"/>
    <w:rsid w:val="00335A4D"/>
    <w:rsid w:val="00335AC1"/>
    <w:rsid w:val="00335F13"/>
    <w:rsid w:val="0033628F"/>
    <w:rsid w:val="003362BA"/>
    <w:rsid w:val="0033634C"/>
    <w:rsid w:val="003365B2"/>
    <w:rsid w:val="00336843"/>
    <w:rsid w:val="003368BF"/>
    <w:rsid w:val="003368CE"/>
    <w:rsid w:val="00336F31"/>
    <w:rsid w:val="00337625"/>
    <w:rsid w:val="0033770D"/>
    <w:rsid w:val="00337757"/>
    <w:rsid w:val="0033784A"/>
    <w:rsid w:val="00337A08"/>
    <w:rsid w:val="00337CF6"/>
    <w:rsid w:val="00337E9E"/>
    <w:rsid w:val="003403D6"/>
    <w:rsid w:val="00340998"/>
    <w:rsid w:val="00340BD6"/>
    <w:rsid w:val="00340C44"/>
    <w:rsid w:val="00340F0C"/>
    <w:rsid w:val="00340F30"/>
    <w:rsid w:val="003412BC"/>
    <w:rsid w:val="003412FD"/>
    <w:rsid w:val="003412FE"/>
    <w:rsid w:val="003415F7"/>
    <w:rsid w:val="0034183D"/>
    <w:rsid w:val="00341A9E"/>
    <w:rsid w:val="00341AC5"/>
    <w:rsid w:val="00341DDE"/>
    <w:rsid w:val="00342599"/>
    <w:rsid w:val="00342939"/>
    <w:rsid w:val="00342A8C"/>
    <w:rsid w:val="00342B33"/>
    <w:rsid w:val="00342BDB"/>
    <w:rsid w:val="00342D1F"/>
    <w:rsid w:val="00342FB5"/>
    <w:rsid w:val="0034359F"/>
    <w:rsid w:val="00344175"/>
    <w:rsid w:val="0034428F"/>
    <w:rsid w:val="003442C6"/>
    <w:rsid w:val="00344374"/>
    <w:rsid w:val="00344571"/>
    <w:rsid w:val="003446B4"/>
    <w:rsid w:val="003446BB"/>
    <w:rsid w:val="00344A8D"/>
    <w:rsid w:val="00344B86"/>
    <w:rsid w:val="00344C7A"/>
    <w:rsid w:val="00344D60"/>
    <w:rsid w:val="00344D70"/>
    <w:rsid w:val="003452C0"/>
    <w:rsid w:val="00345999"/>
    <w:rsid w:val="00345A37"/>
    <w:rsid w:val="00345A69"/>
    <w:rsid w:val="00345CA3"/>
    <w:rsid w:val="00345D58"/>
    <w:rsid w:val="00345FC6"/>
    <w:rsid w:val="00346272"/>
    <w:rsid w:val="00346438"/>
    <w:rsid w:val="0034666E"/>
    <w:rsid w:val="003467A8"/>
    <w:rsid w:val="003467BD"/>
    <w:rsid w:val="00346DBA"/>
    <w:rsid w:val="003476BF"/>
    <w:rsid w:val="0035042B"/>
    <w:rsid w:val="0035044D"/>
    <w:rsid w:val="00350494"/>
    <w:rsid w:val="0035065D"/>
    <w:rsid w:val="00350EF6"/>
    <w:rsid w:val="00350FE7"/>
    <w:rsid w:val="003513AF"/>
    <w:rsid w:val="0035178C"/>
    <w:rsid w:val="003519B8"/>
    <w:rsid w:val="00351CFC"/>
    <w:rsid w:val="00352151"/>
    <w:rsid w:val="0035227C"/>
    <w:rsid w:val="00352864"/>
    <w:rsid w:val="003529C0"/>
    <w:rsid w:val="00352A65"/>
    <w:rsid w:val="00352DC1"/>
    <w:rsid w:val="00352DF2"/>
    <w:rsid w:val="00352EB3"/>
    <w:rsid w:val="0035310F"/>
    <w:rsid w:val="00353A37"/>
    <w:rsid w:val="00353AA8"/>
    <w:rsid w:val="00353FCA"/>
    <w:rsid w:val="00354CDA"/>
    <w:rsid w:val="00354D69"/>
    <w:rsid w:val="00355967"/>
    <w:rsid w:val="00355D93"/>
    <w:rsid w:val="003560A9"/>
    <w:rsid w:val="00356498"/>
    <w:rsid w:val="003564BA"/>
    <w:rsid w:val="003565D4"/>
    <w:rsid w:val="00356959"/>
    <w:rsid w:val="003569D7"/>
    <w:rsid w:val="00356BA2"/>
    <w:rsid w:val="00356CA5"/>
    <w:rsid w:val="00356FE1"/>
    <w:rsid w:val="003572EC"/>
    <w:rsid w:val="00357487"/>
    <w:rsid w:val="003577AB"/>
    <w:rsid w:val="003577CE"/>
    <w:rsid w:val="00357C5C"/>
    <w:rsid w:val="00357DA3"/>
    <w:rsid w:val="0036007B"/>
    <w:rsid w:val="00360562"/>
    <w:rsid w:val="00361059"/>
    <w:rsid w:val="003610E9"/>
    <w:rsid w:val="003612CC"/>
    <w:rsid w:val="00361517"/>
    <w:rsid w:val="0036158D"/>
    <w:rsid w:val="003619AE"/>
    <w:rsid w:val="00361CEF"/>
    <w:rsid w:val="00362089"/>
    <w:rsid w:val="00362194"/>
    <w:rsid w:val="003621BE"/>
    <w:rsid w:val="003623B1"/>
    <w:rsid w:val="003623EE"/>
    <w:rsid w:val="00362789"/>
    <w:rsid w:val="00362A92"/>
    <w:rsid w:val="00363356"/>
    <w:rsid w:val="0036385B"/>
    <w:rsid w:val="00363961"/>
    <w:rsid w:val="00363973"/>
    <w:rsid w:val="00363B8E"/>
    <w:rsid w:val="00363FE9"/>
    <w:rsid w:val="003640B0"/>
    <w:rsid w:val="00364121"/>
    <w:rsid w:val="00364535"/>
    <w:rsid w:val="00364680"/>
    <w:rsid w:val="00364E43"/>
    <w:rsid w:val="00364F9A"/>
    <w:rsid w:val="003650D3"/>
    <w:rsid w:val="00365206"/>
    <w:rsid w:val="0036522F"/>
    <w:rsid w:val="003653EA"/>
    <w:rsid w:val="00365752"/>
    <w:rsid w:val="00365D5F"/>
    <w:rsid w:val="00365F80"/>
    <w:rsid w:val="0036647E"/>
    <w:rsid w:val="003667DF"/>
    <w:rsid w:val="00366929"/>
    <w:rsid w:val="00366B44"/>
    <w:rsid w:val="003673E7"/>
    <w:rsid w:val="0036750E"/>
    <w:rsid w:val="0036752C"/>
    <w:rsid w:val="003677B8"/>
    <w:rsid w:val="00367A0C"/>
    <w:rsid w:val="00367B0F"/>
    <w:rsid w:val="00370048"/>
    <w:rsid w:val="003700C2"/>
    <w:rsid w:val="0037016A"/>
    <w:rsid w:val="003701A1"/>
    <w:rsid w:val="0037024E"/>
    <w:rsid w:val="0037079E"/>
    <w:rsid w:val="00370FBA"/>
    <w:rsid w:val="00370FD2"/>
    <w:rsid w:val="003716D0"/>
    <w:rsid w:val="003718A8"/>
    <w:rsid w:val="003720B0"/>
    <w:rsid w:val="00372B5D"/>
    <w:rsid w:val="00372D65"/>
    <w:rsid w:val="0037314F"/>
    <w:rsid w:val="003732B0"/>
    <w:rsid w:val="00373631"/>
    <w:rsid w:val="00373BAC"/>
    <w:rsid w:val="00373BF8"/>
    <w:rsid w:val="00373C8C"/>
    <w:rsid w:val="00373D74"/>
    <w:rsid w:val="00373F17"/>
    <w:rsid w:val="00373FD2"/>
    <w:rsid w:val="003740FB"/>
    <w:rsid w:val="00374320"/>
    <w:rsid w:val="003743E3"/>
    <w:rsid w:val="0037463D"/>
    <w:rsid w:val="0037498A"/>
    <w:rsid w:val="00375701"/>
    <w:rsid w:val="00375790"/>
    <w:rsid w:val="003761DB"/>
    <w:rsid w:val="00376B8F"/>
    <w:rsid w:val="00376C79"/>
    <w:rsid w:val="0037777E"/>
    <w:rsid w:val="00377A1E"/>
    <w:rsid w:val="00377CDB"/>
    <w:rsid w:val="00377F82"/>
    <w:rsid w:val="00377FB1"/>
    <w:rsid w:val="00380070"/>
    <w:rsid w:val="003800BC"/>
    <w:rsid w:val="0038037C"/>
    <w:rsid w:val="00381C4C"/>
    <w:rsid w:val="003820FE"/>
    <w:rsid w:val="00382A32"/>
    <w:rsid w:val="00382C17"/>
    <w:rsid w:val="00382E5E"/>
    <w:rsid w:val="003832B8"/>
    <w:rsid w:val="0038388D"/>
    <w:rsid w:val="00383D9E"/>
    <w:rsid w:val="00383DDB"/>
    <w:rsid w:val="003843FC"/>
    <w:rsid w:val="003848B6"/>
    <w:rsid w:val="003848FB"/>
    <w:rsid w:val="00384955"/>
    <w:rsid w:val="00384D46"/>
    <w:rsid w:val="00384E24"/>
    <w:rsid w:val="00385043"/>
    <w:rsid w:val="003851AC"/>
    <w:rsid w:val="00385540"/>
    <w:rsid w:val="00385717"/>
    <w:rsid w:val="00385720"/>
    <w:rsid w:val="00385C7C"/>
    <w:rsid w:val="00385DC7"/>
    <w:rsid w:val="00385E26"/>
    <w:rsid w:val="0038600C"/>
    <w:rsid w:val="0038610E"/>
    <w:rsid w:val="0038652F"/>
    <w:rsid w:val="003866F6"/>
    <w:rsid w:val="003871F1"/>
    <w:rsid w:val="003877BF"/>
    <w:rsid w:val="00387D4D"/>
    <w:rsid w:val="00390163"/>
    <w:rsid w:val="00390171"/>
    <w:rsid w:val="003902DC"/>
    <w:rsid w:val="00390381"/>
    <w:rsid w:val="0039098C"/>
    <w:rsid w:val="00390A11"/>
    <w:rsid w:val="00390BAC"/>
    <w:rsid w:val="00390CAE"/>
    <w:rsid w:val="003910D5"/>
    <w:rsid w:val="003911AD"/>
    <w:rsid w:val="00391680"/>
    <w:rsid w:val="0039183F"/>
    <w:rsid w:val="00391B4C"/>
    <w:rsid w:val="00391F01"/>
    <w:rsid w:val="003921F2"/>
    <w:rsid w:val="00392882"/>
    <w:rsid w:val="003928EB"/>
    <w:rsid w:val="00392B85"/>
    <w:rsid w:val="00392B90"/>
    <w:rsid w:val="003936F1"/>
    <w:rsid w:val="003938E8"/>
    <w:rsid w:val="00393933"/>
    <w:rsid w:val="0039406D"/>
    <w:rsid w:val="0039423C"/>
    <w:rsid w:val="003942D7"/>
    <w:rsid w:val="00394A23"/>
    <w:rsid w:val="00394B78"/>
    <w:rsid w:val="00394CEA"/>
    <w:rsid w:val="00394DFB"/>
    <w:rsid w:val="00394E0A"/>
    <w:rsid w:val="003952F5"/>
    <w:rsid w:val="00395301"/>
    <w:rsid w:val="0039550F"/>
    <w:rsid w:val="00395979"/>
    <w:rsid w:val="00395B1A"/>
    <w:rsid w:val="00396107"/>
    <w:rsid w:val="00396172"/>
    <w:rsid w:val="00396548"/>
    <w:rsid w:val="0039665E"/>
    <w:rsid w:val="0039679C"/>
    <w:rsid w:val="0039693D"/>
    <w:rsid w:val="00396AC7"/>
    <w:rsid w:val="00396D82"/>
    <w:rsid w:val="00396FA1"/>
    <w:rsid w:val="00396FE4"/>
    <w:rsid w:val="00397242"/>
    <w:rsid w:val="00397466"/>
    <w:rsid w:val="00397797"/>
    <w:rsid w:val="00397AEC"/>
    <w:rsid w:val="00397C1B"/>
    <w:rsid w:val="00397ED8"/>
    <w:rsid w:val="003A0298"/>
    <w:rsid w:val="003A0455"/>
    <w:rsid w:val="003A0591"/>
    <w:rsid w:val="003A09B3"/>
    <w:rsid w:val="003A13FC"/>
    <w:rsid w:val="003A1530"/>
    <w:rsid w:val="003A23B8"/>
    <w:rsid w:val="003A2464"/>
    <w:rsid w:val="003A278C"/>
    <w:rsid w:val="003A2898"/>
    <w:rsid w:val="003A28BB"/>
    <w:rsid w:val="003A29A9"/>
    <w:rsid w:val="003A2A44"/>
    <w:rsid w:val="003A2AF6"/>
    <w:rsid w:val="003A2E98"/>
    <w:rsid w:val="003A2F4E"/>
    <w:rsid w:val="003A3219"/>
    <w:rsid w:val="003A3298"/>
    <w:rsid w:val="003A34AD"/>
    <w:rsid w:val="003A3718"/>
    <w:rsid w:val="003A39E0"/>
    <w:rsid w:val="003A3E3F"/>
    <w:rsid w:val="003A489E"/>
    <w:rsid w:val="003A4A01"/>
    <w:rsid w:val="003A4CAD"/>
    <w:rsid w:val="003A4D6C"/>
    <w:rsid w:val="003A508F"/>
    <w:rsid w:val="003A5110"/>
    <w:rsid w:val="003A5599"/>
    <w:rsid w:val="003A5941"/>
    <w:rsid w:val="003A5BD8"/>
    <w:rsid w:val="003A5D6C"/>
    <w:rsid w:val="003A64F6"/>
    <w:rsid w:val="003A6689"/>
    <w:rsid w:val="003A6E83"/>
    <w:rsid w:val="003A6ED2"/>
    <w:rsid w:val="003A72E5"/>
    <w:rsid w:val="003A7303"/>
    <w:rsid w:val="003A76FC"/>
    <w:rsid w:val="003A787B"/>
    <w:rsid w:val="003B0FA3"/>
    <w:rsid w:val="003B12CD"/>
    <w:rsid w:val="003B18AF"/>
    <w:rsid w:val="003B1C06"/>
    <w:rsid w:val="003B1D1D"/>
    <w:rsid w:val="003B210A"/>
    <w:rsid w:val="003B2C4B"/>
    <w:rsid w:val="003B2D9E"/>
    <w:rsid w:val="003B3240"/>
    <w:rsid w:val="003B3501"/>
    <w:rsid w:val="003B378F"/>
    <w:rsid w:val="003B3922"/>
    <w:rsid w:val="003B3A6F"/>
    <w:rsid w:val="003B3AED"/>
    <w:rsid w:val="003B3EC1"/>
    <w:rsid w:val="003B3EED"/>
    <w:rsid w:val="003B4777"/>
    <w:rsid w:val="003B4B0F"/>
    <w:rsid w:val="003B4DC0"/>
    <w:rsid w:val="003B559A"/>
    <w:rsid w:val="003B57AB"/>
    <w:rsid w:val="003B597F"/>
    <w:rsid w:val="003B5D49"/>
    <w:rsid w:val="003B613A"/>
    <w:rsid w:val="003B6363"/>
    <w:rsid w:val="003B67FE"/>
    <w:rsid w:val="003B692C"/>
    <w:rsid w:val="003B6959"/>
    <w:rsid w:val="003B6968"/>
    <w:rsid w:val="003B6D77"/>
    <w:rsid w:val="003B72E1"/>
    <w:rsid w:val="003B77B8"/>
    <w:rsid w:val="003B7934"/>
    <w:rsid w:val="003B79AB"/>
    <w:rsid w:val="003B79CC"/>
    <w:rsid w:val="003B7C81"/>
    <w:rsid w:val="003C02F5"/>
    <w:rsid w:val="003C0310"/>
    <w:rsid w:val="003C0955"/>
    <w:rsid w:val="003C0B97"/>
    <w:rsid w:val="003C0DD8"/>
    <w:rsid w:val="003C0F76"/>
    <w:rsid w:val="003C1AB2"/>
    <w:rsid w:val="003C1D5F"/>
    <w:rsid w:val="003C1FDE"/>
    <w:rsid w:val="003C214D"/>
    <w:rsid w:val="003C226D"/>
    <w:rsid w:val="003C2754"/>
    <w:rsid w:val="003C2E0C"/>
    <w:rsid w:val="003C2EB0"/>
    <w:rsid w:val="003C30FF"/>
    <w:rsid w:val="003C3197"/>
    <w:rsid w:val="003C31A1"/>
    <w:rsid w:val="003C3565"/>
    <w:rsid w:val="003C3613"/>
    <w:rsid w:val="003C39E2"/>
    <w:rsid w:val="003C3DBB"/>
    <w:rsid w:val="003C3F33"/>
    <w:rsid w:val="003C488B"/>
    <w:rsid w:val="003C4B4C"/>
    <w:rsid w:val="003C4D5D"/>
    <w:rsid w:val="003C51DB"/>
    <w:rsid w:val="003C53E9"/>
    <w:rsid w:val="003C5517"/>
    <w:rsid w:val="003C55B0"/>
    <w:rsid w:val="003C6249"/>
    <w:rsid w:val="003C62DE"/>
    <w:rsid w:val="003C63F8"/>
    <w:rsid w:val="003C6645"/>
    <w:rsid w:val="003C665A"/>
    <w:rsid w:val="003C68FE"/>
    <w:rsid w:val="003C6947"/>
    <w:rsid w:val="003C6993"/>
    <w:rsid w:val="003C69FF"/>
    <w:rsid w:val="003C7347"/>
    <w:rsid w:val="003C791D"/>
    <w:rsid w:val="003C7ACD"/>
    <w:rsid w:val="003D0983"/>
    <w:rsid w:val="003D0AAC"/>
    <w:rsid w:val="003D0ADA"/>
    <w:rsid w:val="003D0D6A"/>
    <w:rsid w:val="003D0F2E"/>
    <w:rsid w:val="003D15D4"/>
    <w:rsid w:val="003D1838"/>
    <w:rsid w:val="003D1B35"/>
    <w:rsid w:val="003D1CBD"/>
    <w:rsid w:val="003D20E8"/>
    <w:rsid w:val="003D2433"/>
    <w:rsid w:val="003D246E"/>
    <w:rsid w:val="003D2661"/>
    <w:rsid w:val="003D27B9"/>
    <w:rsid w:val="003D2A86"/>
    <w:rsid w:val="003D32C5"/>
    <w:rsid w:val="003D3359"/>
    <w:rsid w:val="003D33A7"/>
    <w:rsid w:val="003D3A07"/>
    <w:rsid w:val="003D3EA7"/>
    <w:rsid w:val="003D4A7F"/>
    <w:rsid w:val="003D4D1D"/>
    <w:rsid w:val="003D4DD2"/>
    <w:rsid w:val="003D4F45"/>
    <w:rsid w:val="003D520A"/>
    <w:rsid w:val="003D5239"/>
    <w:rsid w:val="003D540E"/>
    <w:rsid w:val="003D59BF"/>
    <w:rsid w:val="003D5A46"/>
    <w:rsid w:val="003D5EC8"/>
    <w:rsid w:val="003D5EEE"/>
    <w:rsid w:val="003D6125"/>
    <w:rsid w:val="003D61EB"/>
    <w:rsid w:val="003D68ED"/>
    <w:rsid w:val="003D6932"/>
    <w:rsid w:val="003D70BD"/>
    <w:rsid w:val="003D76B4"/>
    <w:rsid w:val="003D7748"/>
    <w:rsid w:val="003D78A9"/>
    <w:rsid w:val="003D78FF"/>
    <w:rsid w:val="003D7F53"/>
    <w:rsid w:val="003E0292"/>
    <w:rsid w:val="003E064C"/>
    <w:rsid w:val="003E0659"/>
    <w:rsid w:val="003E06A4"/>
    <w:rsid w:val="003E0BA3"/>
    <w:rsid w:val="003E0E78"/>
    <w:rsid w:val="003E112C"/>
    <w:rsid w:val="003E117F"/>
    <w:rsid w:val="003E14FA"/>
    <w:rsid w:val="003E175D"/>
    <w:rsid w:val="003E1D54"/>
    <w:rsid w:val="003E288C"/>
    <w:rsid w:val="003E29E9"/>
    <w:rsid w:val="003E2AEA"/>
    <w:rsid w:val="003E2FAF"/>
    <w:rsid w:val="003E2FB3"/>
    <w:rsid w:val="003E366F"/>
    <w:rsid w:val="003E3782"/>
    <w:rsid w:val="003E37CA"/>
    <w:rsid w:val="003E3894"/>
    <w:rsid w:val="003E38FE"/>
    <w:rsid w:val="003E3AB7"/>
    <w:rsid w:val="003E3B18"/>
    <w:rsid w:val="003E3DD8"/>
    <w:rsid w:val="003E3E25"/>
    <w:rsid w:val="003E4637"/>
    <w:rsid w:val="003E4926"/>
    <w:rsid w:val="003E49FE"/>
    <w:rsid w:val="003E4DCF"/>
    <w:rsid w:val="003E52DA"/>
    <w:rsid w:val="003E53D9"/>
    <w:rsid w:val="003E5515"/>
    <w:rsid w:val="003E5A84"/>
    <w:rsid w:val="003E5B61"/>
    <w:rsid w:val="003E5B9C"/>
    <w:rsid w:val="003E66FF"/>
    <w:rsid w:val="003E686F"/>
    <w:rsid w:val="003E6971"/>
    <w:rsid w:val="003E7946"/>
    <w:rsid w:val="003E7B56"/>
    <w:rsid w:val="003E7C08"/>
    <w:rsid w:val="003E7D6E"/>
    <w:rsid w:val="003F0499"/>
    <w:rsid w:val="003F095F"/>
    <w:rsid w:val="003F099B"/>
    <w:rsid w:val="003F0CDC"/>
    <w:rsid w:val="003F12C1"/>
    <w:rsid w:val="003F183E"/>
    <w:rsid w:val="003F1DE0"/>
    <w:rsid w:val="003F2032"/>
    <w:rsid w:val="003F21EC"/>
    <w:rsid w:val="003F22C6"/>
    <w:rsid w:val="003F272B"/>
    <w:rsid w:val="003F29E0"/>
    <w:rsid w:val="003F2CC1"/>
    <w:rsid w:val="003F2D14"/>
    <w:rsid w:val="003F4070"/>
    <w:rsid w:val="003F417E"/>
    <w:rsid w:val="003F422E"/>
    <w:rsid w:val="003F4365"/>
    <w:rsid w:val="003F4537"/>
    <w:rsid w:val="003F46DA"/>
    <w:rsid w:val="003F4B26"/>
    <w:rsid w:val="003F4B8D"/>
    <w:rsid w:val="003F50C4"/>
    <w:rsid w:val="003F52A1"/>
    <w:rsid w:val="003F5696"/>
    <w:rsid w:val="003F5753"/>
    <w:rsid w:val="003F584B"/>
    <w:rsid w:val="003F5B86"/>
    <w:rsid w:val="003F61ED"/>
    <w:rsid w:val="003F6672"/>
    <w:rsid w:val="003F69A7"/>
    <w:rsid w:val="003F6BA1"/>
    <w:rsid w:val="003F6C81"/>
    <w:rsid w:val="003F6D52"/>
    <w:rsid w:val="003F6E88"/>
    <w:rsid w:val="003F6FFA"/>
    <w:rsid w:val="003F7256"/>
    <w:rsid w:val="003F742C"/>
    <w:rsid w:val="003F74AE"/>
    <w:rsid w:val="003F7743"/>
    <w:rsid w:val="003F7BF3"/>
    <w:rsid w:val="00400DA9"/>
    <w:rsid w:val="004011AB"/>
    <w:rsid w:val="004013F7"/>
    <w:rsid w:val="0040144A"/>
    <w:rsid w:val="00402A83"/>
    <w:rsid w:val="00402FEF"/>
    <w:rsid w:val="0040372C"/>
    <w:rsid w:val="00403B5D"/>
    <w:rsid w:val="00403BCD"/>
    <w:rsid w:val="00403CED"/>
    <w:rsid w:val="00403FEC"/>
    <w:rsid w:val="00404118"/>
    <w:rsid w:val="004048A5"/>
    <w:rsid w:val="00404D98"/>
    <w:rsid w:val="004051BB"/>
    <w:rsid w:val="00405214"/>
    <w:rsid w:val="0040576C"/>
    <w:rsid w:val="00405AC0"/>
    <w:rsid w:val="00406183"/>
    <w:rsid w:val="00406512"/>
    <w:rsid w:val="0040682E"/>
    <w:rsid w:val="0040687B"/>
    <w:rsid w:val="00407145"/>
    <w:rsid w:val="0040763C"/>
    <w:rsid w:val="00407DA5"/>
    <w:rsid w:val="00410901"/>
    <w:rsid w:val="00410D3D"/>
    <w:rsid w:val="00410D57"/>
    <w:rsid w:val="00411084"/>
    <w:rsid w:val="0041111C"/>
    <w:rsid w:val="00411CCC"/>
    <w:rsid w:val="00411D25"/>
    <w:rsid w:val="00411F17"/>
    <w:rsid w:val="00411F61"/>
    <w:rsid w:val="0041225F"/>
    <w:rsid w:val="004124EB"/>
    <w:rsid w:val="0041261E"/>
    <w:rsid w:val="00412661"/>
    <w:rsid w:val="004126B4"/>
    <w:rsid w:val="004128AA"/>
    <w:rsid w:val="00412A04"/>
    <w:rsid w:val="00412A8C"/>
    <w:rsid w:val="00412B3B"/>
    <w:rsid w:val="00412E78"/>
    <w:rsid w:val="00413216"/>
    <w:rsid w:val="00413305"/>
    <w:rsid w:val="00413409"/>
    <w:rsid w:val="0041377A"/>
    <w:rsid w:val="00413AD4"/>
    <w:rsid w:val="00413E6C"/>
    <w:rsid w:val="00413F3D"/>
    <w:rsid w:val="00414736"/>
    <w:rsid w:val="00415039"/>
    <w:rsid w:val="00415A50"/>
    <w:rsid w:val="00415A94"/>
    <w:rsid w:val="00415D17"/>
    <w:rsid w:val="00416684"/>
    <w:rsid w:val="00416768"/>
    <w:rsid w:val="00416933"/>
    <w:rsid w:val="00416C21"/>
    <w:rsid w:val="00416F8D"/>
    <w:rsid w:val="004174E3"/>
    <w:rsid w:val="00417508"/>
    <w:rsid w:val="00417924"/>
    <w:rsid w:val="004179D0"/>
    <w:rsid w:val="00417F14"/>
    <w:rsid w:val="00417FB1"/>
    <w:rsid w:val="00417FD4"/>
    <w:rsid w:val="00420128"/>
    <w:rsid w:val="0042060E"/>
    <w:rsid w:val="0042074D"/>
    <w:rsid w:val="00420756"/>
    <w:rsid w:val="00420AA1"/>
    <w:rsid w:val="00420C9A"/>
    <w:rsid w:val="00420F55"/>
    <w:rsid w:val="00420FFD"/>
    <w:rsid w:val="00421567"/>
    <w:rsid w:val="004215E2"/>
    <w:rsid w:val="00421B67"/>
    <w:rsid w:val="00421E7A"/>
    <w:rsid w:val="004220A5"/>
    <w:rsid w:val="00422437"/>
    <w:rsid w:val="004226AE"/>
    <w:rsid w:val="00422939"/>
    <w:rsid w:val="00422C18"/>
    <w:rsid w:val="0042336E"/>
    <w:rsid w:val="004234A9"/>
    <w:rsid w:val="004234B0"/>
    <w:rsid w:val="00423854"/>
    <w:rsid w:val="004238FD"/>
    <w:rsid w:val="00423B74"/>
    <w:rsid w:val="00423D1B"/>
    <w:rsid w:val="00423EFC"/>
    <w:rsid w:val="004243AF"/>
    <w:rsid w:val="00424536"/>
    <w:rsid w:val="00424993"/>
    <w:rsid w:val="00424999"/>
    <w:rsid w:val="00424AE2"/>
    <w:rsid w:val="00424B91"/>
    <w:rsid w:val="00424CF0"/>
    <w:rsid w:val="00425110"/>
    <w:rsid w:val="004252F6"/>
    <w:rsid w:val="00425649"/>
    <w:rsid w:val="00425661"/>
    <w:rsid w:val="00425739"/>
    <w:rsid w:val="004259E7"/>
    <w:rsid w:val="00426078"/>
    <w:rsid w:val="00426393"/>
    <w:rsid w:val="004263BA"/>
    <w:rsid w:val="004267A5"/>
    <w:rsid w:val="00426DF3"/>
    <w:rsid w:val="0042723F"/>
    <w:rsid w:val="00427297"/>
    <w:rsid w:val="0042756C"/>
    <w:rsid w:val="00427591"/>
    <w:rsid w:val="00427696"/>
    <w:rsid w:val="004278BA"/>
    <w:rsid w:val="00427A35"/>
    <w:rsid w:val="00427E2F"/>
    <w:rsid w:val="00430249"/>
    <w:rsid w:val="00430815"/>
    <w:rsid w:val="004308BB"/>
    <w:rsid w:val="00430A02"/>
    <w:rsid w:val="00430B2F"/>
    <w:rsid w:val="00430B98"/>
    <w:rsid w:val="0043129E"/>
    <w:rsid w:val="00431541"/>
    <w:rsid w:val="00431A53"/>
    <w:rsid w:val="00431C54"/>
    <w:rsid w:val="00431F2C"/>
    <w:rsid w:val="00431F32"/>
    <w:rsid w:val="0043247C"/>
    <w:rsid w:val="004327DE"/>
    <w:rsid w:val="00432B69"/>
    <w:rsid w:val="0043326F"/>
    <w:rsid w:val="00433597"/>
    <w:rsid w:val="004339D3"/>
    <w:rsid w:val="00433BFD"/>
    <w:rsid w:val="00433DE2"/>
    <w:rsid w:val="00433E44"/>
    <w:rsid w:val="00433F9D"/>
    <w:rsid w:val="004342C5"/>
    <w:rsid w:val="00434487"/>
    <w:rsid w:val="004346DB"/>
    <w:rsid w:val="004349B5"/>
    <w:rsid w:val="00434A8D"/>
    <w:rsid w:val="00435002"/>
    <w:rsid w:val="00435266"/>
    <w:rsid w:val="00435283"/>
    <w:rsid w:val="00435366"/>
    <w:rsid w:val="00435842"/>
    <w:rsid w:val="004359B9"/>
    <w:rsid w:val="00435A5A"/>
    <w:rsid w:val="00435E0B"/>
    <w:rsid w:val="00436046"/>
    <w:rsid w:val="0043629F"/>
    <w:rsid w:val="00436E4C"/>
    <w:rsid w:val="004371F5"/>
    <w:rsid w:val="0043769C"/>
    <w:rsid w:val="00437F28"/>
    <w:rsid w:val="00437F5C"/>
    <w:rsid w:val="00440317"/>
    <w:rsid w:val="00440B11"/>
    <w:rsid w:val="004414D7"/>
    <w:rsid w:val="00441B24"/>
    <w:rsid w:val="00441C2F"/>
    <w:rsid w:val="00441DDF"/>
    <w:rsid w:val="004424C7"/>
    <w:rsid w:val="00442CFA"/>
    <w:rsid w:val="00443D47"/>
    <w:rsid w:val="00443DBB"/>
    <w:rsid w:val="00443EEB"/>
    <w:rsid w:val="00443F87"/>
    <w:rsid w:val="0044441F"/>
    <w:rsid w:val="00444B35"/>
    <w:rsid w:val="00444BDE"/>
    <w:rsid w:val="004451BB"/>
    <w:rsid w:val="004454E7"/>
    <w:rsid w:val="00445A49"/>
    <w:rsid w:val="00445A89"/>
    <w:rsid w:val="004460C9"/>
    <w:rsid w:val="004461C4"/>
    <w:rsid w:val="004465DA"/>
    <w:rsid w:val="004466C9"/>
    <w:rsid w:val="004466F2"/>
    <w:rsid w:val="00447A25"/>
    <w:rsid w:val="00447BDD"/>
    <w:rsid w:val="004502C5"/>
    <w:rsid w:val="00450D83"/>
    <w:rsid w:val="00450F3E"/>
    <w:rsid w:val="004512E0"/>
    <w:rsid w:val="00451620"/>
    <w:rsid w:val="00451C50"/>
    <w:rsid w:val="00451EF6"/>
    <w:rsid w:val="0045206C"/>
    <w:rsid w:val="00452297"/>
    <w:rsid w:val="004523E5"/>
    <w:rsid w:val="0045256A"/>
    <w:rsid w:val="004525D8"/>
    <w:rsid w:val="00452722"/>
    <w:rsid w:val="0045275D"/>
    <w:rsid w:val="004527E0"/>
    <w:rsid w:val="004529DA"/>
    <w:rsid w:val="00452FCC"/>
    <w:rsid w:val="0045313F"/>
    <w:rsid w:val="00453204"/>
    <w:rsid w:val="00453451"/>
    <w:rsid w:val="0045360F"/>
    <w:rsid w:val="00453710"/>
    <w:rsid w:val="0045388C"/>
    <w:rsid w:val="00453C5A"/>
    <w:rsid w:val="00453F5F"/>
    <w:rsid w:val="00454039"/>
    <w:rsid w:val="0045422C"/>
    <w:rsid w:val="0045425A"/>
    <w:rsid w:val="00454882"/>
    <w:rsid w:val="0045488B"/>
    <w:rsid w:val="0045495D"/>
    <w:rsid w:val="00454C13"/>
    <w:rsid w:val="00454D28"/>
    <w:rsid w:val="00454FE1"/>
    <w:rsid w:val="0045545C"/>
    <w:rsid w:val="004557AC"/>
    <w:rsid w:val="00455939"/>
    <w:rsid w:val="00455BDC"/>
    <w:rsid w:val="00455DF3"/>
    <w:rsid w:val="00456918"/>
    <w:rsid w:val="00457286"/>
    <w:rsid w:val="004572EF"/>
    <w:rsid w:val="00457A54"/>
    <w:rsid w:val="004602B8"/>
    <w:rsid w:val="00460531"/>
    <w:rsid w:val="004607D1"/>
    <w:rsid w:val="00460814"/>
    <w:rsid w:val="00460A1F"/>
    <w:rsid w:val="004619A4"/>
    <w:rsid w:val="00461B38"/>
    <w:rsid w:val="00461CCE"/>
    <w:rsid w:val="00461EB1"/>
    <w:rsid w:val="00462003"/>
    <w:rsid w:val="004623AA"/>
    <w:rsid w:val="00462506"/>
    <w:rsid w:val="004625B9"/>
    <w:rsid w:val="00462BEA"/>
    <w:rsid w:val="00462D7E"/>
    <w:rsid w:val="00462D84"/>
    <w:rsid w:val="00462E54"/>
    <w:rsid w:val="00462FA3"/>
    <w:rsid w:val="0046340C"/>
    <w:rsid w:val="004635AC"/>
    <w:rsid w:val="004637A7"/>
    <w:rsid w:val="00463865"/>
    <w:rsid w:val="00463A2B"/>
    <w:rsid w:val="00463AE0"/>
    <w:rsid w:val="00463B82"/>
    <w:rsid w:val="00463D92"/>
    <w:rsid w:val="004640CA"/>
    <w:rsid w:val="004652E7"/>
    <w:rsid w:val="00465766"/>
    <w:rsid w:val="004658D8"/>
    <w:rsid w:val="00465A00"/>
    <w:rsid w:val="00465BCD"/>
    <w:rsid w:val="00465CD4"/>
    <w:rsid w:val="004661BC"/>
    <w:rsid w:val="004664DE"/>
    <w:rsid w:val="00466B9F"/>
    <w:rsid w:val="00466F62"/>
    <w:rsid w:val="00467179"/>
    <w:rsid w:val="00467461"/>
    <w:rsid w:val="00467715"/>
    <w:rsid w:val="0046791C"/>
    <w:rsid w:val="00467C5F"/>
    <w:rsid w:val="00467EC3"/>
    <w:rsid w:val="004701CC"/>
    <w:rsid w:val="00470333"/>
    <w:rsid w:val="00470436"/>
    <w:rsid w:val="00470714"/>
    <w:rsid w:val="00470949"/>
    <w:rsid w:val="00470A42"/>
    <w:rsid w:val="00470BED"/>
    <w:rsid w:val="00470C31"/>
    <w:rsid w:val="00470EDA"/>
    <w:rsid w:val="00471080"/>
    <w:rsid w:val="0047195C"/>
    <w:rsid w:val="004720AB"/>
    <w:rsid w:val="004725CF"/>
    <w:rsid w:val="00472605"/>
    <w:rsid w:val="004726D5"/>
    <w:rsid w:val="00472833"/>
    <w:rsid w:val="00472A5B"/>
    <w:rsid w:val="00472C1D"/>
    <w:rsid w:val="00472CBB"/>
    <w:rsid w:val="00472F06"/>
    <w:rsid w:val="0047326C"/>
    <w:rsid w:val="004736C4"/>
    <w:rsid w:val="0047377A"/>
    <w:rsid w:val="00473B3F"/>
    <w:rsid w:val="00473BBC"/>
    <w:rsid w:val="00473D30"/>
    <w:rsid w:val="004741FF"/>
    <w:rsid w:val="0047420E"/>
    <w:rsid w:val="0047433D"/>
    <w:rsid w:val="004745D0"/>
    <w:rsid w:val="0047492B"/>
    <w:rsid w:val="004749DE"/>
    <w:rsid w:val="00474A8A"/>
    <w:rsid w:val="00474ADF"/>
    <w:rsid w:val="00474E56"/>
    <w:rsid w:val="00474FCA"/>
    <w:rsid w:val="0047502A"/>
    <w:rsid w:val="0047506D"/>
    <w:rsid w:val="00475514"/>
    <w:rsid w:val="00475988"/>
    <w:rsid w:val="00475EC8"/>
    <w:rsid w:val="004760A6"/>
    <w:rsid w:val="00476292"/>
    <w:rsid w:val="00476962"/>
    <w:rsid w:val="00476BEE"/>
    <w:rsid w:val="00476C44"/>
    <w:rsid w:val="00476FB0"/>
    <w:rsid w:val="00477019"/>
    <w:rsid w:val="0047720B"/>
    <w:rsid w:val="00477773"/>
    <w:rsid w:val="00477824"/>
    <w:rsid w:val="00477982"/>
    <w:rsid w:val="004779E5"/>
    <w:rsid w:val="00477BA9"/>
    <w:rsid w:val="00477CBA"/>
    <w:rsid w:val="00477FDE"/>
    <w:rsid w:val="004804F7"/>
    <w:rsid w:val="00480CAF"/>
    <w:rsid w:val="00480CB3"/>
    <w:rsid w:val="00481117"/>
    <w:rsid w:val="00481590"/>
    <w:rsid w:val="00482037"/>
    <w:rsid w:val="004820CB"/>
    <w:rsid w:val="00482346"/>
    <w:rsid w:val="004829BF"/>
    <w:rsid w:val="00482E50"/>
    <w:rsid w:val="00482F1B"/>
    <w:rsid w:val="00483051"/>
    <w:rsid w:val="00483835"/>
    <w:rsid w:val="00483A0C"/>
    <w:rsid w:val="00483AE4"/>
    <w:rsid w:val="00484361"/>
    <w:rsid w:val="004843A8"/>
    <w:rsid w:val="0048456E"/>
    <w:rsid w:val="004851E8"/>
    <w:rsid w:val="004852DB"/>
    <w:rsid w:val="0048556F"/>
    <w:rsid w:val="004859A8"/>
    <w:rsid w:val="00485BD4"/>
    <w:rsid w:val="00485BD6"/>
    <w:rsid w:val="00485CBA"/>
    <w:rsid w:val="00485F7E"/>
    <w:rsid w:val="0048622F"/>
    <w:rsid w:val="00486544"/>
    <w:rsid w:val="0048688F"/>
    <w:rsid w:val="00486898"/>
    <w:rsid w:val="00486BDC"/>
    <w:rsid w:val="00486D4E"/>
    <w:rsid w:val="00486DE6"/>
    <w:rsid w:val="00487213"/>
    <w:rsid w:val="004873ED"/>
    <w:rsid w:val="00487BB9"/>
    <w:rsid w:val="00487F68"/>
    <w:rsid w:val="00490616"/>
    <w:rsid w:val="00490975"/>
    <w:rsid w:val="004909C5"/>
    <w:rsid w:val="00490A6B"/>
    <w:rsid w:val="00490D3E"/>
    <w:rsid w:val="00491087"/>
    <w:rsid w:val="004918EA"/>
    <w:rsid w:val="0049290A"/>
    <w:rsid w:val="0049302D"/>
    <w:rsid w:val="0049334E"/>
    <w:rsid w:val="004935CD"/>
    <w:rsid w:val="00493AEE"/>
    <w:rsid w:val="00493DA9"/>
    <w:rsid w:val="00493E77"/>
    <w:rsid w:val="004942A7"/>
    <w:rsid w:val="004947B6"/>
    <w:rsid w:val="004949CA"/>
    <w:rsid w:val="00494B19"/>
    <w:rsid w:val="00494BA0"/>
    <w:rsid w:val="004956AC"/>
    <w:rsid w:val="0049572B"/>
    <w:rsid w:val="00495F1D"/>
    <w:rsid w:val="0049658D"/>
    <w:rsid w:val="004966F0"/>
    <w:rsid w:val="0049689C"/>
    <w:rsid w:val="00496B5A"/>
    <w:rsid w:val="00496CD2"/>
    <w:rsid w:val="0049705B"/>
    <w:rsid w:val="00497798"/>
    <w:rsid w:val="0049784D"/>
    <w:rsid w:val="00497947"/>
    <w:rsid w:val="00497C18"/>
    <w:rsid w:val="00497FEC"/>
    <w:rsid w:val="004A0654"/>
    <w:rsid w:val="004A1513"/>
    <w:rsid w:val="004A1577"/>
    <w:rsid w:val="004A1727"/>
    <w:rsid w:val="004A176E"/>
    <w:rsid w:val="004A19BC"/>
    <w:rsid w:val="004A1C7E"/>
    <w:rsid w:val="004A1D36"/>
    <w:rsid w:val="004A20D0"/>
    <w:rsid w:val="004A212E"/>
    <w:rsid w:val="004A23B9"/>
    <w:rsid w:val="004A2526"/>
    <w:rsid w:val="004A2819"/>
    <w:rsid w:val="004A297B"/>
    <w:rsid w:val="004A2EFF"/>
    <w:rsid w:val="004A2F31"/>
    <w:rsid w:val="004A31D5"/>
    <w:rsid w:val="004A332A"/>
    <w:rsid w:val="004A390C"/>
    <w:rsid w:val="004A415E"/>
    <w:rsid w:val="004A4292"/>
    <w:rsid w:val="004A4723"/>
    <w:rsid w:val="004A47E8"/>
    <w:rsid w:val="004A4A86"/>
    <w:rsid w:val="004A5107"/>
    <w:rsid w:val="004A52BC"/>
    <w:rsid w:val="004A5498"/>
    <w:rsid w:val="004A5999"/>
    <w:rsid w:val="004A5A3B"/>
    <w:rsid w:val="004A5CDB"/>
    <w:rsid w:val="004A6120"/>
    <w:rsid w:val="004A61F7"/>
    <w:rsid w:val="004A632C"/>
    <w:rsid w:val="004A6333"/>
    <w:rsid w:val="004A63EC"/>
    <w:rsid w:val="004A647A"/>
    <w:rsid w:val="004A6489"/>
    <w:rsid w:val="004A6D21"/>
    <w:rsid w:val="004A6E19"/>
    <w:rsid w:val="004A729C"/>
    <w:rsid w:val="004A7459"/>
    <w:rsid w:val="004A7F37"/>
    <w:rsid w:val="004A7F77"/>
    <w:rsid w:val="004B02B9"/>
    <w:rsid w:val="004B02D1"/>
    <w:rsid w:val="004B0390"/>
    <w:rsid w:val="004B0940"/>
    <w:rsid w:val="004B0EE5"/>
    <w:rsid w:val="004B10B7"/>
    <w:rsid w:val="004B1F0E"/>
    <w:rsid w:val="004B1F77"/>
    <w:rsid w:val="004B2B5E"/>
    <w:rsid w:val="004B3256"/>
    <w:rsid w:val="004B34F9"/>
    <w:rsid w:val="004B3700"/>
    <w:rsid w:val="004B3AB0"/>
    <w:rsid w:val="004B3B9A"/>
    <w:rsid w:val="004B3C08"/>
    <w:rsid w:val="004B3D9E"/>
    <w:rsid w:val="004B3ED5"/>
    <w:rsid w:val="004B3FF5"/>
    <w:rsid w:val="004B4107"/>
    <w:rsid w:val="004B4250"/>
    <w:rsid w:val="004B460B"/>
    <w:rsid w:val="004B4814"/>
    <w:rsid w:val="004B4949"/>
    <w:rsid w:val="004B4C14"/>
    <w:rsid w:val="004B4D97"/>
    <w:rsid w:val="004B4DB8"/>
    <w:rsid w:val="004B4F59"/>
    <w:rsid w:val="004B5569"/>
    <w:rsid w:val="004B599B"/>
    <w:rsid w:val="004B5A55"/>
    <w:rsid w:val="004B5C26"/>
    <w:rsid w:val="004B5FB4"/>
    <w:rsid w:val="004B608A"/>
    <w:rsid w:val="004B6266"/>
    <w:rsid w:val="004B64D8"/>
    <w:rsid w:val="004B6598"/>
    <w:rsid w:val="004B68BC"/>
    <w:rsid w:val="004B68F8"/>
    <w:rsid w:val="004B6ABB"/>
    <w:rsid w:val="004B7329"/>
    <w:rsid w:val="004B7B02"/>
    <w:rsid w:val="004C06FE"/>
    <w:rsid w:val="004C0928"/>
    <w:rsid w:val="004C10E1"/>
    <w:rsid w:val="004C18BD"/>
    <w:rsid w:val="004C1AA4"/>
    <w:rsid w:val="004C1B51"/>
    <w:rsid w:val="004C1C5E"/>
    <w:rsid w:val="004C1D19"/>
    <w:rsid w:val="004C1DD7"/>
    <w:rsid w:val="004C1F0D"/>
    <w:rsid w:val="004C1F54"/>
    <w:rsid w:val="004C21F3"/>
    <w:rsid w:val="004C2717"/>
    <w:rsid w:val="004C27F6"/>
    <w:rsid w:val="004C2D54"/>
    <w:rsid w:val="004C2D82"/>
    <w:rsid w:val="004C2FF7"/>
    <w:rsid w:val="004C3FAE"/>
    <w:rsid w:val="004C416B"/>
    <w:rsid w:val="004C4226"/>
    <w:rsid w:val="004C4675"/>
    <w:rsid w:val="004C47F3"/>
    <w:rsid w:val="004C4ED5"/>
    <w:rsid w:val="004C52E2"/>
    <w:rsid w:val="004C5A97"/>
    <w:rsid w:val="004C5E64"/>
    <w:rsid w:val="004C6128"/>
    <w:rsid w:val="004C68E3"/>
    <w:rsid w:val="004C6B79"/>
    <w:rsid w:val="004C6D69"/>
    <w:rsid w:val="004C6EA5"/>
    <w:rsid w:val="004C77AA"/>
    <w:rsid w:val="004C7B9A"/>
    <w:rsid w:val="004C7CC7"/>
    <w:rsid w:val="004C7D69"/>
    <w:rsid w:val="004C7E31"/>
    <w:rsid w:val="004D0316"/>
    <w:rsid w:val="004D06A0"/>
    <w:rsid w:val="004D06B0"/>
    <w:rsid w:val="004D0712"/>
    <w:rsid w:val="004D0E43"/>
    <w:rsid w:val="004D10F5"/>
    <w:rsid w:val="004D11E9"/>
    <w:rsid w:val="004D1751"/>
    <w:rsid w:val="004D19FD"/>
    <w:rsid w:val="004D1ACF"/>
    <w:rsid w:val="004D2072"/>
    <w:rsid w:val="004D2104"/>
    <w:rsid w:val="004D2278"/>
    <w:rsid w:val="004D22EF"/>
    <w:rsid w:val="004D2709"/>
    <w:rsid w:val="004D2989"/>
    <w:rsid w:val="004D2A44"/>
    <w:rsid w:val="004D3179"/>
    <w:rsid w:val="004D3398"/>
    <w:rsid w:val="004D33ED"/>
    <w:rsid w:val="004D353D"/>
    <w:rsid w:val="004D36FF"/>
    <w:rsid w:val="004D39BB"/>
    <w:rsid w:val="004D39CB"/>
    <w:rsid w:val="004D426F"/>
    <w:rsid w:val="004D44A3"/>
    <w:rsid w:val="004D4577"/>
    <w:rsid w:val="004D4E8E"/>
    <w:rsid w:val="004D4F12"/>
    <w:rsid w:val="004D50DF"/>
    <w:rsid w:val="004D522D"/>
    <w:rsid w:val="004D5281"/>
    <w:rsid w:val="004D54EE"/>
    <w:rsid w:val="004D5670"/>
    <w:rsid w:val="004D5895"/>
    <w:rsid w:val="004D5C93"/>
    <w:rsid w:val="004D5E12"/>
    <w:rsid w:val="004D60CA"/>
    <w:rsid w:val="004D62E1"/>
    <w:rsid w:val="004D658D"/>
    <w:rsid w:val="004D67A1"/>
    <w:rsid w:val="004D6860"/>
    <w:rsid w:val="004D6B7F"/>
    <w:rsid w:val="004D6F99"/>
    <w:rsid w:val="004D70E9"/>
    <w:rsid w:val="004D7A74"/>
    <w:rsid w:val="004E035C"/>
    <w:rsid w:val="004E0617"/>
    <w:rsid w:val="004E0800"/>
    <w:rsid w:val="004E087A"/>
    <w:rsid w:val="004E0902"/>
    <w:rsid w:val="004E0BFA"/>
    <w:rsid w:val="004E0D9B"/>
    <w:rsid w:val="004E0EC7"/>
    <w:rsid w:val="004E1302"/>
    <w:rsid w:val="004E1AD7"/>
    <w:rsid w:val="004E1B17"/>
    <w:rsid w:val="004E1CC0"/>
    <w:rsid w:val="004E1DC4"/>
    <w:rsid w:val="004E1E26"/>
    <w:rsid w:val="004E25EE"/>
    <w:rsid w:val="004E2648"/>
    <w:rsid w:val="004E2722"/>
    <w:rsid w:val="004E2C99"/>
    <w:rsid w:val="004E2CAD"/>
    <w:rsid w:val="004E2F5D"/>
    <w:rsid w:val="004E316D"/>
    <w:rsid w:val="004E3631"/>
    <w:rsid w:val="004E3F7D"/>
    <w:rsid w:val="004E40A5"/>
    <w:rsid w:val="004E4110"/>
    <w:rsid w:val="004E4408"/>
    <w:rsid w:val="004E4BDE"/>
    <w:rsid w:val="004E4E14"/>
    <w:rsid w:val="004E4FBE"/>
    <w:rsid w:val="004E5252"/>
    <w:rsid w:val="004E5559"/>
    <w:rsid w:val="004E55B4"/>
    <w:rsid w:val="004E5617"/>
    <w:rsid w:val="004E59E0"/>
    <w:rsid w:val="004E5F9D"/>
    <w:rsid w:val="004E627C"/>
    <w:rsid w:val="004E65F3"/>
    <w:rsid w:val="004E6A4C"/>
    <w:rsid w:val="004E6B5F"/>
    <w:rsid w:val="004E7440"/>
    <w:rsid w:val="004E7452"/>
    <w:rsid w:val="004E7468"/>
    <w:rsid w:val="004E79A8"/>
    <w:rsid w:val="004E7DC0"/>
    <w:rsid w:val="004E7FF8"/>
    <w:rsid w:val="004F00E8"/>
    <w:rsid w:val="004F01B1"/>
    <w:rsid w:val="004F01C6"/>
    <w:rsid w:val="004F0D49"/>
    <w:rsid w:val="004F11A3"/>
    <w:rsid w:val="004F1587"/>
    <w:rsid w:val="004F15D0"/>
    <w:rsid w:val="004F187B"/>
    <w:rsid w:val="004F1D0A"/>
    <w:rsid w:val="004F22E5"/>
    <w:rsid w:val="004F24F9"/>
    <w:rsid w:val="004F2528"/>
    <w:rsid w:val="004F25E8"/>
    <w:rsid w:val="004F2D49"/>
    <w:rsid w:val="004F312C"/>
    <w:rsid w:val="004F3194"/>
    <w:rsid w:val="004F3CD0"/>
    <w:rsid w:val="004F3D2B"/>
    <w:rsid w:val="004F4021"/>
    <w:rsid w:val="004F4047"/>
    <w:rsid w:val="004F41A4"/>
    <w:rsid w:val="004F42B0"/>
    <w:rsid w:val="004F446A"/>
    <w:rsid w:val="004F4894"/>
    <w:rsid w:val="004F4D04"/>
    <w:rsid w:val="004F5116"/>
    <w:rsid w:val="004F5547"/>
    <w:rsid w:val="004F55CC"/>
    <w:rsid w:val="004F5EBD"/>
    <w:rsid w:val="004F6030"/>
    <w:rsid w:val="004F6621"/>
    <w:rsid w:val="004F6A94"/>
    <w:rsid w:val="004F6F2A"/>
    <w:rsid w:val="004F6F70"/>
    <w:rsid w:val="004F7174"/>
    <w:rsid w:val="004F735E"/>
    <w:rsid w:val="004F7665"/>
    <w:rsid w:val="004F79B0"/>
    <w:rsid w:val="004F7C2F"/>
    <w:rsid w:val="004F7D74"/>
    <w:rsid w:val="004F7DC4"/>
    <w:rsid w:val="004F7E37"/>
    <w:rsid w:val="004F7F2D"/>
    <w:rsid w:val="005005BF"/>
    <w:rsid w:val="00500866"/>
    <w:rsid w:val="00500A29"/>
    <w:rsid w:val="00500AEA"/>
    <w:rsid w:val="00500BC6"/>
    <w:rsid w:val="0050124A"/>
    <w:rsid w:val="00501A04"/>
    <w:rsid w:val="00501B98"/>
    <w:rsid w:val="00502158"/>
    <w:rsid w:val="0050217B"/>
    <w:rsid w:val="00502519"/>
    <w:rsid w:val="00502CC7"/>
    <w:rsid w:val="00502E94"/>
    <w:rsid w:val="0050323A"/>
    <w:rsid w:val="00503497"/>
    <w:rsid w:val="005039F0"/>
    <w:rsid w:val="00503BA3"/>
    <w:rsid w:val="00503EF1"/>
    <w:rsid w:val="00503F08"/>
    <w:rsid w:val="0050402A"/>
    <w:rsid w:val="00504071"/>
    <w:rsid w:val="005047EE"/>
    <w:rsid w:val="00504C84"/>
    <w:rsid w:val="0050523E"/>
    <w:rsid w:val="0050539C"/>
    <w:rsid w:val="00505528"/>
    <w:rsid w:val="00505648"/>
    <w:rsid w:val="0050579B"/>
    <w:rsid w:val="0050579F"/>
    <w:rsid w:val="00505ABD"/>
    <w:rsid w:val="00505D7A"/>
    <w:rsid w:val="00505DCD"/>
    <w:rsid w:val="00505E37"/>
    <w:rsid w:val="00505FEE"/>
    <w:rsid w:val="005064BF"/>
    <w:rsid w:val="00506599"/>
    <w:rsid w:val="00506B59"/>
    <w:rsid w:val="005075BC"/>
    <w:rsid w:val="0050772D"/>
    <w:rsid w:val="005078B1"/>
    <w:rsid w:val="00507A09"/>
    <w:rsid w:val="00507BA3"/>
    <w:rsid w:val="00507FF4"/>
    <w:rsid w:val="005100C0"/>
    <w:rsid w:val="00510306"/>
    <w:rsid w:val="005103B7"/>
    <w:rsid w:val="00510459"/>
    <w:rsid w:val="005110DB"/>
    <w:rsid w:val="00511150"/>
    <w:rsid w:val="00511311"/>
    <w:rsid w:val="005114B1"/>
    <w:rsid w:val="005117E1"/>
    <w:rsid w:val="00511BC0"/>
    <w:rsid w:val="00511F3F"/>
    <w:rsid w:val="00511FAC"/>
    <w:rsid w:val="0051241A"/>
    <w:rsid w:val="005127BD"/>
    <w:rsid w:val="005128D4"/>
    <w:rsid w:val="00512CA5"/>
    <w:rsid w:val="00512DCE"/>
    <w:rsid w:val="0051313F"/>
    <w:rsid w:val="005131E0"/>
    <w:rsid w:val="00513422"/>
    <w:rsid w:val="0051386F"/>
    <w:rsid w:val="00513B09"/>
    <w:rsid w:val="00513E70"/>
    <w:rsid w:val="005141AB"/>
    <w:rsid w:val="005143AD"/>
    <w:rsid w:val="005148B4"/>
    <w:rsid w:val="00514A5B"/>
    <w:rsid w:val="00514ADA"/>
    <w:rsid w:val="00514B20"/>
    <w:rsid w:val="00514C2E"/>
    <w:rsid w:val="00514D42"/>
    <w:rsid w:val="00515714"/>
    <w:rsid w:val="0051638B"/>
    <w:rsid w:val="00516825"/>
    <w:rsid w:val="005168E8"/>
    <w:rsid w:val="00516987"/>
    <w:rsid w:val="00516FE3"/>
    <w:rsid w:val="005170BF"/>
    <w:rsid w:val="00517294"/>
    <w:rsid w:val="005178C4"/>
    <w:rsid w:val="00517B04"/>
    <w:rsid w:val="00517B6B"/>
    <w:rsid w:val="00517FE9"/>
    <w:rsid w:val="00520175"/>
    <w:rsid w:val="0052019C"/>
    <w:rsid w:val="00520668"/>
    <w:rsid w:val="00520A7E"/>
    <w:rsid w:val="00520BB5"/>
    <w:rsid w:val="00521413"/>
    <w:rsid w:val="005214BF"/>
    <w:rsid w:val="005216D4"/>
    <w:rsid w:val="00521912"/>
    <w:rsid w:val="005219FB"/>
    <w:rsid w:val="00521AEB"/>
    <w:rsid w:val="00521DF7"/>
    <w:rsid w:val="005221FA"/>
    <w:rsid w:val="005222EE"/>
    <w:rsid w:val="005228EC"/>
    <w:rsid w:val="00522C33"/>
    <w:rsid w:val="0052317E"/>
    <w:rsid w:val="005237C5"/>
    <w:rsid w:val="005238B3"/>
    <w:rsid w:val="00523B5E"/>
    <w:rsid w:val="00523CB5"/>
    <w:rsid w:val="00523D66"/>
    <w:rsid w:val="00523ECA"/>
    <w:rsid w:val="005243DE"/>
    <w:rsid w:val="00524994"/>
    <w:rsid w:val="00524DCC"/>
    <w:rsid w:val="0052610F"/>
    <w:rsid w:val="00526182"/>
    <w:rsid w:val="00526569"/>
    <w:rsid w:val="00526B1A"/>
    <w:rsid w:val="005272B9"/>
    <w:rsid w:val="00527578"/>
    <w:rsid w:val="005278D0"/>
    <w:rsid w:val="00527912"/>
    <w:rsid w:val="00527F50"/>
    <w:rsid w:val="005304C3"/>
    <w:rsid w:val="005306B2"/>
    <w:rsid w:val="00530B19"/>
    <w:rsid w:val="00530DFD"/>
    <w:rsid w:val="00530E84"/>
    <w:rsid w:val="0053158D"/>
    <w:rsid w:val="005316BD"/>
    <w:rsid w:val="00531A9C"/>
    <w:rsid w:val="00531B5C"/>
    <w:rsid w:val="00531E0E"/>
    <w:rsid w:val="00531FB2"/>
    <w:rsid w:val="00531FCC"/>
    <w:rsid w:val="005321CA"/>
    <w:rsid w:val="0053235C"/>
    <w:rsid w:val="00532401"/>
    <w:rsid w:val="0053289C"/>
    <w:rsid w:val="0053294D"/>
    <w:rsid w:val="00532A54"/>
    <w:rsid w:val="00532A61"/>
    <w:rsid w:val="00532AEE"/>
    <w:rsid w:val="00532C4A"/>
    <w:rsid w:val="00532D3E"/>
    <w:rsid w:val="00532FCD"/>
    <w:rsid w:val="0053379D"/>
    <w:rsid w:val="00533B88"/>
    <w:rsid w:val="00533E72"/>
    <w:rsid w:val="00534483"/>
    <w:rsid w:val="00534525"/>
    <w:rsid w:val="005345A9"/>
    <w:rsid w:val="00534741"/>
    <w:rsid w:val="0053490C"/>
    <w:rsid w:val="00534CC6"/>
    <w:rsid w:val="00535063"/>
    <w:rsid w:val="005351D7"/>
    <w:rsid w:val="005359BF"/>
    <w:rsid w:val="0053637E"/>
    <w:rsid w:val="005363A8"/>
    <w:rsid w:val="00536AA8"/>
    <w:rsid w:val="00536F2D"/>
    <w:rsid w:val="005379A2"/>
    <w:rsid w:val="00537B8A"/>
    <w:rsid w:val="00537CFC"/>
    <w:rsid w:val="005401EC"/>
    <w:rsid w:val="005406AC"/>
    <w:rsid w:val="00540A3C"/>
    <w:rsid w:val="00540A9B"/>
    <w:rsid w:val="00540CB3"/>
    <w:rsid w:val="0054143D"/>
    <w:rsid w:val="0054176B"/>
    <w:rsid w:val="00541895"/>
    <w:rsid w:val="00541B8E"/>
    <w:rsid w:val="005423BE"/>
    <w:rsid w:val="005431E2"/>
    <w:rsid w:val="0054371C"/>
    <w:rsid w:val="00543975"/>
    <w:rsid w:val="00543A10"/>
    <w:rsid w:val="00543AEF"/>
    <w:rsid w:val="00543B25"/>
    <w:rsid w:val="00543E5D"/>
    <w:rsid w:val="00543FDD"/>
    <w:rsid w:val="0054420F"/>
    <w:rsid w:val="0054436E"/>
    <w:rsid w:val="00544528"/>
    <w:rsid w:val="0054462B"/>
    <w:rsid w:val="005449D1"/>
    <w:rsid w:val="00544BD3"/>
    <w:rsid w:val="00544D85"/>
    <w:rsid w:val="00545301"/>
    <w:rsid w:val="005457CC"/>
    <w:rsid w:val="00545821"/>
    <w:rsid w:val="005458A3"/>
    <w:rsid w:val="00545C5A"/>
    <w:rsid w:val="005463C1"/>
    <w:rsid w:val="00546403"/>
    <w:rsid w:val="00547360"/>
    <w:rsid w:val="00547DB5"/>
    <w:rsid w:val="00550005"/>
    <w:rsid w:val="00550455"/>
    <w:rsid w:val="00550721"/>
    <w:rsid w:val="00550D5F"/>
    <w:rsid w:val="0055108E"/>
    <w:rsid w:val="005510D8"/>
    <w:rsid w:val="0055158E"/>
    <w:rsid w:val="00551707"/>
    <w:rsid w:val="00552315"/>
    <w:rsid w:val="0055266C"/>
    <w:rsid w:val="00552C2C"/>
    <w:rsid w:val="00552CF0"/>
    <w:rsid w:val="00552D29"/>
    <w:rsid w:val="00553D50"/>
    <w:rsid w:val="00553FFE"/>
    <w:rsid w:val="00554257"/>
    <w:rsid w:val="0055425E"/>
    <w:rsid w:val="0055467A"/>
    <w:rsid w:val="00554862"/>
    <w:rsid w:val="00554A26"/>
    <w:rsid w:val="00554A4A"/>
    <w:rsid w:val="00554ABD"/>
    <w:rsid w:val="00554DE8"/>
    <w:rsid w:val="00554E2A"/>
    <w:rsid w:val="00555075"/>
    <w:rsid w:val="00555421"/>
    <w:rsid w:val="00555422"/>
    <w:rsid w:val="005559DC"/>
    <w:rsid w:val="00555A46"/>
    <w:rsid w:val="00555E67"/>
    <w:rsid w:val="00555EC3"/>
    <w:rsid w:val="00556072"/>
    <w:rsid w:val="0055643D"/>
    <w:rsid w:val="005565F7"/>
    <w:rsid w:val="00556816"/>
    <w:rsid w:val="0055687D"/>
    <w:rsid w:val="005569B6"/>
    <w:rsid w:val="00556A19"/>
    <w:rsid w:val="00556FA8"/>
    <w:rsid w:val="00557100"/>
    <w:rsid w:val="005573CA"/>
    <w:rsid w:val="00557557"/>
    <w:rsid w:val="00557761"/>
    <w:rsid w:val="00557900"/>
    <w:rsid w:val="00557DC3"/>
    <w:rsid w:val="00557E1C"/>
    <w:rsid w:val="00557E51"/>
    <w:rsid w:val="005604C6"/>
    <w:rsid w:val="00560797"/>
    <w:rsid w:val="00560A6B"/>
    <w:rsid w:val="00560CAE"/>
    <w:rsid w:val="0056102D"/>
    <w:rsid w:val="00561214"/>
    <w:rsid w:val="0056147E"/>
    <w:rsid w:val="005615E6"/>
    <w:rsid w:val="005617F0"/>
    <w:rsid w:val="00561A0B"/>
    <w:rsid w:val="00561B3F"/>
    <w:rsid w:val="00561BED"/>
    <w:rsid w:val="00561E73"/>
    <w:rsid w:val="00561E7C"/>
    <w:rsid w:val="00562587"/>
    <w:rsid w:val="00562675"/>
    <w:rsid w:val="0056275D"/>
    <w:rsid w:val="00562923"/>
    <w:rsid w:val="00562F02"/>
    <w:rsid w:val="00562F40"/>
    <w:rsid w:val="00562F70"/>
    <w:rsid w:val="00563266"/>
    <w:rsid w:val="005632DF"/>
    <w:rsid w:val="00563A16"/>
    <w:rsid w:val="00563BD5"/>
    <w:rsid w:val="00563E84"/>
    <w:rsid w:val="00564343"/>
    <w:rsid w:val="005643B1"/>
    <w:rsid w:val="00564A4E"/>
    <w:rsid w:val="00564B1C"/>
    <w:rsid w:val="00564DA3"/>
    <w:rsid w:val="005651B6"/>
    <w:rsid w:val="00565282"/>
    <w:rsid w:val="00565A4E"/>
    <w:rsid w:val="00565DEB"/>
    <w:rsid w:val="00565EB8"/>
    <w:rsid w:val="00565FE8"/>
    <w:rsid w:val="00566118"/>
    <w:rsid w:val="00566232"/>
    <w:rsid w:val="0056670C"/>
    <w:rsid w:val="00566770"/>
    <w:rsid w:val="00566C32"/>
    <w:rsid w:val="00566DEB"/>
    <w:rsid w:val="00567151"/>
    <w:rsid w:val="0056727F"/>
    <w:rsid w:val="00567338"/>
    <w:rsid w:val="0056768E"/>
    <w:rsid w:val="0056799D"/>
    <w:rsid w:val="00567B57"/>
    <w:rsid w:val="00567EC9"/>
    <w:rsid w:val="00567FC5"/>
    <w:rsid w:val="00570358"/>
    <w:rsid w:val="005705BF"/>
    <w:rsid w:val="00570978"/>
    <w:rsid w:val="00571130"/>
    <w:rsid w:val="00571416"/>
    <w:rsid w:val="00571D04"/>
    <w:rsid w:val="00572484"/>
    <w:rsid w:val="005726E8"/>
    <w:rsid w:val="00572E77"/>
    <w:rsid w:val="00572EF3"/>
    <w:rsid w:val="00573090"/>
    <w:rsid w:val="0057314B"/>
    <w:rsid w:val="005731F3"/>
    <w:rsid w:val="00573209"/>
    <w:rsid w:val="00573AFA"/>
    <w:rsid w:val="00573B60"/>
    <w:rsid w:val="00573F12"/>
    <w:rsid w:val="00573F3D"/>
    <w:rsid w:val="0057413F"/>
    <w:rsid w:val="0057416D"/>
    <w:rsid w:val="005742A9"/>
    <w:rsid w:val="005746EA"/>
    <w:rsid w:val="00574791"/>
    <w:rsid w:val="00574B85"/>
    <w:rsid w:val="00575013"/>
    <w:rsid w:val="0057533C"/>
    <w:rsid w:val="00575553"/>
    <w:rsid w:val="00575973"/>
    <w:rsid w:val="00575A8F"/>
    <w:rsid w:val="00575B87"/>
    <w:rsid w:val="00575DA5"/>
    <w:rsid w:val="00575F9B"/>
    <w:rsid w:val="005760B7"/>
    <w:rsid w:val="005761D1"/>
    <w:rsid w:val="0057648A"/>
    <w:rsid w:val="00576A02"/>
    <w:rsid w:val="00576CE8"/>
    <w:rsid w:val="00576EB6"/>
    <w:rsid w:val="00576FB5"/>
    <w:rsid w:val="00577261"/>
    <w:rsid w:val="0057740E"/>
    <w:rsid w:val="005777CE"/>
    <w:rsid w:val="005779CF"/>
    <w:rsid w:val="00577C7C"/>
    <w:rsid w:val="00577FD5"/>
    <w:rsid w:val="00580685"/>
    <w:rsid w:val="005809F7"/>
    <w:rsid w:val="00580D4F"/>
    <w:rsid w:val="00581395"/>
    <w:rsid w:val="005819DD"/>
    <w:rsid w:val="00581BAF"/>
    <w:rsid w:val="00581E1E"/>
    <w:rsid w:val="00581F2D"/>
    <w:rsid w:val="00582088"/>
    <w:rsid w:val="00582372"/>
    <w:rsid w:val="0058256B"/>
    <w:rsid w:val="005829B0"/>
    <w:rsid w:val="00582D10"/>
    <w:rsid w:val="00582E2D"/>
    <w:rsid w:val="005835A3"/>
    <w:rsid w:val="00583782"/>
    <w:rsid w:val="00583784"/>
    <w:rsid w:val="00583AE4"/>
    <w:rsid w:val="00583AEE"/>
    <w:rsid w:val="00583B03"/>
    <w:rsid w:val="00583CF7"/>
    <w:rsid w:val="00583D56"/>
    <w:rsid w:val="00583DD3"/>
    <w:rsid w:val="00583F2E"/>
    <w:rsid w:val="00584918"/>
    <w:rsid w:val="00584A36"/>
    <w:rsid w:val="00584D90"/>
    <w:rsid w:val="00584DF7"/>
    <w:rsid w:val="0058544D"/>
    <w:rsid w:val="005856E2"/>
    <w:rsid w:val="005856ED"/>
    <w:rsid w:val="00585749"/>
    <w:rsid w:val="005858D1"/>
    <w:rsid w:val="00585F2D"/>
    <w:rsid w:val="0058610A"/>
    <w:rsid w:val="005864C0"/>
    <w:rsid w:val="0058661F"/>
    <w:rsid w:val="00586724"/>
    <w:rsid w:val="00586861"/>
    <w:rsid w:val="00586EED"/>
    <w:rsid w:val="0058704E"/>
    <w:rsid w:val="00587583"/>
    <w:rsid w:val="0058777E"/>
    <w:rsid w:val="0058779E"/>
    <w:rsid w:val="00587DFB"/>
    <w:rsid w:val="005901B4"/>
    <w:rsid w:val="005903C4"/>
    <w:rsid w:val="005905B7"/>
    <w:rsid w:val="005909DB"/>
    <w:rsid w:val="00590EF4"/>
    <w:rsid w:val="00590F80"/>
    <w:rsid w:val="005910B0"/>
    <w:rsid w:val="00591576"/>
    <w:rsid w:val="005915D8"/>
    <w:rsid w:val="005916A0"/>
    <w:rsid w:val="005916C5"/>
    <w:rsid w:val="00591701"/>
    <w:rsid w:val="00591A1A"/>
    <w:rsid w:val="00591FCC"/>
    <w:rsid w:val="00592218"/>
    <w:rsid w:val="0059231B"/>
    <w:rsid w:val="005924D5"/>
    <w:rsid w:val="00592677"/>
    <w:rsid w:val="005926D1"/>
    <w:rsid w:val="005927FB"/>
    <w:rsid w:val="00593617"/>
    <w:rsid w:val="00593E0C"/>
    <w:rsid w:val="00594074"/>
    <w:rsid w:val="00594705"/>
    <w:rsid w:val="00594ADA"/>
    <w:rsid w:val="00594E43"/>
    <w:rsid w:val="0059504D"/>
    <w:rsid w:val="00595356"/>
    <w:rsid w:val="00595A9A"/>
    <w:rsid w:val="00595EF4"/>
    <w:rsid w:val="0059610F"/>
    <w:rsid w:val="005965CD"/>
    <w:rsid w:val="00596B5A"/>
    <w:rsid w:val="00597229"/>
    <w:rsid w:val="00597520"/>
    <w:rsid w:val="00597ADD"/>
    <w:rsid w:val="00597B0E"/>
    <w:rsid w:val="005A00AE"/>
    <w:rsid w:val="005A02D8"/>
    <w:rsid w:val="005A0644"/>
    <w:rsid w:val="005A1278"/>
    <w:rsid w:val="005A1878"/>
    <w:rsid w:val="005A1DCB"/>
    <w:rsid w:val="005A234B"/>
    <w:rsid w:val="005A26E9"/>
    <w:rsid w:val="005A2DB4"/>
    <w:rsid w:val="005A3093"/>
    <w:rsid w:val="005A30B7"/>
    <w:rsid w:val="005A3185"/>
    <w:rsid w:val="005A323C"/>
    <w:rsid w:val="005A4383"/>
    <w:rsid w:val="005A4469"/>
    <w:rsid w:val="005A4AB0"/>
    <w:rsid w:val="005A4C67"/>
    <w:rsid w:val="005A4CED"/>
    <w:rsid w:val="005A4E00"/>
    <w:rsid w:val="005A54CE"/>
    <w:rsid w:val="005A5730"/>
    <w:rsid w:val="005A5EB9"/>
    <w:rsid w:val="005A5EBE"/>
    <w:rsid w:val="005A5F7B"/>
    <w:rsid w:val="005A61DA"/>
    <w:rsid w:val="005A66A9"/>
    <w:rsid w:val="005A677C"/>
    <w:rsid w:val="005A683B"/>
    <w:rsid w:val="005A6BF2"/>
    <w:rsid w:val="005A6D12"/>
    <w:rsid w:val="005A6E61"/>
    <w:rsid w:val="005A6ECC"/>
    <w:rsid w:val="005A7014"/>
    <w:rsid w:val="005A7394"/>
    <w:rsid w:val="005A73A8"/>
    <w:rsid w:val="005A73AE"/>
    <w:rsid w:val="005A75F0"/>
    <w:rsid w:val="005A7781"/>
    <w:rsid w:val="005A7841"/>
    <w:rsid w:val="005A7C4A"/>
    <w:rsid w:val="005A7EA5"/>
    <w:rsid w:val="005B05F5"/>
    <w:rsid w:val="005B09E5"/>
    <w:rsid w:val="005B0DDB"/>
    <w:rsid w:val="005B1084"/>
    <w:rsid w:val="005B1450"/>
    <w:rsid w:val="005B157B"/>
    <w:rsid w:val="005B16B0"/>
    <w:rsid w:val="005B17E3"/>
    <w:rsid w:val="005B1B61"/>
    <w:rsid w:val="005B1BD2"/>
    <w:rsid w:val="005B1C8B"/>
    <w:rsid w:val="005B1F1F"/>
    <w:rsid w:val="005B2208"/>
    <w:rsid w:val="005B2380"/>
    <w:rsid w:val="005B2B68"/>
    <w:rsid w:val="005B2C53"/>
    <w:rsid w:val="005B2CEE"/>
    <w:rsid w:val="005B311F"/>
    <w:rsid w:val="005B3354"/>
    <w:rsid w:val="005B3493"/>
    <w:rsid w:val="005B3735"/>
    <w:rsid w:val="005B399E"/>
    <w:rsid w:val="005B3D67"/>
    <w:rsid w:val="005B40A1"/>
    <w:rsid w:val="005B4197"/>
    <w:rsid w:val="005B43CF"/>
    <w:rsid w:val="005B476E"/>
    <w:rsid w:val="005B4A16"/>
    <w:rsid w:val="005B4DE3"/>
    <w:rsid w:val="005B536B"/>
    <w:rsid w:val="005B54D6"/>
    <w:rsid w:val="005B5671"/>
    <w:rsid w:val="005B5B0A"/>
    <w:rsid w:val="005B5F4E"/>
    <w:rsid w:val="005B66BE"/>
    <w:rsid w:val="005B6727"/>
    <w:rsid w:val="005B692B"/>
    <w:rsid w:val="005B69E1"/>
    <w:rsid w:val="005B6A63"/>
    <w:rsid w:val="005B71AF"/>
    <w:rsid w:val="005B7223"/>
    <w:rsid w:val="005B7669"/>
    <w:rsid w:val="005C00D3"/>
    <w:rsid w:val="005C0186"/>
    <w:rsid w:val="005C0C97"/>
    <w:rsid w:val="005C0D8A"/>
    <w:rsid w:val="005C107B"/>
    <w:rsid w:val="005C2350"/>
    <w:rsid w:val="005C26C6"/>
    <w:rsid w:val="005C29A3"/>
    <w:rsid w:val="005C2A16"/>
    <w:rsid w:val="005C2AF2"/>
    <w:rsid w:val="005C36F8"/>
    <w:rsid w:val="005C38B4"/>
    <w:rsid w:val="005C38E1"/>
    <w:rsid w:val="005C39FF"/>
    <w:rsid w:val="005C4223"/>
    <w:rsid w:val="005C42F8"/>
    <w:rsid w:val="005C4464"/>
    <w:rsid w:val="005C4507"/>
    <w:rsid w:val="005C458D"/>
    <w:rsid w:val="005C499A"/>
    <w:rsid w:val="005C4AB7"/>
    <w:rsid w:val="005C4D82"/>
    <w:rsid w:val="005C4E46"/>
    <w:rsid w:val="005C53F5"/>
    <w:rsid w:val="005C5413"/>
    <w:rsid w:val="005C5A9D"/>
    <w:rsid w:val="005C5FC8"/>
    <w:rsid w:val="005C604D"/>
    <w:rsid w:val="005C6365"/>
    <w:rsid w:val="005C6420"/>
    <w:rsid w:val="005C67D0"/>
    <w:rsid w:val="005C68B0"/>
    <w:rsid w:val="005C6F13"/>
    <w:rsid w:val="005C6F4D"/>
    <w:rsid w:val="005C73BB"/>
    <w:rsid w:val="005C764E"/>
    <w:rsid w:val="005C7738"/>
    <w:rsid w:val="005C77FF"/>
    <w:rsid w:val="005C7971"/>
    <w:rsid w:val="005C79DB"/>
    <w:rsid w:val="005C7BDB"/>
    <w:rsid w:val="005C7DB3"/>
    <w:rsid w:val="005D009E"/>
    <w:rsid w:val="005D01ED"/>
    <w:rsid w:val="005D035B"/>
    <w:rsid w:val="005D077A"/>
    <w:rsid w:val="005D0B45"/>
    <w:rsid w:val="005D138C"/>
    <w:rsid w:val="005D1F58"/>
    <w:rsid w:val="005D1F7B"/>
    <w:rsid w:val="005D235A"/>
    <w:rsid w:val="005D25FE"/>
    <w:rsid w:val="005D28B8"/>
    <w:rsid w:val="005D2A23"/>
    <w:rsid w:val="005D3383"/>
    <w:rsid w:val="005D33D2"/>
    <w:rsid w:val="005D3704"/>
    <w:rsid w:val="005D3764"/>
    <w:rsid w:val="005D401E"/>
    <w:rsid w:val="005D403C"/>
    <w:rsid w:val="005D404D"/>
    <w:rsid w:val="005D477D"/>
    <w:rsid w:val="005D48D5"/>
    <w:rsid w:val="005D5A73"/>
    <w:rsid w:val="005D5AC4"/>
    <w:rsid w:val="005D5F38"/>
    <w:rsid w:val="005D60E1"/>
    <w:rsid w:val="005D6A72"/>
    <w:rsid w:val="005D6BA6"/>
    <w:rsid w:val="005D6C3A"/>
    <w:rsid w:val="005D6D33"/>
    <w:rsid w:val="005D6DB8"/>
    <w:rsid w:val="005D6E09"/>
    <w:rsid w:val="005D7342"/>
    <w:rsid w:val="005D73BF"/>
    <w:rsid w:val="005D73F3"/>
    <w:rsid w:val="005D796E"/>
    <w:rsid w:val="005D7C7D"/>
    <w:rsid w:val="005E0064"/>
    <w:rsid w:val="005E03AC"/>
    <w:rsid w:val="005E03B7"/>
    <w:rsid w:val="005E03E9"/>
    <w:rsid w:val="005E03F1"/>
    <w:rsid w:val="005E05A1"/>
    <w:rsid w:val="005E07FA"/>
    <w:rsid w:val="005E0805"/>
    <w:rsid w:val="005E08F5"/>
    <w:rsid w:val="005E1297"/>
    <w:rsid w:val="005E12AE"/>
    <w:rsid w:val="005E13A4"/>
    <w:rsid w:val="005E13B0"/>
    <w:rsid w:val="005E18BF"/>
    <w:rsid w:val="005E1A0D"/>
    <w:rsid w:val="005E25F6"/>
    <w:rsid w:val="005E2681"/>
    <w:rsid w:val="005E2737"/>
    <w:rsid w:val="005E2757"/>
    <w:rsid w:val="005E296F"/>
    <w:rsid w:val="005E2BD5"/>
    <w:rsid w:val="005E3214"/>
    <w:rsid w:val="005E332C"/>
    <w:rsid w:val="005E3CD3"/>
    <w:rsid w:val="005E3FF2"/>
    <w:rsid w:val="005E409C"/>
    <w:rsid w:val="005E43CD"/>
    <w:rsid w:val="005E4774"/>
    <w:rsid w:val="005E4FAC"/>
    <w:rsid w:val="005E50CB"/>
    <w:rsid w:val="005E5BC5"/>
    <w:rsid w:val="005E5D57"/>
    <w:rsid w:val="005E5F60"/>
    <w:rsid w:val="005E65DA"/>
    <w:rsid w:val="005E6941"/>
    <w:rsid w:val="005E6DB7"/>
    <w:rsid w:val="005E6F6E"/>
    <w:rsid w:val="005E7A9E"/>
    <w:rsid w:val="005E7A9F"/>
    <w:rsid w:val="005E7D73"/>
    <w:rsid w:val="005F00AB"/>
    <w:rsid w:val="005F03CF"/>
    <w:rsid w:val="005F0404"/>
    <w:rsid w:val="005F04EB"/>
    <w:rsid w:val="005F06C7"/>
    <w:rsid w:val="005F07ED"/>
    <w:rsid w:val="005F090B"/>
    <w:rsid w:val="005F0958"/>
    <w:rsid w:val="005F0A8C"/>
    <w:rsid w:val="005F11AA"/>
    <w:rsid w:val="005F182E"/>
    <w:rsid w:val="005F1B9F"/>
    <w:rsid w:val="005F2159"/>
    <w:rsid w:val="005F33AD"/>
    <w:rsid w:val="005F3AF3"/>
    <w:rsid w:val="005F3B98"/>
    <w:rsid w:val="005F3BD9"/>
    <w:rsid w:val="005F40EF"/>
    <w:rsid w:val="005F4336"/>
    <w:rsid w:val="005F492B"/>
    <w:rsid w:val="005F4E1D"/>
    <w:rsid w:val="005F5170"/>
    <w:rsid w:val="005F54DC"/>
    <w:rsid w:val="005F55AF"/>
    <w:rsid w:val="005F5700"/>
    <w:rsid w:val="005F57E3"/>
    <w:rsid w:val="005F5937"/>
    <w:rsid w:val="005F5A37"/>
    <w:rsid w:val="005F5F85"/>
    <w:rsid w:val="005F6349"/>
    <w:rsid w:val="005F66DD"/>
    <w:rsid w:val="005F72A5"/>
    <w:rsid w:val="005F74EA"/>
    <w:rsid w:val="005F7891"/>
    <w:rsid w:val="005F7A4D"/>
    <w:rsid w:val="005F7C5C"/>
    <w:rsid w:val="005F7DA9"/>
    <w:rsid w:val="005F7E68"/>
    <w:rsid w:val="006002C0"/>
    <w:rsid w:val="006002FD"/>
    <w:rsid w:val="00600714"/>
    <w:rsid w:val="006009AD"/>
    <w:rsid w:val="00600EEE"/>
    <w:rsid w:val="00600F15"/>
    <w:rsid w:val="0060188A"/>
    <w:rsid w:val="0060211E"/>
    <w:rsid w:val="00602494"/>
    <w:rsid w:val="006024A3"/>
    <w:rsid w:val="00602536"/>
    <w:rsid w:val="0060268D"/>
    <w:rsid w:val="00602D5E"/>
    <w:rsid w:val="0060305D"/>
    <w:rsid w:val="0060321A"/>
    <w:rsid w:val="0060335B"/>
    <w:rsid w:val="00604105"/>
    <w:rsid w:val="00604785"/>
    <w:rsid w:val="006047BA"/>
    <w:rsid w:val="00604B68"/>
    <w:rsid w:val="00604C58"/>
    <w:rsid w:val="00604D64"/>
    <w:rsid w:val="00605310"/>
    <w:rsid w:val="0060570A"/>
    <w:rsid w:val="006057D8"/>
    <w:rsid w:val="00605970"/>
    <w:rsid w:val="00605A83"/>
    <w:rsid w:val="0060628A"/>
    <w:rsid w:val="006064E2"/>
    <w:rsid w:val="006065C1"/>
    <w:rsid w:val="006065E3"/>
    <w:rsid w:val="0060687E"/>
    <w:rsid w:val="006069B5"/>
    <w:rsid w:val="00606C2C"/>
    <w:rsid w:val="00606CA3"/>
    <w:rsid w:val="00606DFD"/>
    <w:rsid w:val="006072E2"/>
    <w:rsid w:val="006073A3"/>
    <w:rsid w:val="00607827"/>
    <w:rsid w:val="00607917"/>
    <w:rsid w:val="00610153"/>
    <w:rsid w:val="006102AF"/>
    <w:rsid w:val="00610830"/>
    <w:rsid w:val="006109EE"/>
    <w:rsid w:val="00610D13"/>
    <w:rsid w:val="0061148F"/>
    <w:rsid w:val="00611519"/>
    <w:rsid w:val="00611CE5"/>
    <w:rsid w:val="00611D8D"/>
    <w:rsid w:val="00611F5E"/>
    <w:rsid w:val="006121A1"/>
    <w:rsid w:val="006121E7"/>
    <w:rsid w:val="006125B3"/>
    <w:rsid w:val="0061293C"/>
    <w:rsid w:val="00612DFA"/>
    <w:rsid w:val="00612EAD"/>
    <w:rsid w:val="00612EE8"/>
    <w:rsid w:val="006130A5"/>
    <w:rsid w:val="0061316C"/>
    <w:rsid w:val="0061346A"/>
    <w:rsid w:val="0061373B"/>
    <w:rsid w:val="00613E0D"/>
    <w:rsid w:val="006145D9"/>
    <w:rsid w:val="0061497B"/>
    <w:rsid w:val="00614E57"/>
    <w:rsid w:val="00615212"/>
    <w:rsid w:val="006154B5"/>
    <w:rsid w:val="00615616"/>
    <w:rsid w:val="0061563E"/>
    <w:rsid w:val="0061571F"/>
    <w:rsid w:val="006158AB"/>
    <w:rsid w:val="00615C50"/>
    <w:rsid w:val="006161BB"/>
    <w:rsid w:val="00616343"/>
    <w:rsid w:val="00616354"/>
    <w:rsid w:val="006163CD"/>
    <w:rsid w:val="006166C4"/>
    <w:rsid w:val="00616A4E"/>
    <w:rsid w:val="00616D5A"/>
    <w:rsid w:val="006170DB"/>
    <w:rsid w:val="006174A1"/>
    <w:rsid w:val="00617D0F"/>
    <w:rsid w:val="00617DBC"/>
    <w:rsid w:val="006200D2"/>
    <w:rsid w:val="0062042B"/>
    <w:rsid w:val="0062090A"/>
    <w:rsid w:val="00620949"/>
    <w:rsid w:val="00620F62"/>
    <w:rsid w:val="00620FDE"/>
    <w:rsid w:val="00621283"/>
    <w:rsid w:val="00621302"/>
    <w:rsid w:val="006214C8"/>
    <w:rsid w:val="00621B68"/>
    <w:rsid w:val="00621C12"/>
    <w:rsid w:val="0062201F"/>
    <w:rsid w:val="0062203D"/>
    <w:rsid w:val="0062256F"/>
    <w:rsid w:val="006225B1"/>
    <w:rsid w:val="006229B7"/>
    <w:rsid w:val="006229C8"/>
    <w:rsid w:val="00622AB2"/>
    <w:rsid w:val="00622E31"/>
    <w:rsid w:val="006232DD"/>
    <w:rsid w:val="0062364B"/>
    <w:rsid w:val="00623A0C"/>
    <w:rsid w:val="00623AB6"/>
    <w:rsid w:val="0062418F"/>
    <w:rsid w:val="00624375"/>
    <w:rsid w:val="00624C95"/>
    <w:rsid w:val="00624CFA"/>
    <w:rsid w:val="00624FB8"/>
    <w:rsid w:val="00625337"/>
    <w:rsid w:val="006255E8"/>
    <w:rsid w:val="006256B6"/>
    <w:rsid w:val="0062574F"/>
    <w:rsid w:val="006259B9"/>
    <w:rsid w:val="00626350"/>
    <w:rsid w:val="0062656C"/>
    <w:rsid w:val="006265A4"/>
    <w:rsid w:val="006265FF"/>
    <w:rsid w:val="00626747"/>
    <w:rsid w:val="006269C0"/>
    <w:rsid w:val="00627056"/>
    <w:rsid w:val="0062709C"/>
    <w:rsid w:val="006271A2"/>
    <w:rsid w:val="00627C1D"/>
    <w:rsid w:val="006300D7"/>
    <w:rsid w:val="006300F3"/>
    <w:rsid w:val="006304CE"/>
    <w:rsid w:val="006304E0"/>
    <w:rsid w:val="00630896"/>
    <w:rsid w:val="0063100C"/>
    <w:rsid w:val="00631639"/>
    <w:rsid w:val="00631B0D"/>
    <w:rsid w:val="00631B8D"/>
    <w:rsid w:val="00631D50"/>
    <w:rsid w:val="0063268C"/>
    <w:rsid w:val="00632C2F"/>
    <w:rsid w:val="00632CFA"/>
    <w:rsid w:val="00632E1D"/>
    <w:rsid w:val="00632FE2"/>
    <w:rsid w:val="0063331F"/>
    <w:rsid w:val="00633561"/>
    <w:rsid w:val="0063367B"/>
    <w:rsid w:val="00633E59"/>
    <w:rsid w:val="00633FD7"/>
    <w:rsid w:val="00634175"/>
    <w:rsid w:val="00634702"/>
    <w:rsid w:val="00634749"/>
    <w:rsid w:val="0063485C"/>
    <w:rsid w:val="006349BE"/>
    <w:rsid w:val="00634A34"/>
    <w:rsid w:val="00634DD6"/>
    <w:rsid w:val="00634FA5"/>
    <w:rsid w:val="006352CC"/>
    <w:rsid w:val="0063577C"/>
    <w:rsid w:val="006359FB"/>
    <w:rsid w:val="00635A0B"/>
    <w:rsid w:val="006361C8"/>
    <w:rsid w:val="00636AC6"/>
    <w:rsid w:val="00636C61"/>
    <w:rsid w:val="00636F76"/>
    <w:rsid w:val="0063726F"/>
    <w:rsid w:val="00637485"/>
    <w:rsid w:val="0063766F"/>
    <w:rsid w:val="006378C4"/>
    <w:rsid w:val="00637A9E"/>
    <w:rsid w:val="00637C90"/>
    <w:rsid w:val="0064046F"/>
    <w:rsid w:val="006404FB"/>
    <w:rsid w:val="00640517"/>
    <w:rsid w:val="00640753"/>
    <w:rsid w:val="00640E17"/>
    <w:rsid w:val="00640E6C"/>
    <w:rsid w:val="00641137"/>
    <w:rsid w:val="00641302"/>
    <w:rsid w:val="00641B52"/>
    <w:rsid w:val="00641BF6"/>
    <w:rsid w:val="00641C78"/>
    <w:rsid w:val="00641C7A"/>
    <w:rsid w:val="00641EA0"/>
    <w:rsid w:val="00641EAB"/>
    <w:rsid w:val="00641F06"/>
    <w:rsid w:val="00642064"/>
    <w:rsid w:val="00642ACC"/>
    <w:rsid w:val="00642B9D"/>
    <w:rsid w:val="00642DC3"/>
    <w:rsid w:val="00643132"/>
    <w:rsid w:val="00643415"/>
    <w:rsid w:val="0064395E"/>
    <w:rsid w:val="006439AB"/>
    <w:rsid w:val="00643C7A"/>
    <w:rsid w:val="00643DC5"/>
    <w:rsid w:val="00643EE9"/>
    <w:rsid w:val="00643F45"/>
    <w:rsid w:val="006442E0"/>
    <w:rsid w:val="00644D52"/>
    <w:rsid w:val="00644FB2"/>
    <w:rsid w:val="006455C0"/>
    <w:rsid w:val="0064564C"/>
    <w:rsid w:val="00645D40"/>
    <w:rsid w:val="00645DF1"/>
    <w:rsid w:val="00646238"/>
    <w:rsid w:val="006462FC"/>
    <w:rsid w:val="0064630C"/>
    <w:rsid w:val="006463F3"/>
    <w:rsid w:val="006465A7"/>
    <w:rsid w:val="00646C4D"/>
    <w:rsid w:val="0064779A"/>
    <w:rsid w:val="006478F7"/>
    <w:rsid w:val="00647A02"/>
    <w:rsid w:val="00647A47"/>
    <w:rsid w:val="00647BD9"/>
    <w:rsid w:val="006500CF"/>
    <w:rsid w:val="0065086E"/>
    <w:rsid w:val="00650D7A"/>
    <w:rsid w:val="0065116D"/>
    <w:rsid w:val="0065168F"/>
    <w:rsid w:val="00651761"/>
    <w:rsid w:val="006518E6"/>
    <w:rsid w:val="006519CD"/>
    <w:rsid w:val="00651BB0"/>
    <w:rsid w:val="00651F3B"/>
    <w:rsid w:val="006520DC"/>
    <w:rsid w:val="006524A9"/>
    <w:rsid w:val="0065256D"/>
    <w:rsid w:val="006526A1"/>
    <w:rsid w:val="00652899"/>
    <w:rsid w:val="00652A49"/>
    <w:rsid w:val="00652BFE"/>
    <w:rsid w:val="00652D30"/>
    <w:rsid w:val="00652D3A"/>
    <w:rsid w:val="00652E45"/>
    <w:rsid w:val="0065320E"/>
    <w:rsid w:val="006532DA"/>
    <w:rsid w:val="00653502"/>
    <w:rsid w:val="00653682"/>
    <w:rsid w:val="006536B0"/>
    <w:rsid w:val="00653EBF"/>
    <w:rsid w:val="00654175"/>
    <w:rsid w:val="006545B4"/>
    <w:rsid w:val="006546A1"/>
    <w:rsid w:val="006548F4"/>
    <w:rsid w:val="00655018"/>
    <w:rsid w:val="0065534E"/>
    <w:rsid w:val="0065537F"/>
    <w:rsid w:val="00655412"/>
    <w:rsid w:val="00655C25"/>
    <w:rsid w:val="0065637E"/>
    <w:rsid w:val="006568CA"/>
    <w:rsid w:val="00656973"/>
    <w:rsid w:val="00656CFB"/>
    <w:rsid w:val="0065741A"/>
    <w:rsid w:val="0065768A"/>
    <w:rsid w:val="006576A3"/>
    <w:rsid w:val="00657B26"/>
    <w:rsid w:val="0066028B"/>
    <w:rsid w:val="006606D4"/>
    <w:rsid w:val="006607BF"/>
    <w:rsid w:val="00660C28"/>
    <w:rsid w:val="00660D5C"/>
    <w:rsid w:val="00661469"/>
    <w:rsid w:val="00661661"/>
    <w:rsid w:val="006616D8"/>
    <w:rsid w:val="006621A7"/>
    <w:rsid w:val="0066246E"/>
    <w:rsid w:val="0066271F"/>
    <w:rsid w:val="006629F0"/>
    <w:rsid w:val="00662C44"/>
    <w:rsid w:val="00662E06"/>
    <w:rsid w:val="00663745"/>
    <w:rsid w:val="006638B2"/>
    <w:rsid w:val="00663A22"/>
    <w:rsid w:val="00663E73"/>
    <w:rsid w:val="00664308"/>
    <w:rsid w:val="006645C4"/>
    <w:rsid w:val="0066491E"/>
    <w:rsid w:val="00664DD5"/>
    <w:rsid w:val="006651DA"/>
    <w:rsid w:val="00665277"/>
    <w:rsid w:val="0066541E"/>
    <w:rsid w:val="00665617"/>
    <w:rsid w:val="00665882"/>
    <w:rsid w:val="00666045"/>
    <w:rsid w:val="00666069"/>
    <w:rsid w:val="00666550"/>
    <w:rsid w:val="0066685D"/>
    <w:rsid w:val="00666AEF"/>
    <w:rsid w:val="00666B88"/>
    <w:rsid w:val="00666D84"/>
    <w:rsid w:val="00666F8A"/>
    <w:rsid w:val="006671B5"/>
    <w:rsid w:val="0066744B"/>
    <w:rsid w:val="0066749E"/>
    <w:rsid w:val="00667E83"/>
    <w:rsid w:val="0067001B"/>
    <w:rsid w:val="00670146"/>
    <w:rsid w:val="00670168"/>
    <w:rsid w:val="00670245"/>
    <w:rsid w:val="006705EC"/>
    <w:rsid w:val="0067072F"/>
    <w:rsid w:val="00670AB9"/>
    <w:rsid w:val="00670E37"/>
    <w:rsid w:val="00670F27"/>
    <w:rsid w:val="00671329"/>
    <w:rsid w:val="00671B5B"/>
    <w:rsid w:val="00671C59"/>
    <w:rsid w:val="00671E56"/>
    <w:rsid w:val="00671F16"/>
    <w:rsid w:val="006720B2"/>
    <w:rsid w:val="006722B2"/>
    <w:rsid w:val="00672689"/>
    <w:rsid w:val="0067274B"/>
    <w:rsid w:val="006729AE"/>
    <w:rsid w:val="00672DF0"/>
    <w:rsid w:val="00672FD0"/>
    <w:rsid w:val="0067311C"/>
    <w:rsid w:val="0067322E"/>
    <w:rsid w:val="00673A5F"/>
    <w:rsid w:val="00673C38"/>
    <w:rsid w:val="00673CF0"/>
    <w:rsid w:val="00673E76"/>
    <w:rsid w:val="00673E97"/>
    <w:rsid w:val="0067417B"/>
    <w:rsid w:val="00674217"/>
    <w:rsid w:val="00674988"/>
    <w:rsid w:val="00674AF1"/>
    <w:rsid w:val="00674B7C"/>
    <w:rsid w:val="00674E9C"/>
    <w:rsid w:val="00674F41"/>
    <w:rsid w:val="00674FA2"/>
    <w:rsid w:val="006755A8"/>
    <w:rsid w:val="00675848"/>
    <w:rsid w:val="006759B2"/>
    <w:rsid w:val="00675A22"/>
    <w:rsid w:val="00675D4B"/>
    <w:rsid w:val="00675F2A"/>
    <w:rsid w:val="00675F6F"/>
    <w:rsid w:val="00675FA2"/>
    <w:rsid w:val="0067612C"/>
    <w:rsid w:val="006761AA"/>
    <w:rsid w:val="00676577"/>
    <w:rsid w:val="006767BE"/>
    <w:rsid w:val="00676AFE"/>
    <w:rsid w:val="00676B6A"/>
    <w:rsid w:val="00676E45"/>
    <w:rsid w:val="00677372"/>
    <w:rsid w:val="0067750C"/>
    <w:rsid w:val="0067788C"/>
    <w:rsid w:val="00677E93"/>
    <w:rsid w:val="00677F75"/>
    <w:rsid w:val="0068025C"/>
    <w:rsid w:val="006805CE"/>
    <w:rsid w:val="0068069D"/>
    <w:rsid w:val="006807F2"/>
    <w:rsid w:val="00680E0D"/>
    <w:rsid w:val="00680E12"/>
    <w:rsid w:val="00681130"/>
    <w:rsid w:val="0068139D"/>
    <w:rsid w:val="00681784"/>
    <w:rsid w:val="006817B5"/>
    <w:rsid w:val="00681CB7"/>
    <w:rsid w:val="00681F99"/>
    <w:rsid w:val="006824D1"/>
    <w:rsid w:val="00682565"/>
    <w:rsid w:val="00682889"/>
    <w:rsid w:val="00682C6C"/>
    <w:rsid w:val="00682E0D"/>
    <w:rsid w:val="00682F3D"/>
    <w:rsid w:val="00683102"/>
    <w:rsid w:val="006833FB"/>
    <w:rsid w:val="006836DA"/>
    <w:rsid w:val="00683814"/>
    <w:rsid w:val="0068469C"/>
    <w:rsid w:val="006848FD"/>
    <w:rsid w:val="006849E9"/>
    <w:rsid w:val="00684AC9"/>
    <w:rsid w:val="00684E33"/>
    <w:rsid w:val="006850D2"/>
    <w:rsid w:val="006865C7"/>
    <w:rsid w:val="00686A58"/>
    <w:rsid w:val="006873EC"/>
    <w:rsid w:val="00687821"/>
    <w:rsid w:val="006878C2"/>
    <w:rsid w:val="00687D5E"/>
    <w:rsid w:val="00687F93"/>
    <w:rsid w:val="006905A5"/>
    <w:rsid w:val="00690BF6"/>
    <w:rsid w:val="00690C17"/>
    <w:rsid w:val="00691042"/>
    <w:rsid w:val="006914DD"/>
    <w:rsid w:val="00691606"/>
    <w:rsid w:val="00691701"/>
    <w:rsid w:val="00691B15"/>
    <w:rsid w:val="00691C26"/>
    <w:rsid w:val="00691EF1"/>
    <w:rsid w:val="006922DB"/>
    <w:rsid w:val="006925E7"/>
    <w:rsid w:val="00692BD7"/>
    <w:rsid w:val="00692D90"/>
    <w:rsid w:val="00692DB3"/>
    <w:rsid w:val="006930EE"/>
    <w:rsid w:val="006935EC"/>
    <w:rsid w:val="00694167"/>
    <w:rsid w:val="006943B6"/>
    <w:rsid w:val="00694BD9"/>
    <w:rsid w:val="00694ECC"/>
    <w:rsid w:val="0069522E"/>
    <w:rsid w:val="006957AE"/>
    <w:rsid w:val="006958F9"/>
    <w:rsid w:val="00695AD9"/>
    <w:rsid w:val="00695BA5"/>
    <w:rsid w:val="00695D6F"/>
    <w:rsid w:val="00695F8C"/>
    <w:rsid w:val="00696148"/>
    <w:rsid w:val="006969A0"/>
    <w:rsid w:val="006969B1"/>
    <w:rsid w:val="00696B36"/>
    <w:rsid w:val="00696F74"/>
    <w:rsid w:val="00697508"/>
    <w:rsid w:val="00697572"/>
    <w:rsid w:val="00697575"/>
    <w:rsid w:val="006977A4"/>
    <w:rsid w:val="00697D3E"/>
    <w:rsid w:val="00697DD9"/>
    <w:rsid w:val="00697F1F"/>
    <w:rsid w:val="006A020E"/>
    <w:rsid w:val="006A02F8"/>
    <w:rsid w:val="006A0511"/>
    <w:rsid w:val="006A0A85"/>
    <w:rsid w:val="006A0B58"/>
    <w:rsid w:val="006A0E79"/>
    <w:rsid w:val="006A148B"/>
    <w:rsid w:val="006A1B14"/>
    <w:rsid w:val="006A1C63"/>
    <w:rsid w:val="006A1E73"/>
    <w:rsid w:val="006A1E95"/>
    <w:rsid w:val="006A1F8E"/>
    <w:rsid w:val="006A23A7"/>
    <w:rsid w:val="006A24FE"/>
    <w:rsid w:val="006A26F1"/>
    <w:rsid w:val="006A2842"/>
    <w:rsid w:val="006A294D"/>
    <w:rsid w:val="006A31BF"/>
    <w:rsid w:val="006A325E"/>
    <w:rsid w:val="006A3E3D"/>
    <w:rsid w:val="006A4409"/>
    <w:rsid w:val="006A46EB"/>
    <w:rsid w:val="006A4861"/>
    <w:rsid w:val="006A48A6"/>
    <w:rsid w:val="006A4947"/>
    <w:rsid w:val="006A4ACA"/>
    <w:rsid w:val="006A4F32"/>
    <w:rsid w:val="006A50BA"/>
    <w:rsid w:val="006A5A91"/>
    <w:rsid w:val="006A5AA3"/>
    <w:rsid w:val="006A5F11"/>
    <w:rsid w:val="006A6367"/>
    <w:rsid w:val="006A6449"/>
    <w:rsid w:val="006A6596"/>
    <w:rsid w:val="006A7A91"/>
    <w:rsid w:val="006A7AB3"/>
    <w:rsid w:val="006A7BBE"/>
    <w:rsid w:val="006A7D53"/>
    <w:rsid w:val="006A7D5E"/>
    <w:rsid w:val="006B0072"/>
    <w:rsid w:val="006B00C4"/>
    <w:rsid w:val="006B03E4"/>
    <w:rsid w:val="006B05DE"/>
    <w:rsid w:val="006B0721"/>
    <w:rsid w:val="006B082C"/>
    <w:rsid w:val="006B084F"/>
    <w:rsid w:val="006B0C8F"/>
    <w:rsid w:val="006B0EEC"/>
    <w:rsid w:val="006B127C"/>
    <w:rsid w:val="006B131F"/>
    <w:rsid w:val="006B1438"/>
    <w:rsid w:val="006B1EAA"/>
    <w:rsid w:val="006B23AA"/>
    <w:rsid w:val="006B2402"/>
    <w:rsid w:val="006B2A0F"/>
    <w:rsid w:val="006B2C88"/>
    <w:rsid w:val="006B3090"/>
    <w:rsid w:val="006B315E"/>
    <w:rsid w:val="006B336E"/>
    <w:rsid w:val="006B345D"/>
    <w:rsid w:val="006B34CB"/>
    <w:rsid w:val="006B4065"/>
    <w:rsid w:val="006B4443"/>
    <w:rsid w:val="006B4F49"/>
    <w:rsid w:val="006B507A"/>
    <w:rsid w:val="006B50AC"/>
    <w:rsid w:val="006B5207"/>
    <w:rsid w:val="006B5653"/>
    <w:rsid w:val="006B5716"/>
    <w:rsid w:val="006B5956"/>
    <w:rsid w:val="006B5AD0"/>
    <w:rsid w:val="006B5ED8"/>
    <w:rsid w:val="006B5FC5"/>
    <w:rsid w:val="006B63C7"/>
    <w:rsid w:val="006B63DE"/>
    <w:rsid w:val="006B6828"/>
    <w:rsid w:val="006B6930"/>
    <w:rsid w:val="006B6B71"/>
    <w:rsid w:val="006B6CF3"/>
    <w:rsid w:val="006B6E78"/>
    <w:rsid w:val="006B70FB"/>
    <w:rsid w:val="006B73FF"/>
    <w:rsid w:val="006B75E7"/>
    <w:rsid w:val="006B7E14"/>
    <w:rsid w:val="006C01E4"/>
    <w:rsid w:val="006C02D7"/>
    <w:rsid w:val="006C070E"/>
    <w:rsid w:val="006C0B8A"/>
    <w:rsid w:val="006C0D1A"/>
    <w:rsid w:val="006C0F1E"/>
    <w:rsid w:val="006C147B"/>
    <w:rsid w:val="006C14BB"/>
    <w:rsid w:val="006C181C"/>
    <w:rsid w:val="006C1F0B"/>
    <w:rsid w:val="006C212F"/>
    <w:rsid w:val="006C2140"/>
    <w:rsid w:val="006C2250"/>
    <w:rsid w:val="006C2348"/>
    <w:rsid w:val="006C234A"/>
    <w:rsid w:val="006C2362"/>
    <w:rsid w:val="006C26A9"/>
    <w:rsid w:val="006C26C8"/>
    <w:rsid w:val="006C2F02"/>
    <w:rsid w:val="006C2F92"/>
    <w:rsid w:val="006C31CC"/>
    <w:rsid w:val="006C36BC"/>
    <w:rsid w:val="006C3722"/>
    <w:rsid w:val="006C3C58"/>
    <w:rsid w:val="006C3D65"/>
    <w:rsid w:val="006C3E99"/>
    <w:rsid w:val="006C4301"/>
    <w:rsid w:val="006C4495"/>
    <w:rsid w:val="006C46D5"/>
    <w:rsid w:val="006C4A06"/>
    <w:rsid w:val="006C4A5F"/>
    <w:rsid w:val="006C4A7D"/>
    <w:rsid w:val="006C4BE4"/>
    <w:rsid w:val="006C4EF7"/>
    <w:rsid w:val="006C51A1"/>
    <w:rsid w:val="006C54C2"/>
    <w:rsid w:val="006C55D1"/>
    <w:rsid w:val="006C561B"/>
    <w:rsid w:val="006C577A"/>
    <w:rsid w:val="006C596B"/>
    <w:rsid w:val="006C64EE"/>
    <w:rsid w:val="006C68B1"/>
    <w:rsid w:val="006C6B0E"/>
    <w:rsid w:val="006C6C4F"/>
    <w:rsid w:val="006C709E"/>
    <w:rsid w:val="006C779B"/>
    <w:rsid w:val="006C77F6"/>
    <w:rsid w:val="006C7930"/>
    <w:rsid w:val="006C7949"/>
    <w:rsid w:val="006D0288"/>
    <w:rsid w:val="006D0C10"/>
    <w:rsid w:val="006D0C4B"/>
    <w:rsid w:val="006D13E8"/>
    <w:rsid w:val="006D151F"/>
    <w:rsid w:val="006D16C7"/>
    <w:rsid w:val="006D1841"/>
    <w:rsid w:val="006D193D"/>
    <w:rsid w:val="006D1C3A"/>
    <w:rsid w:val="006D1EB4"/>
    <w:rsid w:val="006D1EEC"/>
    <w:rsid w:val="006D2007"/>
    <w:rsid w:val="006D255A"/>
    <w:rsid w:val="006D25FF"/>
    <w:rsid w:val="006D272F"/>
    <w:rsid w:val="006D2747"/>
    <w:rsid w:val="006D277C"/>
    <w:rsid w:val="006D299A"/>
    <w:rsid w:val="006D2A7B"/>
    <w:rsid w:val="006D2DF7"/>
    <w:rsid w:val="006D2EF5"/>
    <w:rsid w:val="006D3012"/>
    <w:rsid w:val="006D319D"/>
    <w:rsid w:val="006D331B"/>
    <w:rsid w:val="006D336F"/>
    <w:rsid w:val="006D3845"/>
    <w:rsid w:val="006D3909"/>
    <w:rsid w:val="006D3A94"/>
    <w:rsid w:val="006D3BFC"/>
    <w:rsid w:val="006D3C68"/>
    <w:rsid w:val="006D438E"/>
    <w:rsid w:val="006D465F"/>
    <w:rsid w:val="006D4670"/>
    <w:rsid w:val="006D4917"/>
    <w:rsid w:val="006D49BE"/>
    <w:rsid w:val="006D49C3"/>
    <w:rsid w:val="006D4A9C"/>
    <w:rsid w:val="006D4DC7"/>
    <w:rsid w:val="006D55C7"/>
    <w:rsid w:val="006D579A"/>
    <w:rsid w:val="006D5920"/>
    <w:rsid w:val="006D5CAE"/>
    <w:rsid w:val="006D5CB5"/>
    <w:rsid w:val="006D5D58"/>
    <w:rsid w:val="006D61DA"/>
    <w:rsid w:val="006D6289"/>
    <w:rsid w:val="006D67E3"/>
    <w:rsid w:val="006D68FF"/>
    <w:rsid w:val="006D693C"/>
    <w:rsid w:val="006D6BFB"/>
    <w:rsid w:val="006D6DD2"/>
    <w:rsid w:val="006D731E"/>
    <w:rsid w:val="006D786D"/>
    <w:rsid w:val="006D78AF"/>
    <w:rsid w:val="006D7A38"/>
    <w:rsid w:val="006D7ACC"/>
    <w:rsid w:val="006E0124"/>
    <w:rsid w:val="006E0580"/>
    <w:rsid w:val="006E05C8"/>
    <w:rsid w:val="006E06C9"/>
    <w:rsid w:val="006E0A2D"/>
    <w:rsid w:val="006E0C2F"/>
    <w:rsid w:val="006E1072"/>
    <w:rsid w:val="006E1236"/>
    <w:rsid w:val="006E12A0"/>
    <w:rsid w:val="006E12FF"/>
    <w:rsid w:val="006E13E4"/>
    <w:rsid w:val="006E1405"/>
    <w:rsid w:val="006E1814"/>
    <w:rsid w:val="006E1E82"/>
    <w:rsid w:val="006E1FCA"/>
    <w:rsid w:val="006E2441"/>
    <w:rsid w:val="006E2A56"/>
    <w:rsid w:val="006E2C86"/>
    <w:rsid w:val="006E2CDA"/>
    <w:rsid w:val="006E2D1C"/>
    <w:rsid w:val="006E32E7"/>
    <w:rsid w:val="006E33C4"/>
    <w:rsid w:val="006E35D4"/>
    <w:rsid w:val="006E3640"/>
    <w:rsid w:val="006E366C"/>
    <w:rsid w:val="006E3764"/>
    <w:rsid w:val="006E3A43"/>
    <w:rsid w:val="006E3B04"/>
    <w:rsid w:val="006E3CC2"/>
    <w:rsid w:val="006E3D87"/>
    <w:rsid w:val="006E425A"/>
    <w:rsid w:val="006E43C3"/>
    <w:rsid w:val="006E45C5"/>
    <w:rsid w:val="006E467D"/>
    <w:rsid w:val="006E4991"/>
    <w:rsid w:val="006E4DE1"/>
    <w:rsid w:val="006E4FC8"/>
    <w:rsid w:val="006E55FF"/>
    <w:rsid w:val="006E579F"/>
    <w:rsid w:val="006E5EBE"/>
    <w:rsid w:val="006E660D"/>
    <w:rsid w:val="006E669A"/>
    <w:rsid w:val="006E67D3"/>
    <w:rsid w:val="006E6A4B"/>
    <w:rsid w:val="006E6B47"/>
    <w:rsid w:val="006E6B92"/>
    <w:rsid w:val="006E6BC1"/>
    <w:rsid w:val="006E6D4C"/>
    <w:rsid w:val="006E6FB8"/>
    <w:rsid w:val="006E704C"/>
    <w:rsid w:val="006E7077"/>
    <w:rsid w:val="006E7456"/>
    <w:rsid w:val="006E750B"/>
    <w:rsid w:val="006E7522"/>
    <w:rsid w:val="006E7672"/>
    <w:rsid w:val="006E79A5"/>
    <w:rsid w:val="006E7C16"/>
    <w:rsid w:val="006E7D5C"/>
    <w:rsid w:val="006F0367"/>
    <w:rsid w:val="006F059A"/>
    <w:rsid w:val="006F14F8"/>
    <w:rsid w:val="006F159E"/>
    <w:rsid w:val="006F1831"/>
    <w:rsid w:val="006F19A8"/>
    <w:rsid w:val="006F1D54"/>
    <w:rsid w:val="006F1D56"/>
    <w:rsid w:val="006F22EB"/>
    <w:rsid w:val="006F2721"/>
    <w:rsid w:val="006F2787"/>
    <w:rsid w:val="006F27CE"/>
    <w:rsid w:val="006F28C9"/>
    <w:rsid w:val="006F2D3C"/>
    <w:rsid w:val="006F2FAA"/>
    <w:rsid w:val="006F3576"/>
    <w:rsid w:val="006F39D7"/>
    <w:rsid w:val="006F3CE9"/>
    <w:rsid w:val="006F3EFA"/>
    <w:rsid w:val="006F4339"/>
    <w:rsid w:val="006F4BDF"/>
    <w:rsid w:val="006F4BFA"/>
    <w:rsid w:val="006F4D05"/>
    <w:rsid w:val="006F4D0F"/>
    <w:rsid w:val="006F4E1A"/>
    <w:rsid w:val="006F5157"/>
    <w:rsid w:val="006F5306"/>
    <w:rsid w:val="006F562B"/>
    <w:rsid w:val="006F5696"/>
    <w:rsid w:val="006F5D67"/>
    <w:rsid w:val="006F6189"/>
    <w:rsid w:val="006F64A6"/>
    <w:rsid w:val="006F695E"/>
    <w:rsid w:val="006F6C7A"/>
    <w:rsid w:val="006F6EAC"/>
    <w:rsid w:val="006F71C4"/>
    <w:rsid w:val="006F7493"/>
    <w:rsid w:val="006F7521"/>
    <w:rsid w:val="006F7617"/>
    <w:rsid w:val="006F76FE"/>
    <w:rsid w:val="006F77BB"/>
    <w:rsid w:val="006F780E"/>
    <w:rsid w:val="006F7907"/>
    <w:rsid w:val="006F7D83"/>
    <w:rsid w:val="007002B2"/>
    <w:rsid w:val="00700874"/>
    <w:rsid w:val="00700899"/>
    <w:rsid w:val="00700AC0"/>
    <w:rsid w:val="00700B39"/>
    <w:rsid w:val="00700FE6"/>
    <w:rsid w:val="00701284"/>
    <w:rsid w:val="00701D61"/>
    <w:rsid w:val="00701E95"/>
    <w:rsid w:val="0070209D"/>
    <w:rsid w:val="00702EC3"/>
    <w:rsid w:val="00702FC9"/>
    <w:rsid w:val="0070328F"/>
    <w:rsid w:val="00703750"/>
    <w:rsid w:val="00703EF2"/>
    <w:rsid w:val="00703F2C"/>
    <w:rsid w:val="007040F1"/>
    <w:rsid w:val="0070452C"/>
    <w:rsid w:val="00704678"/>
    <w:rsid w:val="0070547B"/>
    <w:rsid w:val="0070637C"/>
    <w:rsid w:val="007063CC"/>
    <w:rsid w:val="00706772"/>
    <w:rsid w:val="00706A1A"/>
    <w:rsid w:val="00706C10"/>
    <w:rsid w:val="00706DA7"/>
    <w:rsid w:val="00706F87"/>
    <w:rsid w:val="007071B2"/>
    <w:rsid w:val="007075BA"/>
    <w:rsid w:val="00707652"/>
    <w:rsid w:val="00707755"/>
    <w:rsid w:val="007077CF"/>
    <w:rsid w:val="00707A3A"/>
    <w:rsid w:val="00707B09"/>
    <w:rsid w:val="00707CC9"/>
    <w:rsid w:val="00707CEF"/>
    <w:rsid w:val="00707D83"/>
    <w:rsid w:val="00707DD4"/>
    <w:rsid w:val="00707E2C"/>
    <w:rsid w:val="00710463"/>
    <w:rsid w:val="007106E6"/>
    <w:rsid w:val="0071075F"/>
    <w:rsid w:val="00710778"/>
    <w:rsid w:val="007109D9"/>
    <w:rsid w:val="007109E8"/>
    <w:rsid w:val="00710C2B"/>
    <w:rsid w:val="00710D21"/>
    <w:rsid w:val="00710D31"/>
    <w:rsid w:val="00711163"/>
    <w:rsid w:val="00711350"/>
    <w:rsid w:val="00711582"/>
    <w:rsid w:val="00711D81"/>
    <w:rsid w:val="00712564"/>
    <w:rsid w:val="00712959"/>
    <w:rsid w:val="00712AA3"/>
    <w:rsid w:val="00712D63"/>
    <w:rsid w:val="00713172"/>
    <w:rsid w:val="007132DD"/>
    <w:rsid w:val="007133A2"/>
    <w:rsid w:val="00713484"/>
    <w:rsid w:val="007135AA"/>
    <w:rsid w:val="00713649"/>
    <w:rsid w:val="00714053"/>
    <w:rsid w:val="00714268"/>
    <w:rsid w:val="00714693"/>
    <w:rsid w:val="0071483C"/>
    <w:rsid w:val="00714A08"/>
    <w:rsid w:val="00714E96"/>
    <w:rsid w:val="0071510E"/>
    <w:rsid w:val="007156C2"/>
    <w:rsid w:val="0071579A"/>
    <w:rsid w:val="00715AD4"/>
    <w:rsid w:val="00715C97"/>
    <w:rsid w:val="00716C63"/>
    <w:rsid w:val="007171EA"/>
    <w:rsid w:val="007171EE"/>
    <w:rsid w:val="007172DE"/>
    <w:rsid w:val="00717685"/>
    <w:rsid w:val="007177E0"/>
    <w:rsid w:val="00717ACF"/>
    <w:rsid w:val="00717B43"/>
    <w:rsid w:val="00717C83"/>
    <w:rsid w:val="007203F7"/>
    <w:rsid w:val="007205D6"/>
    <w:rsid w:val="00720624"/>
    <w:rsid w:val="0072082A"/>
    <w:rsid w:val="00720862"/>
    <w:rsid w:val="007209E9"/>
    <w:rsid w:val="00720B10"/>
    <w:rsid w:val="00721363"/>
    <w:rsid w:val="00721B9C"/>
    <w:rsid w:val="00721D66"/>
    <w:rsid w:val="00721FD9"/>
    <w:rsid w:val="0072208D"/>
    <w:rsid w:val="00722408"/>
    <w:rsid w:val="007224E2"/>
    <w:rsid w:val="00722874"/>
    <w:rsid w:val="007228C5"/>
    <w:rsid w:val="00722F08"/>
    <w:rsid w:val="0072300A"/>
    <w:rsid w:val="00723034"/>
    <w:rsid w:val="00723465"/>
    <w:rsid w:val="007236D8"/>
    <w:rsid w:val="0072372F"/>
    <w:rsid w:val="007242E7"/>
    <w:rsid w:val="007243CD"/>
    <w:rsid w:val="00724536"/>
    <w:rsid w:val="007249EA"/>
    <w:rsid w:val="00725708"/>
    <w:rsid w:val="00725DA9"/>
    <w:rsid w:val="007260CE"/>
    <w:rsid w:val="007265F0"/>
    <w:rsid w:val="00726701"/>
    <w:rsid w:val="00726A0D"/>
    <w:rsid w:val="00727161"/>
    <w:rsid w:val="0072744E"/>
    <w:rsid w:val="007277C4"/>
    <w:rsid w:val="0072795C"/>
    <w:rsid w:val="00730046"/>
    <w:rsid w:val="00730211"/>
    <w:rsid w:val="00730275"/>
    <w:rsid w:val="007303C8"/>
    <w:rsid w:val="007307D1"/>
    <w:rsid w:val="007309D1"/>
    <w:rsid w:val="00730E8B"/>
    <w:rsid w:val="0073104C"/>
    <w:rsid w:val="0073127B"/>
    <w:rsid w:val="007314B7"/>
    <w:rsid w:val="00731976"/>
    <w:rsid w:val="00731B26"/>
    <w:rsid w:val="00731BB7"/>
    <w:rsid w:val="00731F32"/>
    <w:rsid w:val="0073230F"/>
    <w:rsid w:val="00732412"/>
    <w:rsid w:val="007325B5"/>
    <w:rsid w:val="007327B6"/>
    <w:rsid w:val="00732B62"/>
    <w:rsid w:val="00732F7A"/>
    <w:rsid w:val="00733795"/>
    <w:rsid w:val="00733D01"/>
    <w:rsid w:val="00733DC6"/>
    <w:rsid w:val="007342FC"/>
    <w:rsid w:val="0073473A"/>
    <w:rsid w:val="007348B0"/>
    <w:rsid w:val="007348B2"/>
    <w:rsid w:val="00734D07"/>
    <w:rsid w:val="00735219"/>
    <w:rsid w:val="007356A7"/>
    <w:rsid w:val="00735782"/>
    <w:rsid w:val="00735979"/>
    <w:rsid w:val="00735C9D"/>
    <w:rsid w:val="00736219"/>
    <w:rsid w:val="00736228"/>
    <w:rsid w:val="0073651C"/>
    <w:rsid w:val="007365A1"/>
    <w:rsid w:val="00736897"/>
    <w:rsid w:val="00737096"/>
    <w:rsid w:val="0073743D"/>
    <w:rsid w:val="0073788B"/>
    <w:rsid w:val="00737A39"/>
    <w:rsid w:val="00737C37"/>
    <w:rsid w:val="00737C90"/>
    <w:rsid w:val="00737ED9"/>
    <w:rsid w:val="00737F5C"/>
    <w:rsid w:val="007400F2"/>
    <w:rsid w:val="007402E4"/>
    <w:rsid w:val="007406F0"/>
    <w:rsid w:val="0074098A"/>
    <w:rsid w:val="00740C8C"/>
    <w:rsid w:val="00740D6B"/>
    <w:rsid w:val="00740EA5"/>
    <w:rsid w:val="007410A6"/>
    <w:rsid w:val="00741591"/>
    <w:rsid w:val="00741832"/>
    <w:rsid w:val="00741958"/>
    <w:rsid w:val="007419E3"/>
    <w:rsid w:val="00741A3D"/>
    <w:rsid w:val="00742155"/>
    <w:rsid w:val="007421BD"/>
    <w:rsid w:val="0074231B"/>
    <w:rsid w:val="007426F7"/>
    <w:rsid w:val="00742D8F"/>
    <w:rsid w:val="007430D0"/>
    <w:rsid w:val="00743A04"/>
    <w:rsid w:val="007448BE"/>
    <w:rsid w:val="00744C05"/>
    <w:rsid w:val="0074514D"/>
    <w:rsid w:val="0074562C"/>
    <w:rsid w:val="00745AE5"/>
    <w:rsid w:val="00745F6D"/>
    <w:rsid w:val="00745FC7"/>
    <w:rsid w:val="00746667"/>
    <w:rsid w:val="00746987"/>
    <w:rsid w:val="00746B33"/>
    <w:rsid w:val="00746FC1"/>
    <w:rsid w:val="007471DE"/>
    <w:rsid w:val="0074722F"/>
    <w:rsid w:val="00747B62"/>
    <w:rsid w:val="0075035D"/>
    <w:rsid w:val="0075068D"/>
    <w:rsid w:val="007510A3"/>
    <w:rsid w:val="00751B0E"/>
    <w:rsid w:val="00751F5E"/>
    <w:rsid w:val="00752760"/>
    <w:rsid w:val="0075329C"/>
    <w:rsid w:val="007534B9"/>
    <w:rsid w:val="00753663"/>
    <w:rsid w:val="007539D7"/>
    <w:rsid w:val="00753A05"/>
    <w:rsid w:val="00753B5B"/>
    <w:rsid w:val="00754221"/>
    <w:rsid w:val="007545CD"/>
    <w:rsid w:val="00754E8D"/>
    <w:rsid w:val="00754FA1"/>
    <w:rsid w:val="007550D0"/>
    <w:rsid w:val="007552A7"/>
    <w:rsid w:val="007556AC"/>
    <w:rsid w:val="00755C0A"/>
    <w:rsid w:val="00755FBD"/>
    <w:rsid w:val="007564BE"/>
    <w:rsid w:val="007575E1"/>
    <w:rsid w:val="007578BB"/>
    <w:rsid w:val="00757A12"/>
    <w:rsid w:val="00757EF6"/>
    <w:rsid w:val="00757F72"/>
    <w:rsid w:val="007600C0"/>
    <w:rsid w:val="007604FC"/>
    <w:rsid w:val="00760511"/>
    <w:rsid w:val="007607B1"/>
    <w:rsid w:val="00760A57"/>
    <w:rsid w:val="007614CC"/>
    <w:rsid w:val="0076172B"/>
    <w:rsid w:val="00761E24"/>
    <w:rsid w:val="00762735"/>
    <w:rsid w:val="0076287F"/>
    <w:rsid w:val="0076303D"/>
    <w:rsid w:val="007630F8"/>
    <w:rsid w:val="0076312A"/>
    <w:rsid w:val="007631C9"/>
    <w:rsid w:val="00763AC1"/>
    <w:rsid w:val="00763E38"/>
    <w:rsid w:val="00763E44"/>
    <w:rsid w:val="00763F02"/>
    <w:rsid w:val="0076411A"/>
    <w:rsid w:val="0076430A"/>
    <w:rsid w:val="00765410"/>
    <w:rsid w:val="00765638"/>
    <w:rsid w:val="0076570B"/>
    <w:rsid w:val="00766222"/>
    <w:rsid w:val="00766247"/>
    <w:rsid w:val="0076635C"/>
    <w:rsid w:val="007664FB"/>
    <w:rsid w:val="00766B35"/>
    <w:rsid w:val="00766E91"/>
    <w:rsid w:val="00767139"/>
    <w:rsid w:val="0076716C"/>
    <w:rsid w:val="00767172"/>
    <w:rsid w:val="007678F7"/>
    <w:rsid w:val="00767A3A"/>
    <w:rsid w:val="00767AA4"/>
    <w:rsid w:val="00767D35"/>
    <w:rsid w:val="00767D71"/>
    <w:rsid w:val="00767E62"/>
    <w:rsid w:val="00770175"/>
    <w:rsid w:val="00770406"/>
    <w:rsid w:val="0077049E"/>
    <w:rsid w:val="0077055D"/>
    <w:rsid w:val="007706A3"/>
    <w:rsid w:val="007707D8"/>
    <w:rsid w:val="00770AEE"/>
    <w:rsid w:val="00770D1B"/>
    <w:rsid w:val="007712B3"/>
    <w:rsid w:val="007712EE"/>
    <w:rsid w:val="00771481"/>
    <w:rsid w:val="007716B2"/>
    <w:rsid w:val="0077197C"/>
    <w:rsid w:val="00771AED"/>
    <w:rsid w:val="00771C16"/>
    <w:rsid w:val="00771E43"/>
    <w:rsid w:val="007722FD"/>
    <w:rsid w:val="00772305"/>
    <w:rsid w:val="00772755"/>
    <w:rsid w:val="007730D0"/>
    <w:rsid w:val="007735C9"/>
    <w:rsid w:val="00773D2D"/>
    <w:rsid w:val="00773F9F"/>
    <w:rsid w:val="00773FE5"/>
    <w:rsid w:val="00774038"/>
    <w:rsid w:val="00774243"/>
    <w:rsid w:val="007742AB"/>
    <w:rsid w:val="007748A7"/>
    <w:rsid w:val="00774C6E"/>
    <w:rsid w:val="00774D3A"/>
    <w:rsid w:val="0077509B"/>
    <w:rsid w:val="00775157"/>
    <w:rsid w:val="00775823"/>
    <w:rsid w:val="007762EA"/>
    <w:rsid w:val="007766D6"/>
    <w:rsid w:val="00776888"/>
    <w:rsid w:val="0077731C"/>
    <w:rsid w:val="007774E3"/>
    <w:rsid w:val="00777B27"/>
    <w:rsid w:val="00777CAE"/>
    <w:rsid w:val="0078016D"/>
    <w:rsid w:val="00780393"/>
    <w:rsid w:val="00780AEA"/>
    <w:rsid w:val="00780B07"/>
    <w:rsid w:val="00780B2D"/>
    <w:rsid w:val="00780E27"/>
    <w:rsid w:val="00780F0F"/>
    <w:rsid w:val="00780F2A"/>
    <w:rsid w:val="0078158D"/>
    <w:rsid w:val="00781ACB"/>
    <w:rsid w:val="00782057"/>
    <w:rsid w:val="007828D8"/>
    <w:rsid w:val="00782BF9"/>
    <w:rsid w:val="007833B0"/>
    <w:rsid w:val="00783550"/>
    <w:rsid w:val="00783E32"/>
    <w:rsid w:val="00784161"/>
    <w:rsid w:val="00784496"/>
    <w:rsid w:val="0078510F"/>
    <w:rsid w:val="0078528E"/>
    <w:rsid w:val="0078536A"/>
    <w:rsid w:val="00785698"/>
    <w:rsid w:val="00785DBB"/>
    <w:rsid w:val="0078622F"/>
    <w:rsid w:val="007867E0"/>
    <w:rsid w:val="00786988"/>
    <w:rsid w:val="00786DE7"/>
    <w:rsid w:val="00786FBD"/>
    <w:rsid w:val="0078716C"/>
    <w:rsid w:val="0078740D"/>
    <w:rsid w:val="0078754C"/>
    <w:rsid w:val="0078770E"/>
    <w:rsid w:val="00787A95"/>
    <w:rsid w:val="00787C69"/>
    <w:rsid w:val="00790426"/>
    <w:rsid w:val="00790450"/>
    <w:rsid w:val="007904BE"/>
    <w:rsid w:val="00790AEC"/>
    <w:rsid w:val="00790AEE"/>
    <w:rsid w:val="00790B30"/>
    <w:rsid w:val="00790DF1"/>
    <w:rsid w:val="00791046"/>
    <w:rsid w:val="007911BF"/>
    <w:rsid w:val="00791265"/>
    <w:rsid w:val="007916F4"/>
    <w:rsid w:val="00791B76"/>
    <w:rsid w:val="00791E0E"/>
    <w:rsid w:val="00792254"/>
    <w:rsid w:val="007922A0"/>
    <w:rsid w:val="007922D8"/>
    <w:rsid w:val="0079270F"/>
    <w:rsid w:val="00792BF5"/>
    <w:rsid w:val="00792F4D"/>
    <w:rsid w:val="0079308D"/>
    <w:rsid w:val="007935F5"/>
    <w:rsid w:val="00793880"/>
    <w:rsid w:val="00793FA0"/>
    <w:rsid w:val="007941C2"/>
    <w:rsid w:val="00794452"/>
    <w:rsid w:val="0079476B"/>
    <w:rsid w:val="0079494F"/>
    <w:rsid w:val="00794AEA"/>
    <w:rsid w:val="00794DF7"/>
    <w:rsid w:val="00794F0A"/>
    <w:rsid w:val="00794F30"/>
    <w:rsid w:val="00795602"/>
    <w:rsid w:val="0079566C"/>
    <w:rsid w:val="0079585F"/>
    <w:rsid w:val="00795887"/>
    <w:rsid w:val="007958F0"/>
    <w:rsid w:val="00795A12"/>
    <w:rsid w:val="00795B2A"/>
    <w:rsid w:val="00795CF7"/>
    <w:rsid w:val="00795DD3"/>
    <w:rsid w:val="00795E4A"/>
    <w:rsid w:val="00795E71"/>
    <w:rsid w:val="00796758"/>
    <w:rsid w:val="00796DB6"/>
    <w:rsid w:val="00796FFF"/>
    <w:rsid w:val="007970A5"/>
    <w:rsid w:val="00797103"/>
    <w:rsid w:val="00797283"/>
    <w:rsid w:val="007974A7"/>
    <w:rsid w:val="0079775F"/>
    <w:rsid w:val="0079776B"/>
    <w:rsid w:val="00797DA5"/>
    <w:rsid w:val="00797F04"/>
    <w:rsid w:val="007A019D"/>
    <w:rsid w:val="007A02D0"/>
    <w:rsid w:val="007A038B"/>
    <w:rsid w:val="007A04B1"/>
    <w:rsid w:val="007A0AAA"/>
    <w:rsid w:val="007A0BEA"/>
    <w:rsid w:val="007A0CC4"/>
    <w:rsid w:val="007A0D8A"/>
    <w:rsid w:val="007A13BD"/>
    <w:rsid w:val="007A15F5"/>
    <w:rsid w:val="007A1989"/>
    <w:rsid w:val="007A1A9A"/>
    <w:rsid w:val="007A1CE7"/>
    <w:rsid w:val="007A20BC"/>
    <w:rsid w:val="007A23F7"/>
    <w:rsid w:val="007A25C8"/>
    <w:rsid w:val="007A268D"/>
    <w:rsid w:val="007A2C13"/>
    <w:rsid w:val="007A2D0E"/>
    <w:rsid w:val="007A2DF4"/>
    <w:rsid w:val="007A2EF6"/>
    <w:rsid w:val="007A340E"/>
    <w:rsid w:val="007A368B"/>
    <w:rsid w:val="007A3780"/>
    <w:rsid w:val="007A3921"/>
    <w:rsid w:val="007A3EA7"/>
    <w:rsid w:val="007A438A"/>
    <w:rsid w:val="007A4467"/>
    <w:rsid w:val="007A499D"/>
    <w:rsid w:val="007A4AAA"/>
    <w:rsid w:val="007A4DAE"/>
    <w:rsid w:val="007A52B8"/>
    <w:rsid w:val="007A5D13"/>
    <w:rsid w:val="007A5EB8"/>
    <w:rsid w:val="007A5F36"/>
    <w:rsid w:val="007A6078"/>
    <w:rsid w:val="007A6179"/>
    <w:rsid w:val="007A6741"/>
    <w:rsid w:val="007A67DF"/>
    <w:rsid w:val="007A686A"/>
    <w:rsid w:val="007A6EC8"/>
    <w:rsid w:val="007A7024"/>
    <w:rsid w:val="007A7176"/>
    <w:rsid w:val="007A7252"/>
    <w:rsid w:val="007A7451"/>
    <w:rsid w:val="007A75F8"/>
    <w:rsid w:val="007A77BB"/>
    <w:rsid w:val="007A7865"/>
    <w:rsid w:val="007A78AD"/>
    <w:rsid w:val="007B00AB"/>
    <w:rsid w:val="007B01CE"/>
    <w:rsid w:val="007B01CF"/>
    <w:rsid w:val="007B065F"/>
    <w:rsid w:val="007B0A64"/>
    <w:rsid w:val="007B0E00"/>
    <w:rsid w:val="007B0E0D"/>
    <w:rsid w:val="007B0F6F"/>
    <w:rsid w:val="007B0F9B"/>
    <w:rsid w:val="007B11F3"/>
    <w:rsid w:val="007B128F"/>
    <w:rsid w:val="007B12BF"/>
    <w:rsid w:val="007B14A3"/>
    <w:rsid w:val="007B18B7"/>
    <w:rsid w:val="007B1B8A"/>
    <w:rsid w:val="007B2747"/>
    <w:rsid w:val="007B27CF"/>
    <w:rsid w:val="007B2949"/>
    <w:rsid w:val="007B29A3"/>
    <w:rsid w:val="007B2A72"/>
    <w:rsid w:val="007B2E86"/>
    <w:rsid w:val="007B341D"/>
    <w:rsid w:val="007B3B9E"/>
    <w:rsid w:val="007B3BBD"/>
    <w:rsid w:val="007B3E11"/>
    <w:rsid w:val="007B3EFF"/>
    <w:rsid w:val="007B469F"/>
    <w:rsid w:val="007B4C26"/>
    <w:rsid w:val="007B4F62"/>
    <w:rsid w:val="007B5306"/>
    <w:rsid w:val="007B56E1"/>
    <w:rsid w:val="007B58EA"/>
    <w:rsid w:val="007B5A40"/>
    <w:rsid w:val="007B5E42"/>
    <w:rsid w:val="007B5EF8"/>
    <w:rsid w:val="007B5FBE"/>
    <w:rsid w:val="007B600B"/>
    <w:rsid w:val="007B60DD"/>
    <w:rsid w:val="007B60F0"/>
    <w:rsid w:val="007B6415"/>
    <w:rsid w:val="007B66E7"/>
    <w:rsid w:val="007B6A73"/>
    <w:rsid w:val="007B6B6C"/>
    <w:rsid w:val="007B6DB9"/>
    <w:rsid w:val="007B6FEF"/>
    <w:rsid w:val="007B70D4"/>
    <w:rsid w:val="007B7237"/>
    <w:rsid w:val="007B72C8"/>
    <w:rsid w:val="007B738B"/>
    <w:rsid w:val="007B7457"/>
    <w:rsid w:val="007B76BF"/>
    <w:rsid w:val="007B7861"/>
    <w:rsid w:val="007B78A8"/>
    <w:rsid w:val="007B7C07"/>
    <w:rsid w:val="007B7D4B"/>
    <w:rsid w:val="007C010D"/>
    <w:rsid w:val="007C02D5"/>
    <w:rsid w:val="007C0315"/>
    <w:rsid w:val="007C040A"/>
    <w:rsid w:val="007C0867"/>
    <w:rsid w:val="007C09F8"/>
    <w:rsid w:val="007C0BE2"/>
    <w:rsid w:val="007C1023"/>
    <w:rsid w:val="007C125D"/>
    <w:rsid w:val="007C13BE"/>
    <w:rsid w:val="007C1436"/>
    <w:rsid w:val="007C1B98"/>
    <w:rsid w:val="007C1E07"/>
    <w:rsid w:val="007C20DD"/>
    <w:rsid w:val="007C24C3"/>
    <w:rsid w:val="007C25BA"/>
    <w:rsid w:val="007C26DC"/>
    <w:rsid w:val="007C26FF"/>
    <w:rsid w:val="007C3845"/>
    <w:rsid w:val="007C3874"/>
    <w:rsid w:val="007C38BE"/>
    <w:rsid w:val="007C4273"/>
    <w:rsid w:val="007C4795"/>
    <w:rsid w:val="007C4894"/>
    <w:rsid w:val="007C4B2B"/>
    <w:rsid w:val="007C4B34"/>
    <w:rsid w:val="007C4C4D"/>
    <w:rsid w:val="007C4EF8"/>
    <w:rsid w:val="007C4FA9"/>
    <w:rsid w:val="007C5122"/>
    <w:rsid w:val="007C5428"/>
    <w:rsid w:val="007C576D"/>
    <w:rsid w:val="007C5B84"/>
    <w:rsid w:val="007C5D6B"/>
    <w:rsid w:val="007C5D7C"/>
    <w:rsid w:val="007C5D9D"/>
    <w:rsid w:val="007C622B"/>
    <w:rsid w:val="007C62B2"/>
    <w:rsid w:val="007C6332"/>
    <w:rsid w:val="007C6663"/>
    <w:rsid w:val="007C6706"/>
    <w:rsid w:val="007C6800"/>
    <w:rsid w:val="007C68C5"/>
    <w:rsid w:val="007C708F"/>
    <w:rsid w:val="007C7A39"/>
    <w:rsid w:val="007C7C72"/>
    <w:rsid w:val="007D06CB"/>
    <w:rsid w:val="007D0AD4"/>
    <w:rsid w:val="007D1067"/>
    <w:rsid w:val="007D12ED"/>
    <w:rsid w:val="007D17C9"/>
    <w:rsid w:val="007D1BF6"/>
    <w:rsid w:val="007D209D"/>
    <w:rsid w:val="007D20EF"/>
    <w:rsid w:val="007D2193"/>
    <w:rsid w:val="007D2746"/>
    <w:rsid w:val="007D2924"/>
    <w:rsid w:val="007D2F8F"/>
    <w:rsid w:val="007D2FDE"/>
    <w:rsid w:val="007D32F8"/>
    <w:rsid w:val="007D3671"/>
    <w:rsid w:val="007D36B7"/>
    <w:rsid w:val="007D3E2D"/>
    <w:rsid w:val="007D3E44"/>
    <w:rsid w:val="007D3EAF"/>
    <w:rsid w:val="007D4813"/>
    <w:rsid w:val="007D489A"/>
    <w:rsid w:val="007D55A0"/>
    <w:rsid w:val="007D5D80"/>
    <w:rsid w:val="007D5DDA"/>
    <w:rsid w:val="007D5F2C"/>
    <w:rsid w:val="007D6060"/>
    <w:rsid w:val="007D6193"/>
    <w:rsid w:val="007D637B"/>
    <w:rsid w:val="007D6BC1"/>
    <w:rsid w:val="007D70BC"/>
    <w:rsid w:val="007D7715"/>
    <w:rsid w:val="007D7A14"/>
    <w:rsid w:val="007D7C5F"/>
    <w:rsid w:val="007D7DBB"/>
    <w:rsid w:val="007E02D7"/>
    <w:rsid w:val="007E0C6A"/>
    <w:rsid w:val="007E0E3B"/>
    <w:rsid w:val="007E0E41"/>
    <w:rsid w:val="007E1650"/>
    <w:rsid w:val="007E1C09"/>
    <w:rsid w:val="007E1FD2"/>
    <w:rsid w:val="007E21F0"/>
    <w:rsid w:val="007E2218"/>
    <w:rsid w:val="007E2361"/>
    <w:rsid w:val="007E24F4"/>
    <w:rsid w:val="007E27F2"/>
    <w:rsid w:val="007E2833"/>
    <w:rsid w:val="007E2FC3"/>
    <w:rsid w:val="007E310E"/>
    <w:rsid w:val="007E3341"/>
    <w:rsid w:val="007E3451"/>
    <w:rsid w:val="007E369A"/>
    <w:rsid w:val="007E3B94"/>
    <w:rsid w:val="007E43FC"/>
    <w:rsid w:val="007E4F3F"/>
    <w:rsid w:val="007E518B"/>
    <w:rsid w:val="007E52BE"/>
    <w:rsid w:val="007E55F0"/>
    <w:rsid w:val="007E5647"/>
    <w:rsid w:val="007E5697"/>
    <w:rsid w:val="007E5716"/>
    <w:rsid w:val="007E58E8"/>
    <w:rsid w:val="007E5989"/>
    <w:rsid w:val="007E59B3"/>
    <w:rsid w:val="007E5B5B"/>
    <w:rsid w:val="007E5ECE"/>
    <w:rsid w:val="007E5F2D"/>
    <w:rsid w:val="007E61AC"/>
    <w:rsid w:val="007E65D6"/>
    <w:rsid w:val="007E66D4"/>
    <w:rsid w:val="007E6862"/>
    <w:rsid w:val="007E692C"/>
    <w:rsid w:val="007E6A4C"/>
    <w:rsid w:val="007E6D4C"/>
    <w:rsid w:val="007E74A7"/>
    <w:rsid w:val="007E7542"/>
    <w:rsid w:val="007F01C4"/>
    <w:rsid w:val="007F03C9"/>
    <w:rsid w:val="007F047A"/>
    <w:rsid w:val="007F0673"/>
    <w:rsid w:val="007F0695"/>
    <w:rsid w:val="007F09C9"/>
    <w:rsid w:val="007F0A82"/>
    <w:rsid w:val="007F0D9C"/>
    <w:rsid w:val="007F1519"/>
    <w:rsid w:val="007F1576"/>
    <w:rsid w:val="007F1BC6"/>
    <w:rsid w:val="007F23E6"/>
    <w:rsid w:val="007F2A7D"/>
    <w:rsid w:val="007F2C9F"/>
    <w:rsid w:val="007F2F0B"/>
    <w:rsid w:val="007F2FDF"/>
    <w:rsid w:val="007F3612"/>
    <w:rsid w:val="007F385D"/>
    <w:rsid w:val="007F3CF2"/>
    <w:rsid w:val="007F3DBD"/>
    <w:rsid w:val="007F3F6A"/>
    <w:rsid w:val="007F43B9"/>
    <w:rsid w:val="007F47A1"/>
    <w:rsid w:val="007F47D3"/>
    <w:rsid w:val="007F483C"/>
    <w:rsid w:val="007F48A3"/>
    <w:rsid w:val="007F499A"/>
    <w:rsid w:val="007F49F3"/>
    <w:rsid w:val="007F4C59"/>
    <w:rsid w:val="007F4D70"/>
    <w:rsid w:val="007F5250"/>
    <w:rsid w:val="007F585C"/>
    <w:rsid w:val="007F5E34"/>
    <w:rsid w:val="007F5ED3"/>
    <w:rsid w:val="007F5FF0"/>
    <w:rsid w:val="007F609F"/>
    <w:rsid w:val="007F6247"/>
    <w:rsid w:val="007F6569"/>
    <w:rsid w:val="007F65CC"/>
    <w:rsid w:val="007F6A15"/>
    <w:rsid w:val="007F6D3D"/>
    <w:rsid w:val="007F6F87"/>
    <w:rsid w:val="007F71DF"/>
    <w:rsid w:val="007F75DC"/>
    <w:rsid w:val="007F7696"/>
    <w:rsid w:val="007F7945"/>
    <w:rsid w:val="007F79A2"/>
    <w:rsid w:val="007F7B75"/>
    <w:rsid w:val="007F7E03"/>
    <w:rsid w:val="007F7F60"/>
    <w:rsid w:val="00800740"/>
    <w:rsid w:val="0080075C"/>
    <w:rsid w:val="008008EB"/>
    <w:rsid w:val="008009AD"/>
    <w:rsid w:val="00800A11"/>
    <w:rsid w:val="00800A75"/>
    <w:rsid w:val="00800CE3"/>
    <w:rsid w:val="008010DB"/>
    <w:rsid w:val="00801118"/>
    <w:rsid w:val="0080192A"/>
    <w:rsid w:val="00801DB3"/>
    <w:rsid w:val="008020CD"/>
    <w:rsid w:val="00802311"/>
    <w:rsid w:val="00802C29"/>
    <w:rsid w:val="00803230"/>
    <w:rsid w:val="00803235"/>
    <w:rsid w:val="0080368F"/>
    <w:rsid w:val="00803C44"/>
    <w:rsid w:val="00803CB1"/>
    <w:rsid w:val="00804191"/>
    <w:rsid w:val="008041DA"/>
    <w:rsid w:val="00804964"/>
    <w:rsid w:val="00804C10"/>
    <w:rsid w:val="00804DD2"/>
    <w:rsid w:val="008052A5"/>
    <w:rsid w:val="008059DD"/>
    <w:rsid w:val="00805A7A"/>
    <w:rsid w:val="00805B04"/>
    <w:rsid w:val="00805B8A"/>
    <w:rsid w:val="00805BAD"/>
    <w:rsid w:val="00805C76"/>
    <w:rsid w:val="00806159"/>
    <w:rsid w:val="0080681E"/>
    <w:rsid w:val="00807444"/>
    <w:rsid w:val="00807AB9"/>
    <w:rsid w:val="00807B91"/>
    <w:rsid w:val="0081053B"/>
    <w:rsid w:val="008106A0"/>
    <w:rsid w:val="00810A4E"/>
    <w:rsid w:val="0081148D"/>
    <w:rsid w:val="00811892"/>
    <w:rsid w:val="00811C7F"/>
    <w:rsid w:val="008120A4"/>
    <w:rsid w:val="008123A8"/>
    <w:rsid w:val="008123B8"/>
    <w:rsid w:val="00812507"/>
    <w:rsid w:val="00812553"/>
    <w:rsid w:val="008128A0"/>
    <w:rsid w:val="008128A9"/>
    <w:rsid w:val="008128DE"/>
    <w:rsid w:val="00812BA5"/>
    <w:rsid w:val="00812FC5"/>
    <w:rsid w:val="008131D3"/>
    <w:rsid w:val="00813B18"/>
    <w:rsid w:val="008147A1"/>
    <w:rsid w:val="00814BA7"/>
    <w:rsid w:val="00814C38"/>
    <w:rsid w:val="00814CCB"/>
    <w:rsid w:val="00814EA2"/>
    <w:rsid w:val="00815188"/>
    <w:rsid w:val="008154B0"/>
    <w:rsid w:val="00815A0E"/>
    <w:rsid w:val="00815E0B"/>
    <w:rsid w:val="00815E18"/>
    <w:rsid w:val="00816195"/>
    <w:rsid w:val="008165D6"/>
    <w:rsid w:val="008168A3"/>
    <w:rsid w:val="00816D75"/>
    <w:rsid w:val="00816DE1"/>
    <w:rsid w:val="00817017"/>
    <w:rsid w:val="00817026"/>
    <w:rsid w:val="00817494"/>
    <w:rsid w:val="00817554"/>
    <w:rsid w:val="0081773A"/>
    <w:rsid w:val="00817857"/>
    <w:rsid w:val="00817973"/>
    <w:rsid w:val="00817CE9"/>
    <w:rsid w:val="00820315"/>
    <w:rsid w:val="0082046A"/>
    <w:rsid w:val="008206AB"/>
    <w:rsid w:val="0082083B"/>
    <w:rsid w:val="00820DA7"/>
    <w:rsid w:val="00820EB2"/>
    <w:rsid w:val="0082115B"/>
    <w:rsid w:val="00821176"/>
    <w:rsid w:val="008215FC"/>
    <w:rsid w:val="0082192E"/>
    <w:rsid w:val="00821BE1"/>
    <w:rsid w:val="00821D7C"/>
    <w:rsid w:val="00822012"/>
    <w:rsid w:val="0082212B"/>
    <w:rsid w:val="00822478"/>
    <w:rsid w:val="00822CA4"/>
    <w:rsid w:val="00822DF5"/>
    <w:rsid w:val="00822E7D"/>
    <w:rsid w:val="0082382F"/>
    <w:rsid w:val="00823BE4"/>
    <w:rsid w:val="008244DE"/>
    <w:rsid w:val="0082491E"/>
    <w:rsid w:val="00824C5D"/>
    <w:rsid w:val="00824EDA"/>
    <w:rsid w:val="00824F86"/>
    <w:rsid w:val="0082518B"/>
    <w:rsid w:val="0082598B"/>
    <w:rsid w:val="00826693"/>
    <w:rsid w:val="008267A2"/>
    <w:rsid w:val="008269BD"/>
    <w:rsid w:val="008270B5"/>
    <w:rsid w:val="00827179"/>
    <w:rsid w:val="00827388"/>
    <w:rsid w:val="00827666"/>
    <w:rsid w:val="00827DE9"/>
    <w:rsid w:val="008304DF"/>
    <w:rsid w:val="008305B8"/>
    <w:rsid w:val="00830D5F"/>
    <w:rsid w:val="00830DE7"/>
    <w:rsid w:val="008318C1"/>
    <w:rsid w:val="00831EA9"/>
    <w:rsid w:val="00831FC2"/>
    <w:rsid w:val="00832949"/>
    <w:rsid w:val="008329C7"/>
    <w:rsid w:val="00832E4D"/>
    <w:rsid w:val="00832FD0"/>
    <w:rsid w:val="0083319D"/>
    <w:rsid w:val="008331A9"/>
    <w:rsid w:val="00833352"/>
    <w:rsid w:val="00833A2A"/>
    <w:rsid w:val="00833E24"/>
    <w:rsid w:val="00834707"/>
    <w:rsid w:val="008349FE"/>
    <w:rsid w:val="00834E38"/>
    <w:rsid w:val="00834F6C"/>
    <w:rsid w:val="00835165"/>
    <w:rsid w:val="008351A1"/>
    <w:rsid w:val="008351F0"/>
    <w:rsid w:val="008354D5"/>
    <w:rsid w:val="0083565E"/>
    <w:rsid w:val="00835F1B"/>
    <w:rsid w:val="00836068"/>
    <w:rsid w:val="0083644F"/>
    <w:rsid w:val="0083645F"/>
    <w:rsid w:val="00836976"/>
    <w:rsid w:val="00836ABA"/>
    <w:rsid w:val="00836C15"/>
    <w:rsid w:val="00836F71"/>
    <w:rsid w:val="008370F7"/>
    <w:rsid w:val="00837180"/>
    <w:rsid w:val="0083719F"/>
    <w:rsid w:val="00837A65"/>
    <w:rsid w:val="00837B64"/>
    <w:rsid w:val="00837FF9"/>
    <w:rsid w:val="00840361"/>
    <w:rsid w:val="00840523"/>
    <w:rsid w:val="008407AB"/>
    <w:rsid w:val="00840C1A"/>
    <w:rsid w:val="00840C47"/>
    <w:rsid w:val="008410EC"/>
    <w:rsid w:val="00841187"/>
    <w:rsid w:val="008411B7"/>
    <w:rsid w:val="0084136D"/>
    <w:rsid w:val="008413F8"/>
    <w:rsid w:val="00841D4B"/>
    <w:rsid w:val="00841E66"/>
    <w:rsid w:val="008420FC"/>
    <w:rsid w:val="0084284B"/>
    <w:rsid w:val="00842B77"/>
    <w:rsid w:val="0084329A"/>
    <w:rsid w:val="00843663"/>
    <w:rsid w:val="00843B2C"/>
    <w:rsid w:val="00843B9A"/>
    <w:rsid w:val="00843D67"/>
    <w:rsid w:val="00844118"/>
    <w:rsid w:val="00844120"/>
    <w:rsid w:val="008445D9"/>
    <w:rsid w:val="008446B0"/>
    <w:rsid w:val="00844D4D"/>
    <w:rsid w:val="00844E24"/>
    <w:rsid w:val="00844FCE"/>
    <w:rsid w:val="00845584"/>
    <w:rsid w:val="00845628"/>
    <w:rsid w:val="00845659"/>
    <w:rsid w:val="00845997"/>
    <w:rsid w:val="00845A9E"/>
    <w:rsid w:val="008466A4"/>
    <w:rsid w:val="008466CF"/>
    <w:rsid w:val="00846C69"/>
    <w:rsid w:val="00846DD0"/>
    <w:rsid w:val="00847364"/>
    <w:rsid w:val="00847CBD"/>
    <w:rsid w:val="00847CD3"/>
    <w:rsid w:val="00847EBD"/>
    <w:rsid w:val="00850487"/>
    <w:rsid w:val="0085074F"/>
    <w:rsid w:val="00850958"/>
    <w:rsid w:val="00851375"/>
    <w:rsid w:val="00851AB0"/>
    <w:rsid w:val="00851BBF"/>
    <w:rsid w:val="00852C48"/>
    <w:rsid w:val="00852CE3"/>
    <w:rsid w:val="00852DAF"/>
    <w:rsid w:val="00853EF3"/>
    <w:rsid w:val="008543FC"/>
    <w:rsid w:val="0085473B"/>
    <w:rsid w:val="00854805"/>
    <w:rsid w:val="0085504A"/>
    <w:rsid w:val="0085527F"/>
    <w:rsid w:val="00855886"/>
    <w:rsid w:val="00855B0E"/>
    <w:rsid w:val="008560ED"/>
    <w:rsid w:val="008561A4"/>
    <w:rsid w:val="008565C6"/>
    <w:rsid w:val="00856927"/>
    <w:rsid w:val="008569C3"/>
    <w:rsid w:val="00856A7B"/>
    <w:rsid w:val="00856D17"/>
    <w:rsid w:val="00856DCB"/>
    <w:rsid w:val="00856E8F"/>
    <w:rsid w:val="00856EB1"/>
    <w:rsid w:val="00857A7A"/>
    <w:rsid w:val="00857BC9"/>
    <w:rsid w:val="008601ED"/>
    <w:rsid w:val="008604AE"/>
    <w:rsid w:val="008607CC"/>
    <w:rsid w:val="008609B0"/>
    <w:rsid w:val="00860A13"/>
    <w:rsid w:val="00860AAB"/>
    <w:rsid w:val="00860D42"/>
    <w:rsid w:val="00860DA5"/>
    <w:rsid w:val="00860E62"/>
    <w:rsid w:val="00861453"/>
    <w:rsid w:val="008615CC"/>
    <w:rsid w:val="00861BE0"/>
    <w:rsid w:val="00861C34"/>
    <w:rsid w:val="00861E07"/>
    <w:rsid w:val="00861E2E"/>
    <w:rsid w:val="00861F90"/>
    <w:rsid w:val="00861FDE"/>
    <w:rsid w:val="00862EC6"/>
    <w:rsid w:val="008633F4"/>
    <w:rsid w:val="0086348B"/>
    <w:rsid w:val="0086384D"/>
    <w:rsid w:val="008644EC"/>
    <w:rsid w:val="00864A22"/>
    <w:rsid w:val="00864B25"/>
    <w:rsid w:val="00864D02"/>
    <w:rsid w:val="008651FF"/>
    <w:rsid w:val="00865352"/>
    <w:rsid w:val="008654EA"/>
    <w:rsid w:val="00865669"/>
    <w:rsid w:val="0086580A"/>
    <w:rsid w:val="00866225"/>
    <w:rsid w:val="0086640B"/>
    <w:rsid w:val="00866912"/>
    <w:rsid w:val="00866A36"/>
    <w:rsid w:val="00866DBD"/>
    <w:rsid w:val="0086706D"/>
    <w:rsid w:val="00867270"/>
    <w:rsid w:val="00867418"/>
    <w:rsid w:val="0086765E"/>
    <w:rsid w:val="0086776B"/>
    <w:rsid w:val="00867AE2"/>
    <w:rsid w:val="0087047C"/>
    <w:rsid w:val="008705B0"/>
    <w:rsid w:val="0087111C"/>
    <w:rsid w:val="0087124D"/>
    <w:rsid w:val="0087149A"/>
    <w:rsid w:val="00871502"/>
    <w:rsid w:val="008715CC"/>
    <w:rsid w:val="00871A64"/>
    <w:rsid w:val="008722A5"/>
    <w:rsid w:val="0087282E"/>
    <w:rsid w:val="00872866"/>
    <w:rsid w:val="008729C4"/>
    <w:rsid w:val="008729E1"/>
    <w:rsid w:val="00872CBD"/>
    <w:rsid w:val="00873061"/>
    <w:rsid w:val="008733FD"/>
    <w:rsid w:val="0087349F"/>
    <w:rsid w:val="00873D74"/>
    <w:rsid w:val="00874144"/>
    <w:rsid w:val="0087415B"/>
    <w:rsid w:val="008744A8"/>
    <w:rsid w:val="0087477C"/>
    <w:rsid w:val="00874AB8"/>
    <w:rsid w:val="00874B93"/>
    <w:rsid w:val="00874DE4"/>
    <w:rsid w:val="00874FEF"/>
    <w:rsid w:val="00875445"/>
    <w:rsid w:val="008754E0"/>
    <w:rsid w:val="00875502"/>
    <w:rsid w:val="008755A8"/>
    <w:rsid w:val="008756AE"/>
    <w:rsid w:val="0087596D"/>
    <w:rsid w:val="00875C6D"/>
    <w:rsid w:val="00875DF2"/>
    <w:rsid w:val="00876012"/>
    <w:rsid w:val="008761DF"/>
    <w:rsid w:val="008763B4"/>
    <w:rsid w:val="00876B03"/>
    <w:rsid w:val="008770C9"/>
    <w:rsid w:val="00877150"/>
    <w:rsid w:val="00877321"/>
    <w:rsid w:val="00877575"/>
    <w:rsid w:val="00877862"/>
    <w:rsid w:val="008779C0"/>
    <w:rsid w:val="00877B4A"/>
    <w:rsid w:val="00877CB1"/>
    <w:rsid w:val="00877ECC"/>
    <w:rsid w:val="008800D8"/>
    <w:rsid w:val="00880B82"/>
    <w:rsid w:val="008814A5"/>
    <w:rsid w:val="00881922"/>
    <w:rsid w:val="008819FA"/>
    <w:rsid w:val="00881A3A"/>
    <w:rsid w:val="00881AE2"/>
    <w:rsid w:val="00881D23"/>
    <w:rsid w:val="00882021"/>
    <w:rsid w:val="008823CA"/>
    <w:rsid w:val="00882B73"/>
    <w:rsid w:val="00882D3B"/>
    <w:rsid w:val="008835F9"/>
    <w:rsid w:val="00883C87"/>
    <w:rsid w:val="00884014"/>
    <w:rsid w:val="008843C8"/>
    <w:rsid w:val="00884484"/>
    <w:rsid w:val="008849F3"/>
    <w:rsid w:val="00884C90"/>
    <w:rsid w:val="00885006"/>
    <w:rsid w:val="008853DF"/>
    <w:rsid w:val="00885407"/>
    <w:rsid w:val="00885752"/>
    <w:rsid w:val="00885767"/>
    <w:rsid w:val="00885B31"/>
    <w:rsid w:val="00885B61"/>
    <w:rsid w:val="00885B7D"/>
    <w:rsid w:val="00885CFB"/>
    <w:rsid w:val="00886602"/>
    <w:rsid w:val="0088690A"/>
    <w:rsid w:val="00886D79"/>
    <w:rsid w:val="00886F4D"/>
    <w:rsid w:val="00887004"/>
    <w:rsid w:val="0088753D"/>
    <w:rsid w:val="00887574"/>
    <w:rsid w:val="008876B6"/>
    <w:rsid w:val="0088772A"/>
    <w:rsid w:val="008877F3"/>
    <w:rsid w:val="00887896"/>
    <w:rsid w:val="00887BB5"/>
    <w:rsid w:val="00887F16"/>
    <w:rsid w:val="0089042F"/>
    <w:rsid w:val="00890EA5"/>
    <w:rsid w:val="00890ED4"/>
    <w:rsid w:val="00891210"/>
    <w:rsid w:val="00891C72"/>
    <w:rsid w:val="00891CF3"/>
    <w:rsid w:val="0089204A"/>
    <w:rsid w:val="00892056"/>
    <w:rsid w:val="008920EF"/>
    <w:rsid w:val="00892315"/>
    <w:rsid w:val="0089238E"/>
    <w:rsid w:val="008927C6"/>
    <w:rsid w:val="008928FA"/>
    <w:rsid w:val="00892998"/>
    <w:rsid w:val="00892F72"/>
    <w:rsid w:val="00892F87"/>
    <w:rsid w:val="00893045"/>
    <w:rsid w:val="008931A3"/>
    <w:rsid w:val="00893B19"/>
    <w:rsid w:val="00893E6E"/>
    <w:rsid w:val="00894427"/>
    <w:rsid w:val="008944B2"/>
    <w:rsid w:val="00894947"/>
    <w:rsid w:val="00894E1D"/>
    <w:rsid w:val="00894EE1"/>
    <w:rsid w:val="00895019"/>
    <w:rsid w:val="008954B9"/>
    <w:rsid w:val="0089566A"/>
    <w:rsid w:val="008957D1"/>
    <w:rsid w:val="00895AF1"/>
    <w:rsid w:val="00895E29"/>
    <w:rsid w:val="00896346"/>
    <w:rsid w:val="00896A47"/>
    <w:rsid w:val="00896B1B"/>
    <w:rsid w:val="00896C95"/>
    <w:rsid w:val="00896F9B"/>
    <w:rsid w:val="00897DE1"/>
    <w:rsid w:val="008A00AF"/>
    <w:rsid w:val="008A03D8"/>
    <w:rsid w:val="008A0605"/>
    <w:rsid w:val="008A0A9E"/>
    <w:rsid w:val="008A0BF6"/>
    <w:rsid w:val="008A11CE"/>
    <w:rsid w:val="008A14C4"/>
    <w:rsid w:val="008A18B4"/>
    <w:rsid w:val="008A18BB"/>
    <w:rsid w:val="008A1E3E"/>
    <w:rsid w:val="008A266F"/>
    <w:rsid w:val="008A267C"/>
    <w:rsid w:val="008A26D5"/>
    <w:rsid w:val="008A2921"/>
    <w:rsid w:val="008A2B56"/>
    <w:rsid w:val="008A2E84"/>
    <w:rsid w:val="008A2F33"/>
    <w:rsid w:val="008A315C"/>
    <w:rsid w:val="008A33FA"/>
    <w:rsid w:val="008A3884"/>
    <w:rsid w:val="008A4489"/>
    <w:rsid w:val="008A4735"/>
    <w:rsid w:val="008A4D0D"/>
    <w:rsid w:val="008A4D8C"/>
    <w:rsid w:val="008A574E"/>
    <w:rsid w:val="008A60CA"/>
    <w:rsid w:val="008A610F"/>
    <w:rsid w:val="008A6500"/>
    <w:rsid w:val="008A6BD4"/>
    <w:rsid w:val="008A6BD6"/>
    <w:rsid w:val="008A6E33"/>
    <w:rsid w:val="008A6EE9"/>
    <w:rsid w:val="008A7252"/>
    <w:rsid w:val="008A76D9"/>
    <w:rsid w:val="008A76FB"/>
    <w:rsid w:val="008A78D3"/>
    <w:rsid w:val="008A7A00"/>
    <w:rsid w:val="008B0580"/>
    <w:rsid w:val="008B0A7F"/>
    <w:rsid w:val="008B0C6A"/>
    <w:rsid w:val="008B0D2F"/>
    <w:rsid w:val="008B10DD"/>
    <w:rsid w:val="008B14CE"/>
    <w:rsid w:val="008B180D"/>
    <w:rsid w:val="008B1928"/>
    <w:rsid w:val="008B1B75"/>
    <w:rsid w:val="008B1C1A"/>
    <w:rsid w:val="008B1C8C"/>
    <w:rsid w:val="008B1CDA"/>
    <w:rsid w:val="008B22C7"/>
    <w:rsid w:val="008B2300"/>
    <w:rsid w:val="008B25CE"/>
    <w:rsid w:val="008B263D"/>
    <w:rsid w:val="008B26C8"/>
    <w:rsid w:val="008B272E"/>
    <w:rsid w:val="008B27B9"/>
    <w:rsid w:val="008B37AD"/>
    <w:rsid w:val="008B37F1"/>
    <w:rsid w:val="008B39E4"/>
    <w:rsid w:val="008B3ADA"/>
    <w:rsid w:val="008B41F2"/>
    <w:rsid w:val="008B4329"/>
    <w:rsid w:val="008B45BC"/>
    <w:rsid w:val="008B4C07"/>
    <w:rsid w:val="008B4D75"/>
    <w:rsid w:val="008B4EAF"/>
    <w:rsid w:val="008B5009"/>
    <w:rsid w:val="008B5587"/>
    <w:rsid w:val="008B5688"/>
    <w:rsid w:val="008B571F"/>
    <w:rsid w:val="008B5763"/>
    <w:rsid w:val="008B598D"/>
    <w:rsid w:val="008B623F"/>
    <w:rsid w:val="008B65BF"/>
    <w:rsid w:val="008B65C0"/>
    <w:rsid w:val="008B67BF"/>
    <w:rsid w:val="008B6AE1"/>
    <w:rsid w:val="008B6BE1"/>
    <w:rsid w:val="008B6C2B"/>
    <w:rsid w:val="008B6D9A"/>
    <w:rsid w:val="008B707A"/>
    <w:rsid w:val="008B72C2"/>
    <w:rsid w:val="008B7556"/>
    <w:rsid w:val="008B7987"/>
    <w:rsid w:val="008B79D1"/>
    <w:rsid w:val="008B7B6E"/>
    <w:rsid w:val="008B7D4C"/>
    <w:rsid w:val="008B7D73"/>
    <w:rsid w:val="008B7E64"/>
    <w:rsid w:val="008C0637"/>
    <w:rsid w:val="008C08CD"/>
    <w:rsid w:val="008C1020"/>
    <w:rsid w:val="008C105C"/>
    <w:rsid w:val="008C10FE"/>
    <w:rsid w:val="008C1102"/>
    <w:rsid w:val="008C11CD"/>
    <w:rsid w:val="008C1255"/>
    <w:rsid w:val="008C17F5"/>
    <w:rsid w:val="008C1885"/>
    <w:rsid w:val="008C2173"/>
    <w:rsid w:val="008C2284"/>
    <w:rsid w:val="008C2658"/>
    <w:rsid w:val="008C2774"/>
    <w:rsid w:val="008C2782"/>
    <w:rsid w:val="008C28DB"/>
    <w:rsid w:val="008C313A"/>
    <w:rsid w:val="008C3248"/>
    <w:rsid w:val="008C3B2A"/>
    <w:rsid w:val="008C3C9E"/>
    <w:rsid w:val="008C3DF2"/>
    <w:rsid w:val="008C4034"/>
    <w:rsid w:val="008C445A"/>
    <w:rsid w:val="008C4523"/>
    <w:rsid w:val="008C4646"/>
    <w:rsid w:val="008C4910"/>
    <w:rsid w:val="008C49E5"/>
    <w:rsid w:val="008C4B07"/>
    <w:rsid w:val="008C4CC8"/>
    <w:rsid w:val="008C52BA"/>
    <w:rsid w:val="008C53F1"/>
    <w:rsid w:val="008C6146"/>
    <w:rsid w:val="008C6180"/>
    <w:rsid w:val="008C639A"/>
    <w:rsid w:val="008C6425"/>
    <w:rsid w:val="008C642F"/>
    <w:rsid w:val="008C6579"/>
    <w:rsid w:val="008C6818"/>
    <w:rsid w:val="008C68C6"/>
    <w:rsid w:val="008C6981"/>
    <w:rsid w:val="008C6ABC"/>
    <w:rsid w:val="008C6AC5"/>
    <w:rsid w:val="008C6AE6"/>
    <w:rsid w:val="008C7589"/>
    <w:rsid w:val="008C75C1"/>
    <w:rsid w:val="008C7BA1"/>
    <w:rsid w:val="008C7CAD"/>
    <w:rsid w:val="008C7FF8"/>
    <w:rsid w:val="008D01AC"/>
    <w:rsid w:val="008D021C"/>
    <w:rsid w:val="008D045B"/>
    <w:rsid w:val="008D05C0"/>
    <w:rsid w:val="008D08A7"/>
    <w:rsid w:val="008D0946"/>
    <w:rsid w:val="008D0A3D"/>
    <w:rsid w:val="008D0B29"/>
    <w:rsid w:val="008D196D"/>
    <w:rsid w:val="008D1DBC"/>
    <w:rsid w:val="008D2267"/>
    <w:rsid w:val="008D29DA"/>
    <w:rsid w:val="008D2A9C"/>
    <w:rsid w:val="008D2DDD"/>
    <w:rsid w:val="008D2FD4"/>
    <w:rsid w:val="008D3325"/>
    <w:rsid w:val="008D36FA"/>
    <w:rsid w:val="008D3900"/>
    <w:rsid w:val="008D3AFB"/>
    <w:rsid w:val="008D3CE3"/>
    <w:rsid w:val="008D406F"/>
    <w:rsid w:val="008D40CC"/>
    <w:rsid w:val="008D4257"/>
    <w:rsid w:val="008D4383"/>
    <w:rsid w:val="008D4544"/>
    <w:rsid w:val="008D4655"/>
    <w:rsid w:val="008D4709"/>
    <w:rsid w:val="008D4720"/>
    <w:rsid w:val="008D4759"/>
    <w:rsid w:val="008D47C3"/>
    <w:rsid w:val="008D47D8"/>
    <w:rsid w:val="008D4919"/>
    <w:rsid w:val="008D4941"/>
    <w:rsid w:val="008D4A8C"/>
    <w:rsid w:val="008D4B1C"/>
    <w:rsid w:val="008D4BD9"/>
    <w:rsid w:val="008D4C4A"/>
    <w:rsid w:val="008D5201"/>
    <w:rsid w:val="008D560C"/>
    <w:rsid w:val="008D5767"/>
    <w:rsid w:val="008D5A0F"/>
    <w:rsid w:val="008D5CF5"/>
    <w:rsid w:val="008D5DF6"/>
    <w:rsid w:val="008D6092"/>
    <w:rsid w:val="008D667B"/>
    <w:rsid w:val="008D6B08"/>
    <w:rsid w:val="008D6B4D"/>
    <w:rsid w:val="008D6F6A"/>
    <w:rsid w:val="008D71E3"/>
    <w:rsid w:val="008D72F3"/>
    <w:rsid w:val="008D75EB"/>
    <w:rsid w:val="008D7B88"/>
    <w:rsid w:val="008E00FD"/>
    <w:rsid w:val="008E0375"/>
    <w:rsid w:val="008E067D"/>
    <w:rsid w:val="008E1007"/>
    <w:rsid w:val="008E1689"/>
    <w:rsid w:val="008E1853"/>
    <w:rsid w:val="008E19E4"/>
    <w:rsid w:val="008E2094"/>
    <w:rsid w:val="008E2133"/>
    <w:rsid w:val="008E21DB"/>
    <w:rsid w:val="008E2439"/>
    <w:rsid w:val="008E2521"/>
    <w:rsid w:val="008E2D94"/>
    <w:rsid w:val="008E2F4E"/>
    <w:rsid w:val="008E3089"/>
    <w:rsid w:val="008E32D5"/>
    <w:rsid w:val="008E39C8"/>
    <w:rsid w:val="008E3AF9"/>
    <w:rsid w:val="008E3B8C"/>
    <w:rsid w:val="008E44CD"/>
    <w:rsid w:val="008E4537"/>
    <w:rsid w:val="008E45B7"/>
    <w:rsid w:val="008E474D"/>
    <w:rsid w:val="008E4DFB"/>
    <w:rsid w:val="008E4E1A"/>
    <w:rsid w:val="008E4EA0"/>
    <w:rsid w:val="008E4EC7"/>
    <w:rsid w:val="008E515C"/>
    <w:rsid w:val="008E523E"/>
    <w:rsid w:val="008E5ACB"/>
    <w:rsid w:val="008E5BE9"/>
    <w:rsid w:val="008E5C74"/>
    <w:rsid w:val="008E61E0"/>
    <w:rsid w:val="008E61F2"/>
    <w:rsid w:val="008E61F5"/>
    <w:rsid w:val="008E6B36"/>
    <w:rsid w:val="008E712E"/>
    <w:rsid w:val="008E759B"/>
    <w:rsid w:val="008E782A"/>
    <w:rsid w:val="008E7DC7"/>
    <w:rsid w:val="008E7FF8"/>
    <w:rsid w:val="008F00B0"/>
    <w:rsid w:val="008F025E"/>
    <w:rsid w:val="008F040D"/>
    <w:rsid w:val="008F0A6B"/>
    <w:rsid w:val="008F0C9F"/>
    <w:rsid w:val="008F1063"/>
    <w:rsid w:val="008F11AA"/>
    <w:rsid w:val="008F163A"/>
    <w:rsid w:val="008F1814"/>
    <w:rsid w:val="008F18FE"/>
    <w:rsid w:val="008F1D86"/>
    <w:rsid w:val="008F1DD7"/>
    <w:rsid w:val="008F2220"/>
    <w:rsid w:val="008F2488"/>
    <w:rsid w:val="008F27C1"/>
    <w:rsid w:val="008F283A"/>
    <w:rsid w:val="008F341D"/>
    <w:rsid w:val="008F348C"/>
    <w:rsid w:val="008F3916"/>
    <w:rsid w:val="008F3954"/>
    <w:rsid w:val="008F3AED"/>
    <w:rsid w:val="008F3AF5"/>
    <w:rsid w:val="008F3C43"/>
    <w:rsid w:val="008F3ECF"/>
    <w:rsid w:val="008F4402"/>
    <w:rsid w:val="008F4469"/>
    <w:rsid w:val="008F4A77"/>
    <w:rsid w:val="008F4AF4"/>
    <w:rsid w:val="008F4B0D"/>
    <w:rsid w:val="008F4C22"/>
    <w:rsid w:val="008F56AC"/>
    <w:rsid w:val="008F5D28"/>
    <w:rsid w:val="008F5EDB"/>
    <w:rsid w:val="008F61D2"/>
    <w:rsid w:val="008F6322"/>
    <w:rsid w:val="008F69A1"/>
    <w:rsid w:val="008F6A6C"/>
    <w:rsid w:val="008F6BF5"/>
    <w:rsid w:val="008F6C39"/>
    <w:rsid w:val="008F6C6F"/>
    <w:rsid w:val="008F6CB6"/>
    <w:rsid w:val="008F6D06"/>
    <w:rsid w:val="008F7029"/>
    <w:rsid w:val="008F7297"/>
    <w:rsid w:val="008F743E"/>
    <w:rsid w:val="008F7496"/>
    <w:rsid w:val="008F7827"/>
    <w:rsid w:val="00900010"/>
    <w:rsid w:val="009004B7"/>
    <w:rsid w:val="0090055D"/>
    <w:rsid w:val="009011C7"/>
    <w:rsid w:val="0090149B"/>
    <w:rsid w:val="009014CD"/>
    <w:rsid w:val="00901664"/>
    <w:rsid w:val="009017C8"/>
    <w:rsid w:val="009018C0"/>
    <w:rsid w:val="0090220A"/>
    <w:rsid w:val="00902477"/>
    <w:rsid w:val="00902A31"/>
    <w:rsid w:val="00902AFD"/>
    <w:rsid w:val="00902CD0"/>
    <w:rsid w:val="00902F57"/>
    <w:rsid w:val="00902F75"/>
    <w:rsid w:val="009032F3"/>
    <w:rsid w:val="00903818"/>
    <w:rsid w:val="00903CAB"/>
    <w:rsid w:val="009044AB"/>
    <w:rsid w:val="00904716"/>
    <w:rsid w:val="009048C4"/>
    <w:rsid w:val="00904AF0"/>
    <w:rsid w:val="00904BCD"/>
    <w:rsid w:val="00904EE4"/>
    <w:rsid w:val="00905034"/>
    <w:rsid w:val="00905059"/>
    <w:rsid w:val="00905678"/>
    <w:rsid w:val="0090582D"/>
    <w:rsid w:val="00905D6E"/>
    <w:rsid w:val="00905E5B"/>
    <w:rsid w:val="00906289"/>
    <w:rsid w:val="009067D7"/>
    <w:rsid w:val="00906CB8"/>
    <w:rsid w:val="00906CDD"/>
    <w:rsid w:val="0090719B"/>
    <w:rsid w:val="0090725C"/>
    <w:rsid w:val="00907325"/>
    <w:rsid w:val="0091019D"/>
    <w:rsid w:val="009101B1"/>
    <w:rsid w:val="009103EE"/>
    <w:rsid w:val="0091045E"/>
    <w:rsid w:val="0091057C"/>
    <w:rsid w:val="00910F9E"/>
    <w:rsid w:val="00910FE3"/>
    <w:rsid w:val="009120AE"/>
    <w:rsid w:val="0091243E"/>
    <w:rsid w:val="0091260D"/>
    <w:rsid w:val="00912A7A"/>
    <w:rsid w:val="00912E0B"/>
    <w:rsid w:val="009130FC"/>
    <w:rsid w:val="00913373"/>
    <w:rsid w:val="0091343D"/>
    <w:rsid w:val="0091366C"/>
    <w:rsid w:val="0091380D"/>
    <w:rsid w:val="00913CB7"/>
    <w:rsid w:val="00914B0F"/>
    <w:rsid w:val="00915285"/>
    <w:rsid w:val="009153EC"/>
    <w:rsid w:val="009156C7"/>
    <w:rsid w:val="009158A0"/>
    <w:rsid w:val="009159FA"/>
    <w:rsid w:val="00915ABD"/>
    <w:rsid w:val="00915B1A"/>
    <w:rsid w:val="00915CF5"/>
    <w:rsid w:val="0091604A"/>
    <w:rsid w:val="009160AF"/>
    <w:rsid w:val="00916C22"/>
    <w:rsid w:val="00916E18"/>
    <w:rsid w:val="00916F55"/>
    <w:rsid w:val="00917214"/>
    <w:rsid w:val="0091788F"/>
    <w:rsid w:val="00917D4C"/>
    <w:rsid w:val="00917F75"/>
    <w:rsid w:val="009200B1"/>
    <w:rsid w:val="009201B0"/>
    <w:rsid w:val="009203B5"/>
    <w:rsid w:val="009203FC"/>
    <w:rsid w:val="009208E8"/>
    <w:rsid w:val="00920D3E"/>
    <w:rsid w:val="00920E8D"/>
    <w:rsid w:val="00921430"/>
    <w:rsid w:val="009215D8"/>
    <w:rsid w:val="009219C7"/>
    <w:rsid w:val="00921E68"/>
    <w:rsid w:val="00922399"/>
    <w:rsid w:val="009225EC"/>
    <w:rsid w:val="009226BF"/>
    <w:rsid w:val="0092271D"/>
    <w:rsid w:val="009227E3"/>
    <w:rsid w:val="00922A5C"/>
    <w:rsid w:val="00922CCC"/>
    <w:rsid w:val="00922CD7"/>
    <w:rsid w:val="00922EDC"/>
    <w:rsid w:val="009230C4"/>
    <w:rsid w:val="009232EC"/>
    <w:rsid w:val="00923438"/>
    <w:rsid w:val="009234D8"/>
    <w:rsid w:val="009239F7"/>
    <w:rsid w:val="00923B66"/>
    <w:rsid w:val="00924036"/>
    <w:rsid w:val="009240C1"/>
    <w:rsid w:val="0092420D"/>
    <w:rsid w:val="009242D1"/>
    <w:rsid w:val="00924660"/>
    <w:rsid w:val="009246AA"/>
    <w:rsid w:val="00924914"/>
    <w:rsid w:val="009249AB"/>
    <w:rsid w:val="00924B7A"/>
    <w:rsid w:val="00924BCD"/>
    <w:rsid w:val="0092500F"/>
    <w:rsid w:val="00925014"/>
    <w:rsid w:val="0092503D"/>
    <w:rsid w:val="00925554"/>
    <w:rsid w:val="009256C4"/>
    <w:rsid w:val="009257AC"/>
    <w:rsid w:val="00925AA7"/>
    <w:rsid w:val="009269D1"/>
    <w:rsid w:val="00926B6F"/>
    <w:rsid w:val="00926BBF"/>
    <w:rsid w:val="00926D89"/>
    <w:rsid w:val="00927205"/>
    <w:rsid w:val="009273BA"/>
    <w:rsid w:val="00927C3F"/>
    <w:rsid w:val="00927CC8"/>
    <w:rsid w:val="00927EF2"/>
    <w:rsid w:val="0093047A"/>
    <w:rsid w:val="009304AF"/>
    <w:rsid w:val="00930845"/>
    <w:rsid w:val="00931C13"/>
    <w:rsid w:val="009322E7"/>
    <w:rsid w:val="009323CD"/>
    <w:rsid w:val="00932628"/>
    <w:rsid w:val="00932678"/>
    <w:rsid w:val="00932A15"/>
    <w:rsid w:val="00932BBC"/>
    <w:rsid w:val="00933211"/>
    <w:rsid w:val="0093367B"/>
    <w:rsid w:val="00933697"/>
    <w:rsid w:val="009336E2"/>
    <w:rsid w:val="00933852"/>
    <w:rsid w:val="00933BF6"/>
    <w:rsid w:val="00934450"/>
    <w:rsid w:val="00934457"/>
    <w:rsid w:val="00934563"/>
    <w:rsid w:val="00934633"/>
    <w:rsid w:val="00934D73"/>
    <w:rsid w:val="0093508B"/>
    <w:rsid w:val="00935212"/>
    <w:rsid w:val="009353D8"/>
    <w:rsid w:val="00935579"/>
    <w:rsid w:val="0093575A"/>
    <w:rsid w:val="00935A3D"/>
    <w:rsid w:val="00936092"/>
    <w:rsid w:val="009361DE"/>
    <w:rsid w:val="00936443"/>
    <w:rsid w:val="00936472"/>
    <w:rsid w:val="0093657B"/>
    <w:rsid w:val="009368A6"/>
    <w:rsid w:val="00936BD1"/>
    <w:rsid w:val="00936CFC"/>
    <w:rsid w:val="0093723D"/>
    <w:rsid w:val="00937369"/>
    <w:rsid w:val="00937B65"/>
    <w:rsid w:val="0094004E"/>
    <w:rsid w:val="0094036C"/>
    <w:rsid w:val="009405F7"/>
    <w:rsid w:val="0094089B"/>
    <w:rsid w:val="00940B77"/>
    <w:rsid w:val="00940C0A"/>
    <w:rsid w:val="00940C37"/>
    <w:rsid w:val="00940D97"/>
    <w:rsid w:val="00941129"/>
    <w:rsid w:val="00941330"/>
    <w:rsid w:val="00941459"/>
    <w:rsid w:val="00941638"/>
    <w:rsid w:val="00941C28"/>
    <w:rsid w:val="00941C63"/>
    <w:rsid w:val="00941DD2"/>
    <w:rsid w:val="009421B4"/>
    <w:rsid w:val="0094256C"/>
    <w:rsid w:val="009425BE"/>
    <w:rsid w:val="00942748"/>
    <w:rsid w:val="009427FD"/>
    <w:rsid w:val="00942825"/>
    <w:rsid w:val="00942883"/>
    <w:rsid w:val="00942A9B"/>
    <w:rsid w:val="00942FE4"/>
    <w:rsid w:val="009439AF"/>
    <w:rsid w:val="0094450D"/>
    <w:rsid w:val="009446C8"/>
    <w:rsid w:val="00944B7E"/>
    <w:rsid w:val="00944E24"/>
    <w:rsid w:val="009460DB"/>
    <w:rsid w:val="00946201"/>
    <w:rsid w:val="00946202"/>
    <w:rsid w:val="00946399"/>
    <w:rsid w:val="00946CE7"/>
    <w:rsid w:val="00946CFD"/>
    <w:rsid w:val="0094723D"/>
    <w:rsid w:val="0094763C"/>
    <w:rsid w:val="0094767A"/>
    <w:rsid w:val="00947703"/>
    <w:rsid w:val="00947B3B"/>
    <w:rsid w:val="00950399"/>
    <w:rsid w:val="00950474"/>
    <w:rsid w:val="00950569"/>
    <w:rsid w:val="00950C64"/>
    <w:rsid w:val="00950E1F"/>
    <w:rsid w:val="00950E4F"/>
    <w:rsid w:val="00950EA9"/>
    <w:rsid w:val="00950FEB"/>
    <w:rsid w:val="00951B10"/>
    <w:rsid w:val="00951B59"/>
    <w:rsid w:val="009520A3"/>
    <w:rsid w:val="0095232E"/>
    <w:rsid w:val="009525CA"/>
    <w:rsid w:val="00952AED"/>
    <w:rsid w:val="00952C83"/>
    <w:rsid w:val="009530C6"/>
    <w:rsid w:val="00953790"/>
    <w:rsid w:val="00953AEB"/>
    <w:rsid w:val="00953E25"/>
    <w:rsid w:val="0095432F"/>
    <w:rsid w:val="009546EE"/>
    <w:rsid w:val="009547B0"/>
    <w:rsid w:val="00954AAA"/>
    <w:rsid w:val="00955579"/>
    <w:rsid w:val="00955776"/>
    <w:rsid w:val="009559BA"/>
    <w:rsid w:val="00955DC9"/>
    <w:rsid w:val="00956120"/>
    <w:rsid w:val="0095616A"/>
    <w:rsid w:val="00956489"/>
    <w:rsid w:val="00956608"/>
    <w:rsid w:val="009567C8"/>
    <w:rsid w:val="0095690B"/>
    <w:rsid w:val="00956D87"/>
    <w:rsid w:val="00956F0D"/>
    <w:rsid w:val="00957077"/>
    <w:rsid w:val="009573CA"/>
    <w:rsid w:val="009573F7"/>
    <w:rsid w:val="0095747C"/>
    <w:rsid w:val="0095777C"/>
    <w:rsid w:val="00957965"/>
    <w:rsid w:val="009579B2"/>
    <w:rsid w:val="00957BC1"/>
    <w:rsid w:val="00960FEB"/>
    <w:rsid w:val="00961118"/>
    <w:rsid w:val="009611C7"/>
    <w:rsid w:val="0096125B"/>
    <w:rsid w:val="009613B5"/>
    <w:rsid w:val="0096189F"/>
    <w:rsid w:val="00961C0F"/>
    <w:rsid w:val="00961DD4"/>
    <w:rsid w:val="00962042"/>
    <w:rsid w:val="00962232"/>
    <w:rsid w:val="00962633"/>
    <w:rsid w:val="009626C6"/>
    <w:rsid w:val="00962C18"/>
    <w:rsid w:val="0096349D"/>
    <w:rsid w:val="00963BAF"/>
    <w:rsid w:val="00963C46"/>
    <w:rsid w:val="00964263"/>
    <w:rsid w:val="00964286"/>
    <w:rsid w:val="00964905"/>
    <w:rsid w:val="00964AA8"/>
    <w:rsid w:val="00964C1E"/>
    <w:rsid w:val="00964DC2"/>
    <w:rsid w:val="0096585A"/>
    <w:rsid w:val="009659F8"/>
    <w:rsid w:val="009660DB"/>
    <w:rsid w:val="0096622A"/>
    <w:rsid w:val="0096631A"/>
    <w:rsid w:val="0096635C"/>
    <w:rsid w:val="00966CA2"/>
    <w:rsid w:val="00966D35"/>
    <w:rsid w:val="00966F8B"/>
    <w:rsid w:val="009674A2"/>
    <w:rsid w:val="00967545"/>
    <w:rsid w:val="009677B3"/>
    <w:rsid w:val="00967836"/>
    <w:rsid w:val="00967CDD"/>
    <w:rsid w:val="00967EAE"/>
    <w:rsid w:val="009702B8"/>
    <w:rsid w:val="0097041E"/>
    <w:rsid w:val="00970B0D"/>
    <w:rsid w:val="009710E5"/>
    <w:rsid w:val="009710E6"/>
    <w:rsid w:val="009711A6"/>
    <w:rsid w:val="009717A6"/>
    <w:rsid w:val="00971F1C"/>
    <w:rsid w:val="009725D6"/>
    <w:rsid w:val="00972A50"/>
    <w:rsid w:val="00972D7D"/>
    <w:rsid w:val="00972E96"/>
    <w:rsid w:val="00972FEE"/>
    <w:rsid w:val="00973518"/>
    <w:rsid w:val="009737C8"/>
    <w:rsid w:val="00973841"/>
    <w:rsid w:val="00973844"/>
    <w:rsid w:val="009739D6"/>
    <w:rsid w:val="00973BC1"/>
    <w:rsid w:val="00973BEA"/>
    <w:rsid w:val="009742C0"/>
    <w:rsid w:val="00974666"/>
    <w:rsid w:val="009753B8"/>
    <w:rsid w:val="009753FC"/>
    <w:rsid w:val="0097565D"/>
    <w:rsid w:val="00975A6A"/>
    <w:rsid w:val="00975CF3"/>
    <w:rsid w:val="00975E47"/>
    <w:rsid w:val="00976021"/>
    <w:rsid w:val="009761F9"/>
    <w:rsid w:val="0097620D"/>
    <w:rsid w:val="0097623D"/>
    <w:rsid w:val="00976289"/>
    <w:rsid w:val="0097687F"/>
    <w:rsid w:val="00976C8D"/>
    <w:rsid w:val="00976D5D"/>
    <w:rsid w:val="00976E2A"/>
    <w:rsid w:val="00976EED"/>
    <w:rsid w:val="00976F6C"/>
    <w:rsid w:val="0097764B"/>
    <w:rsid w:val="009776FD"/>
    <w:rsid w:val="00977B98"/>
    <w:rsid w:val="00977C58"/>
    <w:rsid w:val="00980971"/>
    <w:rsid w:val="009809BC"/>
    <w:rsid w:val="00980FD0"/>
    <w:rsid w:val="00981719"/>
    <w:rsid w:val="0098174C"/>
    <w:rsid w:val="00981901"/>
    <w:rsid w:val="0098198B"/>
    <w:rsid w:val="00981B29"/>
    <w:rsid w:val="00981B83"/>
    <w:rsid w:val="00981BCF"/>
    <w:rsid w:val="009823D9"/>
    <w:rsid w:val="009825A8"/>
    <w:rsid w:val="009826ED"/>
    <w:rsid w:val="009828CB"/>
    <w:rsid w:val="00983079"/>
    <w:rsid w:val="009837DB"/>
    <w:rsid w:val="009838FF"/>
    <w:rsid w:val="00984308"/>
    <w:rsid w:val="0098444D"/>
    <w:rsid w:val="009844D1"/>
    <w:rsid w:val="00984538"/>
    <w:rsid w:val="009845F6"/>
    <w:rsid w:val="00984773"/>
    <w:rsid w:val="009847F8"/>
    <w:rsid w:val="00984F09"/>
    <w:rsid w:val="00985057"/>
    <w:rsid w:val="009852D8"/>
    <w:rsid w:val="009856C7"/>
    <w:rsid w:val="009857F8"/>
    <w:rsid w:val="00985DA6"/>
    <w:rsid w:val="00985E4A"/>
    <w:rsid w:val="00985E7E"/>
    <w:rsid w:val="0098624A"/>
    <w:rsid w:val="00986390"/>
    <w:rsid w:val="009865A3"/>
    <w:rsid w:val="00986679"/>
    <w:rsid w:val="0098668B"/>
    <w:rsid w:val="0098673C"/>
    <w:rsid w:val="009869DD"/>
    <w:rsid w:val="00986CC4"/>
    <w:rsid w:val="00986F3B"/>
    <w:rsid w:val="00987D19"/>
    <w:rsid w:val="00987ECE"/>
    <w:rsid w:val="00990381"/>
    <w:rsid w:val="0099099E"/>
    <w:rsid w:val="00990AA3"/>
    <w:rsid w:val="00990D37"/>
    <w:rsid w:val="00990F95"/>
    <w:rsid w:val="0099120D"/>
    <w:rsid w:val="00991285"/>
    <w:rsid w:val="009914CF"/>
    <w:rsid w:val="0099159D"/>
    <w:rsid w:val="0099173D"/>
    <w:rsid w:val="00991956"/>
    <w:rsid w:val="00991A73"/>
    <w:rsid w:val="00991EDC"/>
    <w:rsid w:val="00992314"/>
    <w:rsid w:val="009926E9"/>
    <w:rsid w:val="0099270D"/>
    <w:rsid w:val="00992812"/>
    <w:rsid w:val="0099332B"/>
    <w:rsid w:val="00993348"/>
    <w:rsid w:val="00993722"/>
    <w:rsid w:val="009938F1"/>
    <w:rsid w:val="00993C72"/>
    <w:rsid w:val="00993DD0"/>
    <w:rsid w:val="00994090"/>
    <w:rsid w:val="0099418C"/>
    <w:rsid w:val="00994677"/>
    <w:rsid w:val="00994758"/>
    <w:rsid w:val="00994925"/>
    <w:rsid w:val="00994C3F"/>
    <w:rsid w:val="009952F3"/>
    <w:rsid w:val="009955EF"/>
    <w:rsid w:val="00995742"/>
    <w:rsid w:val="0099577D"/>
    <w:rsid w:val="009957C4"/>
    <w:rsid w:val="00995E37"/>
    <w:rsid w:val="00995F3C"/>
    <w:rsid w:val="00996180"/>
    <w:rsid w:val="009961D8"/>
    <w:rsid w:val="00996390"/>
    <w:rsid w:val="009966BE"/>
    <w:rsid w:val="009967F7"/>
    <w:rsid w:val="00996A3C"/>
    <w:rsid w:val="00996ABD"/>
    <w:rsid w:val="00996FC3"/>
    <w:rsid w:val="009971E4"/>
    <w:rsid w:val="009974F2"/>
    <w:rsid w:val="00997865"/>
    <w:rsid w:val="0099787A"/>
    <w:rsid w:val="009979AE"/>
    <w:rsid w:val="00997AB7"/>
    <w:rsid w:val="00997B75"/>
    <w:rsid w:val="00997C0F"/>
    <w:rsid w:val="009A0071"/>
    <w:rsid w:val="009A0121"/>
    <w:rsid w:val="009A05B3"/>
    <w:rsid w:val="009A05CB"/>
    <w:rsid w:val="009A085E"/>
    <w:rsid w:val="009A0914"/>
    <w:rsid w:val="009A0C45"/>
    <w:rsid w:val="009A0C88"/>
    <w:rsid w:val="009A0D5E"/>
    <w:rsid w:val="009A18C2"/>
    <w:rsid w:val="009A1B58"/>
    <w:rsid w:val="009A2525"/>
    <w:rsid w:val="009A2B7C"/>
    <w:rsid w:val="009A305F"/>
    <w:rsid w:val="009A30D9"/>
    <w:rsid w:val="009A34FB"/>
    <w:rsid w:val="009A3BF6"/>
    <w:rsid w:val="009A3F00"/>
    <w:rsid w:val="009A40B3"/>
    <w:rsid w:val="009A518C"/>
    <w:rsid w:val="009A5907"/>
    <w:rsid w:val="009A5FA3"/>
    <w:rsid w:val="009A62C7"/>
    <w:rsid w:val="009A6323"/>
    <w:rsid w:val="009A645D"/>
    <w:rsid w:val="009A6B46"/>
    <w:rsid w:val="009A7279"/>
    <w:rsid w:val="009A734C"/>
    <w:rsid w:val="009A78E4"/>
    <w:rsid w:val="009A795A"/>
    <w:rsid w:val="009A7C28"/>
    <w:rsid w:val="009B047F"/>
    <w:rsid w:val="009B0646"/>
    <w:rsid w:val="009B0847"/>
    <w:rsid w:val="009B09D5"/>
    <w:rsid w:val="009B0B06"/>
    <w:rsid w:val="009B0D80"/>
    <w:rsid w:val="009B0FE4"/>
    <w:rsid w:val="009B108F"/>
    <w:rsid w:val="009B1C6C"/>
    <w:rsid w:val="009B2379"/>
    <w:rsid w:val="009B26CF"/>
    <w:rsid w:val="009B3BBA"/>
    <w:rsid w:val="009B487E"/>
    <w:rsid w:val="009B4B97"/>
    <w:rsid w:val="009B4DA9"/>
    <w:rsid w:val="009B4FC3"/>
    <w:rsid w:val="009B52F7"/>
    <w:rsid w:val="009B55A9"/>
    <w:rsid w:val="009B55DE"/>
    <w:rsid w:val="009B57DF"/>
    <w:rsid w:val="009B584B"/>
    <w:rsid w:val="009B5DBC"/>
    <w:rsid w:val="009B60F3"/>
    <w:rsid w:val="009B641F"/>
    <w:rsid w:val="009B6487"/>
    <w:rsid w:val="009B6B2E"/>
    <w:rsid w:val="009B7211"/>
    <w:rsid w:val="009B7422"/>
    <w:rsid w:val="009B7967"/>
    <w:rsid w:val="009B7B4F"/>
    <w:rsid w:val="009B7CD9"/>
    <w:rsid w:val="009B7E20"/>
    <w:rsid w:val="009B7E3B"/>
    <w:rsid w:val="009C0404"/>
    <w:rsid w:val="009C056A"/>
    <w:rsid w:val="009C072E"/>
    <w:rsid w:val="009C0866"/>
    <w:rsid w:val="009C0C68"/>
    <w:rsid w:val="009C0D6D"/>
    <w:rsid w:val="009C118A"/>
    <w:rsid w:val="009C1BC8"/>
    <w:rsid w:val="009C1C69"/>
    <w:rsid w:val="009C1F37"/>
    <w:rsid w:val="009C20D2"/>
    <w:rsid w:val="009C23E0"/>
    <w:rsid w:val="009C281D"/>
    <w:rsid w:val="009C2FD4"/>
    <w:rsid w:val="009C302E"/>
    <w:rsid w:val="009C360E"/>
    <w:rsid w:val="009C362D"/>
    <w:rsid w:val="009C37DC"/>
    <w:rsid w:val="009C3C09"/>
    <w:rsid w:val="009C3E8C"/>
    <w:rsid w:val="009C4210"/>
    <w:rsid w:val="009C42F1"/>
    <w:rsid w:val="009C44D2"/>
    <w:rsid w:val="009C45B0"/>
    <w:rsid w:val="009C48B4"/>
    <w:rsid w:val="009C4B15"/>
    <w:rsid w:val="009C5221"/>
    <w:rsid w:val="009C558D"/>
    <w:rsid w:val="009C57A5"/>
    <w:rsid w:val="009C5C15"/>
    <w:rsid w:val="009C5D00"/>
    <w:rsid w:val="009C6113"/>
    <w:rsid w:val="009C6485"/>
    <w:rsid w:val="009C64F1"/>
    <w:rsid w:val="009C68C2"/>
    <w:rsid w:val="009C6D6B"/>
    <w:rsid w:val="009C6F91"/>
    <w:rsid w:val="009C70CF"/>
    <w:rsid w:val="009C7298"/>
    <w:rsid w:val="009C73D2"/>
    <w:rsid w:val="009C777D"/>
    <w:rsid w:val="009C7ECB"/>
    <w:rsid w:val="009D02B2"/>
    <w:rsid w:val="009D0331"/>
    <w:rsid w:val="009D0512"/>
    <w:rsid w:val="009D06D0"/>
    <w:rsid w:val="009D0B7B"/>
    <w:rsid w:val="009D0F13"/>
    <w:rsid w:val="009D1373"/>
    <w:rsid w:val="009D1529"/>
    <w:rsid w:val="009D217B"/>
    <w:rsid w:val="009D2743"/>
    <w:rsid w:val="009D286E"/>
    <w:rsid w:val="009D29F7"/>
    <w:rsid w:val="009D2A2F"/>
    <w:rsid w:val="009D2BC8"/>
    <w:rsid w:val="009D31BD"/>
    <w:rsid w:val="009D388E"/>
    <w:rsid w:val="009D3BA5"/>
    <w:rsid w:val="009D3E87"/>
    <w:rsid w:val="009D3F10"/>
    <w:rsid w:val="009D4684"/>
    <w:rsid w:val="009D4946"/>
    <w:rsid w:val="009D4A3F"/>
    <w:rsid w:val="009D4E1A"/>
    <w:rsid w:val="009D5255"/>
    <w:rsid w:val="009D54BA"/>
    <w:rsid w:val="009D5967"/>
    <w:rsid w:val="009D5C8F"/>
    <w:rsid w:val="009D63A1"/>
    <w:rsid w:val="009D6CB9"/>
    <w:rsid w:val="009D7097"/>
    <w:rsid w:val="009D734C"/>
    <w:rsid w:val="009D747D"/>
    <w:rsid w:val="009D75AE"/>
    <w:rsid w:val="009D75D2"/>
    <w:rsid w:val="009E031E"/>
    <w:rsid w:val="009E03BB"/>
    <w:rsid w:val="009E0691"/>
    <w:rsid w:val="009E0A97"/>
    <w:rsid w:val="009E0A9C"/>
    <w:rsid w:val="009E0B98"/>
    <w:rsid w:val="009E0ECD"/>
    <w:rsid w:val="009E0F7E"/>
    <w:rsid w:val="009E1181"/>
    <w:rsid w:val="009E1C16"/>
    <w:rsid w:val="009E1D7B"/>
    <w:rsid w:val="009E1EF7"/>
    <w:rsid w:val="009E23C0"/>
    <w:rsid w:val="009E28B9"/>
    <w:rsid w:val="009E33B9"/>
    <w:rsid w:val="009E3508"/>
    <w:rsid w:val="009E3587"/>
    <w:rsid w:val="009E381A"/>
    <w:rsid w:val="009E3C9A"/>
    <w:rsid w:val="009E3CDC"/>
    <w:rsid w:val="009E405D"/>
    <w:rsid w:val="009E4156"/>
    <w:rsid w:val="009E430F"/>
    <w:rsid w:val="009E4312"/>
    <w:rsid w:val="009E47BB"/>
    <w:rsid w:val="009E4AA1"/>
    <w:rsid w:val="009E4D42"/>
    <w:rsid w:val="009E51E6"/>
    <w:rsid w:val="009E5261"/>
    <w:rsid w:val="009E52AB"/>
    <w:rsid w:val="009E53D1"/>
    <w:rsid w:val="009E55D5"/>
    <w:rsid w:val="009E5BC6"/>
    <w:rsid w:val="009E5CFE"/>
    <w:rsid w:val="009E6194"/>
    <w:rsid w:val="009E6361"/>
    <w:rsid w:val="009E64C9"/>
    <w:rsid w:val="009E64E9"/>
    <w:rsid w:val="009E6698"/>
    <w:rsid w:val="009E681A"/>
    <w:rsid w:val="009E6F45"/>
    <w:rsid w:val="009E7013"/>
    <w:rsid w:val="009E707A"/>
    <w:rsid w:val="009E712E"/>
    <w:rsid w:val="009E73C7"/>
    <w:rsid w:val="009E759B"/>
    <w:rsid w:val="009E7764"/>
    <w:rsid w:val="009E7911"/>
    <w:rsid w:val="009F0064"/>
    <w:rsid w:val="009F05A6"/>
    <w:rsid w:val="009F06D7"/>
    <w:rsid w:val="009F0F21"/>
    <w:rsid w:val="009F0FAE"/>
    <w:rsid w:val="009F104E"/>
    <w:rsid w:val="009F1948"/>
    <w:rsid w:val="009F2096"/>
    <w:rsid w:val="009F284E"/>
    <w:rsid w:val="009F2917"/>
    <w:rsid w:val="009F2A7E"/>
    <w:rsid w:val="009F2B9C"/>
    <w:rsid w:val="009F2BBC"/>
    <w:rsid w:val="009F3953"/>
    <w:rsid w:val="009F39A4"/>
    <w:rsid w:val="009F43AC"/>
    <w:rsid w:val="009F4570"/>
    <w:rsid w:val="009F4B90"/>
    <w:rsid w:val="009F4EB4"/>
    <w:rsid w:val="009F51C8"/>
    <w:rsid w:val="009F538A"/>
    <w:rsid w:val="009F55AA"/>
    <w:rsid w:val="009F57BA"/>
    <w:rsid w:val="009F5882"/>
    <w:rsid w:val="009F5CE6"/>
    <w:rsid w:val="009F63C1"/>
    <w:rsid w:val="009F6437"/>
    <w:rsid w:val="009F65AE"/>
    <w:rsid w:val="009F6C92"/>
    <w:rsid w:val="009F6EAC"/>
    <w:rsid w:val="009F6FF3"/>
    <w:rsid w:val="009F7362"/>
    <w:rsid w:val="009F7490"/>
    <w:rsid w:val="009F78FB"/>
    <w:rsid w:val="009F7AE9"/>
    <w:rsid w:val="009F7BB3"/>
    <w:rsid w:val="009F7D0E"/>
    <w:rsid w:val="00A00025"/>
    <w:rsid w:val="00A00AE4"/>
    <w:rsid w:val="00A015D8"/>
    <w:rsid w:val="00A01785"/>
    <w:rsid w:val="00A021D5"/>
    <w:rsid w:val="00A02250"/>
    <w:rsid w:val="00A0269F"/>
    <w:rsid w:val="00A02748"/>
    <w:rsid w:val="00A02799"/>
    <w:rsid w:val="00A02810"/>
    <w:rsid w:val="00A02DD9"/>
    <w:rsid w:val="00A02F4E"/>
    <w:rsid w:val="00A03284"/>
    <w:rsid w:val="00A034F8"/>
    <w:rsid w:val="00A03615"/>
    <w:rsid w:val="00A03717"/>
    <w:rsid w:val="00A0409E"/>
    <w:rsid w:val="00A04B44"/>
    <w:rsid w:val="00A04E41"/>
    <w:rsid w:val="00A05024"/>
    <w:rsid w:val="00A051E6"/>
    <w:rsid w:val="00A05793"/>
    <w:rsid w:val="00A0594B"/>
    <w:rsid w:val="00A0594F"/>
    <w:rsid w:val="00A05F3B"/>
    <w:rsid w:val="00A0642B"/>
    <w:rsid w:val="00A06666"/>
    <w:rsid w:val="00A06BE1"/>
    <w:rsid w:val="00A07B8B"/>
    <w:rsid w:val="00A10020"/>
    <w:rsid w:val="00A104EE"/>
    <w:rsid w:val="00A109BB"/>
    <w:rsid w:val="00A10DFD"/>
    <w:rsid w:val="00A11FDB"/>
    <w:rsid w:val="00A12000"/>
    <w:rsid w:val="00A120DE"/>
    <w:rsid w:val="00A124C1"/>
    <w:rsid w:val="00A12608"/>
    <w:rsid w:val="00A12B5E"/>
    <w:rsid w:val="00A12C75"/>
    <w:rsid w:val="00A1311F"/>
    <w:rsid w:val="00A13425"/>
    <w:rsid w:val="00A13786"/>
    <w:rsid w:val="00A13D3A"/>
    <w:rsid w:val="00A13E48"/>
    <w:rsid w:val="00A13EF6"/>
    <w:rsid w:val="00A13F46"/>
    <w:rsid w:val="00A140AC"/>
    <w:rsid w:val="00A140CD"/>
    <w:rsid w:val="00A15180"/>
    <w:rsid w:val="00A151BB"/>
    <w:rsid w:val="00A15847"/>
    <w:rsid w:val="00A1597F"/>
    <w:rsid w:val="00A15C7E"/>
    <w:rsid w:val="00A161DC"/>
    <w:rsid w:val="00A16B42"/>
    <w:rsid w:val="00A17084"/>
    <w:rsid w:val="00A171BD"/>
    <w:rsid w:val="00A178C2"/>
    <w:rsid w:val="00A17E57"/>
    <w:rsid w:val="00A20124"/>
    <w:rsid w:val="00A20604"/>
    <w:rsid w:val="00A20633"/>
    <w:rsid w:val="00A209B5"/>
    <w:rsid w:val="00A20C7A"/>
    <w:rsid w:val="00A20D0E"/>
    <w:rsid w:val="00A20D7D"/>
    <w:rsid w:val="00A217E0"/>
    <w:rsid w:val="00A21879"/>
    <w:rsid w:val="00A2197D"/>
    <w:rsid w:val="00A219E0"/>
    <w:rsid w:val="00A21AF8"/>
    <w:rsid w:val="00A21CA8"/>
    <w:rsid w:val="00A21F7A"/>
    <w:rsid w:val="00A21FED"/>
    <w:rsid w:val="00A22061"/>
    <w:rsid w:val="00A22391"/>
    <w:rsid w:val="00A22F59"/>
    <w:rsid w:val="00A231DF"/>
    <w:rsid w:val="00A232F9"/>
    <w:rsid w:val="00A23534"/>
    <w:rsid w:val="00A2378F"/>
    <w:rsid w:val="00A23D4C"/>
    <w:rsid w:val="00A23E1E"/>
    <w:rsid w:val="00A23EDC"/>
    <w:rsid w:val="00A2484F"/>
    <w:rsid w:val="00A24924"/>
    <w:rsid w:val="00A24B96"/>
    <w:rsid w:val="00A25571"/>
    <w:rsid w:val="00A255DD"/>
    <w:rsid w:val="00A25952"/>
    <w:rsid w:val="00A25B07"/>
    <w:rsid w:val="00A262B4"/>
    <w:rsid w:val="00A263F8"/>
    <w:rsid w:val="00A2687F"/>
    <w:rsid w:val="00A269B3"/>
    <w:rsid w:val="00A26DAE"/>
    <w:rsid w:val="00A26F03"/>
    <w:rsid w:val="00A2704F"/>
    <w:rsid w:val="00A27225"/>
    <w:rsid w:val="00A27244"/>
    <w:rsid w:val="00A275AE"/>
    <w:rsid w:val="00A2796E"/>
    <w:rsid w:val="00A300D7"/>
    <w:rsid w:val="00A30136"/>
    <w:rsid w:val="00A30492"/>
    <w:rsid w:val="00A304B4"/>
    <w:rsid w:val="00A30709"/>
    <w:rsid w:val="00A30C42"/>
    <w:rsid w:val="00A30E5A"/>
    <w:rsid w:val="00A31087"/>
    <w:rsid w:val="00A31182"/>
    <w:rsid w:val="00A312E2"/>
    <w:rsid w:val="00A312EE"/>
    <w:rsid w:val="00A3153C"/>
    <w:rsid w:val="00A31C16"/>
    <w:rsid w:val="00A31CFE"/>
    <w:rsid w:val="00A320BB"/>
    <w:rsid w:val="00A324A0"/>
    <w:rsid w:val="00A32501"/>
    <w:rsid w:val="00A32649"/>
    <w:rsid w:val="00A32849"/>
    <w:rsid w:val="00A32877"/>
    <w:rsid w:val="00A3291C"/>
    <w:rsid w:val="00A32EA3"/>
    <w:rsid w:val="00A331C2"/>
    <w:rsid w:val="00A33273"/>
    <w:rsid w:val="00A33412"/>
    <w:rsid w:val="00A339D7"/>
    <w:rsid w:val="00A33B6F"/>
    <w:rsid w:val="00A33F9E"/>
    <w:rsid w:val="00A3403D"/>
    <w:rsid w:val="00A345D9"/>
    <w:rsid w:val="00A352B7"/>
    <w:rsid w:val="00A353B8"/>
    <w:rsid w:val="00A353DE"/>
    <w:rsid w:val="00A356D8"/>
    <w:rsid w:val="00A357C5"/>
    <w:rsid w:val="00A3580E"/>
    <w:rsid w:val="00A35B36"/>
    <w:rsid w:val="00A35DB9"/>
    <w:rsid w:val="00A35FA5"/>
    <w:rsid w:val="00A3646B"/>
    <w:rsid w:val="00A36489"/>
    <w:rsid w:val="00A36B91"/>
    <w:rsid w:val="00A36FB2"/>
    <w:rsid w:val="00A37142"/>
    <w:rsid w:val="00A37362"/>
    <w:rsid w:val="00A37511"/>
    <w:rsid w:val="00A377CE"/>
    <w:rsid w:val="00A37905"/>
    <w:rsid w:val="00A37BAF"/>
    <w:rsid w:val="00A37F6C"/>
    <w:rsid w:val="00A40350"/>
    <w:rsid w:val="00A404A2"/>
    <w:rsid w:val="00A406C5"/>
    <w:rsid w:val="00A407C7"/>
    <w:rsid w:val="00A40D00"/>
    <w:rsid w:val="00A40D46"/>
    <w:rsid w:val="00A40DC3"/>
    <w:rsid w:val="00A40FE6"/>
    <w:rsid w:val="00A40FE8"/>
    <w:rsid w:val="00A40FF0"/>
    <w:rsid w:val="00A410BD"/>
    <w:rsid w:val="00A41193"/>
    <w:rsid w:val="00A4125C"/>
    <w:rsid w:val="00A41430"/>
    <w:rsid w:val="00A41439"/>
    <w:rsid w:val="00A4155D"/>
    <w:rsid w:val="00A41B8D"/>
    <w:rsid w:val="00A41D1A"/>
    <w:rsid w:val="00A41D5A"/>
    <w:rsid w:val="00A4201A"/>
    <w:rsid w:val="00A4212E"/>
    <w:rsid w:val="00A42139"/>
    <w:rsid w:val="00A4280E"/>
    <w:rsid w:val="00A42A4D"/>
    <w:rsid w:val="00A42B23"/>
    <w:rsid w:val="00A42BCC"/>
    <w:rsid w:val="00A42F07"/>
    <w:rsid w:val="00A437AC"/>
    <w:rsid w:val="00A43B35"/>
    <w:rsid w:val="00A43CFD"/>
    <w:rsid w:val="00A4412A"/>
    <w:rsid w:val="00A442D8"/>
    <w:rsid w:val="00A44D23"/>
    <w:rsid w:val="00A44EF4"/>
    <w:rsid w:val="00A44FD8"/>
    <w:rsid w:val="00A45615"/>
    <w:rsid w:val="00A4596E"/>
    <w:rsid w:val="00A45B13"/>
    <w:rsid w:val="00A45B79"/>
    <w:rsid w:val="00A45ED2"/>
    <w:rsid w:val="00A4678B"/>
    <w:rsid w:val="00A4699C"/>
    <w:rsid w:val="00A46CD7"/>
    <w:rsid w:val="00A46D71"/>
    <w:rsid w:val="00A470F5"/>
    <w:rsid w:val="00A47188"/>
    <w:rsid w:val="00A47349"/>
    <w:rsid w:val="00A476EC"/>
    <w:rsid w:val="00A47873"/>
    <w:rsid w:val="00A47CE4"/>
    <w:rsid w:val="00A47F00"/>
    <w:rsid w:val="00A47F9D"/>
    <w:rsid w:val="00A504D8"/>
    <w:rsid w:val="00A5086A"/>
    <w:rsid w:val="00A50F1F"/>
    <w:rsid w:val="00A510ED"/>
    <w:rsid w:val="00A514B9"/>
    <w:rsid w:val="00A517B3"/>
    <w:rsid w:val="00A51824"/>
    <w:rsid w:val="00A51944"/>
    <w:rsid w:val="00A519FA"/>
    <w:rsid w:val="00A52009"/>
    <w:rsid w:val="00A52484"/>
    <w:rsid w:val="00A527A0"/>
    <w:rsid w:val="00A52C60"/>
    <w:rsid w:val="00A52DED"/>
    <w:rsid w:val="00A52EF6"/>
    <w:rsid w:val="00A53B0A"/>
    <w:rsid w:val="00A53EF3"/>
    <w:rsid w:val="00A541DC"/>
    <w:rsid w:val="00A543B6"/>
    <w:rsid w:val="00A546FC"/>
    <w:rsid w:val="00A548CC"/>
    <w:rsid w:val="00A549F1"/>
    <w:rsid w:val="00A54C08"/>
    <w:rsid w:val="00A54C7C"/>
    <w:rsid w:val="00A54D0C"/>
    <w:rsid w:val="00A54FED"/>
    <w:rsid w:val="00A55016"/>
    <w:rsid w:val="00A55406"/>
    <w:rsid w:val="00A55800"/>
    <w:rsid w:val="00A55AFF"/>
    <w:rsid w:val="00A56497"/>
    <w:rsid w:val="00A5694B"/>
    <w:rsid w:val="00A569FF"/>
    <w:rsid w:val="00A56CA5"/>
    <w:rsid w:val="00A570BC"/>
    <w:rsid w:val="00A57127"/>
    <w:rsid w:val="00A57129"/>
    <w:rsid w:val="00A57494"/>
    <w:rsid w:val="00A57B86"/>
    <w:rsid w:val="00A57E4E"/>
    <w:rsid w:val="00A57E56"/>
    <w:rsid w:val="00A604C2"/>
    <w:rsid w:val="00A60501"/>
    <w:rsid w:val="00A606EC"/>
    <w:rsid w:val="00A60704"/>
    <w:rsid w:val="00A60741"/>
    <w:rsid w:val="00A6074E"/>
    <w:rsid w:val="00A60A45"/>
    <w:rsid w:val="00A60A57"/>
    <w:rsid w:val="00A60B5B"/>
    <w:rsid w:val="00A60E6B"/>
    <w:rsid w:val="00A61702"/>
    <w:rsid w:val="00A620D4"/>
    <w:rsid w:val="00A6285A"/>
    <w:rsid w:val="00A62D0C"/>
    <w:rsid w:val="00A63028"/>
    <w:rsid w:val="00A630D4"/>
    <w:rsid w:val="00A633EB"/>
    <w:rsid w:val="00A635F2"/>
    <w:rsid w:val="00A6397C"/>
    <w:rsid w:val="00A63A82"/>
    <w:rsid w:val="00A63D44"/>
    <w:rsid w:val="00A63FF8"/>
    <w:rsid w:val="00A644C4"/>
    <w:rsid w:val="00A644EE"/>
    <w:rsid w:val="00A6475E"/>
    <w:rsid w:val="00A64895"/>
    <w:rsid w:val="00A6495A"/>
    <w:rsid w:val="00A64D82"/>
    <w:rsid w:val="00A64F78"/>
    <w:rsid w:val="00A650CD"/>
    <w:rsid w:val="00A657D6"/>
    <w:rsid w:val="00A65967"/>
    <w:rsid w:val="00A65A81"/>
    <w:rsid w:val="00A65C3F"/>
    <w:rsid w:val="00A65CCB"/>
    <w:rsid w:val="00A65D36"/>
    <w:rsid w:val="00A65E0C"/>
    <w:rsid w:val="00A65F6F"/>
    <w:rsid w:val="00A65F8B"/>
    <w:rsid w:val="00A67123"/>
    <w:rsid w:val="00A6736B"/>
    <w:rsid w:val="00A6741E"/>
    <w:rsid w:val="00A675A9"/>
    <w:rsid w:val="00A67C2F"/>
    <w:rsid w:val="00A70338"/>
    <w:rsid w:val="00A7053B"/>
    <w:rsid w:val="00A70838"/>
    <w:rsid w:val="00A7096F"/>
    <w:rsid w:val="00A709FF"/>
    <w:rsid w:val="00A710FA"/>
    <w:rsid w:val="00A7171A"/>
    <w:rsid w:val="00A717FE"/>
    <w:rsid w:val="00A71829"/>
    <w:rsid w:val="00A71A35"/>
    <w:rsid w:val="00A71CED"/>
    <w:rsid w:val="00A7235A"/>
    <w:rsid w:val="00A727B5"/>
    <w:rsid w:val="00A72B07"/>
    <w:rsid w:val="00A72CAF"/>
    <w:rsid w:val="00A72E05"/>
    <w:rsid w:val="00A73259"/>
    <w:rsid w:val="00A73320"/>
    <w:rsid w:val="00A73344"/>
    <w:rsid w:val="00A73AA6"/>
    <w:rsid w:val="00A73C76"/>
    <w:rsid w:val="00A73F5B"/>
    <w:rsid w:val="00A74423"/>
    <w:rsid w:val="00A7478F"/>
    <w:rsid w:val="00A748D2"/>
    <w:rsid w:val="00A7526A"/>
    <w:rsid w:val="00A752CC"/>
    <w:rsid w:val="00A7584F"/>
    <w:rsid w:val="00A758D1"/>
    <w:rsid w:val="00A75945"/>
    <w:rsid w:val="00A765ED"/>
    <w:rsid w:val="00A76606"/>
    <w:rsid w:val="00A76789"/>
    <w:rsid w:val="00A76950"/>
    <w:rsid w:val="00A76A2E"/>
    <w:rsid w:val="00A76B92"/>
    <w:rsid w:val="00A76C66"/>
    <w:rsid w:val="00A76DD3"/>
    <w:rsid w:val="00A76FFC"/>
    <w:rsid w:val="00A772C4"/>
    <w:rsid w:val="00A777FB"/>
    <w:rsid w:val="00A77A05"/>
    <w:rsid w:val="00A77C4C"/>
    <w:rsid w:val="00A77F0D"/>
    <w:rsid w:val="00A801B8"/>
    <w:rsid w:val="00A81437"/>
    <w:rsid w:val="00A8179B"/>
    <w:rsid w:val="00A81B9E"/>
    <w:rsid w:val="00A81CB7"/>
    <w:rsid w:val="00A8211D"/>
    <w:rsid w:val="00A82392"/>
    <w:rsid w:val="00A82D13"/>
    <w:rsid w:val="00A82EC1"/>
    <w:rsid w:val="00A82F90"/>
    <w:rsid w:val="00A8303F"/>
    <w:rsid w:val="00A83429"/>
    <w:rsid w:val="00A83552"/>
    <w:rsid w:val="00A83637"/>
    <w:rsid w:val="00A83773"/>
    <w:rsid w:val="00A841F0"/>
    <w:rsid w:val="00A8427F"/>
    <w:rsid w:val="00A8464A"/>
    <w:rsid w:val="00A84833"/>
    <w:rsid w:val="00A848C0"/>
    <w:rsid w:val="00A84988"/>
    <w:rsid w:val="00A84F7E"/>
    <w:rsid w:val="00A8542E"/>
    <w:rsid w:val="00A854A9"/>
    <w:rsid w:val="00A85934"/>
    <w:rsid w:val="00A85E46"/>
    <w:rsid w:val="00A86140"/>
    <w:rsid w:val="00A86579"/>
    <w:rsid w:val="00A8659E"/>
    <w:rsid w:val="00A86A5A"/>
    <w:rsid w:val="00A86A64"/>
    <w:rsid w:val="00A872E8"/>
    <w:rsid w:val="00A87C12"/>
    <w:rsid w:val="00A87F9B"/>
    <w:rsid w:val="00A902B6"/>
    <w:rsid w:val="00A90775"/>
    <w:rsid w:val="00A90A5F"/>
    <w:rsid w:val="00A90AC8"/>
    <w:rsid w:val="00A90B0B"/>
    <w:rsid w:val="00A910F9"/>
    <w:rsid w:val="00A9117C"/>
    <w:rsid w:val="00A91455"/>
    <w:rsid w:val="00A91581"/>
    <w:rsid w:val="00A918FD"/>
    <w:rsid w:val="00A9203D"/>
    <w:rsid w:val="00A921DF"/>
    <w:rsid w:val="00A9296E"/>
    <w:rsid w:val="00A92CCB"/>
    <w:rsid w:val="00A92F99"/>
    <w:rsid w:val="00A93233"/>
    <w:rsid w:val="00A93434"/>
    <w:rsid w:val="00A934B5"/>
    <w:rsid w:val="00A939B6"/>
    <w:rsid w:val="00A93A8C"/>
    <w:rsid w:val="00A93DE5"/>
    <w:rsid w:val="00A93E49"/>
    <w:rsid w:val="00A93E8E"/>
    <w:rsid w:val="00A94C1D"/>
    <w:rsid w:val="00A94E72"/>
    <w:rsid w:val="00A94EE1"/>
    <w:rsid w:val="00A94F4C"/>
    <w:rsid w:val="00A95065"/>
    <w:rsid w:val="00A950E9"/>
    <w:rsid w:val="00A956D7"/>
    <w:rsid w:val="00A95866"/>
    <w:rsid w:val="00A958CA"/>
    <w:rsid w:val="00A95AC3"/>
    <w:rsid w:val="00A95C34"/>
    <w:rsid w:val="00A961F5"/>
    <w:rsid w:val="00A96677"/>
    <w:rsid w:val="00A96C22"/>
    <w:rsid w:val="00A96D9C"/>
    <w:rsid w:val="00A96E70"/>
    <w:rsid w:val="00A96F58"/>
    <w:rsid w:val="00A973F3"/>
    <w:rsid w:val="00A97890"/>
    <w:rsid w:val="00A978AB"/>
    <w:rsid w:val="00A97BF3"/>
    <w:rsid w:val="00A97C08"/>
    <w:rsid w:val="00A97C7A"/>
    <w:rsid w:val="00A97D4A"/>
    <w:rsid w:val="00A97DC4"/>
    <w:rsid w:val="00AA0547"/>
    <w:rsid w:val="00AA0775"/>
    <w:rsid w:val="00AA07D6"/>
    <w:rsid w:val="00AA090C"/>
    <w:rsid w:val="00AA0B1C"/>
    <w:rsid w:val="00AA0BDE"/>
    <w:rsid w:val="00AA0CCB"/>
    <w:rsid w:val="00AA0E2A"/>
    <w:rsid w:val="00AA163A"/>
    <w:rsid w:val="00AA1A40"/>
    <w:rsid w:val="00AA1BBA"/>
    <w:rsid w:val="00AA218A"/>
    <w:rsid w:val="00AA2388"/>
    <w:rsid w:val="00AA247F"/>
    <w:rsid w:val="00AA2547"/>
    <w:rsid w:val="00AA26D3"/>
    <w:rsid w:val="00AA2739"/>
    <w:rsid w:val="00AA2A7A"/>
    <w:rsid w:val="00AA3051"/>
    <w:rsid w:val="00AA3194"/>
    <w:rsid w:val="00AA367E"/>
    <w:rsid w:val="00AA38B7"/>
    <w:rsid w:val="00AA4B18"/>
    <w:rsid w:val="00AA4B1A"/>
    <w:rsid w:val="00AA4F44"/>
    <w:rsid w:val="00AA50BE"/>
    <w:rsid w:val="00AA53A6"/>
    <w:rsid w:val="00AA5898"/>
    <w:rsid w:val="00AA58D7"/>
    <w:rsid w:val="00AA5939"/>
    <w:rsid w:val="00AA5A3E"/>
    <w:rsid w:val="00AA5B6C"/>
    <w:rsid w:val="00AA5BE6"/>
    <w:rsid w:val="00AA5E72"/>
    <w:rsid w:val="00AA6677"/>
    <w:rsid w:val="00AA6993"/>
    <w:rsid w:val="00AA6C29"/>
    <w:rsid w:val="00AA6E63"/>
    <w:rsid w:val="00AA728C"/>
    <w:rsid w:val="00AA73FB"/>
    <w:rsid w:val="00AA75CE"/>
    <w:rsid w:val="00AA784C"/>
    <w:rsid w:val="00AA7995"/>
    <w:rsid w:val="00AA7AC6"/>
    <w:rsid w:val="00AA7ADF"/>
    <w:rsid w:val="00AA7E0C"/>
    <w:rsid w:val="00AA7E67"/>
    <w:rsid w:val="00AA7FDB"/>
    <w:rsid w:val="00AB0070"/>
    <w:rsid w:val="00AB00A8"/>
    <w:rsid w:val="00AB0199"/>
    <w:rsid w:val="00AB07C6"/>
    <w:rsid w:val="00AB0A72"/>
    <w:rsid w:val="00AB0B47"/>
    <w:rsid w:val="00AB1045"/>
    <w:rsid w:val="00AB1787"/>
    <w:rsid w:val="00AB1CE7"/>
    <w:rsid w:val="00AB1E39"/>
    <w:rsid w:val="00AB221C"/>
    <w:rsid w:val="00AB2509"/>
    <w:rsid w:val="00AB2688"/>
    <w:rsid w:val="00AB2802"/>
    <w:rsid w:val="00AB2AA5"/>
    <w:rsid w:val="00AB2C56"/>
    <w:rsid w:val="00AB2D83"/>
    <w:rsid w:val="00AB4157"/>
    <w:rsid w:val="00AB46B7"/>
    <w:rsid w:val="00AB4CAC"/>
    <w:rsid w:val="00AB5028"/>
    <w:rsid w:val="00AB5082"/>
    <w:rsid w:val="00AB5892"/>
    <w:rsid w:val="00AB5D87"/>
    <w:rsid w:val="00AB5E0B"/>
    <w:rsid w:val="00AB5E75"/>
    <w:rsid w:val="00AB622F"/>
    <w:rsid w:val="00AB623B"/>
    <w:rsid w:val="00AB644F"/>
    <w:rsid w:val="00AB65E6"/>
    <w:rsid w:val="00AB6632"/>
    <w:rsid w:val="00AB6920"/>
    <w:rsid w:val="00AB6CE6"/>
    <w:rsid w:val="00AB70BA"/>
    <w:rsid w:val="00AB70E3"/>
    <w:rsid w:val="00AB70EF"/>
    <w:rsid w:val="00AB71E0"/>
    <w:rsid w:val="00AB7305"/>
    <w:rsid w:val="00AB795C"/>
    <w:rsid w:val="00AB7B54"/>
    <w:rsid w:val="00AC0524"/>
    <w:rsid w:val="00AC0A64"/>
    <w:rsid w:val="00AC0AE7"/>
    <w:rsid w:val="00AC0C43"/>
    <w:rsid w:val="00AC1382"/>
    <w:rsid w:val="00AC156A"/>
    <w:rsid w:val="00AC1584"/>
    <w:rsid w:val="00AC17B0"/>
    <w:rsid w:val="00AC1861"/>
    <w:rsid w:val="00AC1AB6"/>
    <w:rsid w:val="00AC202B"/>
    <w:rsid w:val="00AC212D"/>
    <w:rsid w:val="00AC2364"/>
    <w:rsid w:val="00AC2890"/>
    <w:rsid w:val="00AC2BE7"/>
    <w:rsid w:val="00AC3023"/>
    <w:rsid w:val="00AC3447"/>
    <w:rsid w:val="00AC3479"/>
    <w:rsid w:val="00AC357E"/>
    <w:rsid w:val="00AC3741"/>
    <w:rsid w:val="00AC38F8"/>
    <w:rsid w:val="00AC390D"/>
    <w:rsid w:val="00AC3A4F"/>
    <w:rsid w:val="00AC3F74"/>
    <w:rsid w:val="00AC46F1"/>
    <w:rsid w:val="00AC4974"/>
    <w:rsid w:val="00AC4C3A"/>
    <w:rsid w:val="00AC4F88"/>
    <w:rsid w:val="00AC50FE"/>
    <w:rsid w:val="00AC5273"/>
    <w:rsid w:val="00AC5302"/>
    <w:rsid w:val="00AC54FF"/>
    <w:rsid w:val="00AC5789"/>
    <w:rsid w:val="00AC5901"/>
    <w:rsid w:val="00AC5AB8"/>
    <w:rsid w:val="00AC5F72"/>
    <w:rsid w:val="00AC66FA"/>
    <w:rsid w:val="00AC6EE6"/>
    <w:rsid w:val="00AC73DD"/>
    <w:rsid w:val="00AC74AE"/>
    <w:rsid w:val="00AC7851"/>
    <w:rsid w:val="00AC7AF9"/>
    <w:rsid w:val="00AD0133"/>
    <w:rsid w:val="00AD04DA"/>
    <w:rsid w:val="00AD0C41"/>
    <w:rsid w:val="00AD107C"/>
    <w:rsid w:val="00AD11EA"/>
    <w:rsid w:val="00AD13B4"/>
    <w:rsid w:val="00AD14CB"/>
    <w:rsid w:val="00AD159E"/>
    <w:rsid w:val="00AD1612"/>
    <w:rsid w:val="00AD1665"/>
    <w:rsid w:val="00AD1816"/>
    <w:rsid w:val="00AD1873"/>
    <w:rsid w:val="00AD1F1E"/>
    <w:rsid w:val="00AD1FE1"/>
    <w:rsid w:val="00AD2105"/>
    <w:rsid w:val="00AD24E4"/>
    <w:rsid w:val="00AD25CA"/>
    <w:rsid w:val="00AD25F3"/>
    <w:rsid w:val="00AD27DB"/>
    <w:rsid w:val="00AD29AE"/>
    <w:rsid w:val="00AD2CE8"/>
    <w:rsid w:val="00AD2F75"/>
    <w:rsid w:val="00AD35D7"/>
    <w:rsid w:val="00AD37AC"/>
    <w:rsid w:val="00AD386A"/>
    <w:rsid w:val="00AD3DBE"/>
    <w:rsid w:val="00AD4103"/>
    <w:rsid w:val="00AD42E8"/>
    <w:rsid w:val="00AD438E"/>
    <w:rsid w:val="00AD4EB1"/>
    <w:rsid w:val="00AD5386"/>
    <w:rsid w:val="00AD56A9"/>
    <w:rsid w:val="00AD5B23"/>
    <w:rsid w:val="00AD66EE"/>
    <w:rsid w:val="00AD6D01"/>
    <w:rsid w:val="00AD7161"/>
    <w:rsid w:val="00AD75FA"/>
    <w:rsid w:val="00AD7BC6"/>
    <w:rsid w:val="00AD7E31"/>
    <w:rsid w:val="00AE0B36"/>
    <w:rsid w:val="00AE0DA7"/>
    <w:rsid w:val="00AE10A2"/>
    <w:rsid w:val="00AE11FF"/>
    <w:rsid w:val="00AE12A2"/>
    <w:rsid w:val="00AE12D8"/>
    <w:rsid w:val="00AE139F"/>
    <w:rsid w:val="00AE1838"/>
    <w:rsid w:val="00AE1BF2"/>
    <w:rsid w:val="00AE1E59"/>
    <w:rsid w:val="00AE254F"/>
    <w:rsid w:val="00AE26A6"/>
    <w:rsid w:val="00AE27C0"/>
    <w:rsid w:val="00AE27E1"/>
    <w:rsid w:val="00AE28D5"/>
    <w:rsid w:val="00AE2930"/>
    <w:rsid w:val="00AE2B65"/>
    <w:rsid w:val="00AE2D8D"/>
    <w:rsid w:val="00AE2F51"/>
    <w:rsid w:val="00AE346E"/>
    <w:rsid w:val="00AE3A46"/>
    <w:rsid w:val="00AE3F39"/>
    <w:rsid w:val="00AE4033"/>
    <w:rsid w:val="00AE406D"/>
    <w:rsid w:val="00AE4389"/>
    <w:rsid w:val="00AE43AF"/>
    <w:rsid w:val="00AE50BB"/>
    <w:rsid w:val="00AE5318"/>
    <w:rsid w:val="00AE5345"/>
    <w:rsid w:val="00AE53A1"/>
    <w:rsid w:val="00AE5435"/>
    <w:rsid w:val="00AE5BAF"/>
    <w:rsid w:val="00AE5E1A"/>
    <w:rsid w:val="00AE63C4"/>
    <w:rsid w:val="00AE6739"/>
    <w:rsid w:val="00AE69BB"/>
    <w:rsid w:val="00AE6AFB"/>
    <w:rsid w:val="00AE774A"/>
    <w:rsid w:val="00AE7B7A"/>
    <w:rsid w:val="00AE7D43"/>
    <w:rsid w:val="00AE7EA7"/>
    <w:rsid w:val="00AF0166"/>
    <w:rsid w:val="00AF0210"/>
    <w:rsid w:val="00AF0552"/>
    <w:rsid w:val="00AF0A5F"/>
    <w:rsid w:val="00AF0A7A"/>
    <w:rsid w:val="00AF0AF5"/>
    <w:rsid w:val="00AF0B3B"/>
    <w:rsid w:val="00AF0E94"/>
    <w:rsid w:val="00AF101A"/>
    <w:rsid w:val="00AF1102"/>
    <w:rsid w:val="00AF1A33"/>
    <w:rsid w:val="00AF1DC3"/>
    <w:rsid w:val="00AF202B"/>
    <w:rsid w:val="00AF25FB"/>
    <w:rsid w:val="00AF26B9"/>
    <w:rsid w:val="00AF28B8"/>
    <w:rsid w:val="00AF2936"/>
    <w:rsid w:val="00AF2D83"/>
    <w:rsid w:val="00AF2E92"/>
    <w:rsid w:val="00AF30C6"/>
    <w:rsid w:val="00AF3243"/>
    <w:rsid w:val="00AF334B"/>
    <w:rsid w:val="00AF3737"/>
    <w:rsid w:val="00AF3854"/>
    <w:rsid w:val="00AF399B"/>
    <w:rsid w:val="00AF39E0"/>
    <w:rsid w:val="00AF3D0E"/>
    <w:rsid w:val="00AF3F2A"/>
    <w:rsid w:val="00AF3F99"/>
    <w:rsid w:val="00AF40FA"/>
    <w:rsid w:val="00AF41C0"/>
    <w:rsid w:val="00AF42D6"/>
    <w:rsid w:val="00AF4372"/>
    <w:rsid w:val="00AF4568"/>
    <w:rsid w:val="00AF45A1"/>
    <w:rsid w:val="00AF45B4"/>
    <w:rsid w:val="00AF4CA4"/>
    <w:rsid w:val="00AF5148"/>
    <w:rsid w:val="00AF5232"/>
    <w:rsid w:val="00AF532F"/>
    <w:rsid w:val="00AF5536"/>
    <w:rsid w:val="00AF59F2"/>
    <w:rsid w:val="00AF6231"/>
    <w:rsid w:val="00AF6361"/>
    <w:rsid w:val="00AF64C4"/>
    <w:rsid w:val="00AF6B99"/>
    <w:rsid w:val="00AF6C74"/>
    <w:rsid w:val="00AF6FCF"/>
    <w:rsid w:val="00AF72DE"/>
    <w:rsid w:val="00AF78DD"/>
    <w:rsid w:val="00AF799E"/>
    <w:rsid w:val="00B003D3"/>
    <w:rsid w:val="00B008DB"/>
    <w:rsid w:val="00B00B60"/>
    <w:rsid w:val="00B00E5C"/>
    <w:rsid w:val="00B012A6"/>
    <w:rsid w:val="00B01512"/>
    <w:rsid w:val="00B01690"/>
    <w:rsid w:val="00B0195C"/>
    <w:rsid w:val="00B01A88"/>
    <w:rsid w:val="00B01B2F"/>
    <w:rsid w:val="00B01CD6"/>
    <w:rsid w:val="00B01DED"/>
    <w:rsid w:val="00B02259"/>
    <w:rsid w:val="00B0253A"/>
    <w:rsid w:val="00B02F2D"/>
    <w:rsid w:val="00B030AD"/>
    <w:rsid w:val="00B03180"/>
    <w:rsid w:val="00B034BF"/>
    <w:rsid w:val="00B037D5"/>
    <w:rsid w:val="00B03F6D"/>
    <w:rsid w:val="00B044A6"/>
    <w:rsid w:val="00B045C7"/>
    <w:rsid w:val="00B05ADD"/>
    <w:rsid w:val="00B05B5F"/>
    <w:rsid w:val="00B05CCA"/>
    <w:rsid w:val="00B05E7B"/>
    <w:rsid w:val="00B0655F"/>
    <w:rsid w:val="00B0658F"/>
    <w:rsid w:val="00B066C5"/>
    <w:rsid w:val="00B06981"/>
    <w:rsid w:val="00B069FF"/>
    <w:rsid w:val="00B06A7F"/>
    <w:rsid w:val="00B07215"/>
    <w:rsid w:val="00B0750B"/>
    <w:rsid w:val="00B07710"/>
    <w:rsid w:val="00B07AFE"/>
    <w:rsid w:val="00B07CD9"/>
    <w:rsid w:val="00B07F47"/>
    <w:rsid w:val="00B10008"/>
    <w:rsid w:val="00B1018D"/>
    <w:rsid w:val="00B10242"/>
    <w:rsid w:val="00B106B3"/>
    <w:rsid w:val="00B10785"/>
    <w:rsid w:val="00B10A94"/>
    <w:rsid w:val="00B1117F"/>
    <w:rsid w:val="00B1138D"/>
    <w:rsid w:val="00B11565"/>
    <w:rsid w:val="00B11AED"/>
    <w:rsid w:val="00B11B17"/>
    <w:rsid w:val="00B123DA"/>
    <w:rsid w:val="00B1269F"/>
    <w:rsid w:val="00B12A80"/>
    <w:rsid w:val="00B12E49"/>
    <w:rsid w:val="00B137CC"/>
    <w:rsid w:val="00B13B2B"/>
    <w:rsid w:val="00B13BF6"/>
    <w:rsid w:val="00B1431C"/>
    <w:rsid w:val="00B146BE"/>
    <w:rsid w:val="00B148A3"/>
    <w:rsid w:val="00B14998"/>
    <w:rsid w:val="00B14E06"/>
    <w:rsid w:val="00B14E14"/>
    <w:rsid w:val="00B14F0E"/>
    <w:rsid w:val="00B15025"/>
    <w:rsid w:val="00B15D04"/>
    <w:rsid w:val="00B15DCA"/>
    <w:rsid w:val="00B16375"/>
    <w:rsid w:val="00B16760"/>
    <w:rsid w:val="00B16F9A"/>
    <w:rsid w:val="00B16FEB"/>
    <w:rsid w:val="00B17BAF"/>
    <w:rsid w:val="00B20106"/>
    <w:rsid w:val="00B20180"/>
    <w:rsid w:val="00B207E7"/>
    <w:rsid w:val="00B20955"/>
    <w:rsid w:val="00B20BBA"/>
    <w:rsid w:val="00B20CA8"/>
    <w:rsid w:val="00B20EA7"/>
    <w:rsid w:val="00B21308"/>
    <w:rsid w:val="00B21951"/>
    <w:rsid w:val="00B21BBB"/>
    <w:rsid w:val="00B21CC6"/>
    <w:rsid w:val="00B21E02"/>
    <w:rsid w:val="00B22369"/>
    <w:rsid w:val="00B2257B"/>
    <w:rsid w:val="00B225C5"/>
    <w:rsid w:val="00B22D01"/>
    <w:rsid w:val="00B230B3"/>
    <w:rsid w:val="00B230CB"/>
    <w:rsid w:val="00B233BF"/>
    <w:rsid w:val="00B23A97"/>
    <w:rsid w:val="00B23C98"/>
    <w:rsid w:val="00B24167"/>
    <w:rsid w:val="00B243BA"/>
    <w:rsid w:val="00B24676"/>
    <w:rsid w:val="00B248B8"/>
    <w:rsid w:val="00B24924"/>
    <w:rsid w:val="00B24A9D"/>
    <w:rsid w:val="00B24D89"/>
    <w:rsid w:val="00B24ED2"/>
    <w:rsid w:val="00B24F8D"/>
    <w:rsid w:val="00B250C7"/>
    <w:rsid w:val="00B25185"/>
    <w:rsid w:val="00B25288"/>
    <w:rsid w:val="00B25FDC"/>
    <w:rsid w:val="00B264E1"/>
    <w:rsid w:val="00B2661B"/>
    <w:rsid w:val="00B266D1"/>
    <w:rsid w:val="00B266E0"/>
    <w:rsid w:val="00B2680C"/>
    <w:rsid w:val="00B26B7D"/>
    <w:rsid w:val="00B27175"/>
    <w:rsid w:val="00B27188"/>
    <w:rsid w:val="00B2744F"/>
    <w:rsid w:val="00B277B3"/>
    <w:rsid w:val="00B27800"/>
    <w:rsid w:val="00B27A29"/>
    <w:rsid w:val="00B27B16"/>
    <w:rsid w:val="00B27C1B"/>
    <w:rsid w:val="00B3003C"/>
    <w:rsid w:val="00B3047C"/>
    <w:rsid w:val="00B3055B"/>
    <w:rsid w:val="00B30595"/>
    <w:rsid w:val="00B30621"/>
    <w:rsid w:val="00B30630"/>
    <w:rsid w:val="00B306AE"/>
    <w:rsid w:val="00B30803"/>
    <w:rsid w:val="00B30C61"/>
    <w:rsid w:val="00B311AE"/>
    <w:rsid w:val="00B31477"/>
    <w:rsid w:val="00B31B91"/>
    <w:rsid w:val="00B31D0F"/>
    <w:rsid w:val="00B31DB2"/>
    <w:rsid w:val="00B31FC8"/>
    <w:rsid w:val="00B3224A"/>
    <w:rsid w:val="00B3250B"/>
    <w:rsid w:val="00B3258D"/>
    <w:rsid w:val="00B32BEA"/>
    <w:rsid w:val="00B32D02"/>
    <w:rsid w:val="00B32EE8"/>
    <w:rsid w:val="00B32F87"/>
    <w:rsid w:val="00B33728"/>
    <w:rsid w:val="00B33895"/>
    <w:rsid w:val="00B338C5"/>
    <w:rsid w:val="00B33A14"/>
    <w:rsid w:val="00B33A43"/>
    <w:rsid w:val="00B33B46"/>
    <w:rsid w:val="00B33E33"/>
    <w:rsid w:val="00B34188"/>
    <w:rsid w:val="00B34267"/>
    <w:rsid w:val="00B34976"/>
    <w:rsid w:val="00B34F9D"/>
    <w:rsid w:val="00B35031"/>
    <w:rsid w:val="00B35190"/>
    <w:rsid w:val="00B356F5"/>
    <w:rsid w:val="00B35A92"/>
    <w:rsid w:val="00B35F0B"/>
    <w:rsid w:val="00B368F1"/>
    <w:rsid w:val="00B36BC6"/>
    <w:rsid w:val="00B375B7"/>
    <w:rsid w:val="00B37759"/>
    <w:rsid w:val="00B378D2"/>
    <w:rsid w:val="00B37FED"/>
    <w:rsid w:val="00B40433"/>
    <w:rsid w:val="00B404A7"/>
    <w:rsid w:val="00B40980"/>
    <w:rsid w:val="00B409E0"/>
    <w:rsid w:val="00B409F2"/>
    <w:rsid w:val="00B41465"/>
    <w:rsid w:val="00B4193C"/>
    <w:rsid w:val="00B41CB3"/>
    <w:rsid w:val="00B41E58"/>
    <w:rsid w:val="00B41E9C"/>
    <w:rsid w:val="00B41F1D"/>
    <w:rsid w:val="00B42388"/>
    <w:rsid w:val="00B4259E"/>
    <w:rsid w:val="00B4265C"/>
    <w:rsid w:val="00B42743"/>
    <w:rsid w:val="00B42767"/>
    <w:rsid w:val="00B42AB6"/>
    <w:rsid w:val="00B42B69"/>
    <w:rsid w:val="00B433B4"/>
    <w:rsid w:val="00B4348E"/>
    <w:rsid w:val="00B43827"/>
    <w:rsid w:val="00B44003"/>
    <w:rsid w:val="00B44467"/>
    <w:rsid w:val="00B445D3"/>
    <w:rsid w:val="00B44849"/>
    <w:rsid w:val="00B44D3B"/>
    <w:rsid w:val="00B4553C"/>
    <w:rsid w:val="00B4554F"/>
    <w:rsid w:val="00B45E23"/>
    <w:rsid w:val="00B45E55"/>
    <w:rsid w:val="00B45EFC"/>
    <w:rsid w:val="00B4625E"/>
    <w:rsid w:val="00B46A20"/>
    <w:rsid w:val="00B46E99"/>
    <w:rsid w:val="00B46F5E"/>
    <w:rsid w:val="00B470F7"/>
    <w:rsid w:val="00B4741F"/>
    <w:rsid w:val="00B47692"/>
    <w:rsid w:val="00B479EC"/>
    <w:rsid w:val="00B47C35"/>
    <w:rsid w:val="00B47D51"/>
    <w:rsid w:val="00B50477"/>
    <w:rsid w:val="00B506A9"/>
    <w:rsid w:val="00B506DF"/>
    <w:rsid w:val="00B507E3"/>
    <w:rsid w:val="00B50A47"/>
    <w:rsid w:val="00B50B80"/>
    <w:rsid w:val="00B5108B"/>
    <w:rsid w:val="00B51188"/>
    <w:rsid w:val="00B51351"/>
    <w:rsid w:val="00B5139D"/>
    <w:rsid w:val="00B514CE"/>
    <w:rsid w:val="00B51628"/>
    <w:rsid w:val="00B516DC"/>
    <w:rsid w:val="00B51772"/>
    <w:rsid w:val="00B51AED"/>
    <w:rsid w:val="00B51BCC"/>
    <w:rsid w:val="00B51E4E"/>
    <w:rsid w:val="00B51F0A"/>
    <w:rsid w:val="00B52087"/>
    <w:rsid w:val="00B52145"/>
    <w:rsid w:val="00B52684"/>
    <w:rsid w:val="00B527E3"/>
    <w:rsid w:val="00B52AEF"/>
    <w:rsid w:val="00B52F12"/>
    <w:rsid w:val="00B52F20"/>
    <w:rsid w:val="00B53201"/>
    <w:rsid w:val="00B53419"/>
    <w:rsid w:val="00B53565"/>
    <w:rsid w:val="00B53675"/>
    <w:rsid w:val="00B53A19"/>
    <w:rsid w:val="00B53A82"/>
    <w:rsid w:val="00B53BC1"/>
    <w:rsid w:val="00B53E10"/>
    <w:rsid w:val="00B54C72"/>
    <w:rsid w:val="00B54D6A"/>
    <w:rsid w:val="00B5556C"/>
    <w:rsid w:val="00B558B9"/>
    <w:rsid w:val="00B55A14"/>
    <w:rsid w:val="00B55BE3"/>
    <w:rsid w:val="00B55EEE"/>
    <w:rsid w:val="00B55F29"/>
    <w:rsid w:val="00B56B5B"/>
    <w:rsid w:val="00B573FB"/>
    <w:rsid w:val="00B5767F"/>
    <w:rsid w:val="00B576BC"/>
    <w:rsid w:val="00B5797E"/>
    <w:rsid w:val="00B579B9"/>
    <w:rsid w:val="00B57A0A"/>
    <w:rsid w:val="00B57AF6"/>
    <w:rsid w:val="00B57D1E"/>
    <w:rsid w:val="00B60325"/>
    <w:rsid w:val="00B608A7"/>
    <w:rsid w:val="00B60EC7"/>
    <w:rsid w:val="00B6117A"/>
    <w:rsid w:val="00B614E4"/>
    <w:rsid w:val="00B614F2"/>
    <w:rsid w:val="00B615E0"/>
    <w:rsid w:val="00B620FB"/>
    <w:rsid w:val="00B6212B"/>
    <w:rsid w:val="00B62600"/>
    <w:rsid w:val="00B62BE2"/>
    <w:rsid w:val="00B62C06"/>
    <w:rsid w:val="00B630B5"/>
    <w:rsid w:val="00B63439"/>
    <w:rsid w:val="00B63489"/>
    <w:rsid w:val="00B6363F"/>
    <w:rsid w:val="00B63C40"/>
    <w:rsid w:val="00B64059"/>
    <w:rsid w:val="00B64C23"/>
    <w:rsid w:val="00B64D0D"/>
    <w:rsid w:val="00B64D89"/>
    <w:rsid w:val="00B650CF"/>
    <w:rsid w:val="00B65354"/>
    <w:rsid w:val="00B653BC"/>
    <w:rsid w:val="00B65850"/>
    <w:rsid w:val="00B65B53"/>
    <w:rsid w:val="00B66469"/>
    <w:rsid w:val="00B666EB"/>
    <w:rsid w:val="00B66E91"/>
    <w:rsid w:val="00B6712D"/>
    <w:rsid w:val="00B671EF"/>
    <w:rsid w:val="00B67217"/>
    <w:rsid w:val="00B6730F"/>
    <w:rsid w:val="00B673F8"/>
    <w:rsid w:val="00B67711"/>
    <w:rsid w:val="00B6785A"/>
    <w:rsid w:val="00B704AD"/>
    <w:rsid w:val="00B70907"/>
    <w:rsid w:val="00B70A9F"/>
    <w:rsid w:val="00B70B42"/>
    <w:rsid w:val="00B70E86"/>
    <w:rsid w:val="00B71005"/>
    <w:rsid w:val="00B715C2"/>
    <w:rsid w:val="00B715E5"/>
    <w:rsid w:val="00B7175B"/>
    <w:rsid w:val="00B718B1"/>
    <w:rsid w:val="00B71958"/>
    <w:rsid w:val="00B719B5"/>
    <w:rsid w:val="00B71ABF"/>
    <w:rsid w:val="00B71AC1"/>
    <w:rsid w:val="00B71D54"/>
    <w:rsid w:val="00B71D81"/>
    <w:rsid w:val="00B721CB"/>
    <w:rsid w:val="00B725CA"/>
    <w:rsid w:val="00B7295B"/>
    <w:rsid w:val="00B73625"/>
    <w:rsid w:val="00B73800"/>
    <w:rsid w:val="00B73952"/>
    <w:rsid w:val="00B739A4"/>
    <w:rsid w:val="00B73AAC"/>
    <w:rsid w:val="00B73D4B"/>
    <w:rsid w:val="00B74135"/>
    <w:rsid w:val="00B7458F"/>
    <w:rsid w:val="00B74C13"/>
    <w:rsid w:val="00B75109"/>
    <w:rsid w:val="00B7578F"/>
    <w:rsid w:val="00B757C7"/>
    <w:rsid w:val="00B758E3"/>
    <w:rsid w:val="00B759B5"/>
    <w:rsid w:val="00B75A9C"/>
    <w:rsid w:val="00B76396"/>
    <w:rsid w:val="00B76D94"/>
    <w:rsid w:val="00B76F00"/>
    <w:rsid w:val="00B76FC5"/>
    <w:rsid w:val="00B77150"/>
    <w:rsid w:val="00B772D3"/>
    <w:rsid w:val="00B77713"/>
    <w:rsid w:val="00B778AE"/>
    <w:rsid w:val="00B8006E"/>
    <w:rsid w:val="00B803BE"/>
    <w:rsid w:val="00B803E5"/>
    <w:rsid w:val="00B80434"/>
    <w:rsid w:val="00B8088D"/>
    <w:rsid w:val="00B80957"/>
    <w:rsid w:val="00B80B2E"/>
    <w:rsid w:val="00B80CEF"/>
    <w:rsid w:val="00B80EFF"/>
    <w:rsid w:val="00B81188"/>
    <w:rsid w:val="00B81388"/>
    <w:rsid w:val="00B81739"/>
    <w:rsid w:val="00B817A7"/>
    <w:rsid w:val="00B82242"/>
    <w:rsid w:val="00B82680"/>
    <w:rsid w:val="00B82B3F"/>
    <w:rsid w:val="00B83493"/>
    <w:rsid w:val="00B83563"/>
    <w:rsid w:val="00B83630"/>
    <w:rsid w:val="00B837A7"/>
    <w:rsid w:val="00B83AEC"/>
    <w:rsid w:val="00B83C2E"/>
    <w:rsid w:val="00B8405C"/>
    <w:rsid w:val="00B8456B"/>
    <w:rsid w:val="00B8457A"/>
    <w:rsid w:val="00B845DB"/>
    <w:rsid w:val="00B84897"/>
    <w:rsid w:val="00B851DD"/>
    <w:rsid w:val="00B8559B"/>
    <w:rsid w:val="00B857F7"/>
    <w:rsid w:val="00B85C8A"/>
    <w:rsid w:val="00B85D12"/>
    <w:rsid w:val="00B85EA8"/>
    <w:rsid w:val="00B86216"/>
    <w:rsid w:val="00B863F2"/>
    <w:rsid w:val="00B869B3"/>
    <w:rsid w:val="00B86CA1"/>
    <w:rsid w:val="00B870C2"/>
    <w:rsid w:val="00B876AC"/>
    <w:rsid w:val="00B9009C"/>
    <w:rsid w:val="00B904D0"/>
    <w:rsid w:val="00B90670"/>
    <w:rsid w:val="00B9148D"/>
    <w:rsid w:val="00B9175E"/>
    <w:rsid w:val="00B91886"/>
    <w:rsid w:val="00B91AC1"/>
    <w:rsid w:val="00B91DD5"/>
    <w:rsid w:val="00B91ECD"/>
    <w:rsid w:val="00B91FB2"/>
    <w:rsid w:val="00B920FE"/>
    <w:rsid w:val="00B9214F"/>
    <w:rsid w:val="00B92323"/>
    <w:rsid w:val="00B9252D"/>
    <w:rsid w:val="00B92F9A"/>
    <w:rsid w:val="00B9312E"/>
    <w:rsid w:val="00B93232"/>
    <w:rsid w:val="00B937C4"/>
    <w:rsid w:val="00B938E3"/>
    <w:rsid w:val="00B940FB"/>
    <w:rsid w:val="00B946D7"/>
    <w:rsid w:val="00B9471C"/>
    <w:rsid w:val="00B94A54"/>
    <w:rsid w:val="00B94B3F"/>
    <w:rsid w:val="00B94C5C"/>
    <w:rsid w:val="00B94D11"/>
    <w:rsid w:val="00B94D40"/>
    <w:rsid w:val="00B9517C"/>
    <w:rsid w:val="00B954F9"/>
    <w:rsid w:val="00B95736"/>
    <w:rsid w:val="00B958B4"/>
    <w:rsid w:val="00B959F1"/>
    <w:rsid w:val="00B9601A"/>
    <w:rsid w:val="00B96046"/>
    <w:rsid w:val="00B9628C"/>
    <w:rsid w:val="00B962D9"/>
    <w:rsid w:val="00B963D4"/>
    <w:rsid w:val="00B966D7"/>
    <w:rsid w:val="00B969FF"/>
    <w:rsid w:val="00B96B6E"/>
    <w:rsid w:val="00B96B70"/>
    <w:rsid w:val="00B9700A"/>
    <w:rsid w:val="00B9747D"/>
    <w:rsid w:val="00B9762D"/>
    <w:rsid w:val="00B97BE3"/>
    <w:rsid w:val="00BA00F6"/>
    <w:rsid w:val="00BA0AFE"/>
    <w:rsid w:val="00BA1030"/>
    <w:rsid w:val="00BA131B"/>
    <w:rsid w:val="00BA15F7"/>
    <w:rsid w:val="00BA1AC3"/>
    <w:rsid w:val="00BA2104"/>
    <w:rsid w:val="00BA2131"/>
    <w:rsid w:val="00BA2194"/>
    <w:rsid w:val="00BA21A5"/>
    <w:rsid w:val="00BA2487"/>
    <w:rsid w:val="00BA25A4"/>
    <w:rsid w:val="00BA25A6"/>
    <w:rsid w:val="00BA2EA3"/>
    <w:rsid w:val="00BA322A"/>
    <w:rsid w:val="00BA34F4"/>
    <w:rsid w:val="00BA3673"/>
    <w:rsid w:val="00BA3BF0"/>
    <w:rsid w:val="00BA3C5B"/>
    <w:rsid w:val="00BA4806"/>
    <w:rsid w:val="00BA4849"/>
    <w:rsid w:val="00BA48BB"/>
    <w:rsid w:val="00BA491E"/>
    <w:rsid w:val="00BA5262"/>
    <w:rsid w:val="00BA52EF"/>
    <w:rsid w:val="00BA543F"/>
    <w:rsid w:val="00BA545B"/>
    <w:rsid w:val="00BA55FE"/>
    <w:rsid w:val="00BA5A04"/>
    <w:rsid w:val="00BA5E8B"/>
    <w:rsid w:val="00BA60E6"/>
    <w:rsid w:val="00BA6BEB"/>
    <w:rsid w:val="00BA6CAF"/>
    <w:rsid w:val="00BA6F5D"/>
    <w:rsid w:val="00BA7025"/>
    <w:rsid w:val="00BA714B"/>
    <w:rsid w:val="00BA72E3"/>
    <w:rsid w:val="00BA7417"/>
    <w:rsid w:val="00BA7ACB"/>
    <w:rsid w:val="00BA7BEB"/>
    <w:rsid w:val="00BA7BF9"/>
    <w:rsid w:val="00BA7DDA"/>
    <w:rsid w:val="00BA7F93"/>
    <w:rsid w:val="00BB0260"/>
    <w:rsid w:val="00BB05B3"/>
    <w:rsid w:val="00BB065D"/>
    <w:rsid w:val="00BB06F3"/>
    <w:rsid w:val="00BB0706"/>
    <w:rsid w:val="00BB1069"/>
    <w:rsid w:val="00BB1170"/>
    <w:rsid w:val="00BB188C"/>
    <w:rsid w:val="00BB1AE2"/>
    <w:rsid w:val="00BB25B3"/>
    <w:rsid w:val="00BB27BF"/>
    <w:rsid w:val="00BB2957"/>
    <w:rsid w:val="00BB29BB"/>
    <w:rsid w:val="00BB2B7A"/>
    <w:rsid w:val="00BB3920"/>
    <w:rsid w:val="00BB3A5E"/>
    <w:rsid w:val="00BB3E63"/>
    <w:rsid w:val="00BB3F2E"/>
    <w:rsid w:val="00BB4983"/>
    <w:rsid w:val="00BB4CC9"/>
    <w:rsid w:val="00BB52D0"/>
    <w:rsid w:val="00BB54D0"/>
    <w:rsid w:val="00BB5AC8"/>
    <w:rsid w:val="00BB5C82"/>
    <w:rsid w:val="00BB5FC4"/>
    <w:rsid w:val="00BB6173"/>
    <w:rsid w:val="00BB6477"/>
    <w:rsid w:val="00BB686D"/>
    <w:rsid w:val="00BB7673"/>
    <w:rsid w:val="00BC012D"/>
    <w:rsid w:val="00BC03EE"/>
    <w:rsid w:val="00BC044F"/>
    <w:rsid w:val="00BC073A"/>
    <w:rsid w:val="00BC0824"/>
    <w:rsid w:val="00BC0A47"/>
    <w:rsid w:val="00BC1466"/>
    <w:rsid w:val="00BC155A"/>
    <w:rsid w:val="00BC159A"/>
    <w:rsid w:val="00BC1933"/>
    <w:rsid w:val="00BC19A6"/>
    <w:rsid w:val="00BC19DD"/>
    <w:rsid w:val="00BC1EE0"/>
    <w:rsid w:val="00BC2017"/>
    <w:rsid w:val="00BC24F5"/>
    <w:rsid w:val="00BC2538"/>
    <w:rsid w:val="00BC2BA6"/>
    <w:rsid w:val="00BC3300"/>
    <w:rsid w:val="00BC3542"/>
    <w:rsid w:val="00BC35E3"/>
    <w:rsid w:val="00BC3610"/>
    <w:rsid w:val="00BC367E"/>
    <w:rsid w:val="00BC369B"/>
    <w:rsid w:val="00BC3BDD"/>
    <w:rsid w:val="00BC3BF1"/>
    <w:rsid w:val="00BC3C8C"/>
    <w:rsid w:val="00BC4228"/>
    <w:rsid w:val="00BC4317"/>
    <w:rsid w:val="00BC44DF"/>
    <w:rsid w:val="00BC5B2B"/>
    <w:rsid w:val="00BC5BB5"/>
    <w:rsid w:val="00BC5FC7"/>
    <w:rsid w:val="00BC636A"/>
    <w:rsid w:val="00BC642A"/>
    <w:rsid w:val="00BC64FF"/>
    <w:rsid w:val="00BC660C"/>
    <w:rsid w:val="00BC6C47"/>
    <w:rsid w:val="00BC7099"/>
    <w:rsid w:val="00BC74D8"/>
    <w:rsid w:val="00BC7685"/>
    <w:rsid w:val="00BC76DA"/>
    <w:rsid w:val="00BC7785"/>
    <w:rsid w:val="00BC77AE"/>
    <w:rsid w:val="00BC77E0"/>
    <w:rsid w:val="00BC77F9"/>
    <w:rsid w:val="00BC7CD0"/>
    <w:rsid w:val="00BC7DB3"/>
    <w:rsid w:val="00BC7FD1"/>
    <w:rsid w:val="00BD026A"/>
    <w:rsid w:val="00BD0282"/>
    <w:rsid w:val="00BD0726"/>
    <w:rsid w:val="00BD073E"/>
    <w:rsid w:val="00BD0A3C"/>
    <w:rsid w:val="00BD1168"/>
    <w:rsid w:val="00BD12B0"/>
    <w:rsid w:val="00BD130F"/>
    <w:rsid w:val="00BD137A"/>
    <w:rsid w:val="00BD1622"/>
    <w:rsid w:val="00BD1802"/>
    <w:rsid w:val="00BD18B8"/>
    <w:rsid w:val="00BD1A4C"/>
    <w:rsid w:val="00BD1F3B"/>
    <w:rsid w:val="00BD240C"/>
    <w:rsid w:val="00BD2C6C"/>
    <w:rsid w:val="00BD2F9A"/>
    <w:rsid w:val="00BD38D1"/>
    <w:rsid w:val="00BD39D9"/>
    <w:rsid w:val="00BD3CEF"/>
    <w:rsid w:val="00BD41DF"/>
    <w:rsid w:val="00BD41E6"/>
    <w:rsid w:val="00BD4CEB"/>
    <w:rsid w:val="00BD50FA"/>
    <w:rsid w:val="00BD5812"/>
    <w:rsid w:val="00BD5CEE"/>
    <w:rsid w:val="00BD5D3A"/>
    <w:rsid w:val="00BD5D9B"/>
    <w:rsid w:val="00BD5DC7"/>
    <w:rsid w:val="00BD5F71"/>
    <w:rsid w:val="00BD5F9A"/>
    <w:rsid w:val="00BD6346"/>
    <w:rsid w:val="00BD6434"/>
    <w:rsid w:val="00BD6468"/>
    <w:rsid w:val="00BD648B"/>
    <w:rsid w:val="00BD6B8C"/>
    <w:rsid w:val="00BD6F78"/>
    <w:rsid w:val="00BD7103"/>
    <w:rsid w:val="00BD73A6"/>
    <w:rsid w:val="00BE0181"/>
    <w:rsid w:val="00BE06E2"/>
    <w:rsid w:val="00BE0CC4"/>
    <w:rsid w:val="00BE0CD6"/>
    <w:rsid w:val="00BE0FAE"/>
    <w:rsid w:val="00BE184F"/>
    <w:rsid w:val="00BE1AA8"/>
    <w:rsid w:val="00BE1F4A"/>
    <w:rsid w:val="00BE244D"/>
    <w:rsid w:val="00BE24D8"/>
    <w:rsid w:val="00BE2851"/>
    <w:rsid w:val="00BE288C"/>
    <w:rsid w:val="00BE2A09"/>
    <w:rsid w:val="00BE2B29"/>
    <w:rsid w:val="00BE3298"/>
    <w:rsid w:val="00BE35B3"/>
    <w:rsid w:val="00BE3968"/>
    <w:rsid w:val="00BE3A68"/>
    <w:rsid w:val="00BE43B7"/>
    <w:rsid w:val="00BE454A"/>
    <w:rsid w:val="00BE4845"/>
    <w:rsid w:val="00BE49F1"/>
    <w:rsid w:val="00BE4ADC"/>
    <w:rsid w:val="00BE4D3A"/>
    <w:rsid w:val="00BE4EF5"/>
    <w:rsid w:val="00BE5250"/>
    <w:rsid w:val="00BE54C4"/>
    <w:rsid w:val="00BE5749"/>
    <w:rsid w:val="00BE5994"/>
    <w:rsid w:val="00BE5C0D"/>
    <w:rsid w:val="00BE5F66"/>
    <w:rsid w:val="00BE6F56"/>
    <w:rsid w:val="00BE700F"/>
    <w:rsid w:val="00BE7177"/>
    <w:rsid w:val="00BE7536"/>
    <w:rsid w:val="00BE7646"/>
    <w:rsid w:val="00BE7780"/>
    <w:rsid w:val="00BE786B"/>
    <w:rsid w:val="00BE793F"/>
    <w:rsid w:val="00BE79F6"/>
    <w:rsid w:val="00BE7A98"/>
    <w:rsid w:val="00BE7C33"/>
    <w:rsid w:val="00BE7CC1"/>
    <w:rsid w:val="00BF0139"/>
    <w:rsid w:val="00BF0801"/>
    <w:rsid w:val="00BF0D9C"/>
    <w:rsid w:val="00BF11CE"/>
    <w:rsid w:val="00BF1222"/>
    <w:rsid w:val="00BF1704"/>
    <w:rsid w:val="00BF20A3"/>
    <w:rsid w:val="00BF27D6"/>
    <w:rsid w:val="00BF294E"/>
    <w:rsid w:val="00BF2C4C"/>
    <w:rsid w:val="00BF2DE2"/>
    <w:rsid w:val="00BF2F46"/>
    <w:rsid w:val="00BF3444"/>
    <w:rsid w:val="00BF3548"/>
    <w:rsid w:val="00BF3578"/>
    <w:rsid w:val="00BF37E4"/>
    <w:rsid w:val="00BF39F4"/>
    <w:rsid w:val="00BF3D05"/>
    <w:rsid w:val="00BF3F50"/>
    <w:rsid w:val="00BF3F84"/>
    <w:rsid w:val="00BF446C"/>
    <w:rsid w:val="00BF46AB"/>
    <w:rsid w:val="00BF47EF"/>
    <w:rsid w:val="00BF4A81"/>
    <w:rsid w:val="00BF4B0C"/>
    <w:rsid w:val="00BF4B18"/>
    <w:rsid w:val="00BF4DA0"/>
    <w:rsid w:val="00BF4DBB"/>
    <w:rsid w:val="00BF4E46"/>
    <w:rsid w:val="00BF5481"/>
    <w:rsid w:val="00BF5690"/>
    <w:rsid w:val="00BF56CD"/>
    <w:rsid w:val="00BF5D93"/>
    <w:rsid w:val="00BF5E43"/>
    <w:rsid w:val="00BF6328"/>
    <w:rsid w:val="00BF6841"/>
    <w:rsid w:val="00BF69D7"/>
    <w:rsid w:val="00BF6A47"/>
    <w:rsid w:val="00BF7064"/>
    <w:rsid w:val="00BF75A2"/>
    <w:rsid w:val="00BF782C"/>
    <w:rsid w:val="00BF7B0F"/>
    <w:rsid w:val="00C00521"/>
    <w:rsid w:val="00C00577"/>
    <w:rsid w:val="00C00824"/>
    <w:rsid w:val="00C00AE6"/>
    <w:rsid w:val="00C00AEE"/>
    <w:rsid w:val="00C00B3E"/>
    <w:rsid w:val="00C00D16"/>
    <w:rsid w:val="00C00EE7"/>
    <w:rsid w:val="00C00F2D"/>
    <w:rsid w:val="00C00FF0"/>
    <w:rsid w:val="00C0117A"/>
    <w:rsid w:val="00C01428"/>
    <w:rsid w:val="00C0174A"/>
    <w:rsid w:val="00C01844"/>
    <w:rsid w:val="00C01891"/>
    <w:rsid w:val="00C02029"/>
    <w:rsid w:val="00C0218B"/>
    <w:rsid w:val="00C022C8"/>
    <w:rsid w:val="00C02672"/>
    <w:rsid w:val="00C02A06"/>
    <w:rsid w:val="00C02D12"/>
    <w:rsid w:val="00C02D66"/>
    <w:rsid w:val="00C02EB7"/>
    <w:rsid w:val="00C0373B"/>
    <w:rsid w:val="00C03871"/>
    <w:rsid w:val="00C0390F"/>
    <w:rsid w:val="00C03A69"/>
    <w:rsid w:val="00C03AE9"/>
    <w:rsid w:val="00C04252"/>
    <w:rsid w:val="00C04516"/>
    <w:rsid w:val="00C04F42"/>
    <w:rsid w:val="00C04FF0"/>
    <w:rsid w:val="00C050DB"/>
    <w:rsid w:val="00C0511D"/>
    <w:rsid w:val="00C05269"/>
    <w:rsid w:val="00C0587F"/>
    <w:rsid w:val="00C05C65"/>
    <w:rsid w:val="00C05F79"/>
    <w:rsid w:val="00C062FF"/>
    <w:rsid w:val="00C066A5"/>
    <w:rsid w:val="00C06727"/>
    <w:rsid w:val="00C067E7"/>
    <w:rsid w:val="00C069ED"/>
    <w:rsid w:val="00C07184"/>
    <w:rsid w:val="00C071DB"/>
    <w:rsid w:val="00C074E2"/>
    <w:rsid w:val="00C075BA"/>
    <w:rsid w:val="00C0785B"/>
    <w:rsid w:val="00C106C6"/>
    <w:rsid w:val="00C1079E"/>
    <w:rsid w:val="00C1086F"/>
    <w:rsid w:val="00C10E34"/>
    <w:rsid w:val="00C112D8"/>
    <w:rsid w:val="00C11350"/>
    <w:rsid w:val="00C114E6"/>
    <w:rsid w:val="00C117FE"/>
    <w:rsid w:val="00C11D44"/>
    <w:rsid w:val="00C120E8"/>
    <w:rsid w:val="00C12154"/>
    <w:rsid w:val="00C121EE"/>
    <w:rsid w:val="00C12585"/>
    <w:rsid w:val="00C12976"/>
    <w:rsid w:val="00C12A99"/>
    <w:rsid w:val="00C12CA1"/>
    <w:rsid w:val="00C12CEC"/>
    <w:rsid w:val="00C12F38"/>
    <w:rsid w:val="00C131F3"/>
    <w:rsid w:val="00C13D24"/>
    <w:rsid w:val="00C13E56"/>
    <w:rsid w:val="00C13E92"/>
    <w:rsid w:val="00C1413E"/>
    <w:rsid w:val="00C14473"/>
    <w:rsid w:val="00C14536"/>
    <w:rsid w:val="00C14756"/>
    <w:rsid w:val="00C14790"/>
    <w:rsid w:val="00C14BD8"/>
    <w:rsid w:val="00C150DF"/>
    <w:rsid w:val="00C1513F"/>
    <w:rsid w:val="00C153F7"/>
    <w:rsid w:val="00C155B1"/>
    <w:rsid w:val="00C155C8"/>
    <w:rsid w:val="00C1573E"/>
    <w:rsid w:val="00C15950"/>
    <w:rsid w:val="00C15B72"/>
    <w:rsid w:val="00C15FB0"/>
    <w:rsid w:val="00C167B8"/>
    <w:rsid w:val="00C168C5"/>
    <w:rsid w:val="00C16E4D"/>
    <w:rsid w:val="00C16F1E"/>
    <w:rsid w:val="00C1715A"/>
    <w:rsid w:val="00C1718A"/>
    <w:rsid w:val="00C17388"/>
    <w:rsid w:val="00C17406"/>
    <w:rsid w:val="00C17846"/>
    <w:rsid w:val="00C17B67"/>
    <w:rsid w:val="00C17C3C"/>
    <w:rsid w:val="00C17D95"/>
    <w:rsid w:val="00C17F20"/>
    <w:rsid w:val="00C17F47"/>
    <w:rsid w:val="00C17FD6"/>
    <w:rsid w:val="00C203A2"/>
    <w:rsid w:val="00C203C8"/>
    <w:rsid w:val="00C207CE"/>
    <w:rsid w:val="00C2102A"/>
    <w:rsid w:val="00C210DC"/>
    <w:rsid w:val="00C21532"/>
    <w:rsid w:val="00C21620"/>
    <w:rsid w:val="00C216B0"/>
    <w:rsid w:val="00C219CB"/>
    <w:rsid w:val="00C21B3A"/>
    <w:rsid w:val="00C21B9A"/>
    <w:rsid w:val="00C22117"/>
    <w:rsid w:val="00C2253D"/>
    <w:rsid w:val="00C226B8"/>
    <w:rsid w:val="00C22A1D"/>
    <w:rsid w:val="00C22C34"/>
    <w:rsid w:val="00C2321B"/>
    <w:rsid w:val="00C23479"/>
    <w:rsid w:val="00C23828"/>
    <w:rsid w:val="00C23930"/>
    <w:rsid w:val="00C23BCA"/>
    <w:rsid w:val="00C2471E"/>
    <w:rsid w:val="00C24731"/>
    <w:rsid w:val="00C2480D"/>
    <w:rsid w:val="00C248D9"/>
    <w:rsid w:val="00C24BB3"/>
    <w:rsid w:val="00C24E6B"/>
    <w:rsid w:val="00C254D5"/>
    <w:rsid w:val="00C2620A"/>
    <w:rsid w:val="00C26478"/>
    <w:rsid w:val="00C26B71"/>
    <w:rsid w:val="00C26BEF"/>
    <w:rsid w:val="00C26C96"/>
    <w:rsid w:val="00C27A0A"/>
    <w:rsid w:val="00C27A35"/>
    <w:rsid w:val="00C27B61"/>
    <w:rsid w:val="00C27F8D"/>
    <w:rsid w:val="00C303D0"/>
    <w:rsid w:val="00C30892"/>
    <w:rsid w:val="00C30CD5"/>
    <w:rsid w:val="00C30E5A"/>
    <w:rsid w:val="00C30E98"/>
    <w:rsid w:val="00C30E9E"/>
    <w:rsid w:val="00C30F57"/>
    <w:rsid w:val="00C310BB"/>
    <w:rsid w:val="00C311C8"/>
    <w:rsid w:val="00C314B8"/>
    <w:rsid w:val="00C31951"/>
    <w:rsid w:val="00C31ADD"/>
    <w:rsid w:val="00C31DB2"/>
    <w:rsid w:val="00C31F3B"/>
    <w:rsid w:val="00C323CB"/>
    <w:rsid w:val="00C3246E"/>
    <w:rsid w:val="00C328BA"/>
    <w:rsid w:val="00C32CB9"/>
    <w:rsid w:val="00C32F48"/>
    <w:rsid w:val="00C33681"/>
    <w:rsid w:val="00C339B9"/>
    <w:rsid w:val="00C33AB7"/>
    <w:rsid w:val="00C33C66"/>
    <w:rsid w:val="00C33D51"/>
    <w:rsid w:val="00C3415D"/>
    <w:rsid w:val="00C3434D"/>
    <w:rsid w:val="00C34465"/>
    <w:rsid w:val="00C344CA"/>
    <w:rsid w:val="00C3466C"/>
    <w:rsid w:val="00C34D1B"/>
    <w:rsid w:val="00C34EEA"/>
    <w:rsid w:val="00C35630"/>
    <w:rsid w:val="00C360AE"/>
    <w:rsid w:val="00C361E9"/>
    <w:rsid w:val="00C361ED"/>
    <w:rsid w:val="00C362D2"/>
    <w:rsid w:val="00C3645E"/>
    <w:rsid w:val="00C3678F"/>
    <w:rsid w:val="00C367CD"/>
    <w:rsid w:val="00C36A4E"/>
    <w:rsid w:val="00C36BED"/>
    <w:rsid w:val="00C36D2F"/>
    <w:rsid w:val="00C378D3"/>
    <w:rsid w:val="00C37B3D"/>
    <w:rsid w:val="00C401E2"/>
    <w:rsid w:val="00C40628"/>
    <w:rsid w:val="00C40B08"/>
    <w:rsid w:val="00C40EB7"/>
    <w:rsid w:val="00C414E9"/>
    <w:rsid w:val="00C4156C"/>
    <w:rsid w:val="00C4180B"/>
    <w:rsid w:val="00C418AD"/>
    <w:rsid w:val="00C41B79"/>
    <w:rsid w:val="00C41C69"/>
    <w:rsid w:val="00C42078"/>
    <w:rsid w:val="00C42588"/>
    <w:rsid w:val="00C42843"/>
    <w:rsid w:val="00C42E8F"/>
    <w:rsid w:val="00C4364D"/>
    <w:rsid w:val="00C43B5D"/>
    <w:rsid w:val="00C43D00"/>
    <w:rsid w:val="00C43FD3"/>
    <w:rsid w:val="00C4409C"/>
    <w:rsid w:val="00C445DD"/>
    <w:rsid w:val="00C449F2"/>
    <w:rsid w:val="00C44C7C"/>
    <w:rsid w:val="00C4532E"/>
    <w:rsid w:val="00C45860"/>
    <w:rsid w:val="00C462BA"/>
    <w:rsid w:val="00C468AD"/>
    <w:rsid w:val="00C469D6"/>
    <w:rsid w:val="00C46C8F"/>
    <w:rsid w:val="00C46ED0"/>
    <w:rsid w:val="00C470C5"/>
    <w:rsid w:val="00C47264"/>
    <w:rsid w:val="00C47397"/>
    <w:rsid w:val="00C475E3"/>
    <w:rsid w:val="00C47A84"/>
    <w:rsid w:val="00C47C1C"/>
    <w:rsid w:val="00C500A9"/>
    <w:rsid w:val="00C50437"/>
    <w:rsid w:val="00C50598"/>
    <w:rsid w:val="00C505C0"/>
    <w:rsid w:val="00C50612"/>
    <w:rsid w:val="00C5070E"/>
    <w:rsid w:val="00C50DE2"/>
    <w:rsid w:val="00C51001"/>
    <w:rsid w:val="00C512EE"/>
    <w:rsid w:val="00C51331"/>
    <w:rsid w:val="00C51462"/>
    <w:rsid w:val="00C51A3E"/>
    <w:rsid w:val="00C51E81"/>
    <w:rsid w:val="00C52021"/>
    <w:rsid w:val="00C52224"/>
    <w:rsid w:val="00C52556"/>
    <w:rsid w:val="00C5288A"/>
    <w:rsid w:val="00C528C6"/>
    <w:rsid w:val="00C52901"/>
    <w:rsid w:val="00C52EDD"/>
    <w:rsid w:val="00C53BE2"/>
    <w:rsid w:val="00C54012"/>
    <w:rsid w:val="00C54340"/>
    <w:rsid w:val="00C54619"/>
    <w:rsid w:val="00C54EF9"/>
    <w:rsid w:val="00C550CD"/>
    <w:rsid w:val="00C5513B"/>
    <w:rsid w:val="00C551D0"/>
    <w:rsid w:val="00C55321"/>
    <w:rsid w:val="00C5557B"/>
    <w:rsid w:val="00C55713"/>
    <w:rsid w:val="00C55BDC"/>
    <w:rsid w:val="00C55EF9"/>
    <w:rsid w:val="00C56089"/>
    <w:rsid w:val="00C563E0"/>
    <w:rsid w:val="00C56755"/>
    <w:rsid w:val="00C568DC"/>
    <w:rsid w:val="00C56B4B"/>
    <w:rsid w:val="00C56C1C"/>
    <w:rsid w:val="00C56FC0"/>
    <w:rsid w:val="00C57177"/>
    <w:rsid w:val="00C5723B"/>
    <w:rsid w:val="00C576C8"/>
    <w:rsid w:val="00C57919"/>
    <w:rsid w:val="00C6058D"/>
    <w:rsid w:val="00C608A2"/>
    <w:rsid w:val="00C60A24"/>
    <w:rsid w:val="00C60B5F"/>
    <w:rsid w:val="00C60D7A"/>
    <w:rsid w:val="00C61053"/>
    <w:rsid w:val="00C6165A"/>
    <w:rsid w:val="00C6169C"/>
    <w:rsid w:val="00C61E32"/>
    <w:rsid w:val="00C6213B"/>
    <w:rsid w:val="00C627EB"/>
    <w:rsid w:val="00C6285F"/>
    <w:rsid w:val="00C6287C"/>
    <w:rsid w:val="00C62A38"/>
    <w:rsid w:val="00C62FAB"/>
    <w:rsid w:val="00C6331E"/>
    <w:rsid w:val="00C63352"/>
    <w:rsid w:val="00C634C5"/>
    <w:rsid w:val="00C6361D"/>
    <w:rsid w:val="00C6382B"/>
    <w:rsid w:val="00C6387E"/>
    <w:rsid w:val="00C63B17"/>
    <w:rsid w:val="00C6448C"/>
    <w:rsid w:val="00C64B60"/>
    <w:rsid w:val="00C64F52"/>
    <w:rsid w:val="00C650B7"/>
    <w:rsid w:val="00C65249"/>
    <w:rsid w:val="00C65445"/>
    <w:rsid w:val="00C65752"/>
    <w:rsid w:val="00C66388"/>
    <w:rsid w:val="00C66A69"/>
    <w:rsid w:val="00C66C0D"/>
    <w:rsid w:val="00C6718E"/>
    <w:rsid w:val="00C672C8"/>
    <w:rsid w:val="00C6763F"/>
    <w:rsid w:val="00C6777E"/>
    <w:rsid w:val="00C67BFF"/>
    <w:rsid w:val="00C67D2E"/>
    <w:rsid w:val="00C7012E"/>
    <w:rsid w:val="00C70141"/>
    <w:rsid w:val="00C709E5"/>
    <w:rsid w:val="00C71930"/>
    <w:rsid w:val="00C719C8"/>
    <w:rsid w:val="00C721B3"/>
    <w:rsid w:val="00C723F8"/>
    <w:rsid w:val="00C724A1"/>
    <w:rsid w:val="00C7284E"/>
    <w:rsid w:val="00C72C57"/>
    <w:rsid w:val="00C72CA1"/>
    <w:rsid w:val="00C72ECA"/>
    <w:rsid w:val="00C7391D"/>
    <w:rsid w:val="00C73A16"/>
    <w:rsid w:val="00C73A2F"/>
    <w:rsid w:val="00C74257"/>
    <w:rsid w:val="00C7426F"/>
    <w:rsid w:val="00C74289"/>
    <w:rsid w:val="00C74C19"/>
    <w:rsid w:val="00C74E39"/>
    <w:rsid w:val="00C753FB"/>
    <w:rsid w:val="00C75530"/>
    <w:rsid w:val="00C757B5"/>
    <w:rsid w:val="00C758DA"/>
    <w:rsid w:val="00C75C76"/>
    <w:rsid w:val="00C75FE7"/>
    <w:rsid w:val="00C761B7"/>
    <w:rsid w:val="00C7656C"/>
    <w:rsid w:val="00C7662C"/>
    <w:rsid w:val="00C76BCE"/>
    <w:rsid w:val="00C76DA5"/>
    <w:rsid w:val="00C772F1"/>
    <w:rsid w:val="00C77506"/>
    <w:rsid w:val="00C7796C"/>
    <w:rsid w:val="00C77C7F"/>
    <w:rsid w:val="00C77CAF"/>
    <w:rsid w:val="00C8001E"/>
    <w:rsid w:val="00C803A6"/>
    <w:rsid w:val="00C80F68"/>
    <w:rsid w:val="00C80F7B"/>
    <w:rsid w:val="00C81238"/>
    <w:rsid w:val="00C812D3"/>
    <w:rsid w:val="00C813A6"/>
    <w:rsid w:val="00C8151A"/>
    <w:rsid w:val="00C81B13"/>
    <w:rsid w:val="00C81CE8"/>
    <w:rsid w:val="00C81D56"/>
    <w:rsid w:val="00C81E63"/>
    <w:rsid w:val="00C81F1D"/>
    <w:rsid w:val="00C822A3"/>
    <w:rsid w:val="00C82394"/>
    <w:rsid w:val="00C82570"/>
    <w:rsid w:val="00C82743"/>
    <w:rsid w:val="00C82911"/>
    <w:rsid w:val="00C82D7B"/>
    <w:rsid w:val="00C83231"/>
    <w:rsid w:val="00C835B6"/>
    <w:rsid w:val="00C8379E"/>
    <w:rsid w:val="00C83D2E"/>
    <w:rsid w:val="00C8404C"/>
    <w:rsid w:val="00C84472"/>
    <w:rsid w:val="00C847B7"/>
    <w:rsid w:val="00C848FA"/>
    <w:rsid w:val="00C849CD"/>
    <w:rsid w:val="00C84BDF"/>
    <w:rsid w:val="00C84E2F"/>
    <w:rsid w:val="00C84ED8"/>
    <w:rsid w:val="00C84F41"/>
    <w:rsid w:val="00C853B8"/>
    <w:rsid w:val="00C85467"/>
    <w:rsid w:val="00C8562F"/>
    <w:rsid w:val="00C8567A"/>
    <w:rsid w:val="00C85CE0"/>
    <w:rsid w:val="00C85D7E"/>
    <w:rsid w:val="00C85E1D"/>
    <w:rsid w:val="00C85F59"/>
    <w:rsid w:val="00C85FA9"/>
    <w:rsid w:val="00C86182"/>
    <w:rsid w:val="00C861AE"/>
    <w:rsid w:val="00C8643F"/>
    <w:rsid w:val="00C868C0"/>
    <w:rsid w:val="00C86C8B"/>
    <w:rsid w:val="00C86F6D"/>
    <w:rsid w:val="00C87271"/>
    <w:rsid w:val="00C87367"/>
    <w:rsid w:val="00C87551"/>
    <w:rsid w:val="00C87904"/>
    <w:rsid w:val="00C87910"/>
    <w:rsid w:val="00C90143"/>
    <w:rsid w:val="00C901F0"/>
    <w:rsid w:val="00C90339"/>
    <w:rsid w:val="00C904FD"/>
    <w:rsid w:val="00C905C1"/>
    <w:rsid w:val="00C905D1"/>
    <w:rsid w:val="00C9062B"/>
    <w:rsid w:val="00C907F3"/>
    <w:rsid w:val="00C90970"/>
    <w:rsid w:val="00C9135C"/>
    <w:rsid w:val="00C916FF"/>
    <w:rsid w:val="00C91714"/>
    <w:rsid w:val="00C91DB4"/>
    <w:rsid w:val="00C91F1B"/>
    <w:rsid w:val="00C922F4"/>
    <w:rsid w:val="00C9248C"/>
    <w:rsid w:val="00C92760"/>
    <w:rsid w:val="00C92776"/>
    <w:rsid w:val="00C92D6F"/>
    <w:rsid w:val="00C92EC0"/>
    <w:rsid w:val="00C9312F"/>
    <w:rsid w:val="00C9343E"/>
    <w:rsid w:val="00C9344E"/>
    <w:rsid w:val="00C93487"/>
    <w:rsid w:val="00C93641"/>
    <w:rsid w:val="00C939D5"/>
    <w:rsid w:val="00C93A7C"/>
    <w:rsid w:val="00C941C3"/>
    <w:rsid w:val="00C944F5"/>
    <w:rsid w:val="00C9478F"/>
    <w:rsid w:val="00C949A3"/>
    <w:rsid w:val="00C94C2C"/>
    <w:rsid w:val="00C94D55"/>
    <w:rsid w:val="00C95022"/>
    <w:rsid w:val="00C9575D"/>
    <w:rsid w:val="00C95797"/>
    <w:rsid w:val="00C95D39"/>
    <w:rsid w:val="00C95F06"/>
    <w:rsid w:val="00C96372"/>
    <w:rsid w:val="00C966DE"/>
    <w:rsid w:val="00C96AFB"/>
    <w:rsid w:val="00C96D2E"/>
    <w:rsid w:val="00C96F04"/>
    <w:rsid w:val="00C971C0"/>
    <w:rsid w:val="00C972CA"/>
    <w:rsid w:val="00C97C13"/>
    <w:rsid w:val="00C97D03"/>
    <w:rsid w:val="00CA0486"/>
    <w:rsid w:val="00CA04E6"/>
    <w:rsid w:val="00CA07A7"/>
    <w:rsid w:val="00CA07AC"/>
    <w:rsid w:val="00CA08E9"/>
    <w:rsid w:val="00CA0C65"/>
    <w:rsid w:val="00CA0E96"/>
    <w:rsid w:val="00CA0E9B"/>
    <w:rsid w:val="00CA15E1"/>
    <w:rsid w:val="00CA1600"/>
    <w:rsid w:val="00CA1721"/>
    <w:rsid w:val="00CA17A6"/>
    <w:rsid w:val="00CA1BD6"/>
    <w:rsid w:val="00CA1D0E"/>
    <w:rsid w:val="00CA1E4A"/>
    <w:rsid w:val="00CA1EFF"/>
    <w:rsid w:val="00CA1F2D"/>
    <w:rsid w:val="00CA1FFB"/>
    <w:rsid w:val="00CA2055"/>
    <w:rsid w:val="00CA233F"/>
    <w:rsid w:val="00CA263D"/>
    <w:rsid w:val="00CA263F"/>
    <w:rsid w:val="00CA270E"/>
    <w:rsid w:val="00CA2822"/>
    <w:rsid w:val="00CA2FA3"/>
    <w:rsid w:val="00CA3246"/>
    <w:rsid w:val="00CA3581"/>
    <w:rsid w:val="00CA3D8E"/>
    <w:rsid w:val="00CA42AD"/>
    <w:rsid w:val="00CA447E"/>
    <w:rsid w:val="00CA468E"/>
    <w:rsid w:val="00CA488C"/>
    <w:rsid w:val="00CA48B8"/>
    <w:rsid w:val="00CA4F0E"/>
    <w:rsid w:val="00CA4F40"/>
    <w:rsid w:val="00CA5090"/>
    <w:rsid w:val="00CA5324"/>
    <w:rsid w:val="00CA54F6"/>
    <w:rsid w:val="00CA5B3B"/>
    <w:rsid w:val="00CA621B"/>
    <w:rsid w:val="00CA64E4"/>
    <w:rsid w:val="00CA6780"/>
    <w:rsid w:val="00CA68DE"/>
    <w:rsid w:val="00CA6A3C"/>
    <w:rsid w:val="00CA6D51"/>
    <w:rsid w:val="00CA6E7B"/>
    <w:rsid w:val="00CA6F86"/>
    <w:rsid w:val="00CA7042"/>
    <w:rsid w:val="00CA7844"/>
    <w:rsid w:val="00CA7A5B"/>
    <w:rsid w:val="00CA7E9D"/>
    <w:rsid w:val="00CA7EBE"/>
    <w:rsid w:val="00CA7F85"/>
    <w:rsid w:val="00CB0216"/>
    <w:rsid w:val="00CB0487"/>
    <w:rsid w:val="00CB0548"/>
    <w:rsid w:val="00CB05A4"/>
    <w:rsid w:val="00CB1144"/>
    <w:rsid w:val="00CB116E"/>
    <w:rsid w:val="00CB11E1"/>
    <w:rsid w:val="00CB144F"/>
    <w:rsid w:val="00CB19B4"/>
    <w:rsid w:val="00CB19D0"/>
    <w:rsid w:val="00CB20BF"/>
    <w:rsid w:val="00CB2311"/>
    <w:rsid w:val="00CB2677"/>
    <w:rsid w:val="00CB28AF"/>
    <w:rsid w:val="00CB2900"/>
    <w:rsid w:val="00CB2A2D"/>
    <w:rsid w:val="00CB2B95"/>
    <w:rsid w:val="00CB2D9B"/>
    <w:rsid w:val="00CB2E7C"/>
    <w:rsid w:val="00CB37BE"/>
    <w:rsid w:val="00CB381F"/>
    <w:rsid w:val="00CB38A8"/>
    <w:rsid w:val="00CB39AC"/>
    <w:rsid w:val="00CB3A4E"/>
    <w:rsid w:val="00CB4449"/>
    <w:rsid w:val="00CB44D3"/>
    <w:rsid w:val="00CB4993"/>
    <w:rsid w:val="00CB4EE9"/>
    <w:rsid w:val="00CB508B"/>
    <w:rsid w:val="00CB50D6"/>
    <w:rsid w:val="00CB5335"/>
    <w:rsid w:val="00CB54C5"/>
    <w:rsid w:val="00CB5873"/>
    <w:rsid w:val="00CB58C3"/>
    <w:rsid w:val="00CB58EA"/>
    <w:rsid w:val="00CB5B1F"/>
    <w:rsid w:val="00CB5B95"/>
    <w:rsid w:val="00CB5CFE"/>
    <w:rsid w:val="00CB5E21"/>
    <w:rsid w:val="00CB65DE"/>
    <w:rsid w:val="00CB66DF"/>
    <w:rsid w:val="00CB6824"/>
    <w:rsid w:val="00CB6A80"/>
    <w:rsid w:val="00CB6D78"/>
    <w:rsid w:val="00CB6D7A"/>
    <w:rsid w:val="00CB6E28"/>
    <w:rsid w:val="00CB72F7"/>
    <w:rsid w:val="00CB73CF"/>
    <w:rsid w:val="00CB758F"/>
    <w:rsid w:val="00CB7764"/>
    <w:rsid w:val="00CB7B9B"/>
    <w:rsid w:val="00CB7BF0"/>
    <w:rsid w:val="00CB7C59"/>
    <w:rsid w:val="00CC027A"/>
    <w:rsid w:val="00CC0571"/>
    <w:rsid w:val="00CC0A94"/>
    <w:rsid w:val="00CC0EC2"/>
    <w:rsid w:val="00CC0F4B"/>
    <w:rsid w:val="00CC1407"/>
    <w:rsid w:val="00CC1469"/>
    <w:rsid w:val="00CC14B3"/>
    <w:rsid w:val="00CC1DEF"/>
    <w:rsid w:val="00CC1EAF"/>
    <w:rsid w:val="00CC2123"/>
    <w:rsid w:val="00CC25CC"/>
    <w:rsid w:val="00CC25F2"/>
    <w:rsid w:val="00CC2626"/>
    <w:rsid w:val="00CC2B65"/>
    <w:rsid w:val="00CC2E7B"/>
    <w:rsid w:val="00CC2F5C"/>
    <w:rsid w:val="00CC35A7"/>
    <w:rsid w:val="00CC3F83"/>
    <w:rsid w:val="00CC40D4"/>
    <w:rsid w:val="00CC45D6"/>
    <w:rsid w:val="00CC52DA"/>
    <w:rsid w:val="00CC533F"/>
    <w:rsid w:val="00CC58D8"/>
    <w:rsid w:val="00CC5AE7"/>
    <w:rsid w:val="00CC62B9"/>
    <w:rsid w:val="00CC6311"/>
    <w:rsid w:val="00CC6541"/>
    <w:rsid w:val="00CC658F"/>
    <w:rsid w:val="00CC6838"/>
    <w:rsid w:val="00CC69E0"/>
    <w:rsid w:val="00CC6B46"/>
    <w:rsid w:val="00CC6C3E"/>
    <w:rsid w:val="00CC6EDD"/>
    <w:rsid w:val="00CC70A6"/>
    <w:rsid w:val="00CC75CB"/>
    <w:rsid w:val="00CC7717"/>
    <w:rsid w:val="00CC773E"/>
    <w:rsid w:val="00CC7B42"/>
    <w:rsid w:val="00CC7E7D"/>
    <w:rsid w:val="00CD0376"/>
    <w:rsid w:val="00CD065A"/>
    <w:rsid w:val="00CD06CC"/>
    <w:rsid w:val="00CD0A2E"/>
    <w:rsid w:val="00CD0B02"/>
    <w:rsid w:val="00CD0BF0"/>
    <w:rsid w:val="00CD1085"/>
    <w:rsid w:val="00CD12D2"/>
    <w:rsid w:val="00CD12DC"/>
    <w:rsid w:val="00CD13F4"/>
    <w:rsid w:val="00CD1892"/>
    <w:rsid w:val="00CD1A88"/>
    <w:rsid w:val="00CD1C48"/>
    <w:rsid w:val="00CD23EC"/>
    <w:rsid w:val="00CD24FB"/>
    <w:rsid w:val="00CD26AE"/>
    <w:rsid w:val="00CD2CB7"/>
    <w:rsid w:val="00CD2EFB"/>
    <w:rsid w:val="00CD31F5"/>
    <w:rsid w:val="00CD38FA"/>
    <w:rsid w:val="00CD3AF2"/>
    <w:rsid w:val="00CD3CB0"/>
    <w:rsid w:val="00CD42D5"/>
    <w:rsid w:val="00CD47A0"/>
    <w:rsid w:val="00CD4B9F"/>
    <w:rsid w:val="00CD513A"/>
    <w:rsid w:val="00CD58B9"/>
    <w:rsid w:val="00CD5B49"/>
    <w:rsid w:val="00CD5B5F"/>
    <w:rsid w:val="00CD5CA5"/>
    <w:rsid w:val="00CD5F90"/>
    <w:rsid w:val="00CD6637"/>
    <w:rsid w:val="00CD687B"/>
    <w:rsid w:val="00CD701E"/>
    <w:rsid w:val="00CD70BD"/>
    <w:rsid w:val="00CD71DE"/>
    <w:rsid w:val="00CD73BF"/>
    <w:rsid w:val="00CD76FF"/>
    <w:rsid w:val="00CD7B59"/>
    <w:rsid w:val="00CD7CBE"/>
    <w:rsid w:val="00CE01CB"/>
    <w:rsid w:val="00CE02BF"/>
    <w:rsid w:val="00CE0343"/>
    <w:rsid w:val="00CE0363"/>
    <w:rsid w:val="00CE082A"/>
    <w:rsid w:val="00CE0DCB"/>
    <w:rsid w:val="00CE0F3A"/>
    <w:rsid w:val="00CE0FCB"/>
    <w:rsid w:val="00CE10FC"/>
    <w:rsid w:val="00CE129F"/>
    <w:rsid w:val="00CE1686"/>
    <w:rsid w:val="00CE1C8D"/>
    <w:rsid w:val="00CE1D11"/>
    <w:rsid w:val="00CE2BC8"/>
    <w:rsid w:val="00CE2D5E"/>
    <w:rsid w:val="00CE3016"/>
    <w:rsid w:val="00CE337E"/>
    <w:rsid w:val="00CE34F8"/>
    <w:rsid w:val="00CE3D57"/>
    <w:rsid w:val="00CE3D92"/>
    <w:rsid w:val="00CE3E30"/>
    <w:rsid w:val="00CE3EFD"/>
    <w:rsid w:val="00CE3F34"/>
    <w:rsid w:val="00CE4219"/>
    <w:rsid w:val="00CE42BF"/>
    <w:rsid w:val="00CE47A5"/>
    <w:rsid w:val="00CE4A4A"/>
    <w:rsid w:val="00CE4C44"/>
    <w:rsid w:val="00CE4F34"/>
    <w:rsid w:val="00CE541B"/>
    <w:rsid w:val="00CE56FB"/>
    <w:rsid w:val="00CE5B45"/>
    <w:rsid w:val="00CE5DC6"/>
    <w:rsid w:val="00CE5F23"/>
    <w:rsid w:val="00CE70FC"/>
    <w:rsid w:val="00CE76C3"/>
    <w:rsid w:val="00CE7D82"/>
    <w:rsid w:val="00CF0167"/>
    <w:rsid w:val="00CF01B4"/>
    <w:rsid w:val="00CF02A5"/>
    <w:rsid w:val="00CF0604"/>
    <w:rsid w:val="00CF06FE"/>
    <w:rsid w:val="00CF0D32"/>
    <w:rsid w:val="00CF0D67"/>
    <w:rsid w:val="00CF0D9E"/>
    <w:rsid w:val="00CF0E00"/>
    <w:rsid w:val="00CF1558"/>
    <w:rsid w:val="00CF1A5E"/>
    <w:rsid w:val="00CF1AEC"/>
    <w:rsid w:val="00CF1F5A"/>
    <w:rsid w:val="00CF1F97"/>
    <w:rsid w:val="00CF20F9"/>
    <w:rsid w:val="00CF2316"/>
    <w:rsid w:val="00CF2396"/>
    <w:rsid w:val="00CF23BF"/>
    <w:rsid w:val="00CF26C4"/>
    <w:rsid w:val="00CF2706"/>
    <w:rsid w:val="00CF28A1"/>
    <w:rsid w:val="00CF2AA5"/>
    <w:rsid w:val="00CF2D6F"/>
    <w:rsid w:val="00CF2E13"/>
    <w:rsid w:val="00CF2E33"/>
    <w:rsid w:val="00CF3216"/>
    <w:rsid w:val="00CF3585"/>
    <w:rsid w:val="00CF38A4"/>
    <w:rsid w:val="00CF3C92"/>
    <w:rsid w:val="00CF3D62"/>
    <w:rsid w:val="00CF431A"/>
    <w:rsid w:val="00CF44D8"/>
    <w:rsid w:val="00CF4652"/>
    <w:rsid w:val="00CF4BA0"/>
    <w:rsid w:val="00CF500D"/>
    <w:rsid w:val="00CF525D"/>
    <w:rsid w:val="00CF52D2"/>
    <w:rsid w:val="00CF52E1"/>
    <w:rsid w:val="00CF54EB"/>
    <w:rsid w:val="00CF5EE7"/>
    <w:rsid w:val="00CF5FF7"/>
    <w:rsid w:val="00CF65A6"/>
    <w:rsid w:val="00CF6780"/>
    <w:rsid w:val="00CF6B02"/>
    <w:rsid w:val="00CF6B75"/>
    <w:rsid w:val="00CF6ED3"/>
    <w:rsid w:val="00CF71BD"/>
    <w:rsid w:val="00CF72E5"/>
    <w:rsid w:val="00CF7546"/>
    <w:rsid w:val="00CF7C09"/>
    <w:rsid w:val="00CF7D33"/>
    <w:rsid w:val="00CF7EB3"/>
    <w:rsid w:val="00CF7EC9"/>
    <w:rsid w:val="00D00018"/>
    <w:rsid w:val="00D0011F"/>
    <w:rsid w:val="00D0028B"/>
    <w:rsid w:val="00D0075B"/>
    <w:rsid w:val="00D009AA"/>
    <w:rsid w:val="00D00A9F"/>
    <w:rsid w:val="00D00BB3"/>
    <w:rsid w:val="00D00DEC"/>
    <w:rsid w:val="00D010DA"/>
    <w:rsid w:val="00D01194"/>
    <w:rsid w:val="00D01410"/>
    <w:rsid w:val="00D0145F"/>
    <w:rsid w:val="00D016DF"/>
    <w:rsid w:val="00D017AE"/>
    <w:rsid w:val="00D017C6"/>
    <w:rsid w:val="00D017CA"/>
    <w:rsid w:val="00D0199C"/>
    <w:rsid w:val="00D01A47"/>
    <w:rsid w:val="00D01B41"/>
    <w:rsid w:val="00D01BEA"/>
    <w:rsid w:val="00D0224E"/>
    <w:rsid w:val="00D028EF"/>
    <w:rsid w:val="00D029E2"/>
    <w:rsid w:val="00D02CE4"/>
    <w:rsid w:val="00D031CF"/>
    <w:rsid w:val="00D0342F"/>
    <w:rsid w:val="00D0344B"/>
    <w:rsid w:val="00D037C9"/>
    <w:rsid w:val="00D03CBE"/>
    <w:rsid w:val="00D047E1"/>
    <w:rsid w:val="00D04B11"/>
    <w:rsid w:val="00D04C78"/>
    <w:rsid w:val="00D04CD4"/>
    <w:rsid w:val="00D04DFC"/>
    <w:rsid w:val="00D04ED1"/>
    <w:rsid w:val="00D05006"/>
    <w:rsid w:val="00D05085"/>
    <w:rsid w:val="00D05094"/>
    <w:rsid w:val="00D051AD"/>
    <w:rsid w:val="00D051B0"/>
    <w:rsid w:val="00D051B5"/>
    <w:rsid w:val="00D0520B"/>
    <w:rsid w:val="00D058AD"/>
    <w:rsid w:val="00D05E87"/>
    <w:rsid w:val="00D05ED8"/>
    <w:rsid w:val="00D06CA1"/>
    <w:rsid w:val="00D070DE"/>
    <w:rsid w:val="00D078EB"/>
    <w:rsid w:val="00D10079"/>
    <w:rsid w:val="00D102F9"/>
    <w:rsid w:val="00D10479"/>
    <w:rsid w:val="00D105E0"/>
    <w:rsid w:val="00D108EB"/>
    <w:rsid w:val="00D10ACA"/>
    <w:rsid w:val="00D10C7E"/>
    <w:rsid w:val="00D10D7B"/>
    <w:rsid w:val="00D116E9"/>
    <w:rsid w:val="00D1197D"/>
    <w:rsid w:val="00D11CB7"/>
    <w:rsid w:val="00D11D58"/>
    <w:rsid w:val="00D12831"/>
    <w:rsid w:val="00D12C39"/>
    <w:rsid w:val="00D12D37"/>
    <w:rsid w:val="00D12E1D"/>
    <w:rsid w:val="00D13596"/>
    <w:rsid w:val="00D13BB7"/>
    <w:rsid w:val="00D13EAC"/>
    <w:rsid w:val="00D14199"/>
    <w:rsid w:val="00D1486C"/>
    <w:rsid w:val="00D14A51"/>
    <w:rsid w:val="00D14B5F"/>
    <w:rsid w:val="00D14D26"/>
    <w:rsid w:val="00D14DD0"/>
    <w:rsid w:val="00D14E76"/>
    <w:rsid w:val="00D1513F"/>
    <w:rsid w:val="00D1520E"/>
    <w:rsid w:val="00D153BD"/>
    <w:rsid w:val="00D156F2"/>
    <w:rsid w:val="00D15788"/>
    <w:rsid w:val="00D15DDF"/>
    <w:rsid w:val="00D15E65"/>
    <w:rsid w:val="00D15F34"/>
    <w:rsid w:val="00D16091"/>
    <w:rsid w:val="00D163C4"/>
    <w:rsid w:val="00D168C0"/>
    <w:rsid w:val="00D16B1A"/>
    <w:rsid w:val="00D16E21"/>
    <w:rsid w:val="00D171E9"/>
    <w:rsid w:val="00D17384"/>
    <w:rsid w:val="00D17679"/>
    <w:rsid w:val="00D178C7"/>
    <w:rsid w:val="00D178E5"/>
    <w:rsid w:val="00D17AF9"/>
    <w:rsid w:val="00D17DD3"/>
    <w:rsid w:val="00D20095"/>
    <w:rsid w:val="00D203D7"/>
    <w:rsid w:val="00D20808"/>
    <w:rsid w:val="00D20ACC"/>
    <w:rsid w:val="00D20BB6"/>
    <w:rsid w:val="00D20D2D"/>
    <w:rsid w:val="00D20D67"/>
    <w:rsid w:val="00D2119E"/>
    <w:rsid w:val="00D213A8"/>
    <w:rsid w:val="00D21DF8"/>
    <w:rsid w:val="00D21E85"/>
    <w:rsid w:val="00D224DF"/>
    <w:rsid w:val="00D227B8"/>
    <w:rsid w:val="00D2298A"/>
    <w:rsid w:val="00D23630"/>
    <w:rsid w:val="00D2394C"/>
    <w:rsid w:val="00D23A62"/>
    <w:rsid w:val="00D23EC5"/>
    <w:rsid w:val="00D240F6"/>
    <w:rsid w:val="00D24221"/>
    <w:rsid w:val="00D242D4"/>
    <w:rsid w:val="00D24FC5"/>
    <w:rsid w:val="00D253EB"/>
    <w:rsid w:val="00D255F7"/>
    <w:rsid w:val="00D2595A"/>
    <w:rsid w:val="00D25BED"/>
    <w:rsid w:val="00D25E46"/>
    <w:rsid w:val="00D269A7"/>
    <w:rsid w:val="00D26AD5"/>
    <w:rsid w:val="00D26B0B"/>
    <w:rsid w:val="00D2701D"/>
    <w:rsid w:val="00D27870"/>
    <w:rsid w:val="00D27B9C"/>
    <w:rsid w:val="00D27D0E"/>
    <w:rsid w:val="00D27D60"/>
    <w:rsid w:val="00D27D96"/>
    <w:rsid w:val="00D27E05"/>
    <w:rsid w:val="00D303AE"/>
    <w:rsid w:val="00D303F8"/>
    <w:rsid w:val="00D3056A"/>
    <w:rsid w:val="00D30A66"/>
    <w:rsid w:val="00D31097"/>
    <w:rsid w:val="00D31661"/>
    <w:rsid w:val="00D31703"/>
    <w:rsid w:val="00D31C7C"/>
    <w:rsid w:val="00D3253C"/>
    <w:rsid w:val="00D32752"/>
    <w:rsid w:val="00D3333E"/>
    <w:rsid w:val="00D33806"/>
    <w:rsid w:val="00D33A34"/>
    <w:rsid w:val="00D3414A"/>
    <w:rsid w:val="00D34475"/>
    <w:rsid w:val="00D34F45"/>
    <w:rsid w:val="00D35418"/>
    <w:rsid w:val="00D355AB"/>
    <w:rsid w:val="00D35E6D"/>
    <w:rsid w:val="00D36474"/>
    <w:rsid w:val="00D3668E"/>
    <w:rsid w:val="00D36D22"/>
    <w:rsid w:val="00D37A35"/>
    <w:rsid w:val="00D37B73"/>
    <w:rsid w:val="00D37CD9"/>
    <w:rsid w:val="00D37E01"/>
    <w:rsid w:val="00D4009F"/>
    <w:rsid w:val="00D4013B"/>
    <w:rsid w:val="00D40659"/>
    <w:rsid w:val="00D40B3F"/>
    <w:rsid w:val="00D40B5E"/>
    <w:rsid w:val="00D40CF7"/>
    <w:rsid w:val="00D40D39"/>
    <w:rsid w:val="00D40D63"/>
    <w:rsid w:val="00D411A1"/>
    <w:rsid w:val="00D41861"/>
    <w:rsid w:val="00D418A9"/>
    <w:rsid w:val="00D4280A"/>
    <w:rsid w:val="00D42D7E"/>
    <w:rsid w:val="00D42EE9"/>
    <w:rsid w:val="00D4315A"/>
    <w:rsid w:val="00D43260"/>
    <w:rsid w:val="00D4347C"/>
    <w:rsid w:val="00D43704"/>
    <w:rsid w:val="00D438CC"/>
    <w:rsid w:val="00D43906"/>
    <w:rsid w:val="00D43A31"/>
    <w:rsid w:val="00D43CF9"/>
    <w:rsid w:val="00D4407D"/>
    <w:rsid w:val="00D4427F"/>
    <w:rsid w:val="00D44482"/>
    <w:rsid w:val="00D448C2"/>
    <w:rsid w:val="00D44CE0"/>
    <w:rsid w:val="00D44F03"/>
    <w:rsid w:val="00D450A9"/>
    <w:rsid w:val="00D45779"/>
    <w:rsid w:val="00D45814"/>
    <w:rsid w:val="00D45936"/>
    <w:rsid w:val="00D464A6"/>
    <w:rsid w:val="00D4652C"/>
    <w:rsid w:val="00D466A5"/>
    <w:rsid w:val="00D46823"/>
    <w:rsid w:val="00D46B25"/>
    <w:rsid w:val="00D46BB0"/>
    <w:rsid w:val="00D46D4B"/>
    <w:rsid w:val="00D475EC"/>
    <w:rsid w:val="00D475F3"/>
    <w:rsid w:val="00D47608"/>
    <w:rsid w:val="00D476FF"/>
    <w:rsid w:val="00D47D18"/>
    <w:rsid w:val="00D47D50"/>
    <w:rsid w:val="00D47D59"/>
    <w:rsid w:val="00D47DA7"/>
    <w:rsid w:val="00D47EED"/>
    <w:rsid w:val="00D504F1"/>
    <w:rsid w:val="00D50516"/>
    <w:rsid w:val="00D5066D"/>
    <w:rsid w:val="00D50E3C"/>
    <w:rsid w:val="00D51565"/>
    <w:rsid w:val="00D5158F"/>
    <w:rsid w:val="00D519F9"/>
    <w:rsid w:val="00D5231E"/>
    <w:rsid w:val="00D52836"/>
    <w:rsid w:val="00D52981"/>
    <w:rsid w:val="00D52BAC"/>
    <w:rsid w:val="00D52C83"/>
    <w:rsid w:val="00D52D59"/>
    <w:rsid w:val="00D53184"/>
    <w:rsid w:val="00D5327E"/>
    <w:rsid w:val="00D5349B"/>
    <w:rsid w:val="00D53570"/>
    <w:rsid w:val="00D5385A"/>
    <w:rsid w:val="00D53942"/>
    <w:rsid w:val="00D53E0F"/>
    <w:rsid w:val="00D53E12"/>
    <w:rsid w:val="00D54261"/>
    <w:rsid w:val="00D54352"/>
    <w:rsid w:val="00D5521A"/>
    <w:rsid w:val="00D55A57"/>
    <w:rsid w:val="00D55B59"/>
    <w:rsid w:val="00D55DF0"/>
    <w:rsid w:val="00D56078"/>
    <w:rsid w:val="00D562A5"/>
    <w:rsid w:val="00D568EF"/>
    <w:rsid w:val="00D56A41"/>
    <w:rsid w:val="00D56FBB"/>
    <w:rsid w:val="00D57633"/>
    <w:rsid w:val="00D576C5"/>
    <w:rsid w:val="00D57C3B"/>
    <w:rsid w:val="00D60148"/>
    <w:rsid w:val="00D604A1"/>
    <w:rsid w:val="00D609B9"/>
    <w:rsid w:val="00D609EE"/>
    <w:rsid w:val="00D60CBF"/>
    <w:rsid w:val="00D60F3B"/>
    <w:rsid w:val="00D61414"/>
    <w:rsid w:val="00D614D9"/>
    <w:rsid w:val="00D61CF4"/>
    <w:rsid w:val="00D61DD0"/>
    <w:rsid w:val="00D61DF2"/>
    <w:rsid w:val="00D61F0F"/>
    <w:rsid w:val="00D61F7E"/>
    <w:rsid w:val="00D621A5"/>
    <w:rsid w:val="00D624C8"/>
    <w:rsid w:val="00D62823"/>
    <w:rsid w:val="00D6295F"/>
    <w:rsid w:val="00D62B68"/>
    <w:rsid w:val="00D62DED"/>
    <w:rsid w:val="00D630A9"/>
    <w:rsid w:val="00D63433"/>
    <w:rsid w:val="00D6416F"/>
    <w:rsid w:val="00D642DF"/>
    <w:rsid w:val="00D643E7"/>
    <w:rsid w:val="00D645C0"/>
    <w:rsid w:val="00D6466B"/>
    <w:rsid w:val="00D6467D"/>
    <w:rsid w:val="00D64BFF"/>
    <w:rsid w:val="00D64F93"/>
    <w:rsid w:val="00D6504C"/>
    <w:rsid w:val="00D6596A"/>
    <w:rsid w:val="00D65AF9"/>
    <w:rsid w:val="00D65C6D"/>
    <w:rsid w:val="00D65DAD"/>
    <w:rsid w:val="00D664DE"/>
    <w:rsid w:val="00D668C7"/>
    <w:rsid w:val="00D66E8C"/>
    <w:rsid w:val="00D66F6E"/>
    <w:rsid w:val="00D67035"/>
    <w:rsid w:val="00D675A8"/>
    <w:rsid w:val="00D67666"/>
    <w:rsid w:val="00D67716"/>
    <w:rsid w:val="00D67C39"/>
    <w:rsid w:val="00D67CC1"/>
    <w:rsid w:val="00D67F04"/>
    <w:rsid w:val="00D67F19"/>
    <w:rsid w:val="00D700DD"/>
    <w:rsid w:val="00D70633"/>
    <w:rsid w:val="00D70680"/>
    <w:rsid w:val="00D70814"/>
    <w:rsid w:val="00D70AB2"/>
    <w:rsid w:val="00D712C9"/>
    <w:rsid w:val="00D714F8"/>
    <w:rsid w:val="00D71607"/>
    <w:rsid w:val="00D7186A"/>
    <w:rsid w:val="00D71953"/>
    <w:rsid w:val="00D71AEA"/>
    <w:rsid w:val="00D71C82"/>
    <w:rsid w:val="00D71CC7"/>
    <w:rsid w:val="00D71DC5"/>
    <w:rsid w:val="00D72118"/>
    <w:rsid w:val="00D721EA"/>
    <w:rsid w:val="00D72379"/>
    <w:rsid w:val="00D72CB3"/>
    <w:rsid w:val="00D7340A"/>
    <w:rsid w:val="00D73756"/>
    <w:rsid w:val="00D73A03"/>
    <w:rsid w:val="00D73C15"/>
    <w:rsid w:val="00D743C9"/>
    <w:rsid w:val="00D74485"/>
    <w:rsid w:val="00D7459D"/>
    <w:rsid w:val="00D74632"/>
    <w:rsid w:val="00D74707"/>
    <w:rsid w:val="00D74838"/>
    <w:rsid w:val="00D748F9"/>
    <w:rsid w:val="00D74B58"/>
    <w:rsid w:val="00D74CE9"/>
    <w:rsid w:val="00D74D67"/>
    <w:rsid w:val="00D7510C"/>
    <w:rsid w:val="00D754C8"/>
    <w:rsid w:val="00D7569F"/>
    <w:rsid w:val="00D758FB"/>
    <w:rsid w:val="00D75A3A"/>
    <w:rsid w:val="00D75C3B"/>
    <w:rsid w:val="00D75DF3"/>
    <w:rsid w:val="00D75E49"/>
    <w:rsid w:val="00D76216"/>
    <w:rsid w:val="00D7630C"/>
    <w:rsid w:val="00D76346"/>
    <w:rsid w:val="00D7655B"/>
    <w:rsid w:val="00D7691B"/>
    <w:rsid w:val="00D76DEA"/>
    <w:rsid w:val="00D76EDE"/>
    <w:rsid w:val="00D770BF"/>
    <w:rsid w:val="00D77255"/>
    <w:rsid w:val="00D77430"/>
    <w:rsid w:val="00D77ADA"/>
    <w:rsid w:val="00D77BF2"/>
    <w:rsid w:val="00D77C4B"/>
    <w:rsid w:val="00D77E37"/>
    <w:rsid w:val="00D77F2F"/>
    <w:rsid w:val="00D80321"/>
    <w:rsid w:val="00D806CA"/>
    <w:rsid w:val="00D80811"/>
    <w:rsid w:val="00D80B45"/>
    <w:rsid w:val="00D80BBD"/>
    <w:rsid w:val="00D80C71"/>
    <w:rsid w:val="00D80E51"/>
    <w:rsid w:val="00D810C6"/>
    <w:rsid w:val="00D8126F"/>
    <w:rsid w:val="00D812A3"/>
    <w:rsid w:val="00D814C6"/>
    <w:rsid w:val="00D815C1"/>
    <w:rsid w:val="00D81706"/>
    <w:rsid w:val="00D81844"/>
    <w:rsid w:val="00D818E7"/>
    <w:rsid w:val="00D8197A"/>
    <w:rsid w:val="00D827B7"/>
    <w:rsid w:val="00D829FA"/>
    <w:rsid w:val="00D82A60"/>
    <w:rsid w:val="00D83164"/>
    <w:rsid w:val="00D8317E"/>
    <w:rsid w:val="00D83257"/>
    <w:rsid w:val="00D83659"/>
    <w:rsid w:val="00D837F4"/>
    <w:rsid w:val="00D83B18"/>
    <w:rsid w:val="00D83B99"/>
    <w:rsid w:val="00D8407C"/>
    <w:rsid w:val="00D840F2"/>
    <w:rsid w:val="00D8417F"/>
    <w:rsid w:val="00D84603"/>
    <w:rsid w:val="00D84626"/>
    <w:rsid w:val="00D84727"/>
    <w:rsid w:val="00D84A9A"/>
    <w:rsid w:val="00D84AE1"/>
    <w:rsid w:val="00D852EC"/>
    <w:rsid w:val="00D85724"/>
    <w:rsid w:val="00D85781"/>
    <w:rsid w:val="00D8578F"/>
    <w:rsid w:val="00D859B3"/>
    <w:rsid w:val="00D85A24"/>
    <w:rsid w:val="00D85B51"/>
    <w:rsid w:val="00D8629B"/>
    <w:rsid w:val="00D8649A"/>
    <w:rsid w:val="00D8665A"/>
    <w:rsid w:val="00D86698"/>
    <w:rsid w:val="00D86B1E"/>
    <w:rsid w:val="00D86E35"/>
    <w:rsid w:val="00D86F1C"/>
    <w:rsid w:val="00D86F64"/>
    <w:rsid w:val="00D875E1"/>
    <w:rsid w:val="00D876C6"/>
    <w:rsid w:val="00D87D83"/>
    <w:rsid w:val="00D87DCD"/>
    <w:rsid w:val="00D90049"/>
    <w:rsid w:val="00D901AB"/>
    <w:rsid w:val="00D903A7"/>
    <w:rsid w:val="00D9072C"/>
    <w:rsid w:val="00D90B02"/>
    <w:rsid w:val="00D9101C"/>
    <w:rsid w:val="00D913B3"/>
    <w:rsid w:val="00D914CC"/>
    <w:rsid w:val="00D91FBB"/>
    <w:rsid w:val="00D920E6"/>
    <w:rsid w:val="00D9260C"/>
    <w:rsid w:val="00D926AF"/>
    <w:rsid w:val="00D929B4"/>
    <w:rsid w:val="00D92A87"/>
    <w:rsid w:val="00D9355A"/>
    <w:rsid w:val="00D9366B"/>
    <w:rsid w:val="00D936E4"/>
    <w:rsid w:val="00D93A54"/>
    <w:rsid w:val="00D93A9C"/>
    <w:rsid w:val="00D93B42"/>
    <w:rsid w:val="00D94044"/>
    <w:rsid w:val="00D9409D"/>
    <w:rsid w:val="00D9463D"/>
    <w:rsid w:val="00D948A5"/>
    <w:rsid w:val="00D94FFC"/>
    <w:rsid w:val="00D95AE1"/>
    <w:rsid w:val="00D95C37"/>
    <w:rsid w:val="00D9683E"/>
    <w:rsid w:val="00D968A7"/>
    <w:rsid w:val="00D96C01"/>
    <w:rsid w:val="00D96E31"/>
    <w:rsid w:val="00D97091"/>
    <w:rsid w:val="00D974FE"/>
    <w:rsid w:val="00D975AB"/>
    <w:rsid w:val="00D97619"/>
    <w:rsid w:val="00D976C4"/>
    <w:rsid w:val="00D97E71"/>
    <w:rsid w:val="00DA0100"/>
    <w:rsid w:val="00DA0485"/>
    <w:rsid w:val="00DA076E"/>
    <w:rsid w:val="00DA097C"/>
    <w:rsid w:val="00DA0ADC"/>
    <w:rsid w:val="00DA0B7D"/>
    <w:rsid w:val="00DA0CB0"/>
    <w:rsid w:val="00DA0E80"/>
    <w:rsid w:val="00DA1231"/>
    <w:rsid w:val="00DA1A5A"/>
    <w:rsid w:val="00DA1CE2"/>
    <w:rsid w:val="00DA2975"/>
    <w:rsid w:val="00DA2F17"/>
    <w:rsid w:val="00DA3048"/>
    <w:rsid w:val="00DA359F"/>
    <w:rsid w:val="00DA41BE"/>
    <w:rsid w:val="00DA42A8"/>
    <w:rsid w:val="00DA448A"/>
    <w:rsid w:val="00DA49CD"/>
    <w:rsid w:val="00DA4B4A"/>
    <w:rsid w:val="00DA5167"/>
    <w:rsid w:val="00DA54FE"/>
    <w:rsid w:val="00DA56B5"/>
    <w:rsid w:val="00DA5703"/>
    <w:rsid w:val="00DA5AB1"/>
    <w:rsid w:val="00DA5BE0"/>
    <w:rsid w:val="00DA5FD5"/>
    <w:rsid w:val="00DA5FFF"/>
    <w:rsid w:val="00DA6612"/>
    <w:rsid w:val="00DA6ADC"/>
    <w:rsid w:val="00DA6E1D"/>
    <w:rsid w:val="00DA70C6"/>
    <w:rsid w:val="00DA78CE"/>
    <w:rsid w:val="00DA7BFF"/>
    <w:rsid w:val="00DB003F"/>
    <w:rsid w:val="00DB0321"/>
    <w:rsid w:val="00DB0BF1"/>
    <w:rsid w:val="00DB108F"/>
    <w:rsid w:val="00DB12B6"/>
    <w:rsid w:val="00DB14BA"/>
    <w:rsid w:val="00DB18A4"/>
    <w:rsid w:val="00DB1941"/>
    <w:rsid w:val="00DB1DDA"/>
    <w:rsid w:val="00DB2AE3"/>
    <w:rsid w:val="00DB2B00"/>
    <w:rsid w:val="00DB2E14"/>
    <w:rsid w:val="00DB3393"/>
    <w:rsid w:val="00DB348E"/>
    <w:rsid w:val="00DB35BB"/>
    <w:rsid w:val="00DB35FF"/>
    <w:rsid w:val="00DB3879"/>
    <w:rsid w:val="00DB3D5F"/>
    <w:rsid w:val="00DB3E77"/>
    <w:rsid w:val="00DB44B5"/>
    <w:rsid w:val="00DB4648"/>
    <w:rsid w:val="00DB4DC5"/>
    <w:rsid w:val="00DB4ECA"/>
    <w:rsid w:val="00DB4F73"/>
    <w:rsid w:val="00DB53FA"/>
    <w:rsid w:val="00DB5E7B"/>
    <w:rsid w:val="00DB6040"/>
    <w:rsid w:val="00DB6433"/>
    <w:rsid w:val="00DB6524"/>
    <w:rsid w:val="00DB657B"/>
    <w:rsid w:val="00DB685B"/>
    <w:rsid w:val="00DB6A0D"/>
    <w:rsid w:val="00DB6EB5"/>
    <w:rsid w:val="00DB72DA"/>
    <w:rsid w:val="00DB7CDE"/>
    <w:rsid w:val="00DB7FD4"/>
    <w:rsid w:val="00DC0066"/>
    <w:rsid w:val="00DC01FC"/>
    <w:rsid w:val="00DC0393"/>
    <w:rsid w:val="00DC03BF"/>
    <w:rsid w:val="00DC0506"/>
    <w:rsid w:val="00DC088E"/>
    <w:rsid w:val="00DC10F2"/>
    <w:rsid w:val="00DC149E"/>
    <w:rsid w:val="00DC1705"/>
    <w:rsid w:val="00DC18EF"/>
    <w:rsid w:val="00DC1DF9"/>
    <w:rsid w:val="00DC1EC7"/>
    <w:rsid w:val="00DC1FE5"/>
    <w:rsid w:val="00DC2260"/>
    <w:rsid w:val="00DC2304"/>
    <w:rsid w:val="00DC2383"/>
    <w:rsid w:val="00DC23E0"/>
    <w:rsid w:val="00DC24BE"/>
    <w:rsid w:val="00DC26C3"/>
    <w:rsid w:val="00DC27C5"/>
    <w:rsid w:val="00DC2A05"/>
    <w:rsid w:val="00DC2E6A"/>
    <w:rsid w:val="00DC2EAB"/>
    <w:rsid w:val="00DC2ECD"/>
    <w:rsid w:val="00DC338C"/>
    <w:rsid w:val="00DC3767"/>
    <w:rsid w:val="00DC3D9C"/>
    <w:rsid w:val="00DC3EC5"/>
    <w:rsid w:val="00DC3F95"/>
    <w:rsid w:val="00DC4157"/>
    <w:rsid w:val="00DC4753"/>
    <w:rsid w:val="00DC4A8D"/>
    <w:rsid w:val="00DC5050"/>
    <w:rsid w:val="00DC5492"/>
    <w:rsid w:val="00DC57E8"/>
    <w:rsid w:val="00DC5858"/>
    <w:rsid w:val="00DC6293"/>
    <w:rsid w:val="00DC630B"/>
    <w:rsid w:val="00DC64EC"/>
    <w:rsid w:val="00DC678E"/>
    <w:rsid w:val="00DC6923"/>
    <w:rsid w:val="00DC69CB"/>
    <w:rsid w:val="00DC708E"/>
    <w:rsid w:val="00DC74D5"/>
    <w:rsid w:val="00DC76E9"/>
    <w:rsid w:val="00DC7894"/>
    <w:rsid w:val="00DC7A3E"/>
    <w:rsid w:val="00DC7B49"/>
    <w:rsid w:val="00DC7CD5"/>
    <w:rsid w:val="00DC7D90"/>
    <w:rsid w:val="00DC7EDB"/>
    <w:rsid w:val="00DD025D"/>
    <w:rsid w:val="00DD04A7"/>
    <w:rsid w:val="00DD0513"/>
    <w:rsid w:val="00DD0548"/>
    <w:rsid w:val="00DD05D0"/>
    <w:rsid w:val="00DD106D"/>
    <w:rsid w:val="00DD118A"/>
    <w:rsid w:val="00DD148A"/>
    <w:rsid w:val="00DD1584"/>
    <w:rsid w:val="00DD161E"/>
    <w:rsid w:val="00DD1B50"/>
    <w:rsid w:val="00DD2013"/>
    <w:rsid w:val="00DD238F"/>
    <w:rsid w:val="00DD2703"/>
    <w:rsid w:val="00DD2878"/>
    <w:rsid w:val="00DD28E8"/>
    <w:rsid w:val="00DD29BC"/>
    <w:rsid w:val="00DD2AF3"/>
    <w:rsid w:val="00DD2B2A"/>
    <w:rsid w:val="00DD2E14"/>
    <w:rsid w:val="00DD2F71"/>
    <w:rsid w:val="00DD3E03"/>
    <w:rsid w:val="00DD3ED0"/>
    <w:rsid w:val="00DD4476"/>
    <w:rsid w:val="00DD473C"/>
    <w:rsid w:val="00DD4B0F"/>
    <w:rsid w:val="00DD4DBD"/>
    <w:rsid w:val="00DD522E"/>
    <w:rsid w:val="00DD5294"/>
    <w:rsid w:val="00DD53C6"/>
    <w:rsid w:val="00DD5949"/>
    <w:rsid w:val="00DD5B02"/>
    <w:rsid w:val="00DD5E53"/>
    <w:rsid w:val="00DD6322"/>
    <w:rsid w:val="00DD6442"/>
    <w:rsid w:val="00DD6699"/>
    <w:rsid w:val="00DD6B32"/>
    <w:rsid w:val="00DD6B48"/>
    <w:rsid w:val="00DD6CA3"/>
    <w:rsid w:val="00DD6DCD"/>
    <w:rsid w:val="00DD6F0B"/>
    <w:rsid w:val="00DD7408"/>
    <w:rsid w:val="00DD76AC"/>
    <w:rsid w:val="00DD78D0"/>
    <w:rsid w:val="00DD7ACC"/>
    <w:rsid w:val="00DE0289"/>
    <w:rsid w:val="00DE0447"/>
    <w:rsid w:val="00DE053E"/>
    <w:rsid w:val="00DE079C"/>
    <w:rsid w:val="00DE07A8"/>
    <w:rsid w:val="00DE0DD8"/>
    <w:rsid w:val="00DE123C"/>
    <w:rsid w:val="00DE1335"/>
    <w:rsid w:val="00DE1668"/>
    <w:rsid w:val="00DE1755"/>
    <w:rsid w:val="00DE1AB5"/>
    <w:rsid w:val="00DE1DB9"/>
    <w:rsid w:val="00DE1E73"/>
    <w:rsid w:val="00DE1F96"/>
    <w:rsid w:val="00DE2532"/>
    <w:rsid w:val="00DE2771"/>
    <w:rsid w:val="00DE2968"/>
    <w:rsid w:val="00DE2A3F"/>
    <w:rsid w:val="00DE2E22"/>
    <w:rsid w:val="00DE3F20"/>
    <w:rsid w:val="00DE4105"/>
    <w:rsid w:val="00DE4265"/>
    <w:rsid w:val="00DE4426"/>
    <w:rsid w:val="00DE4797"/>
    <w:rsid w:val="00DE4DA5"/>
    <w:rsid w:val="00DE4F6F"/>
    <w:rsid w:val="00DE5095"/>
    <w:rsid w:val="00DE5520"/>
    <w:rsid w:val="00DE57D0"/>
    <w:rsid w:val="00DE5CB4"/>
    <w:rsid w:val="00DE5EB0"/>
    <w:rsid w:val="00DE6443"/>
    <w:rsid w:val="00DE6B0F"/>
    <w:rsid w:val="00DE7219"/>
    <w:rsid w:val="00DE72D0"/>
    <w:rsid w:val="00DE73D2"/>
    <w:rsid w:val="00DE7688"/>
    <w:rsid w:val="00DE77CE"/>
    <w:rsid w:val="00DE79D3"/>
    <w:rsid w:val="00DE7AAC"/>
    <w:rsid w:val="00DF037E"/>
    <w:rsid w:val="00DF04BA"/>
    <w:rsid w:val="00DF0A18"/>
    <w:rsid w:val="00DF0B05"/>
    <w:rsid w:val="00DF0B42"/>
    <w:rsid w:val="00DF0BCC"/>
    <w:rsid w:val="00DF0DF3"/>
    <w:rsid w:val="00DF0EFD"/>
    <w:rsid w:val="00DF0F15"/>
    <w:rsid w:val="00DF0FB6"/>
    <w:rsid w:val="00DF109F"/>
    <w:rsid w:val="00DF1201"/>
    <w:rsid w:val="00DF1528"/>
    <w:rsid w:val="00DF19B7"/>
    <w:rsid w:val="00DF22C5"/>
    <w:rsid w:val="00DF2630"/>
    <w:rsid w:val="00DF26B8"/>
    <w:rsid w:val="00DF2F80"/>
    <w:rsid w:val="00DF300A"/>
    <w:rsid w:val="00DF3167"/>
    <w:rsid w:val="00DF35F0"/>
    <w:rsid w:val="00DF37EE"/>
    <w:rsid w:val="00DF409E"/>
    <w:rsid w:val="00DF4297"/>
    <w:rsid w:val="00DF4437"/>
    <w:rsid w:val="00DF4647"/>
    <w:rsid w:val="00DF4BD2"/>
    <w:rsid w:val="00DF4DE9"/>
    <w:rsid w:val="00DF5A83"/>
    <w:rsid w:val="00DF5EE8"/>
    <w:rsid w:val="00DF64D4"/>
    <w:rsid w:val="00DF6692"/>
    <w:rsid w:val="00DF684D"/>
    <w:rsid w:val="00DF6880"/>
    <w:rsid w:val="00DF70AC"/>
    <w:rsid w:val="00DF70FA"/>
    <w:rsid w:val="00DF70FD"/>
    <w:rsid w:val="00DF7168"/>
    <w:rsid w:val="00DF7391"/>
    <w:rsid w:val="00DF780B"/>
    <w:rsid w:val="00DF7A6E"/>
    <w:rsid w:val="00DF7CC8"/>
    <w:rsid w:val="00DF7E6D"/>
    <w:rsid w:val="00DF7F68"/>
    <w:rsid w:val="00E00478"/>
    <w:rsid w:val="00E006F5"/>
    <w:rsid w:val="00E0094E"/>
    <w:rsid w:val="00E00BC2"/>
    <w:rsid w:val="00E00D3B"/>
    <w:rsid w:val="00E00DA4"/>
    <w:rsid w:val="00E00E0E"/>
    <w:rsid w:val="00E0129A"/>
    <w:rsid w:val="00E01545"/>
    <w:rsid w:val="00E01882"/>
    <w:rsid w:val="00E01D30"/>
    <w:rsid w:val="00E01EA5"/>
    <w:rsid w:val="00E023EF"/>
    <w:rsid w:val="00E02B4E"/>
    <w:rsid w:val="00E02FAB"/>
    <w:rsid w:val="00E03043"/>
    <w:rsid w:val="00E0316B"/>
    <w:rsid w:val="00E031CF"/>
    <w:rsid w:val="00E03353"/>
    <w:rsid w:val="00E035C3"/>
    <w:rsid w:val="00E03A89"/>
    <w:rsid w:val="00E03FFC"/>
    <w:rsid w:val="00E0404B"/>
    <w:rsid w:val="00E042E8"/>
    <w:rsid w:val="00E044FD"/>
    <w:rsid w:val="00E045BA"/>
    <w:rsid w:val="00E04E5D"/>
    <w:rsid w:val="00E04F43"/>
    <w:rsid w:val="00E050C1"/>
    <w:rsid w:val="00E05510"/>
    <w:rsid w:val="00E05982"/>
    <w:rsid w:val="00E05C06"/>
    <w:rsid w:val="00E060D6"/>
    <w:rsid w:val="00E061E8"/>
    <w:rsid w:val="00E068D8"/>
    <w:rsid w:val="00E07076"/>
    <w:rsid w:val="00E07155"/>
    <w:rsid w:val="00E07914"/>
    <w:rsid w:val="00E07915"/>
    <w:rsid w:val="00E079BF"/>
    <w:rsid w:val="00E07B8E"/>
    <w:rsid w:val="00E103A2"/>
    <w:rsid w:val="00E10D6A"/>
    <w:rsid w:val="00E1101B"/>
    <w:rsid w:val="00E111D2"/>
    <w:rsid w:val="00E11293"/>
    <w:rsid w:val="00E1142C"/>
    <w:rsid w:val="00E11708"/>
    <w:rsid w:val="00E117EF"/>
    <w:rsid w:val="00E11B30"/>
    <w:rsid w:val="00E11F3C"/>
    <w:rsid w:val="00E11FF3"/>
    <w:rsid w:val="00E120AF"/>
    <w:rsid w:val="00E12191"/>
    <w:rsid w:val="00E12230"/>
    <w:rsid w:val="00E12D92"/>
    <w:rsid w:val="00E12F2F"/>
    <w:rsid w:val="00E1373B"/>
    <w:rsid w:val="00E139E8"/>
    <w:rsid w:val="00E13A81"/>
    <w:rsid w:val="00E13CBD"/>
    <w:rsid w:val="00E13EE5"/>
    <w:rsid w:val="00E1420A"/>
    <w:rsid w:val="00E148E2"/>
    <w:rsid w:val="00E14CB3"/>
    <w:rsid w:val="00E14CC0"/>
    <w:rsid w:val="00E15793"/>
    <w:rsid w:val="00E15877"/>
    <w:rsid w:val="00E1597A"/>
    <w:rsid w:val="00E1644D"/>
    <w:rsid w:val="00E164AE"/>
    <w:rsid w:val="00E168A9"/>
    <w:rsid w:val="00E16E08"/>
    <w:rsid w:val="00E175D9"/>
    <w:rsid w:val="00E17753"/>
    <w:rsid w:val="00E177DD"/>
    <w:rsid w:val="00E17B07"/>
    <w:rsid w:val="00E17B60"/>
    <w:rsid w:val="00E2007E"/>
    <w:rsid w:val="00E20148"/>
    <w:rsid w:val="00E202C6"/>
    <w:rsid w:val="00E20721"/>
    <w:rsid w:val="00E208CF"/>
    <w:rsid w:val="00E20969"/>
    <w:rsid w:val="00E20994"/>
    <w:rsid w:val="00E20A98"/>
    <w:rsid w:val="00E20C63"/>
    <w:rsid w:val="00E20FC3"/>
    <w:rsid w:val="00E21478"/>
    <w:rsid w:val="00E21526"/>
    <w:rsid w:val="00E21611"/>
    <w:rsid w:val="00E21639"/>
    <w:rsid w:val="00E216DD"/>
    <w:rsid w:val="00E21998"/>
    <w:rsid w:val="00E21A1A"/>
    <w:rsid w:val="00E21D68"/>
    <w:rsid w:val="00E22483"/>
    <w:rsid w:val="00E22561"/>
    <w:rsid w:val="00E228DB"/>
    <w:rsid w:val="00E22B83"/>
    <w:rsid w:val="00E232B7"/>
    <w:rsid w:val="00E232D5"/>
    <w:rsid w:val="00E23380"/>
    <w:rsid w:val="00E23993"/>
    <w:rsid w:val="00E23B0F"/>
    <w:rsid w:val="00E23D22"/>
    <w:rsid w:val="00E2411A"/>
    <w:rsid w:val="00E2415C"/>
    <w:rsid w:val="00E245B1"/>
    <w:rsid w:val="00E245E4"/>
    <w:rsid w:val="00E247CD"/>
    <w:rsid w:val="00E249B1"/>
    <w:rsid w:val="00E24C7B"/>
    <w:rsid w:val="00E25085"/>
    <w:rsid w:val="00E2596A"/>
    <w:rsid w:val="00E25A42"/>
    <w:rsid w:val="00E25C3F"/>
    <w:rsid w:val="00E25C71"/>
    <w:rsid w:val="00E26178"/>
    <w:rsid w:val="00E26287"/>
    <w:rsid w:val="00E263D5"/>
    <w:rsid w:val="00E26673"/>
    <w:rsid w:val="00E269E2"/>
    <w:rsid w:val="00E2745D"/>
    <w:rsid w:val="00E27A77"/>
    <w:rsid w:val="00E27C5B"/>
    <w:rsid w:val="00E30288"/>
    <w:rsid w:val="00E305EB"/>
    <w:rsid w:val="00E30E3D"/>
    <w:rsid w:val="00E312C0"/>
    <w:rsid w:val="00E31479"/>
    <w:rsid w:val="00E3175C"/>
    <w:rsid w:val="00E31964"/>
    <w:rsid w:val="00E31A9D"/>
    <w:rsid w:val="00E31F8A"/>
    <w:rsid w:val="00E31FED"/>
    <w:rsid w:val="00E3227C"/>
    <w:rsid w:val="00E32457"/>
    <w:rsid w:val="00E327BA"/>
    <w:rsid w:val="00E3298D"/>
    <w:rsid w:val="00E329AD"/>
    <w:rsid w:val="00E32A30"/>
    <w:rsid w:val="00E32D2A"/>
    <w:rsid w:val="00E331C9"/>
    <w:rsid w:val="00E33B6A"/>
    <w:rsid w:val="00E34CED"/>
    <w:rsid w:val="00E34EB5"/>
    <w:rsid w:val="00E351B2"/>
    <w:rsid w:val="00E353EB"/>
    <w:rsid w:val="00E35C45"/>
    <w:rsid w:val="00E368A4"/>
    <w:rsid w:val="00E36A1B"/>
    <w:rsid w:val="00E36B1E"/>
    <w:rsid w:val="00E36D9C"/>
    <w:rsid w:val="00E37186"/>
    <w:rsid w:val="00E374A3"/>
    <w:rsid w:val="00E375BD"/>
    <w:rsid w:val="00E379FA"/>
    <w:rsid w:val="00E37A6D"/>
    <w:rsid w:val="00E37C16"/>
    <w:rsid w:val="00E37C5C"/>
    <w:rsid w:val="00E37D23"/>
    <w:rsid w:val="00E37DD0"/>
    <w:rsid w:val="00E37E8F"/>
    <w:rsid w:val="00E37EBC"/>
    <w:rsid w:val="00E37FDC"/>
    <w:rsid w:val="00E37FDE"/>
    <w:rsid w:val="00E40C7A"/>
    <w:rsid w:val="00E40F2E"/>
    <w:rsid w:val="00E41291"/>
    <w:rsid w:val="00E41660"/>
    <w:rsid w:val="00E41D23"/>
    <w:rsid w:val="00E41FCB"/>
    <w:rsid w:val="00E4252C"/>
    <w:rsid w:val="00E4260D"/>
    <w:rsid w:val="00E4289D"/>
    <w:rsid w:val="00E42FA3"/>
    <w:rsid w:val="00E437A1"/>
    <w:rsid w:val="00E439F9"/>
    <w:rsid w:val="00E43F9E"/>
    <w:rsid w:val="00E445DF"/>
    <w:rsid w:val="00E447D5"/>
    <w:rsid w:val="00E449F5"/>
    <w:rsid w:val="00E449FB"/>
    <w:rsid w:val="00E44D97"/>
    <w:rsid w:val="00E44F45"/>
    <w:rsid w:val="00E451FA"/>
    <w:rsid w:val="00E4589E"/>
    <w:rsid w:val="00E45C9D"/>
    <w:rsid w:val="00E45F33"/>
    <w:rsid w:val="00E46011"/>
    <w:rsid w:val="00E4666F"/>
    <w:rsid w:val="00E46835"/>
    <w:rsid w:val="00E4683C"/>
    <w:rsid w:val="00E46D4A"/>
    <w:rsid w:val="00E46FFB"/>
    <w:rsid w:val="00E4765D"/>
    <w:rsid w:val="00E47AE6"/>
    <w:rsid w:val="00E47FCE"/>
    <w:rsid w:val="00E47FFD"/>
    <w:rsid w:val="00E50496"/>
    <w:rsid w:val="00E509BC"/>
    <w:rsid w:val="00E50BF0"/>
    <w:rsid w:val="00E50FE5"/>
    <w:rsid w:val="00E51168"/>
    <w:rsid w:val="00E513DE"/>
    <w:rsid w:val="00E514DB"/>
    <w:rsid w:val="00E51791"/>
    <w:rsid w:val="00E51E52"/>
    <w:rsid w:val="00E522F6"/>
    <w:rsid w:val="00E525AB"/>
    <w:rsid w:val="00E5268A"/>
    <w:rsid w:val="00E529A2"/>
    <w:rsid w:val="00E52BF3"/>
    <w:rsid w:val="00E52C7E"/>
    <w:rsid w:val="00E52D89"/>
    <w:rsid w:val="00E52E1A"/>
    <w:rsid w:val="00E53071"/>
    <w:rsid w:val="00E534E6"/>
    <w:rsid w:val="00E534EB"/>
    <w:rsid w:val="00E53675"/>
    <w:rsid w:val="00E538EF"/>
    <w:rsid w:val="00E53B5A"/>
    <w:rsid w:val="00E540C2"/>
    <w:rsid w:val="00E5414B"/>
    <w:rsid w:val="00E54265"/>
    <w:rsid w:val="00E54375"/>
    <w:rsid w:val="00E5458F"/>
    <w:rsid w:val="00E547C7"/>
    <w:rsid w:val="00E54864"/>
    <w:rsid w:val="00E54E9A"/>
    <w:rsid w:val="00E54F30"/>
    <w:rsid w:val="00E55589"/>
    <w:rsid w:val="00E55CF3"/>
    <w:rsid w:val="00E5617E"/>
    <w:rsid w:val="00E561AD"/>
    <w:rsid w:val="00E56A4F"/>
    <w:rsid w:val="00E56CE4"/>
    <w:rsid w:val="00E5707D"/>
    <w:rsid w:val="00E57119"/>
    <w:rsid w:val="00E5771B"/>
    <w:rsid w:val="00E57D32"/>
    <w:rsid w:val="00E57E2D"/>
    <w:rsid w:val="00E6052E"/>
    <w:rsid w:val="00E605BC"/>
    <w:rsid w:val="00E6089B"/>
    <w:rsid w:val="00E60AB8"/>
    <w:rsid w:val="00E618D8"/>
    <w:rsid w:val="00E621EB"/>
    <w:rsid w:val="00E62266"/>
    <w:rsid w:val="00E62624"/>
    <w:rsid w:val="00E62992"/>
    <w:rsid w:val="00E62C87"/>
    <w:rsid w:val="00E62E7D"/>
    <w:rsid w:val="00E632B9"/>
    <w:rsid w:val="00E634B3"/>
    <w:rsid w:val="00E636F0"/>
    <w:rsid w:val="00E63743"/>
    <w:rsid w:val="00E63F36"/>
    <w:rsid w:val="00E6402F"/>
    <w:rsid w:val="00E64284"/>
    <w:rsid w:val="00E64595"/>
    <w:rsid w:val="00E646BF"/>
    <w:rsid w:val="00E6488A"/>
    <w:rsid w:val="00E64B73"/>
    <w:rsid w:val="00E64B9B"/>
    <w:rsid w:val="00E64E9B"/>
    <w:rsid w:val="00E64FB9"/>
    <w:rsid w:val="00E652FA"/>
    <w:rsid w:val="00E65E0C"/>
    <w:rsid w:val="00E66211"/>
    <w:rsid w:val="00E664F3"/>
    <w:rsid w:val="00E66582"/>
    <w:rsid w:val="00E66903"/>
    <w:rsid w:val="00E66A79"/>
    <w:rsid w:val="00E67282"/>
    <w:rsid w:val="00E67360"/>
    <w:rsid w:val="00E675AD"/>
    <w:rsid w:val="00E67DC9"/>
    <w:rsid w:val="00E701D6"/>
    <w:rsid w:val="00E7026F"/>
    <w:rsid w:val="00E70B79"/>
    <w:rsid w:val="00E70CB4"/>
    <w:rsid w:val="00E70D6D"/>
    <w:rsid w:val="00E7130B"/>
    <w:rsid w:val="00E71579"/>
    <w:rsid w:val="00E7196A"/>
    <w:rsid w:val="00E71A8D"/>
    <w:rsid w:val="00E71B8D"/>
    <w:rsid w:val="00E71C97"/>
    <w:rsid w:val="00E71E0E"/>
    <w:rsid w:val="00E72227"/>
    <w:rsid w:val="00E72C99"/>
    <w:rsid w:val="00E72C9C"/>
    <w:rsid w:val="00E73288"/>
    <w:rsid w:val="00E73A53"/>
    <w:rsid w:val="00E73A59"/>
    <w:rsid w:val="00E7419D"/>
    <w:rsid w:val="00E74375"/>
    <w:rsid w:val="00E748FB"/>
    <w:rsid w:val="00E74E7B"/>
    <w:rsid w:val="00E750E9"/>
    <w:rsid w:val="00E75711"/>
    <w:rsid w:val="00E75A12"/>
    <w:rsid w:val="00E75B93"/>
    <w:rsid w:val="00E76051"/>
    <w:rsid w:val="00E761E9"/>
    <w:rsid w:val="00E764DC"/>
    <w:rsid w:val="00E766BC"/>
    <w:rsid w:val="00E76987"/>
    <w:rsid w:val="00E7786C"/>
    <w:rsid w:val="00E77B02"/>
    <w:rsid w:val="00E77DE3"/>
    <w:rsid w:val="00E80306"/>
    <w:rsid w:val="00E80BF9"/>
    <w:rsid w:val="00E80E01"/>
    <w:rsid w:val="00E8104D"/>
    <w:rsid w:val="00E8116A"/>
    <w:rsid w:val="00E81D37"/>
    <w:rsid w:val="00E81E2D"/>
    <w:rsid w:val="00E81F95"/>
    <w:rsid w:val="00E821F5"/>
    <w:rsid w:val="00E826C9"/>
    <w:rsid w:val="00E826FA"/>
    <w:rsid w:val="00E82866"/>
    <w:rsid w:val="00E82B72"/>
    <w:rsid w:val="00E82FAF"/>
    <w:rsid w:val="00E8307B"/>
    <w:rsid w:val="00E83520"/>
    <w:rsid w:val="00E83BC3"/>
    <w:rsid w:val="00E844AE"/>
    <w:rsid w:val="00E844E7"/>
    <w:rsid w:val="00E8459F"/>
    <w:rsid w:val="00E845CC"/>
    <w:rsid w:val="00E8467A"/>
    <w:rsid w:val="00E848C2"/>
    <w:rsid w:val="00E8499C"/>
    <w:rsid w:val="00E850F8"/>
    <w:rsid w:val="00E8520C"/>
    <w:rsid w:val="00E85486"/>
    <w:rsid w:val="00E8570A"/>
    <w:rsid w:val="00E858AC"/>
    <w:rsid w:val="00E85CA2"/>
    <w:rsid w:val="00E86312"/>
    <w:rsid w:val="00E86583"/>
    <w:rsid w:val="00E865BE"/>
    <w:rsid w:val="00E865CA"/>
    <w:rsid w:val="00E865EA"/>
    <w:rsid w:val="00E8661F"/>
    <w:rsid w:val="00E86684"/>
    <w:rsid w:val="00E866E6"/>
    <w:rsid w:val="00E867C6"/>
    <w:rsid w:val="00E86A59"/>
    <w:rsid w:val="00E86AB2"/>
    <w:rsid w:val="00E86AE6"/>
    <w:rsid w:val="00E86DBB"/>
    <w:rsid w:val="00E8750D"/>
    <w:rsid w:val="00E8751A"/>
    <w:rsid w:val="00E8795A"/>
    <w:rsid w:val="00E87E18"/>
    <w:rsid w:val="00E87E49"/>
    <w:rsid w:val="00E90613"/>
    <w:rsid w:val="00E90911"/>
    <w:rsid w:val="00E90A71"/>
    <w:rsid w:val="00E90DF4"/>
    <w:rsid w:val="00E90E88"/>
    <w:rsid w:val="00E90FB7"/>
    <w:rsid w:val="00E9144C"/>
    <w:rsid w:val="00E91948"/>
    <w:rsid w:val="00E92263"/>
    <w:rsid w:val="00E9242A"/>
    <w:rsid w:val="00E924FD"/>
    <w:rsid w:val="00E92A13"/>
    <w:rsid w:val="00E92C96"/>
    <w:rsid w:val="00E931AD"/>
    <w:rsid w:val="00E93323"/>
    <w:rsid w:val="00E93624"/>
    <w:rsid w:val="00E93AA7"/>
    <w:rsid w:val="00E93F75"/>
    <w:rsid w:val="00E9471B"/>
    <w:rsid w:val="00E9475A"/>
    <w:rsid w:val="00E94D46"/>
    <w:rsid w:val="00E94E50"/>
    <w:rsid w:val="00E95C5F"/>
    <w:rsid w:val="00E95C86"/>
    <w:rsid w:val="00E96320"/>
    <w:rsid w:val="00E963F4"/>
    <w:rsid w:val="00E96403"/>
    <w:rsid w:val="00E96521"/>
    <w:rsid w:val="00E965F0"/>
    <w:rsid w:val="00E96B32"/>
    <w:rsid w:val="00E96CF1"/>
    <w:rsid w:val="00E96CF3"/>
    <w:rsid w:val="00E96D23"/>
    <w:rsid w:val="00E96E93"/>
    <w:rsid w:val="00E96F87"/>
    <w:rsid w:val="00E9706D"/>
    <w:rsid w:val="00E97072"/>
    <w:rsid w:val="00E9794B"/>
    <w:rsid w:val="00E97B3C"/>
    <w:rsid w:val="00E97BEC"/>
    <w:rsid w:val="00E97D26"/>
    <w:rsid w:val="00E97DF3"/>
    <w:rsid w:val="00EA047E"/>
    <w:rsid w:val="00EA07BF"/>
    <w:rsid w:val="00EA1315"/>
    <w:rsid w:val="00EA1787"/>
    <w:rsid w:val="00EA19EF"/>
    <w:rsid w:val="00EA1B98"/>
    <w:rsid w:val="00EA1C7F"/>
    <w:rsid w:val="00EA1C97"/>
    <w:rsid w:val="00EA231B"/>
    <w:rsid w:val="00EA234E"/>
    <w:rsid w:val="00EA24F7"/>
    <w:rsid w:val="00EA2FF2"/>
    <w:rsid w:val="00EA3374"/>
    <w:rsid w:val="00EA3AB5"/>
    <w:rsid w:val="00EA3C2C"/>
    <w:rsid w:val="00EA4005"/>
    <w:rsid w:val="00EA40DC"/>
    <w:rsid w:val="00EA418A"/>
    <w:rsid w:val="00EA4BCF"/>
    <w:rsid w:val="00EA5294"/>
    <w:rsid w:val="00EA53CD"/>
    <w:rsid w:val="00EA5F7F"/>
    <w:rsid w:val="00EA6169"/>
    <w:rsid w:val="00EA6338"/>
    <w:rsid w:val="00EA652A"/>
    <w:rsid w:val="00EA6577"/>
    <w:rsid w:val="00EA67DA"/>
    <w:rsid w:val="00EA6908"/>
    <w:rsid w:val="00EA6D4C"/>
    <w:rsid w:val="00EA6E2E"/>
    <w:rsid w:val="00EA72E1"/>
    <w:rsid w:val="00EA759E"/>
    <w:rsid w:val="00EA76FA"/>
    <w:rsid w:val="00EA77CE"/>
    <w:rsid w:val="00EA7B81"/>
    <w:rsid w:val="00EB011B"/>
    <w:rsid w:val="00EB02D9"/>
    <w:rsid w:val="00EB04DF"/>
    <w:rsid w:val="00EB09F0"/>
    <w:rsid w:val="00EB0E87"/>
    <w:rsid w:val="00EB1033"/>
    <w:rsid w:val="00EB132D"/>
    <w:rsid w:val="00EB13D8"/>
    <w:rsid w:val="00EB13DB"/>
    <w:rsid w:val="00EB1BAB"/>
    <w:rsid w:val="00EB23A7"/>
    <w:rsid w:val="00EB2494"/>
    <w:rsid w:val="00EB2CD8"/>
    <w:rsid w:val="00EB2D4E"/>
    <w:rsid w:val="00EB32BD"/>
    <w:rsid w:val="00EB375D"/>
    <w:rsid w:val="00EB3B5B"/>
    <w:rsid w:val="00EB3B8B"/>
    <w:rsid w:val="00EB3D40"/>
    <w:rsid w:val="00EB428B"/>
    <w:rsid w:val="00EB45B9"/>
    <w:rsid w:val="00EB49F7"/>
    <w:rsid w:val="00EB4B1A"/>
    <w:rsid w:val="00EB4CC6"/>
    <w:rsid w:val="00EB4D78"/>
    <w:rsid w:val="00EB4DB4"/>
    <w:rsid w:val="00EB4F95"/>
    <w:rsid w:val="00EB50DC"/>
    <w:rsid w:val="00EB510F"/>
    <w:rsid w:val="00EB5573"/>
    <w:rsid w:val="00EB5794"/>
    <w:rsid w:val="00EB5CED"/>
    <w:rsid w:val="00EB5D5E"/>
    <w:rsid w:val="00EB67BA"/>
    <w:rsid w:val="00EB67C7"/>
    <w:rsid w:val="00EB6878"/>
    <w:rsid w:val="00EB7258"/>
    <w:rsid w:val="00EB733B"/>
    <w:rsid w:val="00EB77F8"/>
    <w:rsid w:val="00EB7ADF"/>
    <w:rsid w:val="00EB7E4D"/>
    <w:rsid w:val="00EC00B8"/>
    <w:rsid w:val="00EC0309"/>
    <w:rsid w:val="00EC0815"/>
    <w:rsid w:val="00EC081D"/>
    <w:rsid w:val="00EC088D"/>
    <w:rsid w:val="00EC08AE"/>
    <w:rsid w:val="00EC08B9"/>
    <w:rsid w:val="00EC0979"/>
    <w:rsid w:val="00EC0A1A"/>
    <w:rsid w:val="00EC0B80"/>
    <w:rsid w:val="00EC1096"/>
    <w:rsid w:val="00EC12F5"/>
    <w:rsid w:val="00EC1366"/>
    <w:rsid w:val="00EC17AE"/>
    <w:rsid w:val="00EC1AE0"/>
    <w:rsid w:val="00EC2766"/>
    <w:rsid w:val="00EC2A45"/>
    <w:rsid w:val="00EC2A67"/>
    <w:rsid w:val="00EC3279"/>
    <w:rsid w:val="00EC37BA"/>
    <w:rsid w:val="00EC392B"/>
    <w:rsid w:val="00EC3952"/>
    <w:rsid w:val="00EC3CA5"/>
    <w:rsid w:val="00EC3F32"/>
    <w:rsid w:val="00EC4086"/>
    <w:rsid w:val="00EC4537"/>
    <w:rsid w:val="00EC48BC"/>
    <w:rsid w:val="00EC4BAB"/>
    <w:rsid w:val="00EC4CE4"/>
    <w:rsid w:val="00EC4DCA"/>
    <w:rsid w:val="00EC4FD4"/>
    <w:rsid w:val="00EC5444"/>
    <w:rsid w:val="00EC5B07"/>
    <w:rsid w:val="00EC5BC7"/>
    <w:rsid w:val="00EC5BD4"/>
    <w:rsid w:val="00EC5BDC"/>
    <w:rsid w:val="00EC5EF3"/>
    <w:rsid w:val="00EC6004"/>
    <w:rsid w:val="00EC6054"/>
    <w:rsid w:val="00EC6469"/>
    <w:rsid w:val="00EC69CF"/>
    <w:rsid w:val="00EC6C7E"/>
    <w:rsid w:val="00EC740F"/>
    <w:rsid w:val="00EC78BB"/>
    <w:rsid w:val="00EC7F20"/>
    <w:rsid w:val="00ED002B"/>
    <w:rsid w:val="00ED055C"/>
    <w:rsid w:val="00ED06B5"/>
    <w:rsid w:val="00ED070B"/>
    <w:rsid w:val="00ED0905"/>
    <w:rsid w:val="00ED091B"/>
    <w:rsid w:val="00ED11A5"/>
    <w:rsid w:val="00ED1E07"/>
    <w:rsid w:val="00ED20E2"/>
    <w:rsid w:val="00ED23A6"/>
    <w:rsid w:val="00ED28AF"/>
    <w:rsid w:val="00ED2A24"/>
    <w:rsid w:val="00ED2A4B"/>
    <w:rsid w:val="00ED2BD6"/>
    <w:rsid w:val="00ED2CEC"/>
    <w:rsid w:val="00ED31C5"/>
    <w:rsid w:val="00ED3338"/>
    <w:rsid w:val="00ED3950"/>
    <w:rsid w:val="00ED3EAF"/>
    <w:rsid w:val="00ED432B"/>
    <w:rsid w:val="00ED444B"/>
    <w:rsid w:val="00ED4A6C"/>
    <w:rsid w:val="00ED4CB1"/>
    <w:rsid w:val="00ED5438"/>
    <w:rsid w:val="00ED5463"/>
    <w:rsid w:val="00ED5644"/>
    <w:rsid w:val="00ED5843"/>
    <w:rsid w:val="00ED59E8"/>
    <w:rsid w:val="00ED5D95"/>
    <w:rsid w:val="00ED6116"/>
    <w:rsid w:val="00ED623D"/>
    <w:rsid w:val="00ED6497"/>
    <w:rsid w:val="00ED67AE"/>
    <w:rsid w:val="00ED6ACC"/>
    <w:rsid w:val="00ED6BA8"/>
    <w:rsid w:val="00ED7167"/>
    <w:rsid w:val="00ED71AD"/>
    <w:rsid w:val="00ED7571"/>
    <w:rsid w:val="00ED7CAD"/>
    <w:rsid w:val="00ED7F34"/>
    <w:rsid w:val="00EE0042"/>
    <w:rsid w:val="00EE01D6"/>
    <w:rsid w:val="00EE033A"/>
    <w:rsid w:val="00EE0590"/>
    <w:rsid w:val="00EE0B42"/>
    <w:rsid w:val="00EE0BA0"/>
    <w:rsid w:val="00EE0FA1"/>
    <w:rsid w:val="00EE194C"/>
    <w:rsid w:val="00EE1CAA"/>
    <w:rsid w:val="00EE2454"/>
    <w:rsid w:val="00EE281B"/>
    <w:rsid w:val="00EE28B3"/>
    <w:rsid w:val="00EE2EDE"/>
    <w:rsid w:val="00EE2FD2"/>
    <w:rsid w:val="00EE2FFD"/>
    <w:rsid w:val="00EE3244"/>
    <w:rsid w:val="00EE35CB"/>
    <w:rsid w:val="00EE35E8"/>
    <w:rsid w:val="00EE384F"/>
    <w:rsid w:val="00EE395A"/>
    <w:rsid w:val="00EE39BE"/>
    <w:rsid w:val="00EE3E0C"/>
    <w:rsid w:val="00EE4385"/>
    <w:rsid w:val="00EE4C1E"/>
    <w:rsid w:val="00EE4E94"/>
    <w:rsid w:val="00EE503C"/>
    <w:rsid w:val="00EE5510"/>
    <w:rsid w:val="00EE578B"/>
    <w:rsid w:val="00EE5912"/>
    <w:rsid w:val="00EE5C86"/>
    <w:rsid w:val="00EE5FEC"/>
    <w:rsid w:val="00EE643B"/>
    <w:rsid w:val="00EE655B"/>
    <w:rsid w:val="00EE671B"/>
    <w:rsid w:val="00EE674B"/>
    <w:rsid w:val="00EE6AA0"/>
    <w:rsid w:val="00EE6C17"/>
    <w:rsid w:val="00EE6ED7"/>
    <w:rsid w:val="00EE7106"/>
    <w:rsid w:val="00EE72A8"/>
    <w:rsid w:val="00EE72CA"/>
    <w:rsid w:val="00EE7DF2"/>
    <w:rsid w:val="00EE7EF5"/>
    <w:rsid w:val="00EF09B5"/>
    <w:rsid w:val="00EF0E84"/>
    <w:rsid w:val="00EF10D9"/>
    <w:rsid w:val="00EF1364"/>
    <w:rsid w:val="00EF15B8"/>
    <w:rsid w:val="00EF16AD"/>
    <w:rsid w:val="00EF17AF"/>
    <w:rsid w:val="00EF18D7"/>
    <w:rsid w:val="00EF18E7"/>
    <w:rsid w:val="00EF2032"/>
    <w:rsid w:val="00EF23BE"/>
    <w:rsid w:val="00EF23DF"/>
    <w:rsid w:val="00EF26BA"/>
    <w:rsid w:val="00EF295C"/>
    <w:rsid w:val="00EF2C06"/>
    <w:rsid w:val="00EF2C70"/>
    <w:rsid w:val="00EF2F76"/>
    <w:rsid w:val="00EF38CA"/>
    <w:rsid w:val="00EF3C6C"/>
    <w:rsid w:val="00EF3EC1"/>
    <w:rsid w:val="00EF474A"/>
    <w:rsid w:val="00EF4978"/>
    <w:rsid w:val="00EF4AAA"/>
    <w:rsid w:val="00EF4D9F"/>
    <w:rsid w:val="00EF4E5C"/>
    <w:rsid w:val="00EF510E"/>
    <w:rsid w:val="00EF5EFC"/>
    <w:rsid w:val="00EF66F2"/>
    <w:rsid w:val="00EF682F"/>
    <w:rsid w:val="00EF685B"/>
    <w:rsid w:val="00EF6947"/>
    <w:rsid w:val="00EF6B24"/>
    <w:rsid w:val="00EF6C06"/>
    <w:rsid w:val="00EF7020"/>
    <w:rsid w:val="00EF74DA"/>
    <w:rsid w:val="00EF7633"/>
    <w:rsid w:val="00EF76A0"/>
    <w:rsid w:val="00EF7734"/>
    <w:rsid w:val="00EF776A"/>
    <w:rsid w:val="00EF77B2"/>
    <w:rsid w:val="00EF7862"/>
    <w:rsid w:val="00EF7905"/>
    <w:rsid w:val="00EF7B45"/>
    <w:rsid w:val="00EF7E1B"/>
    <w:rsid w:val="00EF7E98"/>
    <w:rsid w:val="00EF7F9B"/>
    <w:rsid w:val="00F00463"/>
    <w:rsid w:val="00F0072F"/>
    <w:rsid w:val="00F00BBD"/>
    <w:rsid w:val="00F011B1"/>
    <w:rsid w:val="00F0134B"/>
    <w:rsid w:val="00F014A2"/>
    <w:rsid w:val="00F014BA"/>
    <w:rsid w:val="00F0184C"/>
    <w:rsid w:val="00F01AD0"/>
    <w:rsid w:val="00F02372"/>
    <w:rsid w:val="00F02770"/>
    <w:rsid w:val="00F03589"/>
    <w:rsid w:val="00F03643"/>
    <w:rsid w:val="00F03AAC"/>
    <w:rsid w:val="00F03CC4"/>
    <w:rsid w:val="00F03EDF"/>
    <w:rsid w:val="00F041AF"/>
    <w:rsid w:val="00F042D5"/>
    <w:rsid w:val="00F04F08"/>
    <w:rsid w:val="00F04F55"/>
    <w:rsid w:val="00F04F5B"/>
    <w:rsid w:val="00F05A1A"/>
    <w:rsid w:val="00F05A5E"/>
    <w:rsid w:val="00F05EF1"/>
    <w:rsid w:val="00F06123"/>
    <w:rsid w:val="00F06633"/>
    <w:rsid w:val="00F06A4E"/>
    <w:rsid w:val="00F0701E"/>
    <w:rsid w:val="00F073B7"/>
    <w:rsid w:val="00F07506"/>
    <w:rsid w:val="00F075F0"/>
    <w:rsid w:val="00F07C60"/>
    <w:rsid w:val="00F10DD0"/>
    <w:rsid w:val="00F11223"/>
    <w:rsid w:val="00F1146D"/>
    <w:rsid w:val="00F1161C"/>
    <w:rsid w:val="00F118AA"/>
    <w:rsid w:val="00F11A0B"/>
    <w:rsid w:val="00F11AE1"/>
    <w:rsid w:val="00F11B44"/>
    <w:rsid w:val="00F11EA6"/>
    <w:rsid w:val="00F11F76"/>
    <w:rsid w:val="00F121A0"/>
    <w:rsid w:val="00F12412"/>
    <w:rsid w:val="00F127BB"/>
    <w:rsid w:val="00F12AFC"/>
    <w:rsid w:val="00F12B7A"/>
    <w:rsid w:val="00F12BA8"/>
    <w:rsid w:val="00F12C7C"/>
    <w:rsid w:val="00F130BC"/>
    <w:rsid w:val="00F1314C"/>
    <w:rsid w:val="00F133CC"/>
    <w:rsid w:val="00F134D4"/>
    <w:rsid w:val="00F13946"/>
    <w:rsid w:val="00F13B5E"/>
    <w:rsid w:val="00F13DEF"/>
    <w:rsid w:val="00F14179"/>
    <w:rsid w:val="00F1439C"/>
    <w:rsid w:val="00F1442F"/>
    <w:rsid w:val="00F144EE"/>
    <w:rsid w:val="00F14537"/>
    <w:rsid w:val="00F1477F"/>
    <w:rsid w:val="00F14BF8"/>
    <w:rsid w:val="00F14C19"/>
    <w:rsid w:val="00F159DD"/>
    <w:rsid w:val="00F15A21"/>
    <w:rsid w:val="00F15B31"/>
    <w:rsid w:val="00F15B57"/>
    <w:rsid w:val="00F16554"/>
    <w:rsid w:val="00F16760"/>
    <w:rsid w:val="00F16F79"/>
    <w:rsid w:val="00F1708B"/>
    <w:rsid w:val="00F1730B"/>
    <w:rsid w:val="00F177E5"/>
    <w:rsid w:val="00F17A4B"/>
    <w:rsid w:val="00F17AAE"/>
    <w:rsid w:val="00F204ED"/>
    <w:rsid w:val="00F206B3"/>
    <w:rsid w:val="00F20BD2"/>
    <w:rsid w:val="00F21075"/>
    <w:rsid w:val="00F210D1"/>
    <w:rsid w:val="00F215CB"/>
    <w:rsid w:val="00F219BB"/>
    <w:rsid w:val="00F21B49"/>
    <w:rsid w:val="00F21D29"/>
    <w:rsid w:val="00F222D8"/>
    <w:rsid w:val="00F22350"/>
    <w:rsid w:val="00F22621"/>
    <w:rsid w:val="00F229A4"/>
    <w:rsid w:val="00F234B5"/>
    <w:rsid w:val="00F23871"/>
    <w:rsid w:val="00F23A82"/>
    <w:rsid w:val="00F23A86"/>
    <w:rsid w:val="00F240CE"/>
    <w:rsid w:val="00F242E4"/>
    <w:rsid w:val="00F24829"/>
    <w:rsid w:val="00F2491A"/>
    <w:rsid w:val="00F24A50"/>
    <w:rsid w:val="00F24C7A"/>
    <w:rsid w:val="00F24E63"/>
    <w:rsid w:val="00F254DC"/>
    <w:rsid w:val="00F25521"/>
    <w:rsid w:val="00F25C2C"/>
    <w:rsid w:val="00F26788"/>
    <w:rsid w:val="00F26CF1"/>
    <w:rsid w:val="00F27151"/>
    <w:rsid w:val="00F27497"/>
    <w:rsid w:val="00F27799"/>
    <w:rsid w:val="00F279FF"/>
    <w:rsid w:val="00F27BC6"/>
    <w:rsid w:val="00F27F01"/>
    <w:rsid w:val="00F30254"/>
    <w:rsid w:val="00F30837"/>
    <w:rsid w:val="00F30A3A"/>
    <w:rsid w:val="00F30BC2"/>
    <w:rsid w:val="00F30CBA"/>
    <w:rsid w:val="00F30ED0"/>
    <w:rsid w:val="00F31242"/>
    <w:rsid w:val="00F31260"/>
    <w:rsid w:val="00F313AD"/>
    <w:rsid w:val="00F315DF"/>
    <w:rsid w:val="00F3160D"/>
    <w:rsid w:val="00F31B37"/>
    <w:rsid w:val="00F31D46"/>
    <w:rsid w:val="00F3231F"/>
    <w:rsid w:val="00F32483"/>
    <w:rsid w:val="00F3257C"/>
    <w:rsid w:val="00F326FA"/>
    <w:rsid w:val="00F32C58"/>
    <w:rsid w:val="00F32E1D"/>
    <w:rsid w:val="00F3352D"/>
    <w:rsid w:val="00F33AA3"/>
    <w:rsid w:val="00F33B42"/>
    <w:rsid w:val="00F33FA7"/>
    <w:rsid w:val="00F340B4"/>
    <w:rsid w:val="00F344E9"/>
    <w:rsid w:val="00F345DC"/>
    <w:rsid w:val="00F34890"/>
    <w:rsid w:val="00F34B32"/>
    <w:rsid w:val="00F34BF8"/>
    <w:rsid w:val="00F34E36"/>
    <w:rsid w:val="00F34F13"/>
    <w:rsid w:val="00F3529E"/>
    <w:rsid w:val="00F357A3"/>
    <w:rsid w:val="00F357E6"/>
    <w:rsid w:val="00F35866"/>
    <w:rsid w:val="00F358B2"/>
    <w:rsid w:val="00F35971"/>
    <w:rsid w:val="00F35AED"/>
    <w:rsid w:val="00F35AF9"/>
    <w:rsid w:val="00F35CAF"/>
    <w:rsid w:val="00F36110"/>
    <w:rsid w:val="00F3639A"/>
    <w:rsid w:val="00F36970"/>
    <w:rsid w:val="00F369D3"/>
    <w:rsid w:val="00F37785"/>
    <w:rsid w:val="00F37E46"/>
    <w:rsid w:val="00F37E94"/>
    <w:rsid w:val="00F400D4"/>
    <w:rsid w:val="00F400E4"/>
    <w:rsid w:val="00F402D9"/>
    <w:rsid w:val="00F40612"/>
    <w:rsid w:val="00F40794"/>
    <w:rsid w:val="00F408D9"/>
    <w:rsid w:val="00F40E60"/>
    <w:rsid w:val="00F40FE2"/>
    <w:rsid w:val="00F418B2"/>
    <w:rsid w:val="00F4278F"/>
    <w:rsid w:val="00F42C2F"/>
    <w:rsid w:val="00F42ECB"/>
    <w:rsid w:val="00F4323C"/>
    <w:rsid w:val="00F432D8"/>
    <w:rsid w:val="00F43960"/>
    <w:rsid w:val="00F44C61"/>
    <w:rsid w:val="00F44D50"/>
    <w:rsid w:val="00F44F6E"/>
    <w:rsid w:val="00F45061"/>
    <w:rsid w:val="00F4524B"/>
    <w:rsid w:val="00F4538A"/>
    <w:rsid w:val="00F454F0"/>
    <w:rsid w:val="00F455DF"/>
    <w:rsid w:val="00F4569F"/>
    <w:rsid w:val="00F457EA"/>
    <w:rsid w:val="00F459C5"/>
    <w:rsid w:val="00F45C47"/>
    <w:rsid w:val="00F4630B"/>
    <w:rsid w:val="00F46B27"/>
    <w:rsid w:val="00F478FC"/>
    <w:rsid w:val="00F50033"/>
    <w:rsid w:val="00F5014F"/>
    <w:rsid w:val="00F502CC"/>
    <w:rsid w:val="00F508F3"/>
    <w:rsid w:val="00F509DE"/>
    <w:rsid w:val="00F50E65"/>
    <w:rsid w:val="00F510C8"/>
    <w:rsid w:val="00F514DF"/>
    <w:rsid w:val="00F51C0C"/>
    <w:rsid w:val="00F51CE0"/>
    <w:rsid w:val="00F52292"/>
    <w:rsid w:val="00F52308"/>
    <w:rsid w:val="00F52335"/>
    <w:rsid w:val="00F52665"/>
    <w:rsid w:val="00F52DD8"/>
    <w:rsid w:val="00F52F03"/>
    <w:rsid w:val="00F5323A"/>
    <w:rsid w:val="00F53AC3"/>
    <w:rsid w:val="00F53DE2"/>
    <w:rsid w:val="00F540AE"/>
    <w:rsid w:val="00F54178"/>
    <w:rsid w:val="00F54521"/>
    <w:rsid w:val="00F54593"/>
    <w:rsid w:val="00F54822"/>
    <w:rsid w:val="00F54888"/>
    <w:rsid w:val="00F54A43"/>
    <w:rsid w:val="00F54D7E"/>
    <w:rsid w:val="00F54E83"/>
    <w:rsid w:val="00F55308"/>
    <w:rsid w:val="00F55564"/>
    <w:rsid w:val="00F55B5C"/>
    <w:rsid w:val="00F55BDF"/>
    <w:rsid w:val="00F55DB9"/>
    <w:rsid w:val="00F55ED5"/>
    <w:rsid w:val="00F55FE1"/>
    <w:rsid w:val="00F568D6"/>
    <w:rsid w:val="00F56A3D"/>
    <w:rsid w:val="00F56C56"/>
    <w:rsid w:val="00F56DFF"/>
    <w:rsid w:val="00F570CD"/>
    <w:rsid w:val="00F573FC"/>
    <w:rsid w:val="00F576D5"/>
    <w:rsid w:val="00F57789"/>
    <w:rsid w:val="00F57C2A"/>
    <w:rsid w:val="00F600E5"/>
    <w:rsid w:val="00F60ECB"/>
    <w:rsid w:val="00F61302"/>
    <w:rsid w:val="00F615F3"/>
    <w:rsid w:val="00F618D5"/>
    <w:rsid w:val="00F61BB0"/>
    <w:rsid w:val="00F61F41"/>
    <w:rsid w:val="00F61F4B"/>
    <w:rsid w:val="00F62093"/>
    <w:rsid w:val="00F624FE"/>
    <w:rsid w:val="00F6282E"/>
    <w:rsid w:val="00F6292E"/>
    <w:rsid w:val="00F62E01"/>
    <w:rsid w:val="00F62E12"/>
    <w:rsid w:val="00F63F98"/>
    <w:rsid w:val="00F648A9"/>
    <w:rsid w:val="00F64A88"/>
    <w:rsid w:val="00F65B30"/>
    <w:rsid w:val="00F65C73"/>
    <w:rsid w:val="00F65F7C"/>
    <w:rsid w:val="00F663A4"/>
    <w:rsid w:val="00F66DC9"/>
    <w:rsid w:val="00F67068"/>
    <w:rsid w:val="00F67242"/>
    <w:rsid w:val="00F673AA"/>
    <w:rsid w:val="00F67652"/>
    <w:rsid w:val="00F678F7"/>
    <w:rsid w:val="00F67DAD"/>
    <w:rsid w:val="00F70464"/>
    <w:rsid w:val="00F707DB"/>
    <w:rsid w:val="00F70AAC"/>
    <w:rsid w:val="00F7106A"/>
    <w:rsid w:val="00F71831"/>
    <w:rsid w:val="00F719D6"/>
    <w:rsid w:val="00F71A02"/>
    <w:rsid w:val="00F71C92"/>
    <w:rsid w:val="00F71D12"/>
    <w:rsid w:val="00F7220A"/>
    <w:rsid w:val="00F72309"/>
    <w:rsid w:val="00F7242F"/>
    <w:rsid w:val="00F727A7"/>
    <w:rsid w:val="00F72AE3"/>
    <w:rsid w:val="00F72D6D"/>
    <w:rsid w:val="00F730A6"/>
    <w:rsid w:val="00F737BD"/>
    <w:rsid w:val="00F73D2A"/>
    <w:rsid w:val="00F74228"/>
    <w:rsid w:val="00F743AF"/>
    <w:rsid w:val="00F7444F"/>
    <w:rsid w:val="00F747C6"/>
    <w:rsid w:val="00F750C5"/>
    <w:rsid w:val="00F75AC1"/>
    <w:rsid w:val="00F761AE"/>
    <w:rsid w:val="00F762AA"/>
    <w:rsid w:val="00F770BB"/>
    <w:rsid w:val="00F77227"/>
    <w:rsid w:val="00F7741A"/>
    <w:rsid w:val="00F77762"/>
    <w:rsid w:val="00F7792B"/>
    <w:rsid w:val="00F8002E"/>
    <w:rsid w:val="00F800C6"/>
    <w:rsid w:val="00F80569"/>
    <w:rsid w:val="00F8063D"/>
    <w:rsid w:val="00F80AD0"/>
    <w:rsid w:val="00F80D0E"/>
    <w:rsid w:val="00F80D8D"/>
    <w:rsid w:val="00F8103A"/>
    <w:rsid w:val="00F810AD"/>
    <w:rsid w:val="00F810C5"/>
    <w:rsid w:val="00F812A5"/>
    <w:rsid w:val="00F817A8"/>
    <w:rsid w:val="00F8191A"/>
    <w:rsid w:val="00F81E51"/>
    <w:rsid w:val="00F81F7F"/>
    <w:rsid w:val="00F81FF7"/>
    <w:rsid w:val="00F822AC"/>
    <w:rsid w:val="00F82312"/>
    <w:rsid w:val="00F8242C"/>
    <w:rsid w:val="00F8255E"/>
    <w:rsid w:val="00F825C1"/>
    <w:rsid w:val="00F8273A"/>
    <w:rsid w:val="00F8277B"/>
    <w:rsid w:val="00F82AB4"/>
    <w:rsid w:val="00F82FC7"/>
    <w:rsid w:val="00F833A2"/>
    <w:rsid w:val="00F834ED"/>
    <w:rsid w:val="00F83EC1"/>
    <w:rsid w:val="00F83FB1"/>
    <w:rsid w:val="00F84202"/>
    <w:rsid w:val="00F843EE"/>
    <w:rsid w:val="00F84873"/>
    <w:rsid w:val="00F85350"/>
    <w:rsid w:val="00F858A2"/>
    <w:rsid w:val="00F85B1F"/>
    <w:rsid w:val="00F85D22"/>
    <w:rsid w:val="00F85FE7"/>
    <w:rsid w:val="00F86176"/>
    <w:rsid w:val="00F8737B"/>
    <w:rsid w:val="00F874D4"/>
    <w:rsid w:val="00F878EE"/>
    <w:rsid w:val="00F87D27"/>
    <w:rsid w:val="00F87E88"/>
    <w:rsid w:val="00F87EA3"/>
    <w:rsid w:val="00F87F4B"/>
    <w:rsid w:val="00F90591"/>
    <w:rsid w:val="00F90958"/>
    <w:rsid w:val="00F90D7D"/>
    <w:rsid w:val="00F911DC"/>
    <w:rsid w:val="00F911E5"/>
    <w:rsid w:val="00F915C2"/>
    <w:rsid w:val="00F917A9"/>
    <w:rsid w:val="00F91B07"/>
    <w:rsid w:val="00F9243B"/>
    <w:rsid w:val="00F92599"/>
    <w:rsid w:val="00F937C3"/>
    <w:rsid w:val="00F9389A"/>
    <w:rsid w:val="00F93B9A"/>
    <w:rsid w:val="00F93C76"/>
    <w:rsid w:val="00F93D78"/>
    <w:rsid w:val="00F941F9"/>
    <w:rsid w:val="00F94209"/>
    <w:rsid w:val="00F9427F"/>
    <w:rsid w:val="00F94377"/>
    <w:rsid w:val="00F9447E"/>
    <w:rsid w:val="00F946EE"/>
    <w:rsid w:val="00F9480E"/>
    <w:rsid w:val="00F948D9"/>
    <w:rsid w:val="00F9495C"/>
    <w:rsid w:val="00F94D44"/>
    <w:rsid w:val="00F957B1"/>
    <w:rsid w:val="00F95BBA"/>
    <w:rsid w:val="00F95E4A"/>
    <w:rsid w:val="00F95F77"/>
    <w:rsid w:val="00F96396"/>
    <w:rsid w:val="00F96583"/>
    <w:rsid w:val="00F9688E"/>
    <w:rsid w:val="00F97086"/>
    <w:rsid w:val="00F97147"/>
    <w:rsid w:val="00F97233"/>
    <w:rsid w:val="00F97464"/>
    <w:rsid w:val="00F97774"/>
    <w:rsid w:val="00F97BCC"/>
    <w:rsid w:val="00F97C56"/>
    <w:rsid w:val="00F97D07"/>
    <w:rsid w:val="00F97DBB"/>
    <w:rsid w:val="00F97EF3"/>
    <w:rsid w:val="00FA0382"/>
    <w:rsid w:val="00FA03D5"/>
    <w:rsid w:val="00FA0546"/>
    <w:rsid w:val="00FA08A1"/>
    <w:rsid w:val="00FA0AE9"/>
    <w:rsid w:val="00FA0C40"/>
    <w:rsid w:val="00FA0DFE"/>
    <w:rsid w:val="00FA0EE4"/>
    <w:rsid w:val="00FA13AE"/>
    <w:rsid w:val="00FA164D"/>
    <w:rsid w:val="00FA1F58"/>
    <w:rsid w:val="00FA1F88"/>
    <w:rsid w:val="00FA239A"/>
    <w:rsid w:val="00FA2AA4"/>
    <w:rsid w:val="00FA2B49"/>
    <w:rsid w:val="00FA31D2"/>
    <w:rsid w:val="00FA3C1C"/>
    <w:rsid w:val="00FA4329"/>
    <w:rsid w:val="00FA4E10"/>
    <w:rsid w:val="00FA4F1E"/>
    <w:rsid w:val="00FA5902"/>
    <w:rsid w:val="00FA5D16"/>
    <w:rsid w:val="00FA61BD"/>
    <w:rsid w:val="00FA61EB"/>
    <w:rsid w:val="00FA64B4"/>
    <w:rsid w:val="00FA651D"/>
    <w:rsid w:val="00FA7088"/>
    <w:rsid w:val="00FA741C"/>
    <w:rsid w:val="00FA74D8"/>
    <w:rsid w:val="00FB0524"/>
    <w:rsid w:val="00FB0671"/>
    <w:rsid w:val="00FB0735"/>
    <w:rsid w:val="00FB08B0"/>
    <w:rsid w:val="00FB09C1"/>
    <w:rsid w:val="00FB0C35"/>
    <w:rsid w:val="00FB0C77"/>
    <w:rsid w:val="00FB12BE"/>
    <w:rsid w:val="00FB12DF"/>
    <w:rsid w:val="00FB1770"/>
    <w:rsid w:val="00FB1BAF"/>
    <w:rsid w:val="00FB1FDD"/>
    <w:rsid w:val="00FB2E26"/>
    <w:rsid w:val="00FB2EDF"/>
    <w:rsid w:val="00FB2F1D"/>
    <w:rsid w:val="00FB3074"/>
    <w:rsid w:val="00FB3383"/>
    <w:rsid w:val="00FB37A7"/>
    <w:rsid w:val="00FB389D"/>
    <w:rsid w:val="00FB42A2"/>
    <w:rsid w:val="00FB4314"/>
    <w:rsid w:val="00FB4658"/>
    <w:rsid w:val="00FB4B4D"/>
    <w:rsid w:val="00FB51A6"/>
    <w:rsid w:val="00FB5305"/>
    <w:rsid w:val="00FB535E"/>
    <w:rsid w:val="00FB5738"/>
    <w:rsid w:val="00FB5CA7"/>
    <w:rsid w:val="00FB5D31"/>
    <w:rsid w:val="00FB6632"/>
    <w:rsid w:val="00FB6977"/>
    <w:rsid w:val="00FB7016"/>
    <w:rsid w:val="00FB727C"/>
    <w:rsid w:val="00FB7324"/>
    <w:rsid w:val="00FB7649"/>
    <w:rsid w:val="00FB7747"/>
    <w:rsid w:val="00FB7946"/>
    <w:rsid w:val="00FB7977"/>
    <w:rsid w:val="00FB7A44"/>
    <w:rsid w:val="00FC0157"/>
    <w:rsid w:val="00FC01E6"/>
    <w:rsid w:val="00FC04B8"/>
    <w:rsid w:val="00FC0BE4"/>
    <w:rsid w:val="00FC0CF6"/>
    <w:rsid w:val="00FC0EBD"/>
    <w:rsid w:val="00FC1240"/>
    <w:rsid w:val="00FC1394"/>
    <w:rsid w:val="00FC158A"/>
    <w:rsid w:val="00FC16E4"/>
    <w:rsid w:val="00FC1D30"/>
    <w:rsid w:val="00FC1D3B"/>
    <w:rsid w:val="00FC1DCA"/>
    <w:rsid w:val="00FC1E62"/>
    <w:rsid w:val="00FC20A1"/>
    <w:rsid w:val="00FC212B"/>
    <w:rsid w:val="00FC24D9"/>
    <w:rsid w:val="00FC25C8"/>
    <w:rsid w:val="00FC2630"/>
    <w:rsid w:val="00FC2893"/>
    <w:rsid w:val="00FC2976"/>
    <w:rsid w:val="00FC2A5D"/>
    <w:rsid w:val="00FC2E65"/>
    <w:rsid w:val="00FC2F36"/>
    <w:rsid w:val="00FC2FA0"/>
    <w:rsid w:val="00FC2FB6"/>
    <w:rsid w:val="00FC310A"/>
    <w:rsid w:val="00FC374E"/>
    <w:rsid w:val="00FC3D53"/>
    <w:rsid w:val="00FC3FFC"/>
    <w:rsid w:val="00FC418D"/>
    <w:rsid w:val="00FC4409"/>
    <w:rsid w:val="00FC4501"/>
    <w:rsid w:val="00FC47B6"/>
    <w:rsid w:val="00FC47D8"/>
    <w:rsid w:val="00FC4999"/>
    <w:rsid w:val="00FC50F3"/>
    <w:rsid w:val="00FC543C"/>
    <w:rsid w:val="00FC5824"/>
    <w:rsid w:val="00FC5C0E"/>
    <w:rsid w:val="00FC5C7F"/>
    <w:rsid w:val="00FC5FCD"/>
    <w:rsid w:val="00FC6378"/>
    <w:rsid w:val="00FC6446"/>
    <w:rsid w:val="00FC6521"/>
    <w:rsid w:val="00FC6933"/>
    <w:rsid w:val="00FC69A8"/>
    <w:rsid w:val="00FC70AD"/>
    <w:rsid w:val="00FC73BA"/>
    <w:rsid w:val="00FC7483"/>
    <w:rsid w:val="00FC74A2"/>
    <w:rsid w:val="00FC78A7"/>
    <w:rsid w:val="00FD012E"/>
    <w:rsid w:val="00FD01DF"/>
    <w:rsid w:val="00FD0330"/>
    <w:rsid w:val="00FD044F"/>
    <w:rsid w:val="00FD094F"/>
    <w:rsid w:val="00FD1B49"/>
    <w:rsid w:val="00FD207F"/>
    <w:rsid w:val="00FD218A"/>
    <w:rsid w:val="00FD2445"/>
    <w:rsid w:val="00FD2B9F"/>
    <w:rsid w:val="00FD2C89"/>
    <w:rsid w:val="00FD2D8D"/>
    <w:rsid w:val="00FD2EFB"/>
    <w:rsid w:val="00FD3094"/>
    <w:rsid w:val="00FD32FF"/>
    <w:rsid w:val="00FD34B9"/>
    <w:rsid w:val="00FD3B17"/>
    <w:rsid w:val="00FD3EFB"/>
    <w:rsid w:val="00FD3F43"/>
    <w:rsid w:val="00FD41AD"/>
    <w:rsid w:val="00FD421C"/>
    <w:rsid w:val="00FD4229"/>
    <w:rsid w:val="00FD4476"/>
    <w:rsid w:val="00FD48BE"/>
    <w:rsid w:val="00FD498F"/>
    <w:rsid w:val="00FD4CDA"/>
    <w:rsid w:val="00FD4D39"/>
    <w:rsid w:val="00FD5070"/>
    <w:rsid w:val="00FD5105"/>
    <w:rsid w:val="00FD5169"/>
    <w:rsid w:val="00FD562A"/>
    <w:rsid w:val="00FD5A01"/>
    <w:rsid w:val="00FD5D98"/>
    <w:rsid w:val="00FD5DFD"/>
    <w:rsid w:val="00FD5F5E"/>
    <w:rsid w:val="00FD6274"/>
    <w:rsid w:val="00FD64E2"/>
    <w:rsid w:val="00FD6840"/>
    <w:rsid w:val="00FD685F"/>
    <w:rsid w:val="00FD6AA4"/>
    <w:rsid w:val="00FD7421"/>
    <w:rsid w:val="00FD755A"/>
    <w:rsid w:val="00FD76FE"/>
    <w:rsid w:val="00FD7ABC"/>
    <w:rsid w:val="00FD7B40"/>
    <w:rsid w:val="00FD7D0C"/>
    <w:rsid w:val="00FE032A"/>
    <w:rsid w:val="00FE0ACE"/>
    <w:rsid w:val="00FE0B8E"/>
    <w:rsid w:val="00FE0DD4"/>
    <w:rsid w:val="00FE0E45"/>
    <w:rsid w:val="00FE140E"/>
    <w:rsid w:val="00FE14D7"/>
    <w:rsid w:val="00FE1A92"/>
    <w:rsid w:val="00FE1B87"/>
    <w:rsid w:val="00FE234F"/>
    <w:rsid w:val="00FE23AB"/>
    <w:rsid w:val="00FE2640"/>
    <w:rsid w:val="00FE2749"/>
    <w:rsid w:val="00FE277C"/>
    <w:rsid w:val="00FE2BDF"/>
    <w:rsid w:val="00FE2E1D"/>
    <w:rsid w:val="00FE31A5"/>
    <w:rsid w:val="00FE3498"/>
    <w:rsid w:val="00FE34B7"/>
    <w:rsid w:val="00FE3585"/>
    <w:rsid w:val="00FE3662"/>
    <w:rsid w:val="00FE3753"/>
    <w:rsid w:val="00FE39A6"/>
    <w:rsid w:val="00FE3B39"/>
    <w:rsid w:val="00FE3DB3"/>
    <w:rsid w:val="00FE3EC9"/>
    <w:rsid w:val="00FE464A"/>
    <w:rsid w:val="00FE4761"/>
    <w:rsid w:val="00FE493B"/>
    <w:rsid w:val="00FE4C9F"/>
    <w:rsid w:val="00FE4D45"/>
    <w:rsid w:val="00FE4E8D"/>
    <w:rsid w:val="00FE5672"/>
    <w:rsid w:val="00FE5704"/>
    <w:rsid w:val="00FE5973"/>
    <w:rsid w:val="00FE5C37"/>
    <w:rsid w:val="00FE6100"/>
    <w:rsid w:val="00FE61C1"/>
    <w:rsid w:val="00FE61C2"/>
    <w:rsid w:val="00FE632E"/>
    <w:rsid w:val="00FE6558"/>
    <w:rsid w:val="00FE665D"/>
    <w:rsid w:val="00FE6961"/>
    <w:rsid w:val="00FE6A1A"/>
    <w:rsid w:val="00FE6E9D"/>
    <w:rsid w:val="00FE7149"/>
    <w:rsid w:val="00FE74C3"/>
    <w:rsid w:val="00FE7B2E"/>
    <w:rsid w:val="00FE7CE7"/>
    <w:rsid w:val="00FE7DAA"/>
    <w:rsid w:val="00FF03D2"/>
    <w:rsid w:val="00FF0931"/>
    <w:rsid w:val="00FF0A14"/>
    <w:rsid w:val="00FF0E80"/>
    <w:rsid w:val="00FF0E92"/>
    <w:rsid w:val="00FF1E50"/>
    <w:rsid w:val="00FF202A"/>
    <w:rsid w:val="00FF2B67"/>
    <w:rsid w:val="00FF2D6F"/>
    <w:rsid w:val="00FF2F0C"/>
    <w:rsid w:val="00FF3AF9"/>
    <w:rsid w:val="00FF4047"/>
    <w:rsid w:val="00FF4471"/>
    <w:rsid w:val="00FF4AAF"/>
    <w:rsid w:val="00FF4AD4"/>
    <w:rsid w:val="00FF4BB1"/>
    <w:rsid w:val="00FF503F"/>
    <w:rsid w:val="00FF5281"/>
    <w:rsid w:val="00FF54A2"/>
    <w:rsid w:val="00FF5A37"/>
    <w:rsid w:val="00FF625F"/>
    <w:rsid w:val="00FF634E"/>
    <w:rsid w:val="00FF66F4"/>
    <w:rsid w:val="00FF6EFD"/>
    <w:rsid w:val="00FF7A9D"/>
    <w:rsid w:val="00FF7AB4"/>
    <w:rsid w:val="00FF7D1E"/>
    <w:rsid w:val="00FF7F98"/>
    <w:rsid w:val="00FF7F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88448AB"/>
  <w15:docId w15:val="{F5ABBD66-C772-4A48-9E2B-9BA417602E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a">
    <w:name w:val="Normal"/>
    <w:qFormat/>
    <w:rsid w:val="004B4814"/>
    <w:pPr>
      <w:spacing w:line="360" w:lineRule="auto"/>
      <w:jc w:val="both"/>
    </w:pPr>
    <w:rPr>
      <w:rFonts w:ascii="Times New Roman" w:hAnsi="Times New Roman"/>
      <w:sz w:val="24"/>
      <w:szCs w:val="22"/>
      <w:lang w:eastAsia="en-US"/>
    </w:rPr>
  </w:style>
  <w:style w:type="paragraph" w:styleId="14">
    <w:name w:val="heading 1"/>
    <w:aliases w:val="Заголовок 1 Знак Знак,Заголовок 1 Знак Знак Знак"/>
    <w:basedOn w:val="aa"/>
    <w:next w:val="aa"/>
    <w:link w:val="15"/>
    <w:uiPriority w:val="99"/>
    <w:qFormat/>
    <w:rsid w:val="00F8255E"/>
    <w:pPr>
      <w:keepNext/>
      <w:keepLines/>
      <w:spacing w:before="120" w:after="120"/>
      <w:jc w:val="center"/>
      <w:outlineLvl w:val="0"/>
    </w:pPr>
    <w:rPr>
      <w:rFonts w:eastAsia="Times New Roman"/>
      <w:b/>
      <w:bCs/>
      <w:sz w:val="28"/>
      <w:szCs w:val="28"/>
    </w:rPr>
  </w:style>
  <w:style w:type="paragraph" w:styleId="25">
    <w:name w:val="heading 2"/>
    <w:aliases w:val="Знак2 Знак, Знак2,ГЛАВА,Знак2 Знак Знак Знак Знак,Знак2 Знак1 Знак,Заголовок 2 Знак1 Знак,Заголовок 2 Знак Знак Знак,Знак2 Знак2,Знак2 Знак1 Знак Знак, Знак2 Знак Знак Знак, Знак2 Знак1,Знак2 Знак Знак Знак,Знак2 Знак1,Заголовок 2 Знак Знак"/>
    <w:basedOn w:val="aa"/>
    <w:next w:val="aa"/>
    <w:link w:val="26"/>
    <w:autoRedefine/>
    <w:uiPriority w:val="9"/>
    <w:unhideWhenUsed/>
    <w:qFormat/>
    <w:rsid w:val="00861C34"/>
    <w:pPr>
      <w:keepNext/>
      <w:keepLines/>
      <w:spacing w:before="120" w:line="300" w:lineRule="auto"/>
      <w:jc w:val="left"/>
      <w:outlineLvl w:val="1"/>
    </w:pPr>
    <w:rPr>
      <w:rFonts w:eastAsia="Times New Roman"/>
      <w:b/>
      <w:bCs/>
      <w:caps/>
      <w:szCs w:val="24"/>
    </w:rPr>
  </w:style>
  <w:style w:type="paragraph" w:styleId="32">
    <w:name w:val="heading 3"/>
    <w:aliases w:val="ПодЗаголовок,Знак3 Знак, Знак, Знак3,Подраздел,Знак3 Знак Знак Знак Знак,Знак3 Знак1,Знак3 Знак Знак Знак Знак Знак, Знак3 Знак Знак Знак,Знак3 Знак Знак Знак,Заголовок 31"/>
    <w:basedOn w:val="aa"/>
    <w:next w:val="aa"/>
    <w:link w:val="33"/>
    <w:autoRedefine/>
    <w:uiPriority w:val="9"/>
    <w:unhideWhenUsed/>
    <w:qFormat/>
    <w:rsid w:val="0080368F"/>
    <w:pPr>
      <w:keepNext/>
      <w:tabs>
        <w:tab w:val="left" w:pos="0"/>
        <w:tab w:val="left" w:pos="1276"/>
      </w:tabs>
      <w:spacing w:before="120" w:line="300" w:lineRule="auto"/>
      <w:ind w:firstLine="709"/>
      <w:jc w:val="left"/>
      <w:outlineLvl w:val="2"/>
    </w:pPr>
    <w:rPr>
      <w:rFonts w:eastAsia="Times New Roman"/>
      <w:b/>
      <w:bCs/>
      <w:szCs w:val="28"/>
      <w:lang w:eastAsia="ru-RU"/>
    </w:rPr>
  </w:style>
  <w:style w:type="paragraph" w:styleId="40">
    <w:name w:val="heading 4"/>
    <w:basedOn w:val="aa"/>
    <w:next w:val="aa"/>
    <w:link w:val="41"/>
    <w:uiPriority w:val="99"/>
    <w:unhideWhenUsed/>
    <w:qFormat/>
    <w:rsid w:val="00D13EAC"/>
    <w:pPr>
      <w:keepNext/>
      <w:keepLines/>
      <w:spacing w:before="200"/>
      <w:outlineLvl w:val="3"/>
    </w:pPr>
    <w:rPr>
      <w:rFonts w:ascii="Cambria" w:eastAsia="Times New Roman" w:hAnsi="Cambria"/>
      <w:b/>
      <w:bCs/>
      <w:i/>
      <w:iCs/>
      <w:color w:val="4F81BD"/>
    </w:rPr>
  </w:style>
  <w:style w:type="paragraph" w:styleId="5">
    <w:name w:val="heading 5"/>
    <w:basedOn w:val="aa"/>
    <w:next w:val="aa"/>
    <w:link w:val="50"/>
    <w:uiPriority w:val="99"/>
    <w:unhideWhenUsed/>
    <w:qFormat/>
    <w:rsid w:val="004259E7"/>
    <w:pPr>
      <w:keepNext/>
      <w:keepLines/>
      <w:spacing w:before="200"/>
      <w:outlineLvl w:val="4"/>
    </w:pPr>
    <w:rPr>
      <w:rFonts w:ascii="Cambria" w:eastAsia="Times New Roman" w:hAnsi="Cambria"/>
      <w:color w:val="243F60"/>
    </w:rPr>
  </w:style>
  <w:style w:type="paragraph" w:styleId="6">
    <w:name w:val="heading 6"/>
    <w:basedOn w:val="aa"/>
    <w:next w:val="aa"/>
    <w:link w:val="60"/>
    <w:uiPriority w:val="99"/>
    <w:qFormat/>
    <w:rsid w:val="00BD1168"/>
    <w:pPr>
      <w:tabs>
        <w:tab w:val="num" w:pos="1152"/>
      </w:tabs>
      <w:spacing w:before="240" w:after="60" w:line="240" w:lineRule="auto"/>
      <w:ind w:left="1152" w:hanging="1152"/>
      <w:jc w:val="left"/>
      <w:outlineLvl w:val="5"/>
    </w:pPr>
    <w:rPr>
      <w:rFonts w:eastAsia="Times New Roman"/>
      <w:b/>
      <w:bCs/>
      <w:sz w:val="22"/>
      <w:lang w:eastAsia="ru-RU"/>
    </w:rPr>
  </w:style>
  <w:style w:type="paragraph" w:styleId="7">
    <w:name w:val="heading 7"/>
    <w:aliases w:val="Заголовок x.x"/>
    <w:basedOn w:val="aa"/>
    <w:next w:val="aa"/>
    <w:link w:val="70"/>
    <w:uiPriority w:val="99"/>
    <w:qFormat/>
    <w:rsid w:val="00BD1168"/>
    <w:pPr>
      <w:suppressAutoHyphens/>
      <w:spacing w:before="240" w:after="60" w:line="240" w:lineRule="auto"/>
      <w:jc w:val="left"/>
      <w:outlineLvl w:val="6"/>
    </w:pPr>
    <w:rPr>
      <w:rFonts w:eastAsia="Times New Roman"/>
      <w:szCs w:val="24"/>
      <w:lang w:eastAsia="ar-SA"/>
    </w:rPr>
  </w:style>
  <w:style w:type="paragraph" w:styleId="8">
    <w:name w:val="heading 8"/>
    <w:basedOn w:val="aa"/>
    <w:next w:val="aa"/>
    <w:link w:val="80"/>
    <w:uiPriority w:val="99"/>
    <w:qFormat/>
    <w:rsid w:val="00BD1168"/>
    <w:pPr>
      <w:keepNext/>
      <w:suppressAutoHyphens/>
      <w:spacing w:line="240" w:lineRule="auto"/>
      <w:jc w:val="center"/>
      <w:outlineLvl w:val="7"/>
    </w:pPr>
    <w:rPr>
      <w:rFonts w:ascii="Arial" w:eastAsia="Times New Roman" w:hAnsi="Arial"/>
      <w:b/>
      <w:color w:val="000000"/>
      <w:szCs w:val="20"/>
      <w:lang w:eastAsia="ar-SA"/>
    </w:rPr>
  </w:style>
  <w:style w:type="paragraph" w:styleId="9">
    <w:name w:val="heading 9"/>
    <w:basedOn w:val="aa"/>
    <w:next w:val="aa"/>
    <w:link w:val="90"/>
    <w:uiPriority w:val="99"/>
    <w:qFormat/>
    <w:rsid w:val="00BD1168"/>
    <w:pPr>
      <w:keepNext/>
      <w:suppressAutoHyphens/>
      <w:spacing w:before="40" w:line="240" w:lineRule="auto"/>
      <w:jc w:val="center"/>
      <w:outlineLvl w:val="8"/>
    </w:pPr>
    <w:rPr>
      <w:rFonts w:ascii="Arial" w:eastAsia="Times New Roman" w:hAnsi="Arial"/>
      <w:b/>
      <w:color w:val="000000"/>
      <w:sz w:val="20"/>
      <w:szCs w:val="20"/>
      <w:lang w:eastAsia="ar-SA"/>
    </w:r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character" w:customStyle="1" w:styleId="15">
    <w:name w:val="Заголовок 1 Знак"/>
    <w:aliases w:val="Заголовок 1 Знак Знак Знак1,Заголовок 1 Знак Знак Знак Знак"/>
    <w:link w:val="14"/>
    <w:uiPriority w:val="99"/>
    <w:rsid w:val="00F8255E"/>
    <w:rPr>
      <w:rFonts w:ascii="Times New Roman" w:eastAsia="Times New Roman" w:hAnsi="Times New Roman" w:cs="Times New Roman"/>
      <w:b/>
      <w:bCs/>
      <w:sz w:val="28"/>
      <w:szCs w:val="28"/>
    </w:rPr>
  </w:style>
  <w:style w:type="character" w:customStyle="1" w:styleId="26">
    <w:name w:val="Заголовок 2 Знак"/>
    <w:aliases w:val="Знак2 Знак Знак, Знак2 Знак,ГЛАВА Знак,Знак2 Знак Знак Знак Знак Знак,Знак2 Знак1 Знак Знак1,Заголовок 2 Знак1 Знак Знак,Заголовок 2 Знак Знак Знак Знак,Знак2 Знак2 Знак,Знак2 Знак1 Знак Знак Знак, Знак2 Знак Знак Знак Знак"/>
    <w:link w:val="25"/>
    <w:uiPriority w:val="9"/>
    <w:rsid w:val="00861C34"/>
    <w:rPr>
      <w:rFonts w:ascii="Times New Roman" w:eastAsia="Times New Roman" w:hAnsi="Times New Roman"/>
      <w:b/>
      <w:bCs/>
      <w:caps/>
      <w:sz w:val="24"/>
      <w:szCs w:val="24"/>
      <w:lang w:eastAsia="en-US"/>
    </w:rPr>
  </w:style>
  <w:style w:type="character" w:customStyle="1" w:styleId="33">
    <w:name w:val="Заголовок 3 Знак"/>
    <w:aliases w:val="ПодЗаголовок Знак,Знак3 Знак Знак, Знак Знак, Знак3 Знак,Подраздел Знак,Знак3 Знак Знак Знак Знак Знак1,Знак3 Знак1 Знак,Знак3 Знак Знак Знак Знак Знак Знак, Знак3 Знак Знак Знак Знак,Знак3 Знак Знак Знак Знак1,Заголовок 31 Знак"/>
    <w:link w:val="32"/>
    <w:uiPriority w:val="9"/>
    <w:rsid w:val="0080368F"/>
    <w:rPr>
      <w:rFonts w:ascii="Times New Roman" w:eastAsia="Times New Roman" w:hAnsi="Times New Roman"/>
      <w:b/>
      <w:bCs/>
      <w:sz w:val="24"/>
      <w:szCs w:val="28"/>
    </w:rPr>
  </w:style>
  <w:style w:type="character" w:customStyle="1" w:styleId="41">
    <w:name w:val="Заголовок 4 Знак"/>
    <w:link w:val="40"/>
    <w:uiPriority w:val="99"/>
    <w:rsid w:val="00D13EAC"/>
    <w:rPr>
      <w:rFonts w:ascii="Cambria" w:eastAsia="Times New Roman" w:hAnsi="Cambria" w:cs="Times New Roman"/>
      <w:b/>
      <w:bCs/>
      <w:i/>
      <w:iCs/>
      <w:color w:val="4F81BD"/>
      <w:sz w:val="24"/>
    </w:rPr>
  </w:style>
  <w:style w:type="character" w:customStyle="1" w:styleId="50">
    <w:name w:val="Заголовок 5 Знак"/>
    <w:link w:val="5"/>
    <w:uiPriority w:val="99"/>
    <w:rsid w:val="004259E7"/>
    <w:rPr>
      <w:rFonts w:ascii="Cambria" w:eastAsia="Times New Roman" w:hAnsi="Cambria" w:cs="Times New Roman"/>
      <w:color w:val="243F60"/>
      <w:sz w:val="24"/>
    </w:rPr>
  </w:style>
  <w:style w:type="character" w:customStyle="1" w:styleId="60">
    <w:name w:val="Заголовок 6 Знак"/>
    <w:link w:val="6"/>
    <w:uiPriority w:val="99"/>
    <w:rsid w:val="00BD1168"/>
    <w:rPr>
      <w:rFonts w:ascii="Times New Roman" w:eastAsia="Times New Roman" w:hAnsi="Times New Roman"/>
      <w:b/>
      <w:bCs/>
      <w:sz w:val="22"/>
      <w:szCs w:val="22"/>
    </w:rPr>
  </w:style>
  <w:style w:type="character" w:customStyle="1" w:styleId="70">
    <w:name w:val="Заголовок 7 Знак"/>
    <w:aliases w:val="Заголовок x.x Знак"/>
    <w:link w:val="7"/>
    <w:uiPriority w:val="99"/>
    <w:rsid w:val="00BD1168"/>
    <w:rPr>
      <w:rFonts w:ascii="Times New Roman" w:eastAsia="Times New Roman" w:hAnsi="Times New Roman"/>
      <w:sz w:val="24"/>
      <w:szCs w:val="24"/>
      <w:lang w:eastAsia="ar-SA"/>
    </w:rPr>
  </w:style>
  <w:style w:type="character" w:customStyle="1" w:styleId="80">
    <w:name w:val="Заголовок 8 Знак"/>
    <w:link w:val="8"/>
    <w:uiPriority w:val="99"/>
    <w:rsid w:val="00BD1168"/>
    <w:rPr>
      <w:rFonts w:ascii="Arial" w:eastAsia="Times New Roman" w:hAnsi="Arial"/>
      <w:b/>
      <w:color w:val="000000"/>
      <w:sz w:val="24"/>
      <w:lang w:eastAsia="ar-SA"/>
    </w:rPr>
  </w:style>
  <w:style w:type="character" w:customStyle="1" w:styleId="90">
    <w:name w:val="Заголовок 9 Знак"/>
    <w:link w:val="9"/>
    <w:uiPriority w:val="99"/>
    <w:rsid w:val="00BD1168"/>
    <w:rPr>
      <w:rFonts w:ascii="Arial" w:eastAsia="Times New Roman" w:hAnsi="Arial"/>
      <w:b/>
      <w:color w:val="000000"/>
      <w:lang w:eastAsia="ar-SA"/>
    </w:rPr>
  </w:style>
  <w:style w:type="paragraph" w:styleId="ae">
    <w:name w:val="header"/>
    <w:aliases w:val="ВерхКолонтитул, Знак4,Знак4,Верхний колонтитул Знак Знак,Знак8, Знак1 Знак Знак"/>
    <w:basedOn w:val="aa"/>
    <w:link w:val="af"/>
    <w:unhideWhenUsed/>
    <w:rsid w:val="00543AEF"/>
    <w:pPr>
      <w:tabs>
        <w:tab w:val="center" w:pos="4677"/>
        <w:tab w:val="right" w:pos="9355"/>
      </w:tabs>
      <w:spacing w:line="240" w:lineRule="auto"/>
    </w:pPr>
  </w:style>
  <w:style w:type="character" w:customStyle="1" w:styleId="af">
    <w:name w:val="Верхний колонтитул Знак"/>
    <w:aliases w:val="ВерхКолонтитул Знак, Знак4 Знак,Знак4 Знак,Верхний колонтитул Знак Знак Знак,Знак8 Знак, Знак1 Знак Знак Знак"/>
    <w:basedOn w:val="ab"/>
    <w:link w:val="ae"/>
    <w:rsid w:val="00543AEF"/>
  </w:style>
  <w:style w:type="paragraph" w:styleId="af0">
    <w:name w:val="footer"/>
    <w:aliases w:val=" Знак6, Знак14,Знак6"/>
    <w:basedOn w:val="aa"/>
    <w:link w:val="af1"/>
    <w:uiPriority w:val="99"/>
    <w:unhideWhenUsed/>
    <w:rsid w:val="00543AEF"/>
    <w:pPr>
      <w:tabs>
        <w:tab w:val="center" w:pos="4677"/>
        <w:tab w:val="right" w:pos="9355"/>
      </w:tabs>
      <w:spacing w:line="240" w:lineRule="auto"/>
    </w:pPr>
  </w:style>
  <w:style w:type="character" w:customStyle="1" w:styleId="af1">
    <w:name w:val="Нижний колонтитул Знак"/>
    <w:aliases w:val=" Знак6 Знак, Знак14 Знак,Знак6 Знак1"/>
    <w:basedOn w:val="ab"/>
    <w:link w:val="af0"/>
    <w:uiPriority w:val="99"/>
    <w:rsid w:val="00543AEF"/>
  </w:style>
  <w:style w:type="table" w:styleId="af2">
    <w:name w:val="Table Grid"/>
    <w:basedOn w:val="ac"/>
    <w:rsid w:val="00CA048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3">
    <w:name w:val="Body Text Indent"/>
    <w:aliases w:val="Мой Заголовок 1,Основной текст 1,Нумерованный список !!,Основной текст без отступа,Основной текст 11"/>
    <w:basedOn w:val="aa"/>
    <w:link w:val="af4"/>
    <w:rsid w:val="00CA0486"/>
    <w:pPr>
      <w:spacing w:line="312" w:lineRule="auto"/>
      <w:ind w:firstLine="709"/>
    </w:pPr>
    <w:rPr>
      <w:rFonts w:eastAsia="Times New Roman"/>
      <w:szCs w:val="24"/>
      <w:lang w:eastAsia="ru-RU"/>
    </w:rPr>
  </w:style>
  <w:style w:type="character" w:customStyle="1" w:styleId="af4">
    <w:name w:val="Основной текст с отступом Знак"/>
    <w:aliases w:val="Мой Заголовок 1 Знак,Основной текст 1 Знак,Нумерованный список !! Знак,Основной текст без отступа Знак,Основной текст 11 Знак"/>
    <w:link w:val="af3"/>
    <w:rsid w:val="00CA0486"/>
    <w:rPr>
      <w:rFonts w:ascii="Times New Roman" w:eastAsia="Times New Roman" w:hAnsi="Times New Roman" w:cs="Times New Roman"/>
      <w:sz w:val="24"/>
      <w:szCs w:val="24"/>
      <w:lang w:eastAsia="ru-RU"/>
    </w:rPr>
  </w:style>
  <w:style w:type="paragraph" w:customStyle="1" w:styleId="16">
    <w:name w:val="çàãîëîâîê 1"/>
    <w:basedOn w:val="aa"/>
    <w:next w:val="aa"/>
    <w:rsid w:val="00CA0486"/>
    <w:pPr>
      <w:keepNext/>
      <w:tabs>
        <w:tab w:val="left" w:pos="6096"/>
      </w:tabs>
      <w:spacing w:line="240" w:lineRule="auto"/>
      <w:jc w:val="center"/>
    </w:pPr>
    <w:rPr>
      <w:rFonts w:eastAsia="Times New Roman"/>
      <w:caps/>
      <w:sz w:val="28"/>
      <w:szCs w:val="20"/>
      <w:lang w:val="en-US" w:eastAsia="ru-RU"/>
    </w:rPr>
  </w:style>
  <w:style w:type="paragraph" w:styleId="af5">
    <w:name w:val="List Paragraph"/>
    <w:aliases w:val="Варианты ответов,Абзац списка основной,List Paragraph2,ПАРАГРАФ,Нумерация,список 1,СПИСКИ"/>
    <w:basedOn w:val="aa"/>
    <w:link w:val="af6"/>
    <w:uiPriority w:val="34"/>
    <w:qFormat/>
    <w:rsid w:val="00CA0486"/>
    <w:pPr>
      <w:ind w:left="720"/>
      <w:contextualSpacing/>
    </w:pPr>
  </w:style>
  <w:style w:type="paragraph" w:customStyle="1" w:styleId="ConsPlusTitle">
    <w:name w:val="ConsPlusTitle"/>
    <w:uiPriority w:val="99"/>
    <w:rsid w:val="00CA0486"/>
    <w:pPr>
      <w:widowControl w:val="0"/>
      <w:autoSpaceDE w:val="0"/>
      <w:autoSpaceDN w:val="0"/>
      <w:adjustRightInd w:val="0"/>
    </w:pPr>
    <w:rPr>
      <w:rFonts w:ascii="Arial" w:eastAsia="Times New Roman" w:hAnsi="Arial" w:cs="Arial"/>
      <w:b/>
      <w:bCs/>
    </w:rPr>
  </w:style>
  <w:style w:type="paragraph" w:styleId="af7">
    <w:name w:val="Title"/>
    <w:basedOn w:val="aa"/>
    <w:next w:val="aa"/>
    <w:link w:val="af8"/>
    <w:uiPriority w:val="99"/>
    <w:qFormat/>
    <w:rsid w:val="00996A3C"/>
    <w:pPr>
      <w:kinsoku w:val="0"/>
      <w:overflowPunct w:val="0"/>
      <w:spacing w:before="120" w:after="120"/>
      <w:contextualSpacing/>
    </w:pPr>
    <w:rPr>
      <w:rFonts w:eastAsia="Times New Roman"/>
      <w:i/>
      <w:szCs w:val="52"/>
    </w:rPr>
  </w:style>
  <w:style w:type="character" w:customStyle="1" w:styleId="af8">
    <w:name w:val="Заголовок Знак"/>
    <w:link w:val="af7"/>
    <w:uiPriority w:val="99"/>
    <w:rsid w:val="00996A3C"/>
    <w:rPr>
      <w:rFonts w:ascii="Times New Roman" w:eastAsia="Times New Roman" w:hAnsi="Times New Roman" w:cs="Times New Roman"/>
      <w:i/>
      <w:sz w:val="24"/>
      <w:szCs w:val="52"/>
    </w:rPr>
  </w:style>
  <w:style w:type="paragraph" w:customStyle="1" w:styleId="S6">
    <w:name w:val="S_Титульный"/>
    <w:basedOn w:val="aa"/>
    <w:uiPriority w:val="99"/>
    <w:rsid w:val="00441C2F"/>
    <w:pPr>
      <w:ind w:left="3060"/>
      <w:jc w:val="right"/>
    </w:pPr>
    <w:rPr>
      <w:rFonts w:eastAsia="Times New Roman"/>
      <w:b/>
      <w:caps/>
      <w:szCs w:val="24"/>
      <w:lang w:eastAsia="ru-RU"/>
    </w:rPr>
  </w:style>
  <w:style w:type="character" w:styleId="af9">
    <w:name w:val="Intense Reference"/>
    <w:uiPriority w:val="99"/>
    <w:qFormat/>
    <w:rsid w:val="00441C2F"/>
    <w:rPr>
      <w:b/>
      <w:bCs/>
      <w:smallCaps/>
      <w:color w:val="C0504D"/>
      <w:spacing w:val="5"/>
      <w:u w:val="single"/>
    </w:rPr>
  </w:style>
  <w:style w:type="paragraph" w:styleId="afa">
    <w:name w:val="Balloon Text"/>
    <w:aliases w:val=" Знак5,Знак5"/>
    <w:basedOn w:val="aa"/>
    <w:link w:val="afb"/>
    <w:uiPriority w:val="99"/>
    <w:unhideWhenUsed/>
    <w:rsid w:val="00307D5E"/>
    <w:pPr>
      <w:spacing w:line="240" w:lineRule="auto"/>
    </w:pPr>
    <w:rPr>
      <w:rFonts w:ascii="Tahoma" w:hAnsi="Tahoma" w:cs="Tahoma"/>
      <w:sz w:val="16"/>
      <w:szCs w:val="16"/>
    </w:rPr>
  </w:style>
  <w:style w:type="character" w:customStyle="1" w:styleId="afb">
    <w:name w:val="Текст выноски Знак"/>
    <w:aliases w:val=" Знак5 Знак,Знак5 Знак"/>
    <w:link w:val="afa"/>
    <w:uiPriority w:val="99"/>
    <w:rsid w:val="00307D5E"/>
    <w:rPr>
      <w:rFonts w:ascii="Tahoma" w:hAnsi="Tahoma" w:cs="Tahoma"/>
      <w:sz w:val="16"/>
      <w:szCs w:val="16"/>
    </w:rPr>
  </w:style>
  <w:style w:type="paragraph" w:styleId="afc">
    <w:name w:val="Normal (Web)"/>
    <w:aliases w:val="Обычный (Web),Обычный (веб) Знак,Обычный (Web) Знак,Обычный (Web) Знак Знак Знак Знак Знак,Обычный (Web) Знак Знак Знак,Обычный (Web) Знак Знак Знак Знак,Обычный (веб) Знак Знак Знак,Знак2 Знак Знак Знак Знак1 Знак Знак"/>
    <w:basedOn w:val="aa"/>
    <w:link w:val="17"/>
    <w:uiPriority w:val="99"/>
    <w:unhideWhenUsed/>
    <w:qFormat/>
    <w:rsid w:val="000855D8"/>
    <w:pPr>
      <w:spacing w:after="192" w:line="240" w:lineRule="auto"/>
    </w:pPr>
    <w:rPr>
      <w:rFonts w:eastAsia="Times New Roman"/>
      <w:sz w:val="18"/>
      <w:szCs w:val="18"/>
      <w:lang w:eastAsia="ru-RU"/>
    </w:rPr>
  </w:style>
  <w:style w:type="paragraph" w:styleId="afd">
    <w:name w:val="Subtitle"/>
    <w:aliases w:val="заголовок 2"/>
    <w:basedOn w:val="aa"/>
    <w:next w:val="aa"/>
    <w:link w:val="afe"/>
    <w:uiPriority w:val="99"/>
    <w:qFormat/>
    <w:rsid w:val="00173C4F"/>
    <w:pPr>
      <w:numPr>
        <w:ilvl w:val="1"/>
      </w:numPr>
      <w:jc w:val="center"/>
    </w:pPr>
    <w:rPr>
      <w:rFonts w:eastAsia="Times New Roman"/>
      <w:i/>
      <w:iCs/>
      <w:szCs w:val="24"/>
    </w:rPr>
  </w:style>
  <w:style w:type="character" w:customStyle="1" w:styleId="afe">
    <w:name w:val="Подзаголовок Знак"/>
    <w:aliases w:val="заголовок 2 Знак"/>
    <w:link w:val="afd"/>
    <w:uiPriority w:val="99"/>
    <w:rsid w:val="00173C4F"/>
    <w:rPr>
      <w:rFonts w:ascii="Times New Roman" w:eastAsia="Times New Roman" w:hAnsi="Times New Roman" w:cs="Times New Roman"/>
      <w:i/>
      <w:iCs/>
      <w:sz w:val="24"/>
      <w:szCs w:val="24"/>
    </w:rPr>
  </w:style>
  <w:style w:type="paragraph" w:customStyle="1" w:styleId="S0">
    <w:name w:val="S_Обычный"/>
    <w:basedOn w:val="aa"/>
    <w:link w:val="S7"/>
    <w:autoRedefine/>
    <w:qFormat/>
    <w:rsid w:val="00D604A1"/>
    <w:pPr>
      <w:numPr>
        <w:numId w:val="49"/>
      </w:numPr>
      <w:tabs>
        <w:tab w:val="left" w:pos="0"/>
      </w:tabs>
      <w:suppressAutoHyphens/>
      <w:spacing w:line="300" w:lineRule="auto"/>
      <w:ind w:left="0" w:firstLine="426"/>
    </w:pPr>
    <w:rPr>
      <w:rFonts w:eastAsia="MS Mincho"/>
      <w:szCs w:val="24"/>
      <w:lang w:eastAsia="ar-SA"/>
    </w:rPr>
  </w:style>
  <w:style w:type="paragraph" w:customStyle="1" w:styleId="S8">
    <w:name w:val="S_Обычний подчёркнутый"/>
    <w:basedOn w:val="aa"/>
    <w:autoRedefine/>
    <w:qFormat/>
    <w:rsid w:val="006166C4"/>
    <w:pPr>
      <w:suppressAutoHyphens/>
      <w:spacing w:after="120" w:line="240" w:lineRule="auto"/>
    </w:pPr>
    <w:rPr>
      <w:rFonts w:eastAsia="Times New Roman"/>
      <w:bCs/>
      <w:color w:val="000000"/>
      <w:sz w:val="20"/>
      <w:szCs w:val="20"/>
      <w:lang w:eastAsia="ar-SA"/>
    </w:rPr>
  </w:style>
  <w:style w:type="paragraph" w:customStyle="1" w:styleId="S9">
    <w:name w:val="S_Маркированный"/>
    <w:basedOn w:val="aff"/>
    <w:link w:val="S10"/>
    <w:autoRedefine/>
    <w:qFormat/>
    <w:rsid w:val="00523CB5"/>
    <w:pPr>
      <w:tabs>
        <w:tab w:val="left" w:pos="851"/>
      </w:tabs>
      <w:autoSpaceDE w:val="0"/>
      <w:autoSpaceDN w:val="0"/>
      <w:adjustRightInd w:val="0"/>
      <w:ind w:left="0" w:firstLine="709"/>
      <w:contextualSpacing w:val="0"/>
    </w:pPr>
    <w:rPr>
      <w:rFonts w:eastAsia="Times New Roman"/>
      <w:szCs w:val="24"/>
      <w:lang w:eastAsia="ru-RU"/>
    </w:rPr>
  </w:style>
  <w:style w:type="paragraph" w:styleId="aff">
    <w:name w:val="List Bullet"/>
    <w:aliases w:val="Маркированный"/>
    <w:basedOn w:val="aa"/>
    <w:link w:val="aff0"/>
    <w:uiPriority w:val="99"/>
    <w:unhideWhenUsed/>
    <w:rsid w:val="00955DC9"/>
    <w:pPr>
      <w:ind w:left="720" w:hanging="360"/>
      <w:contextualSpacing/>
    </w:pPr>
  </w:style>
  <w:style w:type="character" w:customStyle="1" w:styleId="S10">
    <w:name w:val="S_Маркированный Знак1"/>
    <w:link w:val="S9"/>
    <w:rsid w:val="00523CB5"/>
    <w:rPr>
      <w:rFonts w:ascii="Times New Roman" w:eastAsia="Times New Roman" w:hAnsi="Times New Roman"/>
      <w:sz w:val="24"/>
      <w:szCs w:val="24"/>
    </w:rPr>
  </w:style>
  <w:style w:type="paragraph" w:customStyle="1" w:styleId="Sa">
    <w:name w:val="S_Заголовок таблицы"/>
    <w:basedOn w:val="aa"/>
    <w:rsid w:val="000D1FC4"/>
    <w:pPr>
      <w:suppressAutoHyphens/>
      <w:spacing w:line="240" w:lineRule="auto"/>
      <w:jc w:val="center"/>
    </w:pPr>
    <w:rPr>
      <w:rFonts w:eastAsia="Times New Roman"/>
      <w:szCs w:val="24"/>
      <w:u w:val="single"/>
      <w:lang w:eastAsia="ar-SA"/>
    </w:rPr>
  </w:style>
  <w:style w:type="paragraph" w:customStyle="1" w:styleId="ConsPlusNormal">
    <w:name w:val="ConsPlusNormal"/>
    <w:link w:val="ConsPlusNormal0"/>
    <w:qFormat/>
    <w:rsid w:val="00EC17AE"/>
    <w:pPr>
      <w:autoSpaceDE w:val="0"/>
      <w:autoSpaceDN w:val="0"/>
      <w:adjustRightInd w:val="0"/>
      <w:ind w:firstLine="720"/>
    </w:pPr>
    <w:rPr>
      <w:rFonts w:ascii="Arial" w:eastAsia="Times New Roman" w:hAnsi="Arial" w:cs="Arial"/>
    </w:rPr>
  </w:style>
  <w:style w:type="paragraph" w:styleId="aff1">
    <w:name w:val="Body Text"/>
    <w:aliases w:val="Основной текст1,bt,Основной текст Знак2 Знак,Основной текст Знак1 Знак Знак1,Основной текст Знак Знак Знак Знак1,Основной текст Знак Знак1 Знак,Основной текст Знак2 Знак Знак Знак Знак,text,Body Text2,Text1,Таймс Нью,Знак1 Знак,Òàáë òåêñò"/>
    <w:basedOn w:val="aa"/>
    <w:link w:val="aff2"/>
    <w:unhideWhenUsed/>
    <w:rsid w:val="00D4009F"/>
    <w:pPr>
      <w:spacing w:after="120"/>
    </w:pPr>
  </w:style>
  <w:style w:type="character" w:customStyle="1" w:styleId="aff2">
    <w:name w:val="Основной текст Знак"/>
    <w:aliases w:val="Основной текст1 Знак,bt Знак,Основной текст Знак2 Знак Знак,Основной текст Знак1 Знак Знак1 Знак,Основной текст Знак Знак Знак Знак1 Знак,Основной текст Знак Знак1 Знак Знак,Основной текст Знак2 Знак Знак Знак Знак Знак,text Знак"/>
    <w:link w:val="aff1"/>
    <w:rsid w:val="00D4009F"/>
    <w:rPr>
      <w:rFonts w:ascii="Times New Roman" w:hAnsi="Times New Roman"/>
      <w:sz w:val="24"/>
    </w:rPr>
  </w:style>
  <w:style w:type="paragraph" w:customStyle="1" w:styleId="18">
    <w:name w:val="Заголовок1"/>
    <w:rsid w:val="00BA1030"/>
    <w:pPr>
      <w:widowControl w:val="0"/>
      <w:autoSpaceDE w:val="0"/>
      <w:autoSpaceDN w:val="0"/>
      <w:adjustRightInd w:val="0"/>
    </w:pPr>
    <w:rPr>
      <w:rFonts w:ascii="Times New Roman" w:eastAsia="Times New Roman" w:hAnsi="Times New Roman"/>
      <w:b/>
      <w:bCs/>
      <w:color w:val="000000"/>
      <w:sz w:val="26"/>
      <w:szCs w:val="26"/>
    </w:rPr>
  </w:style>
  <w:style w:type="paragraph" w:customStyle="1" w:styleId="aff3">
    <w:name w:val="Нормальный"/>
    <w:rsid w:val="008B707A"/>
    <w:pPr>
      <w:widowControl w:val="0"/>
      <w:autoSpaceDE w:val="0"/>
      <w:autoSpaceDN w:val="0"/>
      <w:adjustRightInd w:val="0"/>
    </w:pPr>
    <w:rPr>
      <w:rFonts w:ascii="Times New Roman" w:eastAsia="Times New Roman" w:hAnsi="Times New Roman"/>
      <w:color w:val="000000"/>
      <w:sz w:val="26"/>
      <w:szCs w:val="26"/>
    </w:rPr>
  </w:style>
  <w:style w:type="paragraph" w:styleId="34">
    <w:name w:val="Body Text 3"/>
    <w:basedOn w:val="aa"/>
    <w:link w:val="35"/>
    <w:unhideWhenUsed/>
    <w:rsid w:val="00FC5FCD"/>
    <w:pPr>
      <w:spacing w:after="120"/>
    </w:pPr>
    <w:rPr>
      <w:sz w:val="16"/>
      <w:szCs w:val="16"/>
    </w:rPr>
  </w:style>
  <w:style w:type="character" w:customStyle="1" w:styleId="35">
    <w:name w:val="Основной текст 3 Знак"/>
    <w:link w:val="34"/>
    <w:rsid w:val="00FC5FCD"/>
    <w:rPr>
      <w:rFonts w:ascii="Times New Roman" w:hAnsi="Times New Roman"/>
      <w:sz w:val="16"/>
      <w:szCs w:val="16"/>
    </w:rPr>
  </w:style>
  <w:style w:type="paragraph" w:customStyle="1" w:styleId="42">
    <w:name w:val="Стиль4"/>
    <w:basedOn w:val="aa"/>
    <w:qFormat/>
    <w:rsid w:val="006E35D4"/>
    <w:pPr>
      <w:suppressAutoHyphens/>
      <w:spacing w:line="240" w:lineRule="auto"/>
      <w:ind w:right="-73"/>
      <w:jc w:val="center"/>
    </w:pPr>
    <w:rPr>
      <w:b/>
      <w:sz w:val="20"/>
      <w:szCs w:val="20"/>
      <w:lang w:eastAsia="ru-RU"/>
    </w:rPr>
  </w:style>
  <w:style w:type="character" w:styleId="aff4">
    <w:name w:val="Strong"/>
    <w:uiPriority w:val="22"/>
    <w:qFormat/>
    <w:rsid w:val="00127973"/>
    <w:rPr>
      <w:b/>
      <w:bCs/>
    </w:rPr>
  </w:style>
  <w:style w:type="paragraph" w:styleId="19">
    <w:name w:val="toc 1"/>
    <w:basedOn w:val="aa"/>
    <w:next w:val="aa"/>
    <w:autoRedefine/>
    <w:uiPriority w:val="39"/>
    <w:unhideWhenUsed/>
    <w:qFormat/>
    <w:rsid w:val="006759B2"/>
    <w:pPr>
      <w:spacing w:before="120" w:after="120" w:line="300" w:lineRule="auto"/>
    </w:pPr>
    <w:rPr>
      <w:rFonts w:cstheme="minorHAnsi"/>
      <w:b/>
      <w:bCs/>
      <w:caps/>
      <w:sz w:val="28"/>
      <w:szCs w:val="20"/>
    </w:rPr>
  </w:style>
  <w:style w:type="paragraph" w:styleId="27">
    <w:name w:val="toc 2"/>
    <w:basedOn w:val="aa"/>
    <w:next w:val="aa"/>
    <w:autoRedefine/>
    <w:uiPriority w:val="39"/>
    <w:unhideWhenUsed/>
    <w:qFormat/>
    <w:rsid w:val="00FE234F"/>
    <w:pPr>
      <w:spacing w:before="120" w:line="300" w:lineRule="auto"/>
      <w:ind w:left="238"/>
    </w:pPr>
    <w:rPr>
      <w:rFonts w:cstheme="minorHAnsi"/>
      <w:b/>
      <w:iCs/>
      <w:caps/>
      <w:sz w:val="28"/>
      <w:szCs w:val="20"/>
    </w:rPr>
  </w:style>
  <w:style w:type="character" w:styleId="aff5">
    <w:name w:val="Hyperlink"/>
    <w:uiPriority w:val="99"/>
    <w:unhideWhenUsed/>
    <w:rsid w:val="00590F80"/>
    <w:rPr>
      <w:color w:val="0000FF"/>
      <w:u w:val="single"/>
    </w:rPr>
  </w:style>
  <w:style w:type="paragraph" w:styleId="36">
    <w:name w:val="toc 3"/>
    <w:basedOn w:val="aa"/>
    <w:next w:val="aa"/>
    <w:autoRedefine/>
    <w:uiPriority w:val="39"/>
    <w:unhideWhenUsed/>
    <w:qFormat/>
    <w:rsid w:val="00FE234F"/>
    <w:pPr>
      <w:spacing w:line="300" w:lineRule="auto"/>
      <w:ind w:left="482"/>
    </w:pPr>
    <w:rPr>
      <w:rFonts w:cstheme="minorHAnsi"/>
      <w:sz w:val="28"/>
      <w:szCs w:val="20"/>
    </w:rPr>
  </w:style>
  <w:style w:type="paragraph" w:styleId="43">
    <w:name w:val="toc 4"/>
    <w:basedOn w:val="aa"/>
    <w:next w:val="aa"/>
    <w:autoRedefine/>
    <w:uiPriority w:val="39"/>
    <w:unhideWhenUsed/>
    <w:rsid w:val="00590F80"/>
    <w:pPr>
      <w:ind w:left="720"/>
      <w:jc w:val="left"/>
    </w:pPr>
    <w:rPr>
      <w:rFonts w:asciiTheme="minorHAnsi" w:hAnsiTheme="minorHAnsi" w:cstheme="minorHAnsi"/>
      <w:sz w:val="20"/>
      <w:szCs w:val="20"/>
    </w:rPr>
  </w:style>
  <w:style w:type="paragraph" w:styleId="51">
    <w:name w:val="toc 5"/>
    <w:basedOn w:val="aa"/>
    <w:next w:val="aa"/>
    <w:autoRedefine/>
    <w:uiPriority w:val="39"/>
    <w:unhideWhenUsed/>
    <w:rsid w:val="00590F80"/>
    <w:pPr>
      <w:ind w:left="960"/>
      <w:jc w:val="left"/>
    </w:pPr>
    <w:rPr>
      <w:rFonts w:asciiTheme="minorHAnsi" w:hAnsiTheme="minorHAnsi" w:cstheme="minorHAnsi"/>
      <w:sz w:val="20"/>
      <w:szCs w:val="20"/>
    </w:rPr>
  </w:style>
  <w:style w:type="paragraph" w:styleId="61">
    <w:name w:val="toc 6"/>
    <w:basedOn w:val="aa"/>
    <w:next w:val="aa"/>
    <w:autoRedefine/>
    <w:uiPriority w:val="39"/>
    <w:unhideWhenUsed/>
    <w:rsid w:val="00590F80"/>
    <w:pPr>
      <w:ind w:left="1200"/>
      <w:jc w:val="left"/>
    </w:pPr>
    <w:rPr>
      <w:rFonts w:asciiTheme="minorHAnsi" w:hAnsiTheme="minorHAnsi" w:cstheme="minorHAnsi"/>
      <w:sz w:val="20"/>
      <w:szCs w:val="20"/>
    </w:rPr>
  </w:style>
  <w:style w:type="paragraph" w:styleId="71">
    <w:name w:val="toc 7"/>
    <w:basedOn w:val="aa"/>
    <w:next w:val="aa"/>
    <w:autoRedefine/>
    <w:uiPriority w:val="39"/>
    <w:unhideWhenUsed/>
    <w:rsid w:val="00590F80"/>
    <w:pPr>
      <w:ind w:left="1440"/>
      <w:jc w:val="left"/>
    </w:pPr>
    <w:rPr>
      <w:rFonts w:asciiTheme="minorHAnsi" w:hAnsiTheme="minorHAnsi" w:cstheme="minorHAnsi"/>
      <w:sz w:val="20"/>
      <w:szCs w:val="20"/>
    </w:rPr>
  </w:style>
  <w:style w:type="paragraph" w:styleId="81">
    <w:name w:val="toc 8"/>
    <w:basedOn w:val="aa"/>
    <w:next w:val="aa"/>
    <w:autoRedefine/>
    <w:uiPriority w:val="39"/>
    <w:unhideWhenUsed/>
    <w:rsid w:val="00590F80"/>
    <w:pPr>
      <w:ind w:left="1680"/>
      <w:jc w:val="left"/>
    </w:pPr>
    <w:rPr>
      <w:rFonts w:asciiTheme="minorHAnsi" w:hAnsiTheme="minorHAnsi" w:cstheme="minorHAnsi"/>
      <w:sz w:val="20"/>
      <w:szCs w:val="20"/>
    </w:rPr>
  </w:style>
  <w:style w:type="paragraph" w:styleId="91">
    <w:name w:val="toc 9"/>
    <w:basedOn w:val="aa"/>
    <w:next w:val="aa"/>
    <w:autoRedefine/>
    <w:uiPriority w:val="39"/>
    <w:unhideWhenUsed/>
    <w:rsid w:val="00590F80"/>
    <w:pPr>
      <w:ind w:left="1920"/>
      <w:jc w:val="left"/>
    </w:pPr>
    <w:rPr>
      <w:rFonts w:asciiTheme="minorHAnsi" w:hAnsiTheme="minorHAnsi" w:cstheme="minorHAnsi"/>
      <w:sz w:val="20"/>
      <w:szCs w:val="20"/>
    </w:rPr>
  </w:style>
  <w:style w:type="character" w:customStyle="1" w:styleId="aff6">
    <w:name w:val="Знак Знак"/>
    <w:rsid w:val="001375BA"/>
    <w:rPr>
      <w:rFonts w:ascii="Arial" w:hAnsi="Arial"/>
      <w:b/>
      <w:i/>
      <w:noProof w:val="0"/>
      <w:sz w:val="28"/>
      <w:lang w:val="ru-RU"/>
    </w:rPr>
  </w:style>
  <w:style w:type="paragraph" w:customStyle="1" w:styleId="28">
    <w:name w:val="Знак Знак2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a"/>
    <w:rsid w:val="00517294"/>
    <w:pPr>
      <w:spacing w:before="100" w:beforeAutospacing="1" w:after="100" w:afterAutospacing="1" w:line="240" w:lineRule="auto"/>
    </w:pPr>
    <w:rPr>
      <w:rFonts w:ascii="Tahoma" w:eastAsia="Times New Roman" w:hAnsi="Tahoma"/>
      <w:sz w:val="20"/>
      <w:szCs w:val="20"/>
      <w:lang w:val="en-US"/>
    </w:rPr>
  </w:style>
  <w:style w:type="paragraph" w:customStyle="1" w:styleId="ConsCell">
    <w:name w:val="ConsCell"/>
    <w:uiPriority w:val="99"/>
    <w:rsid w:val="00AB4CAC"/>
    <w:pPr>
      <w:widowControl w:val="0"/>
      <w:autoSpaceDE w:val="0"/>
      <w:autoSpaceDN w:val="0"/>
      <w:adjustRightInd w:val="0"/>
    </w:pPr>
    <w:rPr>
      <w:rFonts w:ascii="Arial" w:eastAsia="Times New Roman" w:hAnsi="Arial" w:cs="Arial"/>
    </w:rPr>
  </w:style>
  <w:style w:type="paragraph" w:customStyle="1" w:styleId="ConsNormal">
    <w:name w:val="ConsNormal"/>
    <w:uiPriority w:val="99"/>
    <w:rsid w:val="00313537"/>
    <w:pPr>
      <w:widowControl w:val="0"/>
      <w:autoSpaceDE w:val="0"/>
      <w:autoSpaceDN w:val="0"/>
      <w:adjustRightInd w:val="0"/>
      <w:ind w:right="19772" w:firstLine="720"/>
    </w:pPr>
    <w:rPr>
      <w:rFonts w:ascii="Arial" w:eastAsia="Times New Roman" w:hAnsi="Arial" w:cs="Arial"/>
    </w:rPr>
  </w:style>
  <w:style w:type="paragraph" w:customStyle="1" w:styleId="ConsPlusNonformat">
    <w:name w:val="ConsPlusNonformat"/>
    <w:uiPriority w:val="99"/>
    <w:rsid w:val="00313537"/>
    <w:pPr>
      <w:autoSpaceDE w:val="0"/>
      <w:autoSpaceDN w:val="0"/>
      <w:adjustRightInd w:val="0"/>
    </w:pPr>
    <w:rPr>
      <w:rFonts w:ascii="Courier New" w:eastAsia="Times New Roman" w:hAnsi="Courier New" w:cs="Courier New"/>
    </w:rPr>
  </w:style>
  <w:style w:type="character" w:customStyle="1" w:styleId="editsection">
    <w:name w:val="editsection"/>
    <w:basedOn w:val="ab"/>
    <w:rsid w:val="00FD5F5E"/>
  </w:style>
  <w:style w:type="character" w:customStyle="1" w:styleId="mw-headline">
    <w:name w:val="mw-headline"/>
    <w:basedOn w:val="ab"/>
    <w:rsid w:val="00FD5F5E"/>
  </w:style>
  <w:style w:type="paragraph" w:customStyle="1" w:styleId="ConsNonformat">
    <w:name w:val="ConsNonformat"/>
    <w:rsid w:val="00215260"/>
    <w:pPr>
      <w:widowControl w:val="0"/>
      <w:autoSpaceDE w:val="0"/>
      <w:autoSpaceDN w:val="0"/>
      <w:adjustRightInd w:val="0"/>
      <w:ind w:right="19772"/>
    </w:pPr>
    <w:rPr>
      <w:rFonts w:ascii="Courier New" w:eastAsia="Times New Roman" w:hAnsi="Courier New" w:cs="Courier New"/>
    </w:rPr>
  </w:style>
  <w:style w:type="paragraph" w:styleId="29">
    <w:name w:val="Body Text 2"/>
    <w:aliases w:val=" Знак1"/>
    <w:basedOn w:val="aa"/>
    <w:link w:val="2a"/>
    <w:uiPriority w:val="99"/>
    <w:rsid w:val="007F1BC6"/>
    <w:pPr>
      <w:spacing w:line="240" w:lineRule="auto"/>
    </w:pPr>
    <w:rPr>
      <w:rFonts w:eastAsia="Times New Roman"/>
      <w:szCs w:val="20"/>
      <w:lang w:eastAsia="ru-RU"/>
    </w:rPr>
  </w:style>
  <w:style w:type="character" w:customStyle="1" w:styleId="2a">
    <w:name w:val="Основной текст 2 Знак"/>
    <w:aliases w:val=" Знак1 Знак"/>
    <w:link w:val="29"/>
    <w:uiPriority w:val="99"/>
    <w:rsid w:val="007F1BC6"/>
    <w:rPr>
      <w:rFonts w:ascii="Times New Roman" w:eastAsia="Times New Roman" w:hAnsi="Times New Roman"/>
      <w:sz w:val="24"/>
    </w:rPr>
  </w:style>
  <w:style w:type="character" w:styleId="aff7">
    <w:name w:val="Emphasis"/>
    <w:qFormat/>
    <w:rsid w:val="00E148E2"/>
    <w:rPr>
      <w:i/>
      <w:iCs/>
    </w:rPr>
  </w:style>
  <w:style w:type="paragraph" w:customStyle="1" w:styleId="1a">
    <w:name w:val="Знак Знак Знак1 Знак"/>
    <w:basedOn w:val="aa"/>
    <w:rsid w:val="00E148E2"/>
    <w:pPr>
      <w:spacing w:before="100" w:beforeAutospacing="1" w:after="100" w:afterAutospacing="1" w:line="240" w:lineRule="auto"/>
      <w:jc w:val="left"/>
    </w:pPr>
    <w:rPr>
      <w:rFonts w:ascii="Tahoma" w:eastAsia="Times New Roman" w:hAnsi="Tahoma"/>
      <w:sz w:val="20"/>
      <w:szCs w:val="20"/>
      <w:lang w:val="en-US"/>
    </w:rPr>
  </w:style>
  <w:style w:type="paragraph" w:styleId="HTML">
    <w:name w:val="HTML Preformatted"/>
    <w:basedOn w:val="aa"/>
    <w:link w:val="HTML0"/>
    <w:uiPriority w:val="99"/>
    <w:rsid w:val="000E3E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Times New Roman" w:hAnsi="Courier New" w:cs="Courier New"/>
      <w:sz w:val="20"/>
      <w:szCs w:val="20"/>
      <w:lang w:eastAsia="ru-RU"/>
    </w:rPr>
  </w:style>
  <w:style w:type="character" w:customStyle="1" w:styleId="HTML0">
    <w:name w:val="Стандартный HTML Знак"/>
    <w:link w:val="HTML"/>
    <w:uiPriority w:val="99"/>
    <w:rsid w:val="000E3E44"/>
    <w:rPr>
      <w:rFonts w:ascii="Courier New" w:eastAsia="Times New Roman" w:hAnsi="Courier New" w:cs="Courier New"/>
    </w:rPr>
  </w:style>
  <w:style w:type="paragraph" w:customStyle="1" w:styleId="blacktextpad">
    <w:name w:val="black_text_pad"/>
    <w:basedOn w:val="aa"/>
    <w:rsid w:val="007F0673"/>
    <w:pPr>
      <w:spacing w:after="165" w:line="240" w:lineRule="auto"/>
    </w:pPr>
    <w:rPr>
      <w:rFonts w:ascii="Verdana" w:eastAsia="Times New Roman" w:hAnsi="Verdana"/>
      <w:color w:val="000000"/>
      <w:sz w:val="17"/>
      <w:szCs w:val="17"/>
      <w:lang w:eastAsia="ru-RU"/>
    </w:rPr>
  </w:style>
  <w:style w:type="paragraph" w:styleId="aff8">
    <w:name w:val="footnote text"/>
    <w:aliases w:val="Table_Footnote_last Знак,Table_Footnote_last Знак Знак,Table_Footnote_last,single space,footnote text,Текст сноски-FN,Footnote Text Char Знак Знак,Footnote Text Char Знак,Текст сноски Знак1,Текст сноски Знак Знак,fn,FOOTNOTES,ft,single s"/>
    <w:basedOn w:val="aa"/>
    <w:link w:val="aff9"/>
    <w:uiPriority w:val="99"/>
    <w:rsid w:val="009F2096"/>
    <w:pPr>
      <w:spacing w:line="240" w:lineRule="auto"/>
      <w:jc w:val="left"/>
    </w:pPr>
    <w:rPr>
      <w:rFonts w:eastAsia="Times New Roman"/>
      <w:sz w:val="20"/>
      <w:szCs w:val="20"/>
      <w:lang w:eastAsia="ru-RU"/>
    </w:rPr>
  </w:style>
  <w:style w:type="character" w:customStyle="1" w:styleId="aff9">
    <w:name w:val="Текст сноски Знак"/>
    <w:aliases w:val="Table_Footnote_last Знак Знак1,Table_Footnote_last Знак Знак Знак,Table_Footnote_last Знак1,single space Знак,footnote text Знак,Текст сноски-FN Знак,Footnote Text Char Знак Знак Знак,Footnote Text Char Знак Знак1,fn Знак,ft Знак"/>
    <w:link w:val="aff8"/>
    <w:uiPriority w:val="99"/>
    <w:rsid w:val="009F2096"/>
    <w:rPr>
      <w:rFonts w:ascii="Times New Roman" w:eastAsia="Times New Roman" w:hAnsi="Times New Roman"/>
    </w:rPr>
  </w:style>
  <w:style w:type="character" w:styleId="affa">
    <w:name w:val="footnote reference"/>
    <w:aliases w:val="ftref,Знак сноски-FN,Знак сноски 1,Ciae niinee-FN,Referencia nota al pie,Ссылка на сноску 45,Appel note de bas de page"/>
    <w:uiPriority w:val="99"/>
    <w:rsid w:val="009F2096"/>
    <w:rPr>
      <w:vertAlign w:val="superscript"/>
    </w:rPr>
  </w:style>
  <w:style w:type="table" w:customStyle="1" w:styleId="110">
    <w:name w:val="Средняя сетка 11"/>
    <w:basedOn w:val="ac"/>
    <w:uiPriority w:val="67"/>
    <w:rsid w:val="00D9072C"/>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paragraph" w:styleId="2b">
    <w:name w:val="Body Text Indent 2"/>
    <w:aliases w:val=" Знак Знак Знак Знак Знак,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
    <w:basedOn w:val="aa"/>
    <w:link w:val="2c"/>
    <w:rsid w:val="00C21B9A"/>
    <w:pPr>
      <w:spacing w:after="120" w:line="480" w:lineRule="auto"/>
      <w:ind w:left="283"/>
      <w:jc w:val="left"/>
    </w:pPr>
    <w:rPr>
      <w:rFonts w:eastAsia="Times New Roman"/>
      <w:szCs w:val="24"/>
      <w:lang w:eastAsia="ru-RU"/>
    </w:rPr>
  </w:style>
  <w:style w:type="character" w:customStyle="1" w:styleId="2c">
    <w:name w:val="Основной текст с отступом 2 Знак"/>
    <w:aliases w:val=" Знак Знак Знак Знак Знак Знак1, Знак Знак Знак Знак Знак Знак Знак1, Знак Знак Знак Знак Знак Знак Знак Знак,Знак Знак Знак Знак Знак Знак3,Знак Знак Знак Знак Знак Знак Знак Знак,Знак Зн Знак"/>
    <w:link w:val="2b"/>
    <w:rsid w:val="00C21B9A"/>
    <w:rPr>
      <w:rFonts w:ascii="Times New Roman" w:eastAsia="Times New Roman" w:hAnsi="Times New Roman"/>
      <w:sz w:val="24"/>
      <w:szCs w:val="24"/>
    </w:rPr>
  </w:style>
  <w:style w:type="paragraph" w:customStyle="1" w:styleId="BodyText22">
    <w:name w:val="Body Text 22"/>
    <w:basedOn w:val="aa"/>
    <w:rsid w:val="00ED6BA8"/>
    <w:pPr>
      <w:widowControl w:val="0"/>
      <w:spacing w:line="240" w:lineRule="auto"/>
      <w:ind w:firstLine="720"/>
    </w:pPr>
    <w:rPr>
      <w:rFonts w:eastAsia="Times New Roman"/>
      <w:szCs w:val="24"/>
      <w:lang w:eastAsia="ru-RU"/>
    </w:rPr>
  </w:style>
  <w:style w:type="paragraph" w:customStyle="1" w:styleId="2d">
    <w:name w:val="Верхний колонтитул2"/>
    <w:basedOn w:val="aa"/>
    <w:rsid w:val="00AF101A"/>
    <w:pPr>
      <w:widowControl w:val="0"/>
      <w:tabs>
        <w:tab w:val="center" w:pos="4153"/>
        <w:tab w:val="right" w:pos="8306"/>
      </w:tabs>
      <w:spacing w:line="240" w:lineRule="auto"/>
    </w:pPr>
    <w:rPr>
      <w:rFonts w:eastAsia="Times New Roman"/>
      <w:szCs w:val="24"/>
      <w:lang w:eastAsia="ru-RU"/>
    </w:rPr>
  </w:style>
  <w:style w:type="paragraph" w:styleId="37">
    <w:name w:val="Body Text Indent 3"/>
    <w:basedOn w:val="aa"/>
    <w:link w:val="38"/>
    <w:uiPriority w:val="99"/>
    <w:unhideWhenUsed/>
    <w:rsid w:val="007A7252"/>
    <w:pPr>
      <w:spacing w:after="120"/>
      <w:ind w:left="283"/>
    </w:pPr>
    <w:rPr>
      <w:sz w:val="16"/>
      <w:szCs w:val="16"/>
    </w:rPr>
  </w:style>
  <w:style w:type="character" w:customStyle="1" w:styleId="38">
    <w:name w:val="Основной текст с отступом 3 Знак"/>
    <w:link w:val="37"/>
    <w:uiPriority w:val="99"/>
    <w:rsid w:val="007A7252"/>
    <w:rPr>
      <w:rFonts w:ascii="Times New Roman" w:hAnsi="Times New Roman"/>
      <w:sz w:val="16"/>
      <w:szCs w:val="16"/>
      <w:lang w:eastAsia="en-US"/>
    </w:rPr>
  </w:style>
  <w:style w:type="paragraph" w:customStyle="1" w:styleId="111">
    <w:name w:val="Знак Знак Знак1 Знак1"/>
    <w:basedOn w:val="aa"/>
    <w:rsid w:val="00EC3952"/>
    <w:pPr>
      <w:spacing w:before="100" w:beforeAutospacing="1" w:after="100" w:afterAutospacing="1" w:line="240" w:lineRule="auto"/>
      <w:jc w:val="left"/>
    </w:pPr>
    <w:rPr>
      <w:rFonts w:ascii="Tahoma" w:eastAsia="Times New Roman" w:hAnsi="Tahoma"/>
      <w:sz w:val="20"/>
      <w:szCs w:val="20"/>
      <w:lang w:val="en-US"/>
    </w:rPr>
  </w:style>
  <w:style w:type="character" w:customStyle="1" w:styleId="Bodytext2">
    <w:name w:val="Body text (2)_"/>
    <w:link w:val="Bodytext20"/>
    <w:rsid w:val="00BA2131"/>
    <w:rPr>
      <w:rFonts w:ascii="Arial Narrow" w:eastAsia="Arial Narrow" w:hAnsi="Arial Narrow" w:cs="Arial Narrow"/>
      <w:spacing w:val="10"/>
      <w:sz w:val="19"/>
      <w:szCs w:val="19"/>
      <w:shd w:val="clear" w:color="auto" w:fill="FFFFFF"/>
    </w:rPr>
  </w:style>
  <w:style w:type="paragraph" w:customStyle="1" w:styleId="Bodytext20">
    <w:name w:val="Body text (2)"/>
    <w:basedOn w:val="aa"/>
    <w:link w:val="Bodytext2"/>
    <w:rsid w:val="00BA2131"/>
    <w:pPr>
      <w:shd w:val="clear" w:color="auto" w:fill="FFFFFF"/>
      <w:spacing w:line="250" w:lineRule="exact"/>
      <w:ind w:hanging="1080"/>
    </w:pPr>
    <w:rPr>
      <w:rFonts w:ascii="Arial Narrow" w:eastAsia="Arial Narrow" w:hAnsi="Arial Narrow" w:cs="Arial Narrow"/>
      <w:spacing w:val="10"/>
      <w:sz w:val="19"/>
      <w:szCs w:val="19"/>
      <w:lang w:eastAsia="ru-RU"/>
    </w:rPr>
  </w:style>
  <w:style w:type="character" w:customStyle="1" w:styleId="Bodytext2BoldItalicSpacing0pt">
    <w:name w:val="Body text (2) + Bold;Italic;Spacing 0 pt"/>
    <w:rsid w:val="00BA2131"/>
    <w:rPr>
      <w:rFonts w:ascii="Arial Narrow" w:eastAsia="Arial Narrow" w:hAnsi="Arial Narrow" w:cs="Arial Narrow"/>
      <w:b/>
      <w:bCs/>
      <w:i/>
      <w:iCs/>
      <w:spacing w:val="0"/>
      <w:sz w:val="19"/>
      <w:szCs w:val="19"/>
      <w:shd w:val="clear" w:color="auto" w:fill="FFFFFF"/>
    </w:rPr>
  </w:style>
  <w:style w:type="character" w:customStyle="1" w:styleId="Heading1NotBoldNotItalicSpacing0pt">
    <w:name w:val="Heading #1 + Not Bold;Not Italic;Spacing 0 pt"/>
    <w:rsid w:val="00BA2131"/>
    <w:rPr>
      <w:rFonts w:ascii="Arial Narrow" w:eastAsia="Arial Narrow" w:hAnsi="Arial Narrow" w:cs="Arial Narrow"/>
      <w:b/>
      <w:bCs/>
      <w:i/>
      <w:iCs/>
      <w:spacing w:val="10"/>
      <w:w w:val="100"/>
      <w:sz w:val="19"/>
      <w:szCs w:val="19"/>
      <w:shd w:val="clear" w:color="auto" w:fill="FFFFFF"/>
    </w:rPr>
  </w:style>
  <w:style w:type="character" w:customStyle="1" w:styleId="Bodytext">
    <w:name w:val="Body text_"/>
    <w:link w:val="2e"/>
    <w:rsid w:val="00BA2131"/>
    <w:rPr>
      <w:sz w:val="18"/>
      <w:szCs w:val="18"/>
      <w:shd w:val="clear" w:color="auto" w:fill="FFFFFF"/>
    </w:rPr>
  </w:style>
  <w:style w:type="paragraph" w:customStyle="1" w:styleId="2e">
    <w:name w:val="Основной текст2"/>
    <w:basedOn w:val="aa"/>
    <w:link w:val="Bodytext"/>
    <w:uiPriority w:val="99"/>
    <w:qFormat/>
    <w:rsid w:val="00BA2131"/>
    <w:pPr>
      <w:shd w:val="clear" w:color="auto" w:fill="FFFFFF"/>
      <w:spacing w:line="226" w:lineRule="exact"/>
      <w:ind w:firstLine="380"/>
    </w:pPr>
    <w:rPr>
      <w:rFonts w:ascii="Calibri" w:hAnsi="Calibri"/>
      <w:sz w:val="18"/>
      <w:szCs w:val="18"/>
      <w:lang w:eastAsia="ru-RU"/>
    </w:rPr>
  </w:style>
  <w:style w:type="paragraph" w:customStyle="1" w:styleId="xl26">
    <w:name w:val="xl26"/>
    <w:basedOn w:val="aa"/>
    <w:rsid w:val="001E5C91"/>
    <w:pPr>
      <w:spacing w:before="100" w:beforeAutospacing="1" w:after="100" w:afterAutospacing="1" w:line="240" w:lineRule="auto"/>
      <w:jc w:val="right"/>
    </w:pPr>
    <w:rPr>
      <w:rFonts w:eastAsia="Arial Narrow"/>
      <w:szCs w:val="24"/>
      <w:lang w:eastAsia="ru-RU"/>
    </w:rPr>
  </w:style>
  <w:style w:type="paragraph" w:styleId="affb">
    <w:name w:val="TOC Heading"/>
    <w:basedOn w:val="14"/>
    <w:next w:val="aa"/>
    <w:uiPriority w:val="39"/>
    <w:unhideWhenUsed/>
    <w:qFormat/>
    <w:rsid w:val="0012404A"/>
    <w:pPr>
      <w:spacing w:before="480" w:after="0" w:line="276" w:lineRule="auto"/>
      <w:jc w:val="both"/>
      <w:outlineLvl w:val="9"/>
    </w:pPr>
    <w:rPr>
      <w:rFonts w:ascii="Cambria" w:eastAsia="Calibri" w:hAnsi="Cambria"/>
      <w:color w:val="365F91"/>
    </w:rPr>
  </w:style>
  <w:style w:type="character" w:customStyle="1" w:styleId="affc">
    <w:name w:val="МК Знак"/>
    <w:link w:val="a3"/>
    <w:locked/>
    <w:rsid w:val="006546A1"/>
    <w:rPr>
      <w:sz w:val="24"/>
      <w:szCs w:val="24"/>
    </w:rPr>
  </w:style>
  <w:style w:type="paragraph" w:customStyle="1" w:styleId="a3">
    <w:name w:val="МК"/>
    <w:basedOn w:val="aa"/>
    <w:link w:val="affc"/>
    <w:qFormat/>
    <w:rsid w:val="006546A1"/>
    <w:pPr>
      <w:numPr>
        <w:numId w:val="2"/>
      </w:numPr>
      <w:autoSpaceDE w:val="0"/>
      <w:autoSpaceDN w:val="0"/>
      <w:adjustRightInd w:val="0"/>
      <w:spacing w:line="240" w:lineRule="auto"/>
    </w:pPr>
    <w:rPr>
      <w:rFonts w:ascii="Calibri" w:hAnsi="Calibri"/>
      <w:szCs w:val="24"/>
      <w:lang w:eastAsia="ru-RU"/>
    </w:rPr>
  </w:style>
  <w:style w:type="character" w:customStyle="1" w:styleId="apple-style-span">
    <w:name w:val="apple-style-span"/>
    <w:basedOn w:val="ab"/>
    <w:uiPriority w:val="99"/>
    <w:rsid w:val="00390BAC"/>
  </w:style>
  <w:style w:type="character" w:customStyle="1" w:styleId="apple-converted-space">
    <w:name w:val="apple-converted-space"/>
    <w:basedOn w:val="ab"/>
    <w:uiPriority w:val="99"/>
    <w:rsid w:val="00390BAC"/>
  </w:style>
  <w:style w:type="paragraph" w:customStyle="1" w:styleId="affd">
    <w:name w:val="Îáû÷íûé"/>
    <w:uiPriority w:val="99"/>
    <w:rsid w:val="00972A50"/>
    <w:rPr>
      <w:rFonts w:ascii="Times New Roman" w:eastAsia="Times New Roman" w:hAnsi="Times New Roman"/>
    </w:rPr>
  </w:style>
  <w:style w:type="paragraph" w:customStyle="1" w:styleId="1b">
    <w:name w:val="Обычный1"/>
    <w:rsid w:val="000C628E"/>
    <w:pPr>
      <w:snapToGrid w:val="0"/>
    </w:pPr>
    <w:rPr>
      <w:rFonts w:ascii="Times New Roman" w:eastAsia="Times New Roman" w:hAnsi="Times New Roman"/>
      <w:sz w:val="22"/>
    </w:rPr>
  </w:style>
  <w:style w:type="character" w:customStyle="1" w:styleId="120">
    <w:name w:val="Заголовок 1 Знак2"/>
    <w:rsid w:val="00BD1168"/>
    <w:rPr>
      <w:rFonts w:ascii="Arial" w:hAnsi="Arial" w:cs="Arial"/>
      <w:b/>
      <w:bCs/>
      <w:kern w:val="32"/>
      <w:sz w:val="32"/>
      <w:szCs w:val="32"/>
      <w:lang w:val="ru-RU" w:eastAsia="ru-RU" w:bidi="ar-SA"/>
    </w:rPr>
  </w:style>
  <w:style w:type="paragraph" w:customStyle="1" w:styleId="1c">
    <w:name w:val="Знак Знак Знак Знак Знак Знак Знак Знак Знак Знак Знак Знак1 Знак Знак Знак Знак Знак Знак Знак Знак Знак Знак Знак Знак Знак"/>
    <w:basedOn w:val="aa"/>
    <w:rsid w:val="00BD1168"/>
    <w:pPr>
      <w:spacing w:after="160" w:line="240" w:lineRule="exact"/>
      <w:jc w:val="left"/>
    </w:pPr>
    <w:rPr>
      <w:rFonts w:ascii="Verdana" w:eastAsia="Times New Roman" w:hAnsi="Verdana"/>
      <w:sz w:val="20"/>
      <w:szCs w:val="20"/>
      <w:lang w:val="en-US"/>
    </w:rPr>
  </w:style>
  <w:style w:type="character" w:customStyle="1" w:styleId="220">
    <w:name w:val="Заголовок 2 Знак2"/>
    <w:rsid w:val="00BD1168"/>
    <w:rPr>
      <w:rFonts w:ascii="Arial" w:hAnsi="Arial" w:cs="Arial"/>
      <w:b/>
      <w:bCs/>
      <w:i/>
      <w:iCs/>
      <w:sz w:val="28"/>
      <w:szCs w:val="28"/>
      <w:lang w:val="ru-RU" w:eastAsia="ru-RU" w:bidi="ar-SA"/>
    </w:rPr>
  </w:style>
  <w:style w:type="paragraph" w:styleId="affe">
    <w:name w:val="Block Text"/>
    <w:basedOn w:val="aa"/>
    <w:rsid w:val="00BD1168"/>
    <w:pPr>
      <w:spacing w:line="240" w:lineRule="auto"/>
      <w:ind w:left="1080" w:right="535"/>
      <w:jc w:val="center"/>
    </w:pPr>
    <w:rPr>
      <w:rFonts w:eastAsia="Times New Roman"/>
      <w:b/>
      <w:bCs/>
      <w:sz w:val="28"/>
      <w:szCs w:val="24"/>
      <w:lang w:eastAsia="ru-RU"/>
    </w:rPr>
  </w:style>
  <w:style w:type="character" w:styleId="afff">
    <w:name w:val="page number"/>
    <w:basedOn w:val="ab"/>
    <w:rsid w:val="00BD1168"/>
  </w:style>
  <w:style w:type="paragraph" w:customStyle="1" w:styleId="1d">
    <w:name w:val="заголовок 1"/>
    <w:basedOn w:val="aa"/>
    <w:next w:val="aa"/>
    <w:link w:val="1e"/>
    <w:rsid w:val="00BD1168"/>
    <w:pPr>
      <w:keepNext/>
      <w:widowControl w:val="0"/>
      <w:autoSpaceDE w:val="0"/>
      <w:autoSpaceDN w:val="0"/>
      <w:spacing w:line="240" w:lineRule="auto"/>
      <w:jc w:val="center"/>
      <w:outlineLvl w:val="0"/>
    </w:pPr>
    <w:rPr>
      <w:rFonts w:eastAsia="Times New Roman"/>
      <w:b/>
      <w:bCs/>
      <w:szCs w:val="24"/>
      <w:lang w:eastAsia="ru-RU"/>
    </w:rPr>
  </w:style>
  <w:style w:type="character" w:customStyle="1" w:styleId="1e">
    <w:name w:val="заголовок 1 Знак"/>
    <w:link w:val="1d"/>
    <w:rsid w:val="00BD1168"/>
    <w:rPr>
      <w:rFonts w:ascii="Times New Roman" w:eastAsia="Times New Roman" w:hAnsi="Times New Roman"/>
      <w:b/>
      <w:bCs/>
      <w:sz w:val="24"/>
      <w:szCs w:val="24"/>
    </w:rPr>
  </w:style>
  <w:style w:type="paragraph" w:customStyle="1" w:styleId="310">
    <w:name w:val="Основной текст с отступом 31"/>
    <w:basedOn w:val="aa"/>
    <w:rsid w:val="00BD1168"/>
    <w:pPr>
      <w:suppressAutoHyphens/>
      <w:spacing w:after="120" w:line="240" w:lineRule="auto"/>
      <w:ind w:left="283"/>
      <w:jc w:val="left"/>
    </w:pPr>
    <w:rPr>
      <w:rFonts w:eastAsia="Times New Roman"/>
      <w:sz w:val="16"/>
      <w:szCs w:val="16"/>
      <w:lang w:eastAsia="ar-SA"/>
    </w:rPr>
  </w:style>
  <w:style w:type="paragraph" w:customStyle="1" w:styleId="311">
    <w:name w:val="Основной текст 31"/>
    <w:basedOn w:val="aa"/>
    <w:rsid w:val="00BD1168"/>
    <w:pPr>
      <w:suppressAutoHyphens/>
      <w:spacing w:after="120" w:line="240" w:lineRule="auto"/>
      <w:jc w:val="left"/>
    </w:pPr>
    <w:rPr>
      <w:rFonts w:eastAsia="Times New Roman"/>
      <w:sz w:val="16"/>
      <w:szCs w:val="16"/>
      <w:lang w:eastAsia="ar-SA"/>
    </w:rPr>
  </w:style>
  <w:style w:type="paragraph" w:customStyle="1" w:styleId="210">
    <w:name w:val="Основной текст с отступом 21"/>
    <w:basedOn w:val="aa"/>
    <w:rsid w:val="00BD1168"/>
    <w:pPr>
      <w:suppressAutoHyphens/>
      <w:spacing w:line="240" w:lineRule="auto"/>
      <w:ind w:firstLine="567"/>
    </w:pPr>
    <w:rPr>
      <w:rFonts w:eastAsia="Times New Roman"/>
      <w:szCs w:val="24"/>
      <w:lang w:eastAsia="ar-SA"/>
    </w:rPr>
  </w:style>
  <w:style w:type="paragraph" w:customStyle="1" w:styleId="xl29">
    <w:name w:val="xl29"/>
    <w:basedOn w:val="aa"/>
    <w:rsid w:val="00BD11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Cs w:val="24"/>
      <w:lang w:eastAsia="ru-RU"/>
    </w:rPr>
  </w:style>
  <w:style w:type="character" w:styleId="afff0">
    <w:name w:val="FollowedHyperlink"/>
    <w:uiPriority w:val="99"/>
    <w:rsid w:val="00BD1168"/>
    <w:rPr>
      <w:color w:val="800080"/>
      <w:u w:val="single"/>
    </w:rPr>
  </w:style>
  <w:style w:type="paragraph" w:customStyle="1" w:styleId="xl24">
    <w:name w:val="xl24"/>
    <w:basedOn w:val="aa"/>
    <w:rsid w:val="00BD116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szCs w:val="24"/>
      <w:lang w:eastAsia="ru-RU"/>
    </w:rPr>
  </w:style>
  <w:style w:type="paragraph" w:customStyle="1" w:styleId="1f">
    <w:name w:val="Знак1 Знак Знак Знак Знак Знак Знак Знак Знак Знак"/>
    <w:basedOn w:val="aa"/>
    <w:next w:val="25"/>
    <w:autoRedefine/>
    <w:rsid w:val="00BD1168"/>
    <w:pPr>
      <w:spacing w:after="160" w:line="240" w:lineRule="exact"/>
      <w:jc w:val="left"/>
    </w:pPr>
    <w:rPr>
      <w:rFonts w:eastAsia="Times New Roman"/>
      <w:szCs w:val="20"/>
      <w:lang w:val="en-US"/>
    </w:rPr>
  </w:style>
  <w:style w:type="paragraph" w:customStyle="1" w:styleId="afff1">
    <w:name w:val="Основной текст с красной"/>
    <w:basedOn w:val="aff1"/>
    <w:rsid w:val="00BD1168"/>
  </w:style>
  <w:style w:type="paragraph" w:customStyle="1" w:styleId="afff2">
    <w:name w:val="Таблица шапка"/>
    <w:basedOn w:val="aa"/>
    <w:rsid w:val="00BD1168"/>
    <w:pPr>
      <w:keepNext/>
      <w:keepLines/>
      <w:tabs>
        <w:tab w:val="left" w:pos="113"/>
        <w:tab w:val="left" w:pos="227"/>
        <w:tab w:val="left" w:pos="340"/>
        <w:tab w:val="left" w:pos="454"/>
        <w:tab w:val="left" w:pos="680"/>
      </w:tabs>
      <w:suppressAutoHyphens/>
      <w:spacing w:before="40" w:after="40" w:line="240" w:lineRule="auto"/>
      <w:jc w:val="center"/>
    </w:pPr>
    <w:rPr>
      <w:rFonts w:ascii="Arial" w:eastAsia="Times New Roman" w:hAnsi="Arial"/>
      <w:sz w:val="16"/>
      <w:szCs w:val="20"/>
      <w:lang w:eastAsia="ar-SA"/>
    </w:rPr>
  </w:style>
  <w:style w:type="character" w:customStyle="1" w:styleId="1f0">
    <w:name w:val="Основной шрифт абзаца1"/>
    <w:rsid w:val="00BD1168"/>
  </w:style>
  <w:style w:type="character" w:customStyle="1" w:styleId="afff3">
    <w:name w:val="Символ сноски"/>
    <w:basedOn w:val="1f0"/>
    <w:rsid w:val="00BD1168"/>
  </w:style>
  <w:style w:type="character" w:customStyle="1" w:styleId="1f1">
    <w:name w:val="Знак Знак1"/>
    <w:basedOn w:val="1f0"/>
    <w:rsid w:val="00BD1168"/>
  </w:style>
  <w:style w:type="character" w:customStyle="1" w:styleId="2f">
    <w:name w:val="Знак Знак2"/>
    <w:basedOn w:val="1f0"/>
    <w:rsid w:val="00BD1168"/>
  </w:style>
  <w:style w:type="paragraph" w:styleId="afff4">
    <w:name w:val="List"/>
    <w:basedOn w:val="aff1"/>
    <w:link w:val="afff5"/>
    <w:rsid w:val="00BD1168"/>
    <w:pPr>
      <w:suppressAutoHyphens/>
      <w:spacing w:line="240" w:lineRule="auto"/>
      <w:jc w:val="left"/>
    </w:pPr>
    <w:rPr>
      <w:rFonts w:eastAsia="Times New Roman" w:cs="Tahoma"/>
      <w:szCs w:val="24"/>
      <w:lang w:eastAsia="ar-SA"/>
    </w:rPr>
  </w:style>
  <w:style w:type="paragraph" w:styleId="afff6">
    <w:name w:val="Plain Text"/>
    <w:basedOn w:val="aa"/>
    <w:link w:val="afff7"/>
    <w:uiPriority w:val="99"/>
    <w:rsid w:val="00BD1168"/>
    <w:pPr>
      <w:spacing w:line="240" w:lineRule="auto"/>
      <w:jc w:val="left"/>
    </w:pPr>
    <w:rPr>
      <w:rFonts w:ascii="Courier New" w:eastAsia="Times New Roman" w:hAnsi="Courier New"/>
      <w:sz w:val="20"/>
      <w:szCs w:val="20"/>
      <w:lang w:eastAsia="ru-RU"/>
    </w:rPr>
  </w:style>
  <w:style w:type="character" w:customStyle="1" w:styleId="afff7">
    <w:name w:val="Текст Знак"/>
    <w:link w:val="afff6"/>
    <w:uiPriority w:val="99"/>
    <w:rsid w:val="00BD1168"/>
    <w:rPr>
      <w:rFonts w:ascii="Courier New" w:eastAsia="Times New Roman" w:hAnsi="Courier New"/>
    </w:rPr>
  </w:style>
  <w:style w:type="paragraph" w:customStyle="1" w:styleId="afff8">
    <w:name w:val="Таблица подзаголовок"/>
    <w:basedOn w:val="aff1"/>
    <w:next w:val="afff1"/>
    <w:rsid w:val="00BD1168"/>
  </w:style>
  <w:style w:type="character" w:customStyle="1" w:styleId="WW8Num5z1">
    <w:name w:val="WW8Num5z1"/>
    <w:rsid w:val="00BD1168"/>
    <w:rPr>
      <w:rFonts w:ascii="Courier New" w:hAnsi="Courier New" w:cs="Courier New"/>
    </w:rPr>
  </w:style>
  <w:style w:type="paragraph" w:customStyle="1" w:styleId="afff9">
    <w:name w:val="Таблица цифры"/>
    <w:basedOn w:val="aa"/>
    <w:rsid w:val="00BD1168"/>
    <w:pPr>
      <w:tabs>
        <w:tab w:val="left" w:pos="113"/>
        <w:tab w:val="left" w:pos="227"/>
        <w:tab w:val="left" w:pos="340"/>
        <w:tab w:val="left" w:pos="454"/>
        <w:tab w:val="left" w:pos="680"/>
      </w:tabs>
      <w:suppressAutoHyphens/>
      <w:spacing w:before="40" w:after="40" w:line="240" w:lineRule="auto"/>
      <w:jc w:val="right"/>
    </w:pPr>
    <w:rPr>
      <w:rFonts w:ascii="Arial" w:eastAsia="Times New Roman" w:hAnsi="Arial"/>
      <w:sz w:val="16"/>
      <w:szCs w:val="20"/>
      <w:lang w:eastAsia="ar-SA"/>
    </w:rPr>
  </w:style>
  <w:style w:type="character" w:customStyle="1" w:styleId="WW8Num8z1">
    <w:name w:val="WW8Num8z1"/>
    <w:rsid w:val="00BD1168"/>
    <w:rPr>
      <w:rFonts w:ascii="Courier New" w:hAnsi="Courier New"/>
    </w:rPr>
  </w:style>
  <w:style w:type="paragraph" w:customStyle="1" w:styleId="afffa">
    <w:name w:val="Таблица текст"/>
    <w:basedOn w:val="aa"/>
    <w:uiPriority w:val="99"/>
    <w:rsid w:val="00BD1168"/>
    <w:pPr>
      <w:tabs>
        <w:tab w:val="left" w:pos="227"/>
        <w:tab w:val="left" w:pos="454"/>
        <w:tab w:val="left" w:pos="680"/>
      </w:tabs>
      <w:suppressAutoHyphens/>
      <w:spacing w:before="40" w:after="40" w:line="240" w:lineRule="auto"/>
      <w:ind w:left="57" w:right="57"/>
      <w:jc w:val="left"/>
    </w:pPr>
    <w:rPr>
      <w:rFonts w:ascii="Arial" w:eastAsia="Times New Roman" w:hAnsi="Arial"/>
      <w:sz w:val="16"/>
      <w:szCs w:val="20"/>
      <w:lang w:eastAsia="ar-SA"/>
    </w:rPr>
  </w:style>
  <w:style w:type="character" w:customStyle="1" w:styleId="Absatz-Standardschriftart">
    <w:name w:val="Absatz-Standardschriftart"/>
    <w:rsid w:val="00BD1168"/>
  </w:style>
  <w:style w:type="character" w:customStyle="1" w:styleId="WW-Absatz-Standardschriftart">
    <w:name w:val="WW-Absatz-Standardschriftart"/>
    <w:rsid w:val="00BD1168"/>
  </w:style>
  <w:style w:type="character" w:customStyle="1" w:styleId="WW8Num2z0">
    <w:name w:val="WW8Num2z0"/>
    <w:rsid w:val="00BD1168"/>
    <w:rPr>
      <w:rFonts w:ascii="Symbol" w:hAnsi="Symbol"/>
    </w:rPr>
  </w:style>
  <w:style w:type="character" w:customStyle="1" w:styleId="WW8Num2z1">
    <w:name w:val="WW8Num2z1"/>
    <w:rsid w:val="00BD1168"/>
    <w:rPr>
      <w:rFonts w:ascii="Courier New" w:hAnsi="Courier New"/>
    </w:rPr>
  </w:style>
  <w:style w:type="character" w:customStyle="1" w:styleId="WW8Num2z2">
    <w:name w:val="WW8Num2z2"/>
    <w:rsid w:val="00BD1168"/>
    <w:rPr>
      <w:rFonts w:ascii="Wingdings" w:hAnsi="Wingdings"/>
    </w:rPr>
  </w:style>
  <w:style w:type="character" w:customStyle="1" w:styleId="WW8Num5z0">
    <w:name w:val="WW8Num5z0"/>
    <w:rsid w:val="00BD1168"/>
    <w:rPr>
      <w:rFonts w:ascii="Symbol" w:hAnsi="Symbol"/>
    </w:rPr>
  </w:style>
  <w:style w:type="character" w:customStyle="1" w:styleId="WW8Num5z2">
    <w:name w:val="WW8Num5z2"/>
    <w:rsid w:val="00BD1168"/>
    <w:rPr>
      <w:rFonts w:ascii="Wingdings" w:hAnsi="Wingdings"/>
    </w:rPr>
  </w:style>
  <w:style w:type="character" w:customStyle="1" w:styleId="WW8Num7z0">
    <w:name w:val="WW8Num7z0"/>
    <w:rsid w:val="00BD1168"/>
    <w:rPr>
      <w:b/>
    </w:rPr>
  </w:style>
  <w:style w:type="character" w:customStyle="1" w:styleId="WW8Num8z0">
    <w:name w:val="WW8Num8z0"/>
    <w:rsid w:val="00BD1168"/>
    <w:rPr>
      <w:rFonts w:ascii="Symbol" w:hAnsi="Symbol"/>
    </w:rPr>
  </w:style>
  <w:style w:type="character" w:customStyle="1" w:styleId="WW8Num8z2">
    <w:name w:val="WW8Num8z2"/>
    <w:rsid w:val="00BD1168"/>
    <w:rPr>
      <w:rFonts w:ascii="Wingdings" w:hAnsi="Wingdings"/>
    </w:rPr>
  </w:style>
  <w:style w:type="character" w:customStyle="1" w:styleId="WW8Num9z0">
    <w:name w:val="WW8Num9z0"/>
    <w:rsid w:val="00BD1168"/>
    <w:rPr>
      <w:rFonts w:ascii="Symbol" w:hAnsi="Symbol"/>
    </w:rPr>
  </w:style>
  <w:style w:type="character" w:customStyle="1" w:styleId="WW8Num9z1">
    <w:name w:val="WW8Num9z1"/>
    <w:rsid w:val="00BD1168"/>
    <w:rPr>
      <w:rFonts w:ascii="Courier New" w:hAnsi="Courier New"/>
    </w:rPr>
  </w:style>
  <w:style w:type="character" w:customStyle="1" w:styleId="WW8Num9z2">
    <w:name w:val="WW8Num9z2"/>
    <w:rsid w:val="00BD1168"/>
    <w:rPr>
      <w:rFonts w:ascii="Wingdings" w:hAnsi="Wingdings"/>
    </w:rPr>
  </w:style>
  <w:style w:type="character" w:customStyle="1" w:styleId="WW8Num10z0">
    <w:name w:val="WW8Num10z0"/>
    <w:rsid w:val="00BD1168"/>
    <w:rPr>
      <w:rFonts w:ascii="Symbol" w:hAnsi="Symbol"/>
    </w:rPr>
  </w:style>
  <w:style w:type="character" w:customStyle="1" w:styleId="WW8Num10z1">
    <w:name w:val="WW8Num10z1"/>
    <w:rsid w:val="00BD1168"/>
    <w:rPr>
      <w:rFonts w:ascii="Courier New" w:hAnsi="Courier New" w:cs="Courier New"/>
    </w:rPr>
  </w:style>
  <w:style w:type="character" w:customStyle="1" w:styleId="WW8Num10z2">
    <w:name w:val="WW8Num10z2"/>
    <w:rsid w:val="00BD1168"/>
    <w:rPr>
      <w:rFonts w:ascii="Wingdings" w:hAnsi="Wingdings"/>
    </w:rPr>
  </w:style>
  <w:style w:type="character" w:customStyle="1" w:styleId="WW8Num11z0">
    <w:name w:val="WW8Num11z0"/>
    <w:rsid w:val="00BD1168"/>
    <w:rPr>
      <w:rFonts w:ascii="Symbol" w:hAnsi="Symbol"/>
    </w:rPr>
  </w:style>
  <w:style w:type="character" w:customStyle="1" w:styleId="WW8Num11z1">
    <w:name w:val="WW8Num11z1"/>
    <w:rsid w:val="00BD1168"/>
    <w:rPr>
      <w:rFonts w:ascii="Courier New" w:hAnsi="Courier New"/>
    </w:rPr>
  </w:style>
  <w:style w:type="character" w:customStyle="1" w:styleId="WW8Num11z2">
    <w:name w:val="WW8Num11z2"/>
    <w:rsid w:val="00BD1168"/>
    <w:rPr>
      <w:rFonts w:ascii="Wingdings" w:hAnsi="Wingdings"/>
    </w:rPr>
  </w:style>
  <w:style w:type="character" w:customStyle="1" w:styleId="WW8Num12z0">
    <w:name w:val="WW8Num12z0"/>
    <w:rsid w:val="00BD1168"/>
    <w:rPr>
      <w:rFonts w:ascii="Symbol" w:hAnsi="Symbol"/>
    </w:rPr>
  </w:style>
  <w:style w:type="character" w:customStyle="1" w:styleId="WW8Num12z1">
    <w:name w:val="WW8Num12z1"/>
    <w:rsid w:val="00BD1168"/>
    <w:rPr>
      <w:rFonts w:ascii="Courier New" w:hAnsi="Courier New"/>
    </w:rPr>
  </w:style>
  <w:style w:type="character" w:customStyle="1" w:styleId="WW8Num12z2">
    <w:name w:val="WW8Num12z2"/>
    <w:rsid w:val="00BD1168"/>
    <w:rPr>
      <w:rFonts w:ascii="Wingdings" w:hAnsi="Wingdings"/>
    </w:rPr>
  </w:style>
  <w:style w:type="character" w:customStyle="1" w:styleId="WW8Num13z0">
    <w:name w:val="WW8Num13z0"/>
    <w:rsid w:val="00BD1168"/>
    <w:rPr>
      <w:b/>
    </w:rPr>
  </w:style>
  <w:style w:type="character" w:customStyle="1" w:styleId="WW8Num15z0">
    <w:name w:val="WW8Num15z0"/>
    <w:rsid w:val="00BD1168"/>
    <w:rPr>
      <w:rFonts w:ascii="Symbol" w:hAnsi="Symbol"/>
    </w:rPr>
  </w:style>
  <w:style w:type="character" w:customStyle="1" w:styleId="WW8Num15z1">
    <w:name w:val="WW8Num15z1"/>
    <w:rsid w:val="00BD1168"/>
    <w:rPr>
      <w:rFonts w:ascii="Courier New" w:hAnsi="Courier New" w:cs="Courier New"/>
    </w:rPr>
  </w:style>
  <w:style w:type="character" w:customStyle="1" w:styleId="WW8Num15z2">
    <w:name w:val="WW8Num15z2"/>
    <w:rsid w:val="00BD1168"/>
    <w:rPr>
      <w:rFonts w:ascii="Wingdings" w:hAnsi="Wingdings"/>
    </w:rPr>
  </w:style>
  <w:style w:type="character" w:customStyle="1" w:styleId="WW8Num16z0">
    <w:name w:val="WW8Num16z0"/>
    <w:rsid w:val="00BD1168"/>
    <w:rPr>
      <w:rFonts w:ascii="Symbol" w:hAnsi="Symbol"/>
    </w:rPr>
  </w:style>
  <w:style w:type="character" w:customStyle="1" w:styleId="WW8Num17z0">
    <w:name w:val="WW8Num17z0"/>
    <w:rsid w:val="00BD1168"/>
    <w:rPr>
      <w:rFonts w:ascii="Symbol" w:hAnsi="Symbol"/>
    </w:rPr>
  </w:style>
  <w:style w:type="character" w:customStyle="1" w:styleId="WW8Num17z1">
    <w:name w:val="WW8Num17z1"/>
    <w:rsid w:val="00BD1168"/>
    <w:rPr>
      <w:rFonts w:ascii="Courier New" w:hAnsi="Courier New"/>
    </w:rPr>
  </w:style>
  <w:style w:type="character" w:customStyle="1" w:styleId="WW8Num17z2">
    <w:name w:val="WW8Num17z2"/>
    <w:rsid w:val="00BD1168"/>
    <w:rPr>
      <w:rFonts w:ascii="Wingdings" w:hAnsi="Wingdings"/>
    </w:rPr>
  </w:style>
  <w:style w:type="character" w:customStyle="1" w:styleId="WW8Num18z0">
    <w:name w:val="WW8Num18z0"/>
    <w:rsid w:val="00BD1168"/>
    <w:rPr>
      <w:rFonts w:ascii="Symbol" w:hAnsi="Symbol"/>
    </w:rPr>
  </w:style>
  <w:style w:type="character" w:customStyle="1" w:styleId="WW8Num18z1">
    <w:name w:val="WW8Num18z1"/>
    <w:rsid w:val="00BD1168"/>
    <w:rPr>
      <w:rFonts w:ascii="Courier New" w:hAnsi="Courier New"/>
    </w:rPr>
  </w:style>
  <w:style w:type="character" w:customStyle="1" w:styleId="WW8Num18z2">
    <w:name w:val="WW8Num18z2"/>
    <w:rsid w:val="00BD1168"/>
    <w:rPr>
      <w:rFonts w:ascii="Wingdings" w:hAnsi="Wingdings"/>
    </w:rPr>
  </w:style>
  <w:style w:type="character" w:customStyle="1" w:styleId="WW8Num19z0">
    <w:name w:val="WW8Num19z0"/>
    <w:rsid w:val="00BD1168"/>
    <w:rPr>
      <w:rFonts w:ascii="Symbol" w:hAnsi="Symbol"/>
    </w:rPr>
  </w:style>
  <w:style w:type="character" w:customStyle="1" w:styleId="WW8Num19z1">
    <w:name w:val="WW8Num19z1"/>
    <w:rsid w:val="00BD1168"/>
    <w:rPr>
      <w:rFonts w:ascii="Times New Roman" w:eastAsia="Times New Roman" w:hAnsi="Times New Roman" w:cs="Times New Roman"/>
    </w:rPr>
  </w:style>
  <w:style w:type="character" w:customStyle="1" w:styleId="WW8Num19z2">
    <w:name w:val="WW8Num19z2"/>
    <w:rsid w:val="00BD1168"/>
    <w:rPr>
      <w:rFonts w:ascii="Wingdings" w:hAnsi="Wingdings"/>
    </w:rPr>
  </w:style>
  <w:style w:type="character" w:customStyle="1" w:styleId="WW8Num19z4">
    <w:name w:val="WW8Num19z4"/>
    <w:rsid w:val="00BD1168"/>
    <w:rPr>
      <w:rFonts w:ascii="Courier New" w:hAnsi="Courier New"/>
    </w:rPr>
  </w:style>
  <w:style w:type="character" w:customStyle="1" w:styleId="WW8Num20z1">
    <w:name w:val="WW8Num20z1"/>
    <w:rsid w:val="00BD1168"/>
    <w:rPr>
      <w:rFonts w:ascii="Symbol" w:hAnsi="Symbol"/>
    </w:rPr>
  </w:style>
  <w:style w:type="character" w:customStyle="1" w:styleId="WW8Num23z0">
    <w:name w:val="WW8Num23z0"/>
    <w:rsid w:val="00BD1168"/>
    <w:rPr>
      <w:rFonts w:ascii="Symbol" w:hAnsi="Symbol"/>
    </w:rPr>
  </w:style>
  <w:style w:type="character" w:customStyle="1" w:styleId="WW8Num23z1">
    <w:name w:val="WW8Num23z1"/>
    <w:rsid w:val="00BD1168"/>
    <w:rPr>
      <w:rFonts w:ascii="Courier New" w:hAnsi="Courier New" w:cs="Courier New"/>
    </w:rPr>
  </w:style>
  <w:style w:type="character" w:customStyle="1" w:styleId="WW8Num23z2">
    <w:name w:val="WW8Num23z2"/>
    <w:rsid w:val="00BD1168"/>
    <w:rPr>
      <w:rFonts w:ascii="Wingdings" w:hAnsi="Wingdings"/>
    </w:rPr>
  </w:style>
  <w:style w:type="character" w:customStyle="1" w:styleId="WW8Num24z0">
    <w:name w:val="WW8Num24z0"/>
    <w:rsid w:val="00BD1168"/>
    <w:rPr>
      <w:b w:val="0"/>
    </w:rPr>
  </w:style>
  <w:style w:type="character" w:customStyle="1" w:styleId="WW8Num26z0">
    <w:name w:val="WW8Num26z0"/>
    <w:rsid w:val="00BD1168"/>
    <w:rPr>
      <w:rFonts w:ascii="Symbol" w:hAnsi="Symbol"/>
    </w:rPr>
  </w:style>
  <w:style w:type="character" w:customStyle="1" w:styleId="WW8Num26z1">
    <w:name w:val="WW8Num26z1"/>
    <w:rsid w:val="00BD1168"/>
    <w:rPr>
      <w:rFonts w:ascii="Courier New" w:hAnsi="Courier New"/>
    </w:rPr>
  </w:style>
  <w:style w:type="character" w:customStyle="1" w:styleId="WW8Num26z2">
    <w:name w:val="WW8Num26z2"/>
    <w:rsid w:val="00BD1168"/>
    <w:rPr>
      <w:rFonts w:ascii="Wingdings" w:hAnsi="Wingdings"/>
    </w:rPr>
  </w:style>
  <w:style w:type="character" w:customStyle="1" w:styleId="WW8Num28z0">
    <w:name w:val="WW8Num28z0"/>
    <w:rsid w:val="00BD1168"/>
    <w:rPr>
      <w:rFonts w:ascii="Symbol" w:hAnsi="Symbol"/>
    </w:rPr>
  </w:style>
  <w:style w:type="character" w:customStyle="1" w:styleId="WW8Num28z1">
    <w:name w:val="WW8Num28z1"/>
    <w:rsid w:val="00BD1168"/>
    <w:rPr>
      <w:rFonts w:ascii="Courier New" w:hAnsi="Courier New"/>
    </w:rPr>
  </w:style>
  <w:style w:type="character" w:customStyle="1" w:styleId="WW8Num28z2">
    <w:name w:val="WW8Num28z2"/>
    <w:rsid w:val="00BD1168"/>
    <w:rPr>
      <w:rFonts w:ascii="Wingdings" w:hAnsi="Wingdings"/>
    </w:rPr>
  </w:style>
  <w:style w:type="character" w:customStyle="1" w:styleId="WW8Num30z0">
    <w:name w:val="WW8Num30z0"/>
    <w:rsid w:val="00BD1168"/>
    <w:rPr>
      <w:b w:val="0"/>
    </w:rPr>
  </w:style>
  <w:style w:type="character" w:customStyle="1" w:styleId="WW8Num31z0">
    <w:name w:val="WW8Num31z0"/>
    <w:rsid w:val="00BD1168"/>
    <w:rPr>
      <w:rFonts w:ascii="Times New Roman" w:eastAsia="Times New Roman" w:hAnsi="Times New Roman" w:cs="Times New Roman"/>
      <w:b/>
    </w:rPr>
  </w:style>
  <w:style w:type="character" w:customStyle="1" w:styleId="WW8Num31z1">
    <w:name w:val="WW8Num31z1"/>
    <w:rsid w:val="00BD1168"/>
    <w:rPr>
      <w:rFonts w:ascii="Times New Roman" w:eastAsia="Times New Roman" w:hAnsi="Times New Roman" w:cs="Times New Roman"/>
    </w:rPr>
  </w:style>
  <w:style w:type="character" w:customStyle="1" w:styleId="WW8Num33z0">
    <w:name w:val="WW8Num33z0"/>
    <w:rsid w:val="00BD1168"/>
    <w:rPr>
      <w:rFonts w:ascii="Symbol" w:hAnsi="Symbol"/>
    </w:rPr>
  </w:style>
  <w:style w:type="character" w:customStyle="1" w:styleId="WW8Num33z1">
    <w:name w:val="WW8Num33z1"/>
    <w:rsid w:val="00BD1168"/>
    <w:rPr>
      <w:rFonts w:ascii="Courier New" w:hAnsi="Courier New"/>
    </w:rPr>
  </w:style>
  <w:style w:type="character" w:customStyle="1" w:styleId="WW8Num33z2">
    <w:name w:val="WW8Num33z2"/>
    <w:rsid w:val="00BD1168"/>
    <w:rPr>
      <w:rFonts w:ascii="Wingdings" w:hAnsi="Wingdings"/>
    </w:rPr>
  </w:style>
  <w:style w:type="character" w:customStyle="1" w:styleId="WW8Num36z0">
    <w:name w:val="WW8Num36z0"/>
    <w:rsid w:val="00BD1168"/>
    <w:rPr>
      <w:rFonts w:ascii="Symbol" w:hAnsi="Symbol"/>
    </w:rPr>
  </w:style>
  <w:style w:type="character" w:customStyle="1" w:styleId="WW8Num36z2">
    <w:name w:val="WW8Num36z2"/>
    <w:rsid w:val="00BD1168"/>
    <w:rPr>
      <w:rFonts w:ascii="Wingdings" w:hAnsi="Wingdings"/>
    </w:rPr>
  </w:style>
  <w:style w:type="character" w:customStyle="1" w:styleId="WW8Num36z4">
    <w:name w:val="WW8Num36z4"/>
    <w:rsid w:val="00BD1168"/>
    <w:rPr>
      <w:rFonts w:ascii="Courier New" w:hAnsi="Courier New"/>
    </w:rPr>
  </w:style>
  <w:style w:type="character" w:customStyle="1" w:styleId="WW8Num37z0">
    <w:name w:val="WW8Num37z0"/>
    <w:rsid w:val="00BD1168"/>
    <w:rPr>
      <w:rFonts w:ascii="Symbol" w:hAnsi="Symbol"/>
    </w:rPr>
  </w:style>
  <w:style w:type="character" w:customStyle="1" w:styleId="WW8Num37z1">
    <w:name w:val="WW8Num37z1"/>
    <w:rsid w:val="00BD1168"/>
    <w:rPr>
      <w:rFonts w:ascii="Courier New" w:hAnsi="Courier New"/>
    </w:rPr>
  </w:style>
  <w:style w:type="character" w:customStyle="1" w:styleId="WW8Num37z2">
    <w:name w:val="WW8Num37z2"/>
    <w:rsid w:val="00BD1168"/>
    <w:rPr>
      <w:rFonts w:ascii="Wingdings" w:hAnsi="Wingdings"/>
    </w:rPr>
  </w:style>
  <w:style w:type="character" w:customStyle="1" w:styleId="WW8Num38z0">
    <w:name w:val="WW8Num38z0"/>
    <w:rsid w:val="00BD1168"/>
    <w:rPr>
      <w:rFonts w:ascii="Symbol" w:hAnsi="Symbol"/>
    </w:rPr>
  </w:style>
  <w:style w:type="character" w:customStyle="1" w:styleId="WW8Num38z1">
    <w:name w:val="WW8Num38z1"/>
    <w:rsid w:val="00BD1168"/>
    <w:rPr>
      <w:rFonts w:ascii="Courier New" w:hAnsi="Courier New"/>
    </w:rPr>
  </w:style>
  <w:style w:type="character" w:customStyle="1" w:styleId="WW8Num38z2">
    <w:name w:val="WW8Num38z2"/>
    <w:rsid w:val="00BD1168"/>
    <w:rPr>
      <w:rFonts w:ascii="Wingdings" w:hAnsi="Wingdings"/>
    </w:rPr>
  </w:style>
  <w:style w:type="character" w:customStyle="1" w:styleId="WW8Num39z0">
    <w:name w:val="WW8Num39z0"/>
    <w:rsid w:val="00BD1168"/>
    <w:rPr>
      <w:rFonts w:ascii="Symbol" w:hAnsi="Symbol"/>
    </w:rPr>
  </w:style>
  <w:style w:type="character" w:customStyle="1" w:styleId="WW8Num39z1">
    <w:name w:val="WW8Num39z1"/>
    <w:rsid w:val="00BD1168"/>
    <w:rPr>
      <w:rFonts w:ascii="Courier New" w:hAnsi="Courier New"/>
    </w:rPr>
  </w:style>
  <w:style w:type="character" w:customStyle="1" w:styleId="WW8Num39z2">
    <w:name w:val="WW8Num39z2"/>
    <w:rsid w:val="00BD1168"/>
    <w:rPr>
      <w:rFonts w:ascii="Wingdings" w:hAnsi="Wingdings"/>
    </w:rPr>
  </w:style>
  <w:style w:type="character" w:customStyle="1" w:styleId="afffb">
    <w:name w:val="Символы концевой сноски"/>
    <w:basedOn w:val="1f0"/>
    <w:rsid w:val="00BD1168"/>
  </w:style>
  <w:style w:type="paragraph" w:customStyle="1" w:styleId="1f2">
    <w:name w:val="Название1"/>
    <w:basedOn w:val="aa"/>
    <w:rsid w:val="00BD1168"/>
    <w:pPr>
      <w:suppressLineNumbers/>
      <w:suppressAutoHyphens/>
      <w:spacing w:before="120" w:after="120" w:line="240" w:lineRule="auto"/>
      <w:jc w:val="left"/>
    </w:pPr>
    <w:rPr>
      <w:rFonts w:eastAsia="Times New Roman" w:cs="Tahoma"/>
      <w:i/>
      <w:iCs/>
      <w:szCs w:val="24"/>
      <w:lang w:eastAsia="ar-SA"/>
    </w:rPr>
  </w:style>
  <w:style w:type="paragraph" w:customStyle="1" w:styleId="1f3">
    <w:name w:val="Указатель1"/>
    <w:basedOn w:val="aa"/>
    <w:rsid w:val="00BD1168"/>
    <w:pPr>
      <w:suppressLineNumbers/>
      <w:suppressAutoHyphens/>
      <w:spacing w:line="240" w:lineRule="auto"/>
      <w:jc w:val="left"/>
    </w:pPr>
    <w:rPr>
      <w:rFonts w:eastAsia="Times New Roman" w:cs="Tahoma"/>
      <w:szCs w:val="24"/>
      <w:lang w:eastAsia="ar-SA"/>
    </w:rPr>
  </w:style>
  <w:style w:type="paragraph" w:customStyle="1" w:styleId="afffc">
    <w:name w:val="Текст в таблице"/>
    <w:basedOn w:val="aa"/>
    <w:rsid w:val="00BD1168"/>
    <w:pPr>
      <w:tabs>
        <w:tab w:val="left" w:pos="113"/>
        <w:tab w:val="left" w:pos="227"/>
        <w:tab w:val="left" w:pos="340"/>
      </w:tabs>
      <w:suppressAutoHyphens/>
      <w:spacing w:before="20" w:after="20" w:line="240" w:lineRule="auto"/>
      <w:jc w:val="left"/>
    </w:pPr>
    <w:rPr>
      <w:rFonts w:ascii="Arial" w:eastAsia="Times New Roman" w:hAnsi="Arial"/>
      <w:sz w:val="16"/>
      <w:szCs w:val="20"/>
      <w:lang w:eastAsia="ar-SA"/>
    </w:rPr>
  </w:style>
  <w:style w:type="paragraph" w:customStyle="1" w:styleId="afffd">
    <w:name w:val="Цифры в таблице"/>
    <w:basedOn w:val="afffc"/>
    <w:rsid w:val="00BD1168"/>
  </w:style>
  <w:style w:type="paragraph" w:customStyle="1" w:styleId="afffe">
    <w:name w:val="Шапка таблицы"/>
    <w:basedOn w:val="afffc"/>
    <w:rsid w:val="00BD1168"/>
  </w:style>
  <w:style w:type="paragraph" w:customStyle="1" w:styleId="affff">
    <w:name w:val="Примечание"/>
    <w:basedOn w:val="afff1"/>
    <w:rsid w:val="00BD1168"/>
    <w:pPr>
      <w:suppressAutoHyphens/>
      <w:spacing w:before="120" w:after="20" w:line="240" w:lineRule="auto"/>
      <w:ind w:firstLine="454"/>
    </w:pPr>
    <w:rPr>
      <w:rFonts w:ascii="Arial" w:eastAsia="Times New Roman" w:hAnsi="Arial"/>
      <w:sz w:val="22"/>
      <w:szCs w:val="20"/>
      <w:lang w:eastAsia="ar-SA"/>
    </w:rPr>
  </w:style>
  <w:style w:type="paragraph" w:customStyle="1" w:styleId="affff0">
    <w:name w:val="Еденицы измерения"/>
    <w:basedOn w:val="aa"/>
    <w:next w:val="aa"/>
    <w:rsid w:val="00BD1168"/>
    <w:pPr>
      <w:keepNext/>
      <w:keepLines/>
      <w:suppressAutoHyphens/>
      <w:spacing w:before="120" w:after="120" w:line="240" w:lineRule="auto"/>
      <w:jc w:val="center"/>
    </w:pPr>
    <w:rPr>
      <w:rFonts w:ascii="Arial" w:eastAsia="Times New Roman" w:hAnsi="Arial"/>
      <w:sz w:val="16"/>
      <w:szCs w:val="20"/>
      <w:lang w:eastAsia="ar-SA"/>
    </w:rPr>
  </w:style>
  <w:style w:type="paragraph" w:customStyle="1" w:styleId="affff1">
    <w:name w:val="Таблица в том числе"/>
    <w:basedOn w:val="afffa"/>
    <w:next w:val="afffa"/>
    <w:rsid w:val="00BD1168"/>
    <w:pPr>
      <w:keepNext/>
      <w:keepLines/>
      <w:ind w:left="227" w:right="0"/>
    </w:pPr>
  </w:style>
  <w:style w:type="paragraph" w:customStyle="1" w:styleId="1f4">
    <w:name w:val="Схема документа1"/>
    <w:basedOn w:val="aa"/>
    <w:rsid w:val="00BD1168"/>
    <w:pPr>
      <w:shd w:val="clear" w:color="auto" w:fill="000080"/>
      <w:suppressAutoHyphens/>
      <w:spacing w:line="240" w:lineRule="auto"/>
      <w:jc w:val="left"/>
    </w:pPr>
    <w:rPr>
      <w:rFonts w:ascii="Tahoma" w:eastAsia="Times New Roman" w:hAnsi="Tahoma" w:cs="Tahoma"/>
      <w:sz w:val="20"/>
      <w:szCs w:val="20"/>
      <w:lang w:eastAsia="ar-SA"/>
    </w:rPr>
  </w:style>
  <w:style w:type="paragraph" w:customStyle="1" w:styleId="affff2">
    <w:name w:val="Шапка таблиц"/>
    <w:basedOn w:val="aa"/>
    <w:rsid w:val="00BD1168"/>
    <w:pPr>
      <w:tabs>
        <w:tab w:val="left" w:pos="284"/>
        <w:tab w:val="left" w:pos="567"/>
        <w:tab w:val="left" w:pos="851"/>
      </w:tabs>
      <w:suppressAutoHyphens/>
      <w:spacing w:before="40" w:after="40" w:line="240" w:lineRule="auto"/>
      <w:ind w:left="6" w:right="6"/>
      <w:jc w:val="center"/>
    </w:pPr>
    <w:rPr>
      <w:rFonts w:eastAsia="Times New Roman"/>
      <w:b/>
      <w:szCs w:val="20"/>
      <w:lang w:eastAsia="ar-SA"/>
    </w:rPr>
  </w:style>
  <w:style w:type="paragraph" w:customStyle="1" w:styleId="affff3">
    <w:name w:val="Таблица еденицы измерения"/>
    <w:basedOn w:val="afffa"/>
    <w:next w:val="afff2"/>
    <w:rsid w:val="00BD1168"/>
    <w:pPr>
      <w:keepNext/>
      <w:keepLines/>
      <w:spacing w:after="120"/>
      <w:ind w:right="284"/>
      <w:jc w:val="right"/>
    </w:pPr>
    <w:rPr>
      <w:rFonts w:ascii="Arial CYR" w:hAnsi="Arial CYR"/>
    </w:rPr>
  </w:style>
  <w:style w:type="paragraph" w:customStyle="1" w:styleId="1f5">
    <w:name w:val="Верхний колонтитул1"/>
    <w:basedOn w:val="aa"/>
    <w:rsid w:val="00BD1168"/>
    <w:pPr>
      <w:tabs>
        <w:tab w:val="center" w:pos="4153"/>
        <w:tab w:val="right" w:pos="8306"/>
      </w:tabs>
      <w:suppressAutoHyphens/>
      <w:spacing w:line="240" w:lineRule="auto"/>
      <w:jc w:val="left"/>
    </w:pPr>
    <w:rPr>
      <w:rFonts w:eastAsia="Times New Roman"/>
      <w:sz w:val="20"/>
      <w:szCs w:val="20"/>
      <w:lang w:eastAsia="ar-SA"/>
    </w:rPr>
  </w:style>
  <w:style w:type="paragraph" w:customStyle="1" w:styleId="211">
    <w:name w:val="Основной текст 21"/>
    <w:basedOn w:val="aa"/>
    <w:rsid w:val="00BD1168"/>
    <w:pPr>
      <w:suppressAutoHyphens/>
      <w:spacing w:after="120" w:line="480" w:lineRule="auto"/>
      <w:jc w:val="left"/>
    </w:pPr>
    <w:rPr>
      <w:rFonts w:eastAsia="Times New Roman"/>
      <w:szCs w:val="24"/>
      <w:lang w:eastAsia="ar-SA"/>
    </w:rPr>
  </w:style>
  <w:style w:type="paragraph" w:customStyle="1" w:styleId="1f6">
    <w:name w:val="Текст1"/>
    <w:basedOn w:val="aa"/>
    <w:rsid w:val="00BD1168"/>
    <w:pPr>
      <w:suppressAutoHyphens/>
      <w:spacing w:line="240" w:lineRule="auto"/>
      <w:jc w:val="left"/>
    </w:pPr>
    <w:rPr>
      <w:rFonts w:ascii="Courier New" w:eastAsia="Times New Roman" w:hAnsi="Courier New"/>
      <w:sz w:val="20"/>
      <w:szCs w:val="20"/>
      <w:lang w:eastAsia="ar-SA"/>
    </w:rPr>
  </w:style>
  <w:style w:type="paragraph" w:customStyle="1" w:styleId="affff4">
    <w:name w:val="Содержимое таблицы"/>
    <w:basedOn w:val="aa"/>
    <w:rsid w:val="00BD1168"/>
    <w:pPr>
      <w:suppressLineNumbers/>
      <w:suppressAutoHyphens/>
      <w:spacing w:line="240" w:lineRule="auto"/>
      <w:jc w:val="left"/>
    </w:pPr>
    <w:rPr>
      <w:rFonts w:eastAsia="Times New Roman"/>
      <w:szCs w:val="24"/>
      <w:lang w:eastAsia="ar-SA"/>
    </w:rPr>
  </w:style>
  <w:style w:type="paragraph" w:customStyle="1" w:styleId="affff5">
    <w:name w:val="Заголовок таблицы"/>
    <w:basedOn w:val="affff4"/>
    <w:rsid w:val="00BD1168"/>
    <w:pPr>
      <w:jc w:val="center"/>
    </w:pPr>
    <w:rPr>
      <w:b/>
      <w:bCs/>
    </w:rPr>
  </w:style>
  <w:style w:type="paragraph" w:customStyle="1" w:styleId="affff6">
    <w:name w:val="Содержимое врезки"/>
    <w:basedOn w:val="aff1"/>
    <w:rsid w:val="00BD1168"/>
  </w:style>
  <w:style w:type="paragraph" w:customStyle="1" w:styleId="affff7">
    <w:name w:val="Таблица абзац перед"/>
    <w:basedOn w:val="afff1"/>
    <w:rsid w:val="00BD1168"/>
    <w:pPr>
      <w:keepNext/>
      <w:spacing w:before="240" w:after="240" w:line="240" w:lineRule="auto"/>
      <w:ind w:firstLine="454"/>
    </w:pPr>
    <w:rPr>
      <w:rFonts w:eastAsia="Times New Roman"/>
      <w:sz w:val="18"/>
      <w:szCs w:val="24"/>
      <w:lang w:eastAsia="ru-RU"/>
    </w:rPr>
  </w:style>
  <w:style w:type="paragraph" w:customStyle="1" w:styleId="affff8">
    <w:name w:val="Таблицы"/>
    <w:basedOn w:val="aa"/>
    <w:rsid w:val="00BD1168"/>
    <w:pPr>
      <w:spacing w:line="240" w:lineRule="auto"/>
      <w:jc w:val="left"/>
    </w:pPr>
    <w:rPr>
      <w:rFonts w:eastAsia="Times New Roman"/>
      <w:sz w:val="22"/>
      <w:szCs w:val="24"/>
      <w:lang w:eastAsia="ru-RU"/>
    </w:rPr>
  </w:style>
  <w:style w:type="paragraph" w:styleId="affff9">
    <w:name w:val="Document Map"/>
    <w:basedOn w:val="aa"/>
    <w:link w:val="affffa"/>
    <w:uiPriority w:val="99"/>
    <w:semiHidden/>
    <w:rsid w:val="00BD1168"/>
    <w:pPr>
      <w:shd w:val="clear" w:color="auto" w:fill="000080"/>
      <w:spacing w:line="240" w:lineRule="auto"/>
      <w:jc w:val="left"/>
    </w:pPr>
    <w:rPr>
      <w:rFonts w:ascii="Tahoma" w:eastAsia="Times New Roman" w:hAnsi="Tahoma" w:cs="Tahoma"/>
      <w:sz w:val="20"/>
      <w:szCs w:val="20"/>
      <w:lang w:eastAsia="ru-RU"/>
    </w:rPr>
  </w:style>
  <w:style w:type="character" w:customStyle="1" w:styleId="affffa">
    <w:name w:val="Схема документа Знак"/>
    <w:link w:val="affff9"/>
    <w:uiPriority w:val="99"/>
    <w:semiHidden/>
    <w:rsid w:val="00BD1168"/>
    <w:rPr>
      <w:rFonts w:ascii="Tahoma" w:eastAsia="Times New Roman" w:hAnsi="Tahoma" w:cs="Tahoma"/>
      <w:shd w:val="clear" w:color="auto" w:fill="000080"/>
    </w:rPr>
  </w:style>
  <w:style w:type="paragraph" w:customStyle="1" w:styleId="39">
    <w:name w:val="заголовок 3"/>
    <w:basedOn w:val="aa"/>
    <w:next w:val="aa"/>
    <w:rsid w:val="00BD1168"/>
    <w:pPr>
      <w:keepNext/>
      <w:spacing w:line="240" w:lineRule="auto"/>
      <w:jc w:val="center"/>
      <w:outlineLvl w:val="2"/>
    </w:pPr>
    <w:rPr>
      <w:rFonts w:eastAsia="Times New Roman"/>
      <w:b/>
      <w:sz w:val="26"/>
      <w:szCs w:val="20"/>
      <w:lang w:eastAsia="ru-RU"/>
    </w:rPr>
  </w:style>
  <w:style w:type="paragraph" w:customStyle="1" w:styleId="72">
    <w:name w:val="7"/>
    <w:basedOn w:val="aa"/>
    <w:rsid w:val="00BD1168"/>
    <w:pPr>
      <w:spacing w:line="240" w:lineRule="auto"/>
      <w:jc w:val="left"/>
    </w:pPr>
    <w:rPr>
      <w:rFonts w:eastAsia="Times New Roman"/>
      <w:sz w:val="20"/>
      <w:szCs w:val="20"/>
      <w:lang w:eastAsia="ru-RU"/>
    </w:rPr>
  </w:style>
  <w:style w:type="paragraph" w:customStyle="1" w:styleId="1f7">
    <w:name w:val="1"/>
    <w:basedOn w:val="aa"/>
    <w:rsid w:val="00BD1168"/>
    <w:pPr>
      <w:spacing w:line="240" w:lineRule="auto"/>
      <w:jc w:val="left"/>
    </w:pPr>
    <w:rPr>
      <w:rFonts w:eastAsia="Times New Roman"/>
      <w:sz w:val="20"/>
      <w:szCs w:val="20"/>
      <w:lang w:eastAsia="ru-RU"/>
    </w:rPr>
  </w:style>
  <w:style w:type="character" w:customStyle="1" w:styleId="affffb">
    <w:name w:val="ПЗаг_ГД"/>
    <w:rsid w:val="00BD1168"/>
    <w:rPr>
      <w:rFonts w:ascii="Times New Roman" w:hAnsi="Times New Roman"/>
      <w:b/>
      <w:i/>
      <w:sz w:val="24"/>
    </w:rPr>
  </w:style>
  <w:style w:type="paragraph" w:customStyle="1" w:styleId="affffc">
    <w:name w:val="Пример"/>
    <w:basedOn w:val="2b"/>
    <w:autoRedefine/>
    <w:rsid w:val="00BD1168"/>
  </w:style>
  <w:style w:type="paragraph" w:customStyle="1" w:styleId="Ieieeeieiioeooe">
    <w:name w:val="Ie?iee eieiioeooe"/>
    <w:basedOn w:val="aa"/>
    <w:autoRedefine/>
    <w:rsid w:val="00BD1168"/>
    <w:pPr>
      <w:tabs>
        <w:tab w:val="center" w:pos="1260"/>
        <w:tab w:val="right" w:pos="8306"/>
      </w:tabs>
      <w:autoSpaceDE w:val="0"/>
      <w:autoSpaceDN w:val="0"/>
      <w:adjustRightInd w:val="0"/>
      <w:ind w:firstLine="709"/>
    </w:pPr>
    <w:rPr>
      <w:rFonts w:ascii="Times New Roman CYR" w:eastAsia="Times New Roman" w:hAnsi="Times New Roman CYR" w:cs="Times New Roman CYR"/>
      <w:kern w:val="28"/>
      <w:szCs w:val="24"/>
      <w:lang w:eastAsia="ru-RU"/>
    </w:rPr>
  </w:style>
  <w:style w:type="paragraph" w:customStyle="1" w:styleId="1f8">
    <w:name w:val="Таблица1"/>
    <w:basedOn w:val="aa"/>
    <w:autoRedefine/>
    <w:rsid w:val="00BD1168"/>
    <w:pPr>
      <w:spacing w:line="240" w:lineRule="auto"/>
      <w:jc w:val="left"/>
    </w:pPr>
    <w:rPr>
      <w:rFonts w:ascii="Arial" w:eastAsia="Times New Roman" w:hAnsi="Arial" w:cs="Arial"/>
      <w:kern w:val="28"/>
      <w:sz w:val="22"/>
      <w:lang w:eastAsia="ru-RU"/>
    </w:rPr>
  </w:style>
  <w:style w:type="character" w:customStyle="1" w:styleId="212">
    <w:name w:val="Заголовок 2 Знак1"/>
    <w:rsid w:val="00BD1168"/>
    <w:rPr>
      <w:rFonts w:ascii="Arial" w:hAnsi="Arial" w:cs="Arial"/>
      <w:b/>
      <w:bCs/>
      <w:i/>
      <w:iCs/>
      <w:sz w:val="28"/>
      <w:szCs w:val="28"/>
      <w:lang w:val="ru-RU" w:eastAsia="ru-RU" w:bidi="ar-SA"/>
    </w:rPr>
  </w:style>
  <w:style w:type="character" w:customStyle="1" w:styleId="112">
    <w:name w:val="Заголовок 1 Знак1"/>
    <w:rsid w:val="00BD1168"/>
    <w:rPr>
      <w:rFonts w:ascii="Arial" w:hAnsi="Arial" w:cs="Arial"/>
      <w:b/>
      <w:bCs/>
      <w:kern w:val="32"/>
      <w:sz w:val="32"/>
      <w:szCs w:val="32"/>
      <w:lang w:val="ru-RU" w:eastAsia="ru-RU" w:bidi="ar-SA"/>
    </w:rPr>
  </w:style>
  <w:style w:type="paragraph" w:customStyle="1" w:styleId="affffd">
    <w:name w:val="Знак Знак Знак Знак"/>
    <w:basedOn w:val="aa"/>
    <w:rsid w:val="00BD1168"/>
    <w:pPr>
      <w:spacing w:after="160" w:line="240" w:lineRule="exact"/>
      <w:jc w:val="left"/>
    </w:pPr>
    <w:rPr>
      <w:rFonts w:ascii="Verdana" w:eastAsia="Times New Roman" w:hAnsi="Verdana" w:cs="Verdana"/>
      <w:sz w:val="20"/>
      <w:szCs w:val="20"/>
      <w:lang w:val="en-US"/>
    </w:rPr>
  </w:style>
  <w:style w:type="paragraph" w:customStyle="1" w:styleId="1f9">
    <w:name w:val="Маркированный список 1"/>
    <w:basedOn w:val="aa"/>
    <w:autoRedefine/>
    <w:rsid w:val="00BD1168"/>
    <w:pPr>
      <w:ind w:firstLine="720"/>
    </w:pPr>
    <w:rPr>
      <w:rFonts w:eastAsia="Times New Roman"/>
      <w:szCs w:val="24"/>
      <w:lang w:eastAsia="ru-RU"/>
    </w:rPr>
  </w:style>
  <w:style w:type="paragraph" w:customStyle="1" w:styleId="tt">
    <w:name w:val="tt"/>
    <w:basedOn w:val="aa"/>
    <w:rsid w:val="00BD1168"/>
    <w:pPr>
      <w:spacing w:before="75" w:after="45" w:line="240" w:lineRule="auto"/>
      <w:ind w:left="75"/>
      <w:jc w:val="left"/>
    </w:pPr>
    <w:rPr>
      <w:rFonts w:ascii="Tahoma" w:eastAsia="Times New Roman" w:hAnsi="Tahoma" w:cs="Tahoma"/>
      <w:b/>
      <w:bCs/>
      <w:color w:val="333333"/>
      <w:sz w:val="16"/>
      <w:szCs w:val="16"/>
      <w:lang w:eastAsia="ru-RU"/>
    </w:rPr>
  </w:style>
  <w:style w:type="paragraph" w:customStyle="1" w:styleId="FR3">
    <w:name w:val="FR3"/>
    <w:rsid w:val="00BD1168"/>
    <w:pPr>
      <w:suppressAutoHyphens/>
      <w:autoSpaceDE w:val="0"/>
      <w:spacing w:line="259" w:lineRule="auto"/>
      <w:ind w:left="40" w:firstLine="280"/>
      <w:jc w:val="both"/>
    </w:pPr>
    <w:rPr>
      <w:rFonts w:ascii="Arial" w:eastAsia="Times New Roman" w:hAnsi="Arial" w:cs="Arial"/>
      <w:sz w:val="18"/>
      <w:szCs w:val="18"/>
      <w:lang w:eastAsia="ar-SA"/>
    </w:rPr>
  </w:style>
  <w:style w:type="paragraph" w:customStyle="1" w:styleId="zag2">
    <w:name w:val="zag2"/>
    <w:basedOn w:val="aa"/>
    <w:rsid w:val="00BD1168"/>
    <w:pPr>
      <w:spacing w:before="100" w:beforeAutospacing="1" w:after="100" w:afterAutospacing="1" w:line="240" w:lineRule="auto"/>
      <w:jc w:val="left"/>
    </w:pPr>
    <w:rPr>
      <w:rFonts w:ascii="Arial" w:eastAsia="Times New Roman" w:hAnsi="Arial" w:cs="Arial"/>
      <w:b/>
      <w:bCs/>
      <w:color w:val="003399"/>
      <w:sz w:val="13"/>
      <w:szCs w:val="13"/>
      <w:lang w:eastAsia="ru-RU"/>
    </w:rPr>
  </w:style>
  <w:style w:type="paragraph" w:customStyle="1" w:styleId="affffe">
    <w:name w:val="Таблица_моя"/>
    <w:basedOn w:val="aa"/>
    <w:rsid w:val="00BD1168"/>
    <w:pPr>
      <w:spacing w:line="240" w:lineRule="auto"/>
      <w:jc w:val="left"/>
    </w:pPr>
    <w:rPr>
      <w:rFonts w:ascii="Tahoma" w:eastAsia="Times New Roman" w:hAnsi="Tahoma"/>
      <w:sz w:val="14"/>
      <w:szCs w:val="24"/>
      <w:lang w:eastAsia="ru-RU"/>
    </w:rPr>
  </w:style>
  <w:style w:type="paragraph" w:customStyle="1" w:styleId="afffff">
    <w:name w:val="Знак Знак Знак Знак Знак Знак Знак Знак Знак Знак Знак Знак Знак Знак"/>
    <w:basedOn w:val="aa"/>
    <w:rsid w:val="00BD1168"/>
    <w:pPr>
      <w:spacing w:after="160" w:line="240" w:lineRule="exact"/>
      <w:jc w:val="left"/>
    </w:pPr>
    <w:rPr>
      <w:rFonts w:ascii="Verdana" w:eastAsia="Times New Roman" w:hAnsi="Verdana" w:cs="Verdana"/>
      <w:szCs w:val="24"/>
      <w:lang w:val="en-US"/>
    </w:rPr>
  </w:style>
  <w:style w:type="paragraph" w:customStyle="1" w:styleId="Style1">
    <w:name w:val="Style1"/>
    <w:basedOn w:val="aa"/>
    <w:rsid w:val="00BD1168"/>
    <w:pPr>
      <w:widowControl w:val="0"/>
      <w:autoSpaceDE w:val="0"/>
      <w:autoSpaceDN w:val="0"/>
      <w:adjustRightInd w:val="0"/>
      <w:spacing w:line="276" w:lineRule="exact"/>
      <w:ind w:firstLine="626"/>
    </w:pPr>
    <w:rPr>
      <w:rFonts w:eastAsia="Times New Roman"/>
      <w:szCs w:val="24"/>
      <w:lang w:eastAsia="ru-RU"/>
    </w:rPr>
  </w:style>
  <w:style w:type="paragraph" w:customStyle="1" w:styleId="Style2">
    <w:name w:val="Style2"/>
    <w:basedOn w:val="aa"/>
    <w:rsid w:val="00BD1168"/>
    <w:pPr>
      <w:widowControl w:val="0"/>
      <w:autoSpaceDE w:val="0"/>
      <w:autoSpaceDN w:val="0"/>
      <w:adjustRightInd w:val="0"/>
      <w:spacing w:line="274" w:lineRule="exact"/>
      <w:ind w:firstLine="720"/>
      <w:jc w:val="left"/>
    </w:pPr>
    <w:rPr>
      <w:rFonts w:eastAsia="Times New Roman"/>
      <w:szCs w:val="24"/>
      <w:lang w:eastAsia="ru-RU"/>
    </w:rPr>
  </w:style>
  <w:style w:type="character" w:customStyle="1" w:styleId="FontStyle12">
    <w:name w:val="Font Style12"/>
    <w:rsid w:val="00BD1168"/>
    <w:rPr>
      <w:rFonts w:ascii="Times New Roman" w:hAnsi="Times New Roman" w:cs="Times New Roman"/>
      <w:sz w:val="24"/>
      <w:szCs w:val="24"/>
    </w:rPr>
  </w:style>
  <w:style w:type="paragraph" w:customStyle="1" w:styleId="afffff0">
    <w:name w:val="Таблица"/>
    <w:basedOn w:val="aa"/>
    <w:link w:val="afffff1"/>
    <w:autoRedefine/>
    <w:uiPriority w:val="1"/>
    <w:qFormat/>
    <w:rsid w:val="00D54352"/>
    <w:pPr>
      <w:spacing w:line="240" w:lineRule="auto"/>
      <w:jc w:val="left"/>
    </w:pPr>
    <w:rPr>
      <w:rFonts w:eastAsia="Times New Roman"/>
      <w:szCs w:val="24"/>
      <w:lang w:eastAsia="ru-RU"/>
    </w:rPr>
  </w:style>
  <w:style w:type="character" w:customStyle="1" w:styleId="TimesNewRoman14pt">
    <w:name w:val="Стиль Times New Roman 14 pt Черный"/>
    <w:rsid w:val="00BD1168"/>
    <w:rPr>
      <w:rFonts w:ascii="Times New Roman" w:hAnsi="Times New Roman"/>
      <w:color w:val="000000"/>
      <w:spacing w:val="-3"/>
      <w:sz w:val="24"/>
    </w:rPr>
  </w:style>
  <w:style w:type="paragraph" w:customStyle="1" w:styleId="44">
    <w:name w:val="заголовок 4"/>
    <w:basedOn w:val="aa"/>
    <w:next w:val="aa"/>
    <w:rsid w:val="00BD1168"/>
    <w:pPr>
      <w:keepNext/>
      <w:spacing w:line="240" w:lineRule="auto"/>
      <w:jc w:val="center"/>
    </w:pPr>
    <w:rPr>
      <w:rFonts w:ascii="NTHarmonica" w:eastAsia="Times New Roman" w:hAnsi="NTHarmonica"/>
      <w:i/>
      <w:iCs/>
      <w:sz w:val="20"/>
      <w:szCs w:val="20"/>
      <w:lang w:eastAsia="ru-RU"/>
    </w:rPr>
  </w:style>
  <w:style w:type="paragraph" w:customStyle="1" w:styleId="221">
    <w:name w:val="Основной текст 22"/>
    <w:basedOn w:val="aa"/>
    <w:rsid w:val="00BD1168"/>
    <w:pPr>
      <w:spacing w:after="600" w:line="240" w:lineRule="auto"/>
    </w:pPr>
    <w:rPr>
      <w:rFonts w:ascii="NTHarmonica" w:eastAsia="Times New Roman" w:hAnsi="NTHarmonica"/>
      <w:szCs w:val="20"/>
      <w:lang w:eastAsia="ru-RU"/>
    </w:rPr>
  </w:style>
  <w:style w:type="paragraph" w:styleId="2f0">
    <w:name w:val="List 2"/>
    <w:basedOn w:val="aa"/>
    <w:uiPriority w:val="99"/>
    <w:rsid w:val="00BD1168"/>
    <w:pPr>
      <w:spacing w:line="240" w:lineRule="auto"/>
      <w:ind w:left="566" w:hanging="283"/>
      <w:jc w:val="left"/>
    </w:pPr>
    <w:rPr>
      <w:rFonts w:ascii="Arial" w:eastAsia="Times New Roman" w:hAnsi="Arial" w:cs="Arial"/>
      <w:sz w:val="22"/>
      <w:lang w:eastAsia="ru-RU"/>
    </w:rPr>
  </w:style>
  <w:style w:type="paragraph" w:styleId="2">
    <w:name w:val="List Bullet 2"/>
    <w:basedOn w:val="aa"/>
    <w:autoRedefine/>
    <w:uiPriority w:val="99"/>
    <w:rsid w:val="00BD1168"/>
    <w:pPr>
      <w:numPr>
        <w:numId w:val="1"/>
      </w:numPr>
      <w:spacing w:line="240" w:lineRule="auto"/>
      <w:jc w:val="left"/>
    </w:pPr>
    <w:rPr>
      <w:rFonts w:ascii="Arial" w:eastAsia="Times New Roman" w:hAnsi="Arial" w:cs="Arial"/>
      <w:sz w:val="22"/>
      <w:lang w:eastAsia="ru-RU"/>
    </w:rPr>
  </w:style>
  <w:style w:type="paragraph" w:styleId="2f1">
    <w:name w:val="List Continue 2"/>
    <w:basedOn w:val="aa"/>
    <w:uiPriority w:val="99"/>
    <w:rsid w:val="00BD1168"/>
    <w:pPr>
      <w:spacing w:after="120" w:line="240" w:lineRule="auto"/>
      <w:ind w:left="566"/>
      <w:jc w:val="left"/>
    </w:pPr>
    <w:rPr>
      <w:rFonts w:ascii="Arial" w:eastAsia="Times New Roman" w:hAnsi="Arial" w:cs="Arial"/>
      <w:sz w:val="22"/>
      <w:lang w:eastAsia="ru-RU"/>
    </w:rPr>
  </w:style>
  <w:style w:type="paragraph" w:customStyle="1" w:styleId="320">
    <w:name w:val="Основной текст с отступом 32"/>
    <w:basedOn w:val="aa"/>
    <w:rsid w:val="00BD1168"/>
    <w:pPr>
      <w:spacing w:line="240" w:lineRule="auto"/>
      <w:ind w:firstLine="709"/>
      <w:jc w:val="left"/>
    </w:pPr>
    <w:rPr>
      <w:rFonts w:ascii="NTHarmonica" w:eastAsia="Times New Roman" w:hAnsi="NTHarmonica"/>
      <w:szCs w:val="20"/>
      <w:lang w:eastAsia="ru-RU"/>
    </w:rPr>
  </w:style>
  <w:style w:type="paragraph" w:customStyle="1" w:styleId="222">
    <w:name w:val="Основной текст с отступом 22"/>
    <w:basedOn w:val="aa"/>
    <w:rsid w:val="00BD1168"/>
    <w:pPr>
      <w:spacing w:after="120" w:line="240" w:lineRule="auto"/>
      <w:ind w:firstLine="709"/>
      <w:jc w:val="left"/>
    </w:pPr>
    <w:rPr>
      <w:rFonts w:eastAsia="Times New Roman"/>
      <w:szCs w:val="20"/>
      <w:lang w:eastAsia="ru-RU"/>
    </w:rPr>
  </w:style>
  <w:style w:type="paragraph" w:styleId="afffff2">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a"/>
    <w:next w:val="aa"/>
    <w:link w:val="2f2"/>
    <w:qFormat/>
    <w:rsid w:val="00BD1168"/>
    <w:pPr>
      <w:pageBreakBefore/>
      <w:spacing w:after="240" w:line="240" w:lineRule="auto"/>
      <w:ind w:right="91"/>
      <w:jc w:val="center"/>
    </w:pPr>
    <w:rPr>
      <w:rFonts w:eastAsia="Times New Roman"/>
      <w:b/>
      <w:snapToGrid w:val="0"/>
      <w:sz w:val="26"/>
      <w:szCs w:val="20"/>
      <w:lang w:eastAsia="ru-RU"/>
    </w:rPr>
  </w:style>
  <w:style w:type="paragraph" w:customStyle="1" w:styleId="afffff3">
    <w:name w:val="Внутренний адрес"/>
    <w:basedOn w:val="aa"/>
    <w:rsid w:val="00BD1168"/>
    <w:pPr>
      <w:suppressAutoHyphens/>
      <w:spacing w:line="240" w:lineRule="auto"/>
      <w:ind w:left="835" w:right="-360"/>
      <w:jc w:val="left"/>
    </w:pPr>
    <w:rPr>
      <w:rFonts w:eastAsia="Times New Roman"/>
      <w:sz w:val="20"/>
      <w:szCs w:val="20"/>
      <w:lang w:eastAsia="he-IL" w:bidi="he-IL"/>
    </w:rPr>
  </w:style>
  <w:style w:type="paragraph" w:customStyle="1" w:styleId="afffff4">
    <w:name w:val="Текст таблицы"/>
    <w:basedOn w:val="aa"/>
    <w:qFormat/>
    <w:rsid w:val="00BD1168"/>
    <w:pPr>
      <w:keepLines/>
      <w:spacing w:line="240" w:lineRule="auto"/>
      <w:jc w:val="center"/>
    </w:pPr>
    <w:rPr>
      <w:rFonts w:eastAsia="Times New Roman"/>
      <w:b/>
      <w:szCs w:val="20"/>
      <w:lang w:eastAsia="ru-RU"/>
    </w:rPr>
  </w:style>
  <w:style w:type="paragraph" w:customStyle="1" w:styleId="afffff5">
    <w:name w:val="Знак Знак Знак Знак Знак Знак"/>
    <w:basedOn w:val="aa"/>
    <w:next w:val="14"/>
    <w:rsid w:val="00BD1168"/>
    <w:pPr>
      <w:spacing w:after="160" w:line="240" w:lineRule="exact"/>
    </w:pPr>
    <w:rPr>
      <w:rFonts w:ascii="Verdana" w:eastAsia="Times New Roman" w:hAnsi="Verdana"/>
      <w:sz w:val="20"/>
      <w:szCs w:val="20"/>
      <w:lang w:val="en-US"/>
    </w:rPr>
  </w:style>
  <w:style w:type="paragraph" w:customStyle="1" w:styleId="1fa">
    <w:name w:val="Знак1 Знак Знак Знак"/>
    <w:basedOn w:val="aa"/>
    <w:rsid w:val="00BD1168"/>
    <w:pPr>
      <w:spacing w:after="160" w:line="240" w:lineRule="exact"/>
      <w:jc w:val="left"/>
    </w:pPr>
    <w:rPr>
      <w:rFonts w:ascii="Verdana" w:eastAsia="Times New Roman" w:hAnsi="Verdana"/>
      <w:sz w:val="20"/>
      <w:szCs w:val="20"/>
      <w:lang w:val="en-US"/>
    </w:rPr>
  </w:style>
  <w:style w:type="paragraph" w:customStyle="1" w:styleId="113">
    <w:name w:val="Знак1 Знак Знак Знак1"/>
    <w:basedOn w:val="aa"/>
    <w:rsid w:val="00BD1168"/>
    <w:pPr>
      <w:spacing w:after="160" w:line="240" w:lineRule="exact"/>
      <w:jc w:val="left"/>
    </w:pPr>
    <w:rPr>
      <w:rFonts w:ascii="Verdana" w:eastAsia="Times New Roman" w:hAnsi="Verdana"/>
      <w:sz w:val="20"/>
      <w:szCs w:val="20"/>
      <w:lang w:val="en-US"/>
    </w:rPr>
  </w:style>
  <w:style w:type="paragraph" w:customStyle="1" w:styleId="afffff6">
    <w:name w:val="Знак Знак Знак"/>
    <w:basedOn w:val="aa"/>
    <w:rsid w:val="00BD1168"/>
    <w:pPr>
      <w:spacing w:after="160" w:line="240" w:lineRule="exact"/>
      <w:jc w:val="left"/>
    </w:pPr>
    <w:rPr>
      <w:rFonts w:ascii="Verdana" w:eastAsia="Times New Roman" w:hAnsi="Verdana"/>
      <w:sz w:val="20"/>
      <w:szCs w:val="20"/>
      <w:lang w:val="en-US"/>
    </w:rPr>
  </w:style>
  <w:style w:type="character" w:customStyle="1" w:styleId="FontStyle20">
    <w:name w:val="Font Style20"/>
    <w:uiPriority w:val="99"/>
    <w:rsid w:val="00BD1168"/>
    <w:rPr>
      <w:rFonts w:ascii="Times New Roman" w:hAnsi="Times New Roman" w:cs="Times New Roman"/>
      <w:sz w:val="22"/>
      <w:szCs w:val="22"/>
    </w:rPr>
  </w:style>
  <w:style w:type="paragraph" w:customStyle="1" w:styleId="2110">
    <w:name w:val="Знак2 Знак Знак1 Знак1 Знак Знак Знак Знак Знак Знак Знак Знак Знак Знак Знак Знак"/>
    <w:basedOn w:val="aa"/>
    <w:rsid w:val="00BD1168"/>
    <w:pPr>
      <w:spacing w:after="160" w:line="240" w:lineRule="exact"/>
      <w:jc w:val="left"/>
    </w:pPr>
    <w:rPr>
      <w:rFonts w:ascii="Verdana" w:eastAsia="Times New Roman" w:hAnsi="Verdana"/>
      <w:sz w:val="20"/>
      <w:szCs w:val="20"/>
      <w:lang w:val="en-US"/>
    </w:rPr>
  </w:style>
  <w:style w:type="character" w:customStyle="1" w:styleId="45">
    <w:name w:val="Знак Знак4"/>
    <w:rsid w:val="00BD1168"/>
    <w:rPr>
      <w:rFonts w:ascii="Arial" w:hAnsi="Arial" w:cs="Arial"/>
      <w:b/>
      <w:bCs/>
      <w:kern w:val="32"/>
      <w:sz w:val="32"/>
      <w:szCs w:val="32"/>
      <w:lang w:val="ru-RU" w:eastAsia="ru-RU" w:bidi="ar-SA"/>
    </w:rPr>
  </w:style>
  <w:style w:type="paragraph" w:customStyle="1" w:styleId="1fb">
    <w:name w:val="Знак1"/>
    <w:basedOn w:val="aa"/>
    <w:rsid w:val="00BD1168"/>
    <w:pPr>
      <w:spacing w:after="160" w:line="240" w:lineRule="exact"/>
      <w:jc w:val="left"/>
    </w:pPr>
    <w:rPr>
      <w:rFonts w:ascii="Verdana" w:eastAsia="Times New Roman" w:hAnsi="Verdana" w:cs="Verdana"/>
      <w:szCs w:val="24"/>
      <w:lang w:val="en-US"/>
    </w:rPr>
  </w:style>
  <w:style w:type="character" w:customStyle="1" w:styleId="afffff7">
    <w:name w:val="ВерхКолонтитул Знак Знак"/>
    <w:locked/>
    <w:rsid w:val="00BD1168"/>
    <w:rPr>
      <w:sz w:val="24"/>
      <w:szCs w:val="24"/>
      <w:lang w:val="ru-RU" w:eastAsia="ru-RU" w:bidi="ar-SA"/>
    </w:rPr>
  </w:style>
  <w:style w:type="paragraph" w:styleId="afffff8">
    <w:name w:val="Body Text First Indent"/>
    <w:basedOn w:val="aff1"/>
    <w:link w:val="afffff9"/>
    <w:uiPriority w:val="99"/>
    <w:rsid w:val="00BD1168"/>
    <w:pPr>
      <w:spacing w:line="240" w:lineRule="auto"/>
      <w:ind w:firstLine="210"/>
      <w:jc w:val="left"/>
    </w:pPr>
    <w:rPr>
      <w:rFonts w:eastAsia="Times New Roman"/>
      <w:szCs w:val="24"/>
      <w:lang w:eastAsia="ar-SA"/>
    </w:rPr>
  </w:style>
  <w:style w:type="character" w:customStyle="1" w:styleId="afffff9">
    <w:name w:val="Красная строка Знак"/>
    <w:link w:val="afffff8"/>
    <w:uiPriority w:val="99"/>
    <w:rsid w:val="00BD1168"/>
    <w:rPr>
      <w:rFonts w:ascii="Times New Roman" w:eastAsia="Times New Roman" w:hAnsi="Times New Roman"/>
      <w:sz w:val="24"/>
      <w:szCs w:val="24"/>
      <w:lang w:eastAsia="ar-SA"/>
    </w:rPr>
  </w:style>
  <w:style w:type="paragraph" w:customStyle="1" w:styleId="Normal">
    <w:name w:val="Normal Знак Знак Знак"/>
    <w:rsid w:val="00BD1168"/>
    <w:pPr>
      <w:suppressAutoHyphens/>
      <w:spacing w:before="100" w:after="100"/>
      <w:jc w:val="both"/>
    </w:pPr>
    <w:rPr>
      <w:rFonts w:ascii="Times New Roman" w:eastAsia="Times New Roman" w:hAnsi="Times New Roman"/>
      <w:sz w:val="24"/>
      <w:szCs w:val="24"/>
      <w:lang w:eastAsia="ar-SA"/>
    </w:rPr>
  </w:style>
  <w:style w:type="paragraph" w:customStyle="1" w:styleId="130">
    <w:name w:val="заголовок 13"/>
    <w:basedOn w:val="aa"/>
    <w:next w:val="aa"/>
    <w:rsid w:val="00232E40"/>
    <w:pPr>
      <w:keepNext/>
      <w:widowControl w:val="0"/>
      <w:spacing w:before="120" w:line="200" w:lineRule="exact"/>
    </w:pPr>
    <w:rPr>
      <w:rFonts w:eastAsia="Times New Roman"/>
      <w:b/>
      <w:sz w:val="16"/>
      <w:szCs w:val="20"/>
      <w:lang w:eastAsia="ru-RU"/>
    </w:rPr>
  </w:style>
  <w:style w:type="paragraph" w:customStyle="1" w:styleId="3a">
    <w:name w:val="Знак3"/>
    <w:basedOn w:val="aa"/>
    <w:semiHidden/>
    <w:rsid w:val="00232E40"/>
    <w:pPr>
      <w:spacing w:before="120" w:after="160" w:line="240" w:lineRule="exact"/>
    </w:pPr>
    <w:rPr>
      <w:rFonts w:ascii="Verdana" w:eastAsia="Times New Roman" w:hAnsi="Verdana" w:cs="Verdana"/>
      <w:sz w:val="20"/>
      <w:szCs w:val="20"/>
      <w:lang w:val="en-US"/>
    </w:rPr>
  </w:style>
  <w:style w:type="paragraph" w:styleId="afffffa">
    <w:name w:val="No Spacing"/>
    <w:link w:val="afffffb"/>
    <w:qFormat/>
    <w:rsid w:val="00E1597A"/>
    <w:rPr>
      <w:rFonts w:eastAsia="Times New Roman"/>
      <w:sz w:val="22"/>
      <w:szCs w:val="22"/>
      <w:lang w:eastAsia="en-US"/>
    </w:rPr>
  </w:style>
  <w:style w:type="character" w:customStyle="1" w:styleId="afffffb">
    <w:name w:val="Без интервала Знак"/>
    <w:link w:val="afffffa"/>
    <w:rsid w:val="00E1597A"/>
    <w:rPr>
      <w:rFonts w:eastAsia="Times New Roman"/>
      <w:sz w:val="22"/>
      <w:szCs w:val="22"/>
      <w:lang w:val="ru-RU" w:eastAsia="en-US" w:bidi="ar-SA"/>
    </w:rPr>
  </w:style>
  <w:style w:type="paragraph" w:customStyle="1" w:styleId="western">
    <w:name w:val="western"/>
    <w:basedOn w:val="aa"/>
    <w:rsid w:val="0012529A"/>
    <w:pPr>
      <w:spacing w:before="100" w:beforeAutospacing="1" w:line="240" w:lineRule="auto"/>
      <w:jc w:val="center"/>
    </w:pPr>
    <w:rPr>
      <w:rFonts w:eastAsia="Times New Roman"/>
      <w:b/>
      <w:bCs/>
      <w:color w:val="000000"/>
      <w:sz w:val="16"/>
      <w:szCs w:val="16"/>
      <w:lang w:eastAsia="ru-RU"/>
    </w:rPr>
  </w:style>
  <w:style w:type="character" w:customStyle="1" w:styleId="highlight">
    <w:name w:val="highlight"/>
    <w:basedOn w:val="ab"/>
    <w:rsid w:val="0012529A"/>
  </w:style>
  <w:style w:type="paragraph" w:customStyle="1" w:styleId="Standard">
    <w:name w:val="Standard"/>
    <w:rsid w:val="00E375BD"/>
    <w:pPr>
      <w:widowControl w:val="0"/>
      <w:suppressAutoHyphens/>
      <w:autoSpaceDN w:val="0"/>
      <w:textAlignment w:val="baseline"/>
    </w:pPr>
    <w:rPr>
      <w:rFonts w:ascii="Times New Roman" w:eastAsia="Arial Unicode MS" w:hAnsi="Times New Roman" w:cs="Mangal"/>
      <w:kern w:val="3"/>
      <w:sz w:val="24"/>
      <w:szCs w:val="24"/>
      <w:lang w:eastAsia="zh-CN" w:bidi="hi-IN"/>
    </w:rPr>
  </w:style>
  <w:style w:type="paragraph" w:customStyle="1" w:styleId="114">
    <w:name w:val="Знак11"/>
    <w:basedOn w:val="aa"/>
    <w:rsid w:val="00D178C7"/>
    <w:pPr>
      <w:spacing w:after="160" w:line="240" w:lineRule="exact"/>
      <w:jc w:val="left"/>
    </w:pPr>
    <w:rPr>
      <w:rFonts w:ascii="Verdana" w:eastAsia="Times New Roman" w:hAnsi="Verdana" w:cs="Verdana"/>
      <w:szCs w:val="24"/>
      <w:lang w:val="en-US"/>
    </w:rPr>
  </w:style>
  <w:style w:type="paragraph" w:customStyle="1" w:styleId="afffffc">
    <w:name w:val="Табличный_заголовки"/>
    <w:basedOn w:val="aa"/>
    <w:uiPriority w:val="99"/>
    <w:qFormat/>
    <w:rsid w:val="00E54375"/>
    <w:pPr>
      <w:keepNext/>
      <w:keepLines/>
      <w:spacing w:line="240" w:lineRule="auto"/>
      <w:jc w:val="center"/>
    </w:pPr>
    <w:rPr>
      <w:rFonts w:eastAsia="Times New Roman"/>
      <w:b/>
      <w:sz w:val="22"/>
      <w:lang w:eastAsia="ru-RU"/>
    </w:rPr>
  </w:style>
  <w:style w:type="paragraph" w:customStyle="1" w:styleId="afffffd">
    <w:name w:val="Табличный_центр"/>
    <w:basedOn w:val="aa"/>
    <w:rsid w:val="00E54375"/>
    <w:pPr>
      <w:spacing w:line="240" w:lineRule="auto"/>
      <w:jc w:val="center"/>
    </w:pPr>
    <w:rPr>
      <w:rFonts w:eastAsia="Times New Roman"/>
      <w:sz w:val="22"/>
      <w:lang w:eastAsia="ru-RU"/>
    </w:rPr>
  </w:style>
  <w:style w:type="paragraph" w:customStyle="1" w:styleId="afffffe">
    <w:name w:val="Абзац"/>
    <w:basedOn w:val="aa"/>
    <w:link w:val="affffff"/>
    <w:qFormat/>
    <w:rsid w:val="00817017"/>
    <w:pPr>
      <w:spacing w:before="120" w:after="60" w:line="240" w:lineRule="auto"/>
      <w:ind w:firstLine="567"/>
    </w:pPr>
    <w:rPr>
      <w:rFonts w:eastAsia="Times New Roman"/>
      <w:szCs w:val="24"/>
      <w:lang w:eastAsia="ru-RU"/>
    </w:rPr>
  </w:style>
  <w:style w:type="character" w:customStyle="1" w:styleId="affffff">
    <w:name w:val="Абзац Знак"/>
    <w:link w:val="afffffe"/>
    <w:rsid w:val="00817017"/>
    <w:rPr>
      <w:rFonts w:ascii="Times New Roman" w:eastAsia="Times New Roman" w:hAnsi="Times New Roman"/>
      <w:sz w:val="24"/>
      <w:szCs w:val="24"/>
    </w:rPr>
  </w:style>
  <w:style w:type="character" w:customStyle="1" w:styleId="afff5">
    <w:name w:val="Список Знак"/>
    <w:link w:val="afff4"/>
    <w:rsid w:val="00817017"/>
    <w:rPr>
      <w:rFonts w:ascii="Times New Roman" w:eastAsia="Times New Roman" w:hAnsi="Times New Roman" w:cs="Tahoma"/>
      <w:sz w:val="24"/>
      <w:szCs w:val="24"/>
      <w:lang w:eastAsia="ar-SA"/>
    </w:rPr>
  </w:style>
  <w:style w:type="paragraph" w:customStyle="1" w:styleId="a0">
    <w:name w:val="Список нумерованный"/>
    <w:basedOn w:val="aa"/>
    <w:uiPriority w:val="99"/>
    <w:rsid w:val="00817017"/>
    <w:pPr>
      <w:numPr>
        <w:numId w:val="7"/>
      </w:numPr>
      <w:spacing w:before="120" w:line="240" w:lineRule="auto"/>
    </w:pPr>
    <w:rPr>
      <w:rFonts w:eastAsia="Times New Roman"/>
      <w:szCs w:val="24"/>
      <w:lang w:eastAsia="ru-RU"/>
    </w:rPr>
  </w:style>
  <w:style w:type="paragraph" w:customStyle="1" w:styleId="affffff0">
    <w:name w:val="Табличный"/>
    <w:basedOn w:val="aa"/>
    <w:uiPriority w:val="99"/>
    <w:rsid w:val="00817017"/>
    <w:pPr>
      <w:keepNext/>
      <w:widowControl w:val="0"/>
      <w:spacing w:before="60" w:after="60" w:line="240" w:lineRule="auto"/>
      <w:jc w:val="center"/>
    </w:pPr>
    <w:rPr>
      <w:rFonts w:eastAsia="Times New Roman"/>
      <w:b/>
      <w:sz w:val="22"/>
      <w:szCs w:val="20"/>
      <w:lang w:eastAsia="ru-RU"/>
    </w:rPr>
  </w:style>
  <w:style w:type="paragraph" w:customStyle="1" w:styleId="affffff1">
    <w:name w:val="Содержание"/>
    <w:basedOn w:val="aa"/>
    <w:uiPriority w:val="99"/>
    <w:rsid w:val="00817017"/>
    <w:pPr>
      <w:widowControl w:val="0"/>
      <w:spacing w:before="240" w:after="240" w:line="240" w:lineRule="auto"/>
      <w:jc w:val="center"/>
    </w:pPr>
    <w:rPr>
      <w:rFonts w:eastAsia="Times New Roman"/>
      <w:b/>
      <w:caps/>
      <w:szCs w:val="20"/>
      <w:lang w:eastAsia="ru-RU"/>
    </w:rPr>
  </w:style>
  <w:style w:type="paragraph" w:customStyle="1" w:styleId="affffff2">
    <w:name w:val="Название таблицы"/>
    <w:basedOn w:val="afffff2"/>
    <w:uiPriority w:val="99"/>
    <w:rsid w:val="00817017"/>
    <w:pPr>
      <w:keepNext/>
      <w:pageBreakBefore w:val="0"/>
      <w:spacing w:before="120" w:after="120"/>
      <w:ind w:right="0"/>
      <w:jc w:val="left"/>
    </w:pPr>
    <w:rPr>
      <w:bCs/>
      <w:snapToGrid/>
      <w:sz w:val="22"/>
      <w:szCs w:val="22"/>
    </w:rPr>
  </w:style>
  <w:style w:type="paragraph" w:customStyle="1" w:styleId="12">
    <w:name w:val="Список 1)"/>
    <w:basedOn w:val="aa"/>
    <w:uiPriority w:val="99"/>
    <w:rsid w:val="00817017"/>
    <w:pPr>
      <w:numPr>
        <w:numId w:val="5"/>
      </w:numPr>
      <w:spacing w:after="60" w:line="240" w:lineRule="auto"/>
    </w:pPr>
    <w:rPr>
      <w:rFonts w:eastAsia="Times New Roman"/>
      <w:szCs w:val="24"/>
      <w:lang w:eastAsia="ru-RU"/>
    </w:rPr>
  </w:style>
  <w:style w:type="paragraph" w:customStyle="1" w:styleId="a6">
    <w:name w:val="Табличный_нумерованный"/>
    <w:basedOn w:val="aa"/>
    <w:link w:val="affffff3"/>
    <w:uiPriority w:val="99"/>
    <w:rsid w:val="00817017"/>
    <w:pPr>
      <w:numPr>
        <w:numId w:val="4"/>
      </w:numPr>
      <w:spacing w:line="240" w:lineRule="auto"/>
      <w:jc w:val="left"/>
    </w:pPr>
    <w:rPr>
      <w:rFonts w:eastAsia="Times New Roman"/>
      <w:sz w:val="22"/>
      <w:lang w:eastAsia="ru-RU"/>
    </w:rPr>
  </w:style>
  <w:style w:type="character" w:customStyle="1" w:styleId="affffff3">
    <w:name w:val="Табличный_нумерованный Знак"/>
    <w:link w:val="a6"/>
    <w:uiPriority w:val="99"/>
    <w:rsid w:val="00817017"/>
    <w:rPr>
      <w:rFonts w:ascii="Times New Roman" w:eastAsia="Times New Roman" w:hAnsi="Times New Roman"/>
      <w:sz w:val="22"/>
      <w:szCs w:val="22"/>
    </w:rPr>
  </w:style>
  <w:style w:type="paragraph" w:styleId="affffff4">
    <w:name w:val="toa heading"/>
    <w:basedOn w:val="aa"/>
    <w:next w:val="aa"/>
    <w:uiPriority w:val="99"/>
    <w:semiHidden/>
    <w:rsid w:val="00817017"/>
    <w:pPr>
      <w:spacing w:before="40" w:after="20" w:line="240" w:lineRule="auto"/>
      <w:jc w:val="center"/>
    </w:pPr>
    <w:rPr>
      <w:rFonts w:eastAsia="Times New Roman"/>
      <w:b/>
      <w:sz w:val="22"/>
      <w:szCs w:val="20"/>
      <w:lang w:eastAsia="ru-RU"/>
    </w:rPr>
  </w:style>
  <w:style w:type="paragraph" w:styleId="affffff5">
    <w:name w:val="annotation text"/>
    <w:basedOn w:val="aa"/>
    <w:link w:val="affffff6"/>
    <w:uiPriority w:val="99"/>
    <w:rsid w:val="00817017"/>
    <w:pPr>
      <w:spacing w:line="240" w:lineRule="auto"/>
      <w:jc w:val="left"/>
    </w:pPr>
    <w:rPr>
      <w:rFonts w:eastAsia="Times New Roman"/>
      <w:sz w:val="20"/>
      <w:szCs w:val="20"/>
      <w:lang w:eastAsia="ru-RU"/>
    </w:rPr>
  </w:style>
  <w:style w:type="character" w:customStyle="1" w:styleId="affffff6">
    <w:name w:val="Текст примечания Знак"/>
    <w:link w:val="affffff5"/>
    <w:uiPriority w:val="99"/>
    <w:rsid w:val="00817017"/>
    <w:rPr>
      <w:rFonts w:ascii="Times New Roman" w:eastAsia="Times New Roman" w:hAnsi="Times New Roman"/>
    </w:rPr>
  </w:style>
  <w:style w:type="paragraph" w:styleId="affffff7">
    <w:name w:val="annotation subject"/>
    <w:basedOn w:val="affffff5"/>
    <w:next w:val="affffff5"/>
    <w:link w:val="affffff8"/>
    <w:uiPriority w:val="99"/>
    <w:rsid w:val="00817017"/>
    <w:pPr>
      <w:ind w:firstLine="284"/>
      <w:jc w:val="both"/>
    </w:pPr>
    <w:rPr>
      <w:b/>
      <w:bCs/>
    </w:rPr>
  </w:style>
  <w:style w:type="character" w:customStyle="1" w:styleId="affffff8">
    <w:name w:val="Тема примечания Знак"/>
    <w:link w:val="affffff7"/>
    <w:uiPriority w:val="99"/>
    <w:rsid w:val="00817017"/>
    <w:rPr>
      <w:rFonts w:ascii="Times New Roman" w:eastAsia="Times New Roman" w:hAnsi="Times New Roman"/>
      <w:b/>
      <w:bCs/>
    </w:rPr>
  </w:style>
  <w:style w:type="paragraph" w:customStyle="1" w:styleId="a9">
    <w:name w:val="Требования"/>
    <w:basedOn w:val="aa"/>
    <w:uiPriority w:val="99"/>
    <w:rsid w:val="00817017"/>
    <w:pPr>
      <w:numPr>
        <w:ilvl w:val="1"/>
        <w:numId w:val="6"/>
      </w:numPr>
      <w:spacing w:before="120" w:after="60" w:line="240" w:lineRule="auto"/>
      <w:ind w:left="0" w:firstLine="567"/>
      <w:outlineLvl w:val="1"/>
    </w:pPr>
    <w:rPr>
      <w:rFonts w:eastAsia="Times New Roman"/>
      <w:bCs/>
      <w:i/>
      <w:iCs/>
      <w:szCs w:val="24"/>
      <w:lang w:eastAsia="ru-RU"/>
    </w:rPr>
  </w:style>
  <w:style w:type="paragraph" w:customStyle="1" w:styleId="a4">
    <w:name w:val="Список а)"/>
    <w:basedOn w:val="afff4"/>
    <w:uiPriority w:val="99"/>
    <w:rsid w:val="00817017"/>
    <w:pPr>
      <w:numPr>
        <w:numId w:val="3"/>
      </w:numPr>
      <w:suppressAutoHyphens w:val="0"/>
      <w:spacing w:after="60"/>
      <w:jc w:val="both"/>
    </w:pPr>
    <w:rPr>
      <w:rFonts w:cs="Times New Roman"/>
      <w:snapToGrid w:val="0"/>
      <w:lang w:eastAsia="ru-RU"/>
    </w:rPr>
  </w:style>
  <w:style w:type="character" w:styleId="affffff9">
    <w:name w:val="annotation reference"/>
    <w:uiPriority w:val="99"/>
    <w:semiHidden/>
    <w:rsid w:val="00817017"/>
    <w:rPr>
      <w:sz w:val="16"/>
      <w:szCs w:val="16"/>
    </w:rPr>
  </w:style>
  <w:style w:type="paragraph" w:customStyle="1" w:styleId="affffffa">
    <w:name w:val="Табличный_слева"/>
    <w:basedOn w:val="aa"/>
    <w:uiPriority w:val="99"/>
    <w:rsid w:val="00817017"/>
    <w:pPr>
      <w:spacing w:line="240" w:lineRule="auto"/>
      <w:jc w:val="left"/>
    </w:pPr>
    <w:rPr>
      <w:rFonts w:eastAsia="Times New Roman"/>
      <w:sz w:val="22"/>
      <w:lang w:eastAsia="ru-RU"/>
    </w:rPr>
  </w:style>
  <w:style w:type="paragraph" w:customStyle="1" w:styleId="1fc">
    <w:name w:val="Обычный 1"/>
    <w:basedOn w:val="aa"/>
    <w:next w:val="aa"/>
    <w:uiPriority w:val="99"/>
    <w:semiHidden/>
    <w:rsid w:val="00817017"/>
    <w:pPr>
      <w:tabs>
        <w:tab w:val="num" w:pos="360"/>
      </w:tabs>
      <w:spacing w:before="120" w:line="240" w:lineRule="auto"/>
      <w:ind w:left="360" w:hanging="360"/>
    </w:pPr>
    <w:rPr>
      <w:rFonts w:eastAsia="Times New Roman"/>
      <w:szCs w:val="20"/>
      <w:lang w:eastAsia="ru-RU"/>
    </w:rPr>
  </w:style>
  <w:style w:type="paragraph" w:customStyle="1" w:styleId="affffffb">
    <w:name w:val="Обычный влево"/>
    <w:basedOn w:val="1fc"/>
    <w:uiPriority w:val="99"/>
    <w:rsid w:val="00817017"/>
    <w:pPr>
      <w:tabs>
        <w:tab w:val="clear" w:pos="360"/>
      </w:tabs>
      <w:spacing w:before="0"/>
      <w:ind w:left="0" w:firstLine="0"/>
      <w:jc w:val="left"/>
    </w:pPr>
  </w:style>
  <w:style w:type="paragraph" w:customStyle="1" w:styleId="affffffc">
    <w:name w:val="Табличный_по ширине"/>
    <w:basedOn w:val="affffffa"/>
    <w:uiPriority w:val="99"/>
    <w:rsid w:val="00817017"/>
    <w:pPr>
      <w:jc w:val="both"/>
    </w:pPr>
  </w:style>
  <w:style w:type="character" w:styleId="affffffd">
    <w:name w:val="Subtle Emphasis"/>
    <w:uiPriority w:val="19"/>
    <w:qFormat/>
    <w:rsid w:val="00817017"/>
    <w:rPr>
      <w:i/>
      <w:iCs/>
      <w:color w:val="808080"/>
    </w:rPr>
  </w:style>
  <w:style w:type="paragraph" w:styleId="affffffe">
    <w:name w:val="table of figures"/>
    <w:basedOn w:val="aa"/>
    <w:next w:val="aa"/>
    <w:uiPriority w:val="99"/>
    <w:unhideWhenUsed/>
    <w:rsid w:val="00817017"/>
    <w:pPr>
      <w:ind w:firstLine="709"/>
    </w:pPr>
    <w:rPr>
      <w:rFonts w:eastAsia="Times New Roman"/>
      <w:szCs w:val="24"/>
      <w:lang w:eastAsia="ru-RU"/>
    </w:rPr>
  </w:style>
  <w:style w:type="character" w:styleId="HTML1">
    <w:name w:val="HTML Sample"/>
    <w:uiPriority w:val="99"/>
    <w:rsid w:val="00817017"/>
    <w:rPr>
      <w:rFonts w:ascii="Courier New" w:hAnsi="Courier New" w:cs="Courier New"/>
      <w:lang w:val="ru-RU"/>
    </w:rPr>
  </w:style>
  <w:style w:type="character" w:styleId="HTML2">
    <w:name w:val="HTML Definition"/>
    <w:uiPriority w:val="99"/>
    <w:rsid w:val="00817017"/>
    <w:rPr>
      <w:i/>
      <w:iCs/>
      <w:lang w:val="ru-RU"/>
    </w:rPr>
  </w:style>
  <w:style w:type="character" w:styleId="HTML3">
    <w:name w:val="HTML Variable"/>
    <w:uiPriority w:val="99"/>
    <w:rsid w:val="00817017"/>
    <w:rPr>
      <w:i/>
      <w:iCs/>
      <w:lang w:val="ru-RU"/>
    </w:rPr>
  </w:style>
  <w:style w:type="character" w:styleId="HTML4">
    <w:name w:val="HTML Typewriter"/>
    <w:uiPriority w:val="99"/>
    <w:rsid w:val="00817017"/>
    <w:rPr>
      <w:rFonts w:ascii="Courier New" w:hAnsi="Courier New" w:cs="Courier New"/>
      <w:sz w:val="20"/>
      <w:szCs w:val="20"/>
      <w:lang w:val="ru-RU"/>
    </w:rPr>
  </w:style>
  <w:style w:type="character" w:styleId="HTML5">
    <w:name w:val="HTML Acronym"/>
    <w:uiPriority w:val="99"/>
    <w:rsid w:val="00817017"/>
    <w:rPr>
      <w:lang w:val="ru-RU"/>
    </w:rPr>
  </w:style>
  <w:style w:type="character" w:styleId="HTML6">
    <w:name w:val="HTML Keyboard"/>
    <w:uiPriority w:val="99"/>
    <w:rsid w:val="00817017"/>
    <w:rPr>
      <w:rFonts w:ascii="Courier New" w:hAnsi="Courier New" w:cs="Courier New"/>
      <w:sz w:val="20"/>
      <w:szCs w:val="20"/>
      <w:lang w:val="ru-RU"/>
    </w:rPr>
  </w:style>
  <w:style w:type="character" w:styleId="HTML7">
    <w:name w:val="HTML Code"/>
    <w:uiPriority w:val="99"/>
    <w:rsid w:val="00817017"/>
    <w:rPr>
      <w:rFonts w:ascii="Courier New" w:hAnsi="Courier New" w:cs="Courier New"/>
      <w:sz w:val="20"/>
      <w:szCs w:val="20"/>
      <w:lang w:val="ru-RU"/>
    </w:rPr>
  </w:style>
  <w:style w:type="character" w:styleId="HTML8">
    <w:name w:val="HTML Cite"/>
    <w:uiPriority w:val="99"/>
    <w:rsid w:val="00817017"/>
    <w:rPr>
      <w:i/>
      <w:iCs/>
      <w:lang w:val="ru-RU"/>
    </w:rPr>
  </w:style>
  <w:style w:type="character" w:styleId="afffffff">
    <w:name w:val="Intense Emphasis"/>
    <w:uiPriority w:val="99"/>
    <w:qFormat/>
    <w:rsid w:val="00817017"/>
    <w:rPr>
      <w:b/>
      <w:bCs/>
      <w:i/>
      <w:iCs/>
      <w:color w:val="4F81BD"/>
      <w:sz w:val="22"/>
      <w:szCs w:val="22"/>
    </w:rPr>
  </w:style>
  <w:style w:type="character" w:styleId="afffffff0">
    <w:name w:val="Subtle Reference"/>
    <w:uiPriority w:val="99"/>
    <w:qFormat/>
    <w:rsid w:val="00817017"/>
    <w:rPr>
      <w:color w:val="auto"/>
      <w:u w:val="single"/>
    </w:rPr>
  </w:style>
  <w:style w:type="character" w:styleId="afffffff1">
    <w:name w:val="Book Title"/>
    <w:uiPriority w:val="99"/>
    <w:qFormat/>
    <w:rsid w:val="00817017"/>
    <w:rPr>
      <w:rFonts w:ascii="Cambria" w:eastAsia="Times New Roman" w:hAnsi="Cambria" w:cs="Times New Roman"/>
      <w:b/>
      <w:bCs/>
      <w:i/>
      <w:iCs/>
      <w:color w:val="auto"/>
    </w:rPr>
  </w:style>
  <w:style w:type="paragraph" w:styleId="afffffff2">
    <w:name w:val="Signature"/>
    <w:basedOn w:val="aa"/>
    <w:link w:val="afffffff3"/>
    <w:uiPriority w:val="99"/>
    <w:rsid w:val="00817017"/>
    <w:pPr>
      <w:suppressAutoHyphens/>
      <w:spacing w:line="240" w:lineRule="auto"/>
      <w:ind w:left="4252" w:firstLine="709"/>
    </w:pPr>
    <w:rPr>
      <w:rFonts w:ascii="Arial" w:eastAsia="Times New Roman" w:hAnsi="Arial" w:cs="Arial"/>
      <w:spacing w:val="-5"/>
      <w:sz w:val="20"/>
      <w:szCs w:val="20"/>
      <w:lang w:eastAsia="ar-SA"/>
    </w:rPr>
  </w:style>
  <w:style w:type="character" w:customStyle="1" w:styleId="afffffff3">
    <w:name w:val="Подпись Знак"/>
    <w:link w:val="afffffff2"/>
    <w:uiPriority w:val="99"/>
    <w:rsid w:val="00817017"/>
    <w:rPr>
      <w:rFonts w:ascii="Arial" w:eastAsia="Times New Roman" w:hAnsi="Arial" w:cs="Arial"/>
      <w:spacing w:val="-5"/>
      <w:lang w:eastAsia="ar-SA"/>
    </w:rPr>
  </w:style>
  <w:style w:type="paragraph" w:styleId="afffffff4">
    <w:name w:val="E-mail Signature"/>
    <w:basedOn w:val="aa"/>
    <w:link w:val="afffffff5"/>
    <w:uiPriority w:val="99"/>
    <w:rsid w:val="00817017"/>
    <w:pPr>
      <w:suppressAutoHyphens/>
      <w:spacing w:line="240" w:lineRule="auto"/>
      <w:ind w:left="1080" w:firstLine="709"/>
    </w:pPr>
    <w:rPr>
      <w:rFonts w:ascii="Arial" w:eastAsia="Times New Roman" w:hAnsi="Arial" w:cs="Arial"/>
      <w:spacing w:val="-5"/>
      <w:sz w:val="20"/>
      <w:szCs w:val="20"/>
      <w:lang w:eastAsia="ar-SA"/>
    </w:rPr>
  </w:style>
  <w:style w:type="character" w:customStyle="1" w:styleId="afffffff5">
    <w:name w:val="Электронная подпись Знак"/>
    <w:link w:val="afffffff4"/>
    <w:uiPriority w:val="99"/>
    <w:rsid w:val="00817017"/>
    <w:rPr>
      <w:rFonts w:ascii="Arial" w:eastAsia="Times New Roman" w:hAnsi="Arial" w:cs="Arial"/>
      <w:spacing w:val="-5"/>
      <w:lang w:eastAsia="ar-SA"/>
    </w:rPr>
  </w:style>
  <w:style w:type="paragraph" w:styleId="HTML9">
    <w:name w:val="HTML Address"/>
    <w:basedOn w:val="aa"/>
    <w:link w:val="HTMLa"/>
    <w:uiPriority w:val="99"/>
    <w:rsid w:val="00817017"/>
    <w:pPr>
      <w:suppressAutoHyphens/>
      <w:spacing w:line="240" w:lineRule="auto"/>
      <w:ind w:left="1080" w:firstLine="709"/>
    </w:pPr>
    <w:rPr>
      <w:rFonts w:ascii="Arial" w:eastAsia="Times New Roman" w:hAnsi="Arial" w:cs="Arial"/>
      <w:i/>
      <w:iCs/>
      <w:spacing w:val="-5"/>
      <w:sz w:val="20"/>
      <w:szCs w:val="20"/>
      <w:lang w:eastAsia="ar-SA"/>
    </w:rPr>
  </w:style>
  <w:style w:type="character" w:customStyle="1" w:styleId="HTMLa">
    <w:name w:val="Адрес HTML Знак"/>
    <w:link w:val="HTML9"/>
    <w:uiPriority w:val="99"/>
    <w:rsid w:val="00817017"/>
    <w:rPr>
      <w:rFonts w:ascii="Arial" w:eastAsia="Times New Roman" w:hAnsi="Arial" w:cs="Arial"/>
      <w:i/>
      <w:iCs/>
      <w:spacing w:val="-5"/>
      <w:lang w:eastAsia="ar-SA"/>
    </w:rPr>
  </w:style>
  <w:style w:type="paragraph" w:styleId="afffffff6">
    <w:name w:val="envelope address"/>
    <w:basedOn w:val="aa"/>
    <w:uiPriority w:val="99"/>
    <w:rsid w:val="00817017"/>
    <w:pPr>
      <w:suppressAutoHyphens/>
      <w:spacing w:line="240" w:lineRule="auto"/>
      <w:ind w:left="2880" w:firstLine="709"/>
    </w:pPr>
    <w:rPr>
      <w:rFonts w:ascii="Arial" w:eastAsia="Times New Roman" w:hAnsi="Arial" w:cs="Arial"/>
      <w:spacing w:val="-5"/>
      <w:sz w:val="28"/>
      <w:szCs w:val="28"/>
      <w:lang w:eastAsia="ar-SA"/>
    </w:rPr>
  </w:style>
  <w:style w:type="paragraph" w:styleId="2f3">
    <w:name w:val="Quote"/>
    <w:basedOn w:val="aa"/>
    <w:next w:val="aa"/>
    <w:link w:val="2f4"/>
    <w:uiPriority w:val="99"/>
    <w:qFormat/>
    <w:rsid w:val="00817017"/>
    <w:pPr>
      <w:suppressAutoHyphens/>
      <w:spacing w:line="240" w:lineRule="auto"/>
      <w:jc w:val="left"/>
    </w:pPr>
    <w:rPr>
      <w:rFonts w:ascii="Cambria" w:eastAsia="Times New Roman" w:hAnsi="Cambria"/>
      <w:i/>
      <w:iCs/>
      <w:color w:val="5A5A5A"/>
      <w:szCs w:val="24"/>
      <w:lang w:val="en-US" w:bidi="en-US"/>
    </w:rPr>
  </w:style>
  <w:style w:type="character" w:customStyle="1" w:styleId="2f4">
    <w:name w:val="Цитата 2 Знак"/>
    <w:link w:val="2f3"/>
    <w:uiPriority w:val="99"/>
    <w:rsid w:val="00817017"/>
    <w:rPr>
      <w:rFonts w:ascii="Cambria" w:eastAsia="Times New Roman" w:hAnsi="Cambria"/>
      <w:i/>
      <w:iCs/>
      <w:color w:val="5A5A5A"/>
      <w:sz w:val="24"/>
      <w:szCs w:val="24"/>
      <w:lang w:val="en-US" w:eastAsia="en-US" w:bidi="en-US"/>
    </w:rPr>
  </w:style>
  <w:style w:type="paragraph" w:styleId="afffffff7">
    <w:name w:val="Intense Quote"/>
    <w:basedOn w:val="aa"/>
    <w:next w:val="aa"/>
    <w:link w:val="afffffff8"/>
    <w:uiPriority w:val="99"/>
    <w:qFormat/>
    <w:rsid w:val="00817017"/>
    <w:pPr>
      <w:pBdr>
        <w:top w:val="single" w:sz="8" w:space="10" w:color="00FF00"/>
        <w:left w:val="single" w:sz="32" w:space="4" w:color="FFFF00"/>
        <w:bottom w:val="single" w:sz="20" w:space="10" w:color="FFFF00"/>
        <w:right w:val="single" w:sz="32" w:space="4" w:color="FFFF00"/>
      </w:pBdr>
      <w:shd w:val="clear" w:color="auto" w:fill="4F81BD"/>
      <w:suppressAutoHyphens/>
      <w:spacing w:before="320" w:after="320" w:line="300" w:lineRule="auto"/>
      <w:ind w:left="1440" w:right="1440"/>
      <w:jc w:val="left"/>
    </w:pPr>
    <w:rPr>
      <w:rFonts w:ascii="Cambria" w:eastAsia="Times New Roman" w:hAnsi="Cambria"/>
      <w:i/>
      <w:iCs/>
      <w:color w:val="FFFEFF"/>
      <w:szCs w:val="24"/>
      <w:lang w:val="en-US" w:bidi="en-US"/>
    </w:rPr>
  </w:style>
  <w:style w:type="character" w:customStyle="1" w:styleId="afffffff8">
    <w:name w:val="Выделенная цитата Знак"/>
    <w:link w:val="afffffff7"/>
    <w:uiPriority w:val="99"/>
    <w:rsid w:val="00817017"/>
    <w:rPr>
      <w:rFonts w:ascii="Cambria" w:eastAsia="Times New Roman" w:hAnsi="Cambria"/>
      <w:i/>
      <w:iCs/>
      <w:color w:val="FFFEFF"/>
      <w:sz w:val="24"/>
      <w:szCs w:val="24"/>
      <w:shd w:val="clear" w:color="auto" w:fill="4F81BD"/>
      <w:lang w:val="en-US" w:eastAsia="en-US" w:bidi="en-US"/>
    </w:rPr>
  </w:style>
  <w:style w:type="paragraph" w:styleId="afffffff9">
    <w:name w:val="Revision"/>
    <w:uiPriority w:val="99"/>
    <w:rsid w:val="00817017"/>
    <w:pPr>
      <w:suppressAutoHyphens/>
    </w:pPr>
    <w:rPr>
      <w:sz w:val="22"/>
      <w:szCs w:val="22"/>
      <w:lang w:eastAsia="ar-SA"/>
    </w:rPr>
  </w:style>
  <w:style w:type="paragraph" w:customStyle="1" w:styleId="1fd">
    <w:name w:val="_ЗАГОЛОВОК 1"/>
    <w:basedOn w:val="aa"/>
    <w:link w:val="1fe"/>
    <w:autoRedefine/>
    <w:qFormat/>
    <w:rsid w:val="004E4E14"/>
    <w:pPr>
      <w:keepNext/>
      <w:pageBreakBefore/>
      <w:spacing w:line="300" w:lineRule="auto"/>
      <w:outlineLvl w:val="0"/>
    </w:pPr>
    <w:rPr>
      <w:rFonts w:eastAsia="Times New Roman"/>
      <w:b/>
      <w:bCs/>
      <w:caps/>
      <w:sz w:val="28"/>
      <w:szCs w:val="32"/>
      <w:lang w:eastAsia="ru-RU"/>
    </w:rPr>
  </w:style>
  <w:style w:type="character" w:customStyle="1" w:styleId="1fe">
    <w:name w:val="_ЗАГОЛОВОК 1 Знак"/>
    <w:link w:val="1fd"/>
    <w:rsid w:val="004E4E14"/>
    <w:rPr>
      <w:rFonts w:ascii="Times New Roman" w:eastAsia="Times New Roman" w:hAnsi="Times New Roman"/>
      <w:b/>
      <w:bCs/>
      <w:caps/>
      <w:sz w:val="28"/>
      <w:szCs w:val="32"/>
    </w:rPr>
  </w:style>
  <w:style w:type="paragraph" w:customStyle="1" w:styleId="24">
    <w:name w:val="_ЗАГОЛОВОК 2"/>
    <w:basedOn w:val="aa"/>
    <w:autoRedefine/>
    <w:qFormat/>
    <w:rsid w:val="00817017"/>
    <w:pPr>
      <w:keepNext/>
      <w:numPr>
        <w:ilvl w:val="1"/>
        <w:numId w:val="8"/>
      </w:numPr>
      <w:tabs>
        <w:tab w:val="left" w:pos="1134"/>
      </w:tabs>
      <w:spacing w:before="120" w:after="120" w:line="240" w:lineRule="auto"/>
    </w:pPr>
    <w:rPr>
      <w:rFonts w:eastAsia="Times New Roman"/>
      <w:b/>
      <w:lang w:eastAsia="ru-RU"/>
    </w:rPr>
  </w:style>
  <w:style w:type="paragraph" w:customStyle="1" w:styleId="30">
    <w:name w:val="_ЗАГОЛОВОК 3"/>
    <w:basedOn w:val="aa"/>
    <w:autoRedefine/>
    <w:qFormat/>
    <w:rsid w:val="00817017"/>
    <w:pPr>
      <w:numPr>
        <w:ilvl w:val="2"/>
        <w:numId w:val="8"/>
      </w:numPr>
      <w:spacing w:line="240" w:lineRule="auto"/>
    </w:pPr>
    <w:rPr>
      <w:rFonts w:eastAsia="Times New Roman"/>
      <w:i/>
      <w:color w:val="000000"/>
      <w:u w:val="single"/>
      <w:lang w:eastAsia="ru-RU"/>
    </w:rPr>
  </w:style>
  <w:style w:type="paragraph" w:customStyle="1" w:styleId="Sb">
    <w:name w:val="S_Обычный в таблице"/>
    <w:basedOn w:val="aa"/>
    <w:link w:val="Sc"/>
    <w:uiPriority w:val="99"/>
    <w:rsid w:val="00817017"/>
    <w:pPr>
      <w:jc w:val="center"/>
    </w:pPr>
    <w:rPr>
      <w:rFonts w:eastAsia="Times New Roman"/>
      <w:szCs w:val="24"/>
      <w:lang w:eastAsia="ru-RU"/>
    </w:rPr>
  </w:style>
  <w:style w:type="character" w:customStyle="1" w:styleId="Sc">
    <w:name w:val="S_Обычный в таблице Знак"/>
    <w:link w:val="Sb"/>
    <w:uiPriority w:val="99"/>
    <w:rsid w:val="00817017"/>
    <w:rPr>
      <w:rFonts w:ascii="Times New Roman" w:eastAsia="Times New Roman" w:hAnsi="Times New Roman"/>
      <w:sz w:val="24"/>
      <w:szCs w:val="24"/>
    </w:rPr>
  </w:style>
  <w:style w:type="paragraph" w:customStyle="1" w:styleId="46">
    <w:name w:val="Стиль 4"/>
    <w:basedOn w:val="40"/>
    <w:link w:val="47"/>
    <w:qFormat/>
    <w:rsid w:val="0074098A"/>
    <w:pPr>
      <w:suppressAutoHyphens/>
      <w:ind w:firstLine="709"/>
    </w:pPr>
    <w:rPr>
      <w:rFonts w:ascii="Times New Roman" w:hAnsi="Times New Roman"/>
      <w:i w:val="0"/>
      <w:color w:val="auto"/>
      <w:lang w:val="x-none"/>
    </w:rPr>
  </w:style>
  <w:style w:type="character" w:customStyle="1" w:styleId="47">
    <w:name w:val="Стиль 4 Знак"/>
    <w:link w:val="46"/>
    <w:rsid w:val="0074098A"/>
    <w:rPr>
      <w:rFonts w:ascii="Times New Roman" w:eastAsia="Times New Roman" w:hAnsi="Times New Roman"/>
      <w:b/>
      <w:bCs/>
      <w:iCs/>
      <w:sz w:val="24"/>
      <w:szCs w:val="22"/>
      <w:lang w:eastAsia="en-US"/>
    </w:rPr>
  </w:style>
  <w:style w:type="paragraph" w:customStyle="1" w:styleId="afffffffa">
    <w:name w:val="Знак"/>
    <w:basedOn w:val="aa"/>
    <w:rsid w:val="00B57AF6"/>
    <w:pPr>
      <w:spacing w:before="100" w:beforeAutospacing="1" w:after="100" w:afterAutospacing="1" w:line="240" w:lineRule="auto"/>
      <w:jc w:val="left"/>
    </w:pPr>
    <w:rPr>
      <w:rFonts w:ascii="Tahoma" w:eastAsia="Times New Roman" w:hAnsi="Tahoma"/>
      <w:sz w:val="20"/>
      <w:szCs w:val="20"/>
      <w:lang w:val="en-US"/>
    </w:rPr>
  </w:style>
  <w:style w:type="character" w:customStyle="1" w:styleId="213">
    <w:name w:val="Основной текст с отступом 2 Знак1"/>
    <w:aliases w:val="Основной текст с отступом 2 Знак Знак"/>
    <w:rsid w:val="00B57AF6"/>
    <w:rPr>
      <w:sz w:val="24"/>
      <w:szCs w:val="24"/>
      <w:lang w:val="ru-RU" w:eastAsia="ru-RU" w:bidi="ar-SA"/>
    </w:rPr>
  </w:style>
  <w:style w:type="paragraph" w:customStyle="1" w:styleId="afffffffb">
    <w:name w:val="Письмо"/>
    <w:basedOn w:val="aa"/>
    <w:rsid w:val="00B57AF6"/>
    <w:pPr>
      <w:spacing w:line="240" w:lineRule="auto"/>
      <w:ind w:firstLine="709"/>
    </w:pPr>
    <w:rPr>
      <w:rFonts w:eastAsia="Times New Roman"/>
      <w:sz w:val="28"/>
      <w:szCs w:val="24"/>
      <w:lang w:eastAsia="ru-RU"/>
    </w:rPr>
  </w:style>
  <w:style w:type="paragraph" w:customStyle="1" w:styleId="230">
    <w:name w:val="Основной текст с отступом 23"/>
    <w:basedOn w:val="aa"/>
    <w:rsid w:val="00B57AF6"/>
    <w:pPr>
      <w:overflowPunct w:val="0"/>
      <w:autoSpaceDE w:val="0"/>
      <w:autoSpaceDN w:val="0"/>
      <w:adjustRightInd w:val="0"/>
      <w:spacing w:before="120" w:line="240" w:lineRule="auto"/>
      <w:ind w:firstLine="709"/>
    </w:pPr>
    <w:rPr>
      <w:rFonts w:eastAsia="Times New Roman"/>
      <w:szCs w:val="20"/>
      <w:lang w:eastAsia="ru-RU"/>
    </w:rPr>
  </w:style>
  <w:style w:type="paragraph" w:customStyle="1" w:styleId="231">
    <w:name w:val="Основной текст 23"/>
    <w:basedOn w:val="aa"/>
    <w:rsid w:val="00B57AF6"/>
    <w:pPr>
      <w:overflowPunct w:val="0"/>
      <w:autoSpaceDE w:val="0"/>
      <w:autoSpaceDN w:val="0"/>
      <w:adjustRightInd w:val="0"/>
      <w:spacing w:before="120" w:line="240" w:lineRule="auto"/>
      <w:ind w:firstLine="709"/>
    </w:pPr>
    <w:rPr>
      <w:rFonts w:eastAsia="Times New Roman"/>
      <w:szCs w:val="20"/>
      <w:lang w:eastAsia="ru-RU"/>
    </w:rPr>
  </w:style>
  <w:style w:type="character" w:customStyle="1" w:styleId="212pt">
    <w:name w:val="Заголовок 2 + 12 pt Знак Знак"/>
    <w:link w:val="212pt0"/>
    <w:locked/>
    <w:rsid w:val="00B57AF6"/>
    <w:rPr>
      <w:b/>
      <w:bCs/>
      <w:sz w:val="24"/>
    </w:rPr>
  </w:style>
  <w:style w:type="paragraph" w:customStyle="1" w:styleId="212pt0">
    <w:name w:val="Заголовок 2 + 12 pt Знак"/>
    <w:basedOn w:val="aa"/>
    <w:next w:val="aa"/>
    <w:link w:val="212pt"/>
    <w:autoRedefine/>
    <w:rsid w:val="00B57AF6"/>
    <w:pPr>
      <w:keepNext/>
      <w:spacing w:line="240" w:lineRule="auto"/>
      <w:jc w:val="center"/>
      <w:outlineLvl w:val="0"/>
    </w:pPr>
    <w:rPr>
      <w:rFonts w:ascii="Calibri" w:hAnsi="Calibri"/>
      <w:b/>
      <w:bCs/>
      <w:szCs w:val="20"/>
      <w:lang w:eastAsia="ru-RU"/>
    </w:rPr>
  </w:style>
  <w:style w:type="paragraph" w:customStyle="1" w:styleId="212pt1">
    <w:name w:val="Заголовок 2 + 12 pt"/>
    <w:basedOn w:val="aa"/>
    <w:next w:val="aa"/>
    <w:autoRedefine/>
    <w:rsid w:val="00B57AF6"/>
    <w:pPr>
      <w:keepNext/>
      <w:spacing w:line="240" w:lineRule="auto"/>
      <w:jc w:val="center"/>
      <w:outlineLvl w:val="0"/>
    </w:pPr>
    <w:rPr>
      <w:rFonts w:eastAsia="Times New Roman"/>
      <w:bCs/>
      <w:sz w:val="28"/>
      <w:szCs w:val="28"/>
      <w:lang w:eastAsia="ru-RU"/>
    </w:rPr>
  </w:style>
  <w:style w:type="paragraph" w:customStyle="1" w:styleId="2TimesNewRoman">
    <w:name w:val="Стиль Заголовок 2 + Times New Roman по центру"/>
    <w:basedOn w:val="25"/>
    <w:next w:val="aff1"/>
    <w:autoRedefine/>
    <w:rsid w:val="00B57AF6"/>
    <w:pPr>
      <w:keepLines w:val="0"/>
      <w:spacing w:before="240" w:after="60" w:line="240" w:lineRule="auto"/>
      <w:ind w:left="1702"/>
      <w:jc w:val="center"/>
    </w:pPr>
    <w:rPr>
      <w:b w:val="0"/>
      <w:bCs w:val="0"/>
      <w:iCs/>
      <w:sz w:val="28"/>
      <w:szCs w:val="20"/>
    </w:rPr>
  </w:style>
  <w:style w:type="paragraph" w:customStyle="1" w:styleId="afffffffc">
    <w:name w:val="Краткий обратный адрес"/>
    <w:basedOn w:val="aa"/>
    <w:rsid w:val="00B57AF6"/>
    <w:pPr>
      <w:overflowPunct w:val="0"/>
      <w:autoSpaceDE w:val="0"/>
      <w:autoSpaceDN w:val="0"/>
      <w:adjustRightInd w:val="0"/>
      <w:spacing w:line="240" w:lineRule="auto"/>
      <w:jc w:val="left"/>
    </w:pPr>
    <w:rPr>
      <w:rFonts w:eastAsia="Times New Roman"/>
      <w:szCs w:val="20"/>
      <w:lang w:eastAsia="ru-RU"/>
    </w:rPr>
  </w:style>
  <w:style w:type="paragraph" w:customStyle="1" w:styleId="PP">
    <w:name w:val="Строка PP"/>
    <w:basedOn w:val="afffffff2"/>
    <w:rsid w:val="00B57AF6"/>
    <w:pPr>
      <w:suppressAutoHyphens w:val="0"/>
      <w:overflowPunct w:val="0"/>
      <w:autoSpaceDE w:val="0"/>
      <w:autoSpaceDN w:val="0"/>
      <w:adjustRightInd w:val="0"/>
      <w:ind w:firstLine="0"/>
      <w:jc w:val="left"/>
    </w:pPr>
    <w:rPr>
      <w:rFonts w:ascii="Times New Roman" w:hAnsi="Times New Roman" w:cs="Times New Roman"/>
      <w:spacing w:val="0"/>
      <w:sz w:val="24"/>
      <w:lang w:eastAsia="ru-RU"/>
    </w:rPr>
  </w:style>
  <w:style w:type="paragraph" w:customStyle="1" w:styleId="2f5">
    <w:name w:val="Текст2"/>
    <w:basedOn w:val="aa"/>
    <w:rsid w:val="00B57AF6"/>
    <w:pPr>
      <w:spacing w:line="240" w:lineRule="auto"/>
      <w:ind w:firstLine="709"/>
    </w:pPr>
    <w:rPr>
      <w:rFonts w:eastAsia="Times New Roman"/>
      <w:szCs w:val="20"/>
      <w:lang w:eastAsia="ru-RU"/>
    </w:rPr>
  </w:style>
  <w:style w:type="paragraph" w:customStyle="1" w:styleId="Iauiue">
    <w:name w:val="Iau?iue"/>
    <w:rsid w:val="00B57AF6"/>
    <w:pPr>
      <w:overflowPunct w:val="0"/>
      <w:autoSpaceDE w:val="0"/>
      <w:autoSpaceDN w:val="0"/>
      <w:adjustRightInd w:val="0"/>
      <w:ind w:firstLine="1134"/>
      <w:jc w:val="both"/>
    </w:pPr>
    <w:rPr>
      <w:rFonts w:ascii="HelvDL" w:eastAsia="Times New Roman" w:hAnsi="HelvDL"/>
      <w:sz w:val="24"/>
    </w:rPr>
  </w:style>
  <w:style w:type="paragraph" w:customStyle="1" w:styleId="xl25">
    <w:name w:val="xl25"/>
    <w:basedOn w:val="aa"/>
    <w:rsid w:val="00B57AF6"/>
    <w:pPr>
      <w:spacing w:before="100" w:beforeAutospacing="1" w:after="100" w:afterAutospacing="1" w:line="240" w:lineRule="auto"/>
      <w:jc w:val="left"/>
    </w:pPr>
    <w:rPr>
      <w:rFonts w:eastAsia="Times New Roman"/>
      <w:szCs w:val="24"/>
      <w:lang w:eastAsia="ru-RU"/>
    </w:rPr>
  </w:style>
  <w:style w:type="paragraph" w:customStyle="1" w:styleId="xl27">
    <w:name w:val="xl27"/>
    <w:basedOn w:val="aa"/>
    <w:rsid w:val="00B57AF6"/>
    <w:pPr>
      <w:pBdr>
        <w:top w:val="single" w:sz="4" w:space="0" w:color="auto"/>
        <w:left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28">
    <w:name w:val="xl28"/>
    <w:basedOn w:val="aa"/>
    <w:rsid w:val="00B57AF6"/>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0">
    <w:name w:val="xl30"/>
    <w:basedOn w:val="aa"/>
    <w:rsid w:val="00B57AF6"/>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1">
    <w:name w:val="xl31"/>
    <w:basedOn w:val="aa"/>
    <w:rsid w:val="00B57AF6"/>
    <w:pPr>
      <w:pBdr>
        <w:left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2">
    <w:name w:val="xl32"/>
    <w:basedOn w:val="aa"/>
    <w:rsid w:val="00B57AF6"/>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szCs w:val="24"/>
      <w:lang w:eastAsia="ru-RU"/>
    </w:rPr>
  </w:style>
  <w:style w:type="paragraph" w:customStyle="1" w:styleId="xl33">
    <w:name w:val="xl33"/>
    <w:basedOn w:val="aa"/>
    <w:rsid w:val="00B57AF6"/>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34">
    <w:name w:val="xl34"/>
    <w:basedOn w:val="aa"/>
    <w:rsid w:val="00B57AF6"/>
    <w:pPr>
      <w:spacing w:before="100" w:beforeAutospacing="1" w:after="100" w:afterAutospacing="1" w:line="240" w:lineRule="auto"/>
      <w:jc w:val="left"/>
    </w:pPr>
    <w:rPr>
      <w:rFonts w:eastAsia="Times New Roman"/>
      <w:b/>
      <w:bCs/>
      <w:szCs w:val="24"/>
      <w:lang w:eastAsia="ru-RU"/>
    </w:rPr>
  </w:style>
  <w:style w:type="paragraph" w:customStyle="1" w:styleId="xl35">
    <w:name w:val="xl35"/>
    <w:basedOn w:val="aa"/>
    <w:rsid w:val="00B57AF6"/>
    <w:pPr>
      <w:spacing w:before="100" w:beforeAutospacing="1" w:after="100" w:afterAutospacing="1" w:line="240" w:lineRule="auto"/>
      <w:jc w:val="center"/>
    </w:pPr>
    <w:rPr>
      <w:rFonts w:eastAsia="Times New Roman"/>
      <w:b/>
      <w:bCs/>
      <w:szCs w:val="24"/>
      <w:lang w:eastAsia="ru-RU"/>
    </w:rPr>
  </w:style>
  <w:style w:type="paragraph" w:customStyle="1" w:styleId="xl36">
    <w:name w:val="xl36"/>
    <w:basedOn w:val="aa"/>
    <w:rsid w:val="00B57AF6"/>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7">
    <w:name w:val="xl37"/>
    <w:basedOn w:val="aa"/>
    <w:rsid w:val="00B57AF6"/>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38">
    <w:name w:val="xl38"/>
    <w:basedOn w:val="aa"/>
    <w:rsid w:val="00B57AF6"/>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39">
    <w:name w:val="xl39"/>
    <w:basedOn w:val="aa"/>
    <w:rsid w:val="00B57AF6"/>
    <w:pPr>
      <w:spacing w:before="100" w:beforeAutospacing="1" w:after="100" w:afterAutospacing="1" w:line="240" w:lineRule="auto"/>
      <w:jc w:val="center"/>
    </w:pPr>
    <w:rPr>
      <w:rFonts w:eastAsia="Times New Roman"/>
      <w:szCs w:val="24"/>
      <w:lang w:eastAsia="ru-RU"/>
    </w:rPr>
  </w:style>
  <w:style w:type="paragraph" w:customStyle="1" w:styleId="xl40">
    <w:name w:val="xl40"/>
    <w:basedOn w:val="aa"/>
    <w:rsid w:val="00B57AF6"/>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41">
    <w:name w:val="xl41"/>
    <w:basedOn w:val="aa"/>
    <w:rsid w:val="00B57AF6"/>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42">
    <w:name w:val="xl42"/>
    <w:basedOn w:val="aa"/>
    <w:rsid w:val="00B57AF6"/>
    <w:pPr>
      <w:pBdr>
        <w:left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3">
    <w:name w:val="xl43"/>
    <w:basedOn w:val="aa"/>
    <w:rsid w:val="00B57AF6"/>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44">
    <w:name w:val="xl44"/>
    <w:basedOn w:val="aa"/>
    <w:rsid w:val="00B57AF6"/>
    <w:pPr>
      <w:pBdr>
        <w:top w:val="single" w:sz="4" w:space="0" w:color="auto"/>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5">
    <w:name w:val="xl45"/>
    <w:basedOn w:val="aa"/>
    <w:rsid w:val="00B57AF6"/>
    <w:pPr>
      <w:pBdr>
        <w:left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6">
    <w:name w:val="xl46"/>
    <w:basedOn w:val="aa"/>
    <w:rsid w:val="00B57AF6"/>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7">
    <w:name w:val="xl47"/>
    <w:basedOn w:val="aa"/>
    <w:rsid w:val="00B57AF6"/>
    <w:pPr>
      <w:spacing w:before="100" w:beforeAutospacing="1" w:after="100" w:afterAutospacing="1" w:line="240" w:lineRule="auto"/>
      <w:jc w:val="right"/>
    </w:pPr>
    <w:rPr>
      <w:rFonts w:eastAsia="Times New Roman"/>
      <w:szCs w:val="24"/>
      <w:lang w:eastAsia="ru-RU"/>
    </w:rPr>
  </w:style>
  <w:style w:type="paragraph" w:customStyle="1" w:styleId="xl48">
    <w:name w:val="xl48"/>
    <w:basedOn w:val="aa"/>
    <w:rsid w:val="00B57AF6"/>
    <w:pPr>
      <w:pBdr>
        <w:top w:val="single" w:sz="4" w:space="0" w:color="auto"/>
        <w:bottom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49">
    <w:name w:val="xl49"/>
    <w:basedOn w:val="aa"/>
    <w:rsid w:val="00B57AF6"/>
    <w:pPr>
      <w:pBdr>
        <w:top w:val="single" w:sz="4" w:space="0" w:color="auto"/>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0">
    <w:name w:val="xl50"/>
    <w:basedOn w:val="aa"/>
    <w:rsid w:val="00B57AF6"/>
    <w:pPr>
      <w:pBdr>
        <w:top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1">
    <w:name w:val="xl51"/>
    <w:basedOn w:val="aa"/>
    <w:rsid w:val="00B57AF6"/>
    <w:pPr>
      <w:pBdr>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xl52">
    <w:name w:val="xl52"/>
    <w:basedOn w:val="aa"/>
    <w:rsid w:val="00B57AF6"/>
    <w:pPr>
      <w:pBdr>
        <w:bottom w:val="single" w:sz="4" w:space="0" w:color="auto"/>
        <w:right w:val="single" w:sz="4" w:space="0" w:color="auto"/>
      </w:pBdr>
      <w:spacing w:before="100" w:beforeAutospacing="1" w:after="100" w:afterAutospacing="1" w:line="240" w:lineRule="auto"/>
      <w:jc w:val="right"/>
    </w:pPr>
    <w:rPr>
      <w:rFonts w:eastAsia="Times New Roman"/>
      <w:szCs w:val="24"/>
      <w:lang w:eastAsia="ru-RU"/>
    </w:rPr>
  </w:style>
  <w:style w:type="paragraph" w:customStyle="1" w:styleId="2TimesNewRoman12pt60">
    <w:name w:val="Стиль Заголовок 2 + Times New Roman 12 pt Перед:  6 пт После:  0......"/>
    <w:basedOn w:val="aa"/>
    <w:next w:val="aff1"/>
    <w:autoRedefine/>
    <w:rsid w:val="00B57AF6"/>
    <w:pPr>
      <w:keepNext/>
      <w:widowControl w:val="0"/>
      <w:autoSpaceDE w:val="0"/>
      <w:autoSpaceDN w:val="0"/>
      <w:adjustRightInd w:val="0"/>
      <w:spacing w:line="240" w:lineRule="auto"/>
      <w:jc w:val="left"/>
      <w:outlineLvl w:val="1"/>
    </w:pPr>
    <w:rPr>
      <w:rFonts w:eastAsia="Times New Roman"/>
      <w:b/>
      <w:bCs/>
      <w:i/>
      <w:iCs/>
      <w:szCs w:val="20"/>
      <w:lang w:eastAsia="ru-RU"/>
    </w:rPr>
  </w:style>
  <w:style w:type="paragraph" w:customStyle="1" w:styleId="312pt00">
    <w:name w:val="Стиль Заголовок 3 12pt + Перед:  0 пт После:  0 пт"/>
    <w:basedOn w:val="aa"/>
    <w:rsid w:val="00B57AF6"/>
    <w:pPr>
      <w:keepNext/>
      <w:widowControl w:val="0"/>
      <w:autoSpaceDE w:val="0"/>
      <w:autoSpaceDN w:val="0"/>
      <w:adjustRightInd w:val="0"/>
      <w:spacing w:line="240" w:lineRule="auto"/>
      <w:jc w:val="left"/>
      <w:outlineLvl w:val="2"/>
    </w:pPr>
    <w:rPr>
      <w:rFonts w:eastAsia="Times New Roman"/>
      <w:i/>
      <w:iCs/>
      <w:szCs w:val="20"/>
      <w:lang w:eastAsia="ru-RU"/>
    </w:rPr>
  </w:style>
  <w:style w:type="paragraph" w:customStyle="1" w:styleId="0">
    <w:name w:val="Заголовок 0"/>
    <w:basedOn w:val="14"/>
    <w:autoRedefine/>
    <w:rsid w:val="00B57AF6"/>
    <w:pPr>
      <w:keepLines w:val="0"/>
      <w:spacing w:before="0" w:after="360"/>
    </w:pPr>
    <w:rPr>
      <w:lang w:eastAsia="ru-RU"/>
    </w:rPr>
  </w:style>
  <w:style w:type="paragraph" w:customStyle="1" w:styleId="1ff">
    <w:name w:val="Стиль1"/>
    <w:basedOn w:val="aa"/>
    <w:link w:val="1ff0"/>
    <w:uiPriority w:val="99"/>
    <w:rsid w:val="00B57AF6"/>
    <w:pPr>
      <w:spacing w:line="240" w:lineRule="auto"/>
      <w:ind w:firstLine="720"/>
    </w:pPr>
    <w:rPr>
      <w:rFonts w:eastAsia="Times New Roman"/>
      <w:szCs w:val="20"/>
      <w:lang w:eastAsia="ru-RU"/>
    </w:rPr>
  </w:style>
  <w:style w:type="paragraph" w:customStyle="1" w:styleId="FR1">
    <w:name w:val="FR1"/>
    <w:rsid w:val="00B57AF6"/>
    <w:pPr>
      <w:widowControl w:val="0"/>
      <w:autoSpaceDE w:val="0"/>
      <w:autoSpaceDN w:val="0"/>
      <w:adjustRightInd w:val="0"/>
      <w:ind w:right="200"/>
      <w:jc w:val="center"/>
    </w:pPr>
    <w:rPr>
      <w:rFonts w:ascii="Arial" w:eastAsia="Times New Roman" w:hAnsi="Arial" w:cs="Arial"/>
      <w:b/>
      <w:bCs/>
      <w:sz w:val="24"/>
      <w:szCs w:val="24"/>
    </w:rPr>
  </w:style>
  <w:style w:type="paragraph" w:customStyle="1" w:styleId="FR2">
    <w:name w:val="FR2"/>
    <w:rsid w:val="00B57AF6"/>
    <w:pPr>
      <w:widowControl w:val="0"/>
      <w:autoSpaceDE w:val="0"/>
      <w:autoSpaceDN w:val="0"/>
      <w:adjustRightInd w:val="0"/>
      <w:spacing w:before="280" w:line="300" w:lineRule="auto"/>
      <w:ind w:left="1520" w:right="1200"/>
      <w:jc w:val="center"/>
    </w:pPr>
    <w:rPr>
      <w:rFonts w:ascii="Arial" w:eastAsia="Times New Roman" w:hAnsi="Arial" w:cs="Arial"/>
      <w:i/>
      <w:iCs/>
      <w:sz w:val="28"/>
      <w:szCs w:val="28"/>
    </w:rPr>
  </w:style>
  <w:style w:type="paragraph" w:customStyle="1" w:styleId="2f6">
    <w:name w:val="Обычный2"/>
    <w:rsid w:val="00B57AF6"/>
    <w:rPr>
      <w:rFonts w:ascii="Times New Roman" w:eastAsia="Times New Roman" w:hAnsi="Times New Roman"/>
    </w:rPr>
  </w:style>
  <w:style w:type="paragraph" w:customStyle="1" w:styleId="ArNar">
    <w:name w:val="Обычный ArNar"/>
    <w:basedOn w:val="aa"/>
    <w:rsid w:val="00B57AF6"/>
    <w:pPr>
      <w:spacing w:line="240" w:lineRule="auto"/>
      <w:ind w:firstLine="709"/>
    </w:pPr>
    <w:rPr>
      <w:rFonts w:ascii="Arial Narrow" w:eastAsia="Times New Roman" w:hAnsi="Arial Narrow"/>
      <w:color w:val="000000"/>
      <w:sz w:val="22"/>
      <w:szCs w:val="20"/>
      <w:lang w:eastAsia="ru-RU"/>
    </w:rPr>
  </w:style>
  <w:style w:type="paragraph" w:customStyle="1" w:styleId="a5">
    <w:name w:val="Список отчета"/>
    <w:basedOn w:val="aff1"/>
    <w:rsid w:val="00B57AF6"/>
    <w:pPr>
      <w:numPr>
        <w:numId w:val="11"/>
      </w:numPr>
      <w:spacing w:before="120" w:after="0" w:line="312" w:lineRule="auto"/>
      <w:ind w:left="993" w:right="170"/>
    </w:pPr>
    <w:rPr>
      <w:rFonts w:eastAsia="Times New Roman"/>
      <w:spacing w:val="10"/>
      <w:szCs w:val="20"/>
      <w:lang w:eastAsia="ru-RU"/>
    </w:rPr>
  </w:style>
  <w:style w:type="paragraph" w:customStyle="1" w:styleId="FR4">
    <w:name w:val="FR4"/>
    <w:rsid w:val="00B57AF6"/>
    <w:pPr>
      <w:widowControl w:val="0"/>
      <w:autoSpaceDE w:val="0"/>
      <w:autoSpaceDN w:val="0"/>
      <w:adjustRightInd w:val="0"/>
      <w:ind w:left="4960"/>
    </w:pPr>
    <w:rPr>
      <w:rFonts w:ascii="Times New Roman" w:eastAsia="Times New Roman" w:hAnsi="Times New Roman"/>
      <w:noProof/>
      <w:sz w:val="16"/>
      <w:szCs w:val="16"/>
    </w:rPr>
  </w:style>
  <w:style w:type="paragraph" w:customStyle="1" w:styleId="afffffffd">
    <w:name w:val="Заголовок раздела"/>
    <w:basedOn w:val="aa"/>
    <w:rsid w:val="00B57AF6"/>
    <w:pPr>
      <w:keepNext/>
      <w:keepLines/>
      <w:spacing w:before="120" w:after="160" w:line="240" w:lineRule="auto"/>
      <w:ind w:firstLine="709"/>
      <w:jc w:val="center"/>
    </w:pPr>
    <w:rPr>
      <w:rFonts w:ascii="Arial" w:eastAsia="Times New Roman" w:hAnsi="Arial"/>
      <w:b/>
      <w:i/>
      <w:kern w:val="28"/>
      <w:sz w:val="28"/>
      <w:szCs w:val="20"/>
      <w:lang w:eastAsia="ru-RU"/>
    </w:rPr>
  </w:style>
  <w:style w:type="paragraph" w:customStyle="1" w:styleId="abzac">
    <w:name w:val="abzac"/>
    <w:basedOn w:val="aa"/>
    <w:rsid w:val="00B57AF6"/>
    <w:pPr>
      <w:spacing w:line="240" w:lineRule="auto"/>
      <w:ind w:firstLine="225"/>
    </w:pPr>
    <w:rPr>
      <w:rFonts w:eastAsia="Times New Roman"/>
      <w:szCs w:val="24"/>
      <w:lang w:eastAsia="ru-RU"/>
    </w:rPr>
  </w:style>
  <w:style w:type="paragraph" w:customStyle="1" w:styleId="a7">
    <w:name w:val="штрих"/>
    <w:basedOn w:val="aff1"/>
    <w:rsid w:val="00B57AF6"/>
    <w:pPr>
      <w:numPr>
        <w:numId w:val="12"/>
      </w:numPr>
      <w:tabs>
        <w:tab w:val="num" w:pos="360"/>
      </w:tabs>
      <w:spacing w:after="0" w:line="240" w:lineRule="auto"/>
      <w:ind w:left="924" w:hanging="357"/>
    </w:pPr>
    <w:rPr>
      <w:rFonts w:eastAsia="Times New Roman"/>
      <w:sz w:val="28"/>
      <w:szCs w:val="28"/>
      <w:lang w:eastAsia="ru-RU"/>
    </w:rPr>
  </w:style>
  <w:style w:type="paragraph" w:customStyle="1" w:styleId="Noeeu1">
    <w:name w:val="Noeeu1"/>
    <w:basedOn w:val="aa"/>
    <w:rsid w:val="00B57AF6"/>
    <w:pPr>
      <w:overflowPunct w:val="0"/>
      <w:autoSpaceDE w:val="0"/>
      <w:autoSpaceDN w:val="0"/>
      <w:adjustRightInd w:val="0"/>
      <w:spacing w:line="240" w:lineRule="auto"/>
      <w:ind w:firstLine="720"/>
    </w:pPr>
    <w:rPr>
      <w:rFonts w:eastAsia="Times New Roman"/>
      <w:szCs w:val="20"/>
      <w:lang w:eastAsia="ru-RU"/>
    </w:rPr>
  </w:style>
  <w:style w:type="paragraph" w:customStyle="1" w:styleId="xl53">
    <w:name w:val="xl53"/>
    <w:basedOn w:val="aa"/>
    <w:rsid w:val="00B57AF6"/>
    <w:pPr>
      <w:pBdr>
        <w:top w:val="single" w:sz="4" w:space="0" w:color="auto"/>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4">
    <w:name w:val="xl54"/>
    <w:basedOn w:val="aa"/>
    <w:rsid w:val="00B57AF6"/>
    <w:pPr>
      <w:pBdr>
        <w:left w:val="single" w:sz="4" w:space="0" w:color="auto"/>
        <w:right w:val="single" w:sz="4" w:space="0" w:color="auto"/>
      </w:pBdr>
      <w:spacing w:before="100" w:beforeAutospacing="1" w:after="100" w:afterAutospacing="1" w:line="240" w:lineRule="auto"/>
      <w:jc w:val="left"/>
    </w:pPr>
    <w:rPr>
      <w:rFonts w:eastAsia="Times New Roman"/>
      <w:color w:val="000000"/>
      <w:szCs w:val="24"/>
      <w:lang w:eastAsia="ru-RU"/>
    </w:rPr>
  </w:style>
  <w:style w:type="paragraph" w:customStyle="1" w:styleId="xl55">
    <w:name w:val="xl55"/>
    <w:basedOn w:val="aa"/>
    <w:rsid w:val="00B57AF6"/>
    <w:pPr>
      <w:pBdr>
        <w:left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6">
    <w:name w:val="xl56"/>
    <w:basedOn w:val="aa"/>
    <w:rsid w:val="00B57AF6"/>
    <w:pPr>
      <w:pBdr>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7">
    <w:name w:val="xl57"/>
    <w:basedOn w:val="aa"/>
    <w:rsid w:val="00B57AF6"/>
    <w:pPr>
      <w:pBdr>
        <w:top w:val="single" w:sz="4" w:space="0" w:color="auto"/>
        <w:bottom w:val="single" w:sz="4" w:space="0" w:color="auto"/>
      </w:pBdr>
      <w:spacing w:before="100" w:beforeAutospacing="1" w:after="100" w:afterAutospacing="1" w:line="240" w:lineRule="auto"/>
      <w:jc w:val="left"/>
    </w:pPr>
    <w:rPr>
      <w:rFonts w:eastAsia="Times New Roman"/>
      <w:szCs w:val="24"/>
      <w:lang w:eastAsia="ru-RU"/>
    </w:rPr>
  </w:style>
  <w:style w:type="paragraph" w:customStyle="1" w:styleId="xl58">
    <w:name w:val="xl58"/>
    <w:basedOn w:val="aa"/>
    <w:rsid w:val="00B57AF6"/>
    <w:pPr>
      <w:pBdr>
        <w:left w:val="single" w:sz="4" w:space="0" w:color="auto"/>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59">
    <w:name w:val="xl59"/>
    <w:basedOn w:val="aa"/>
    <w:rsid w:val="00B57AF6"/>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0">
    <w:name w:val="xl60"/>
    <w:basedOn w:val="aa"/>
    <w:rsid w:val="00B57AF6"/>
    <w:pPr>
      <w:pBdr>
        <w:bottom w:val="single" w:sz="4" w:space="0" w:color="auto"/>
      </w:pBdr>
      <w:spacing w:before="100" w:beforeAutospacing="1" w:after="100" w:afterAutospacing="1" w:line="240" w:lineRule="auto"/>
      <w:jc w:val="right"/>
    </w:pPr>
    <w:rPr>
      <w:rFonts w:eastAsia="Times New Roman"/>
      <w:color w:val="000000"/>
      <w:szCs w:val="24"/>
      <w:lang w:eastAsia="ru-RU"/>
    </w:rPr>
  </w:style>
  <w:style w:type="paragraph" w:customStyle="1" w:styleId="xl61">
    <w:name w:val="xl61"/>
    <w:basedOn w:val="aa"/>
    <w:rsid w:val="00B57AF6"/>
    <w:pPr>
      <w:pBdr>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b/>
      <w:bCs/>
      <w:color w:val="000000"/>
      <w:szCs w:val="24"/>
      <w:lang w:eastAsia="ru-RU"/>
    </w:rPr>
  </w:style>
  <w:style w:type="paragraph" w:customStyle="1" w:styleId="xl62">
    <w:name w:val="xl62"/>
    <w:basedOn w:val="aa"/>
    <w:rsid w:val="00B57AF6"/>
    <w:pPr>
      <w:pBdr>
        <w:left w:val="single" w:sz="4" w:space="0" w:color="auto"/>
        <w:right w:val="single" w:sz="4" w:space="0" w:color="auto"/>
      </w:pBdr>
      <w:spacing w:before="100" w:beforeAutospacing="1" w:after="100" w:afterAutospacing="1" w:line="240" w:lineRule="auto"/>
      <w:jc w:val="center"/>
    </w:pPr>
    <w:rPr>
      <w:rFonts w:eastAsia="Times New Roman"/>
      <w:b/>
      <w:bCs/>
      <w:szCs w:val="24"/>
      <w:lang w:eastAsia="ru-RU"/>
    </w:rPr>
  </w:style>
  <w:style w:type="paragraph" w:customStyle="1" w:styleId="xl63">
    <w:name w:val="xl63"/>
    <w:basedOn w:val="aa"/>
    <w:uiPriority w:val="99"/>
    <w:rsid w:val="00B57AF6"/>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4">
    <w:name w:val="xl64"/>
    <w:basedOn w:val="aa"/>
    <w:uiPriority w:val="99"/>
    <w:rsid w:val="00B57AF6"/>
    <w:pPr>
      <w:pBdr>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Cs w:val="24"/>
      <w:lang w:eastAsia="ru-RU"/>
    </w:rPr>
  </w:style>
  <w:style w:type="paragraph" w:customStyle="1" w:styleId="xl65">
    <w:name w:val="xl65"/>
    <w:basedOn w:val="aa"/>
    <w:rsid w:val="00B57AF6"/>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olor w:val="000000"/>
      <w:szCs w:val="24"/>
      <w:lang w:eastAsia="ru-RU"/>
    </w:rPr>
  </w:style>
  <w:style w:type="paragraph" w:customStyle="1" w:styleId="212pt2">
    <w:name w:val="Заголовок 2 + 12 pt Знак Знак Знак"/>
    <w:basedOn w:val="aa"/>
    <w:next w:val="aa"/>
    <w:autoRedefine/>
    <w:rsid w:val="00B57AF6"/>
    <w:pPr>
      <w:keepNext/>
      <w:spacing w:line="240" w:lineRule="auto"/>
      <w:jc w:val="center"/>
      <w:outlineLvl w:val="0"/>
    </w:pPr>
    <w:rPr>
      <w:rFonts w:eastAsia="Times New Roman"/>
      <w:bCs/>
      <w:szCs w:val="24"/>
      <w:lang w:eastAsia="ru-RU"/>
    </w:rPr>
  </w:style>
  <w:style w:type="character" w:styleId="afffffffe">
    <w:name w:val="endnote reference"/>
    <w:uiPriority w:val="99"/>
    <w:rsid w:val="00B57AF6"/>
    <w:rPr>
      <w:vertAlign w:val="superscript"/>
    </w:rPr>
  </w:style>
  <w:style w:type="character" w:customStyle="1" w:styleId="212pt3">
    <w:name w:val="Заголовок 2 + 12 pt Знак Знак Знак Знак Знак"/>
    <w:rsid w:val="00B57AF6"/>
    <w:rPr>
      <w:b/>
      <w:bCs/>
      <w:sz w:val="24"/>
      <w:lang w:val="ru-RU" w:eastAsia="ru-RU" w:bidi="ar-SA"/>
    </w:rPr>
  </w:style>
  <w:style w:type="character" w:customStyle="1" w:styleId="212pt4">
    <w:name w:val="Заголовок 2 + 12 pt Знак Знак Знак Знак"/>
    <w:rsid w:val="00B57AF6"/>
    <w:rPr>
      <w:bCs/>
      <w:sz w:val="24"/>
      <w:szCs w:val="24"/>
      <w:lang w:val="ru-RU" w:eastAsia="ru-RU" w:bidi="ar-SA"/>
    </w:rPr>
  </w:style>
  <w:style w:type="table" w:styleId="1ff1">
    <w:name w:val="Table Columns 1"/>
    <w:basedOn w:val="ac"/>
    <w:uiPriority w:val="99"/>
    <w:rsid w:val="00B57AF6"/>
    <w:rPr>
      <w:rFonts w:ascii="Times New Roman" w:eastAsia="Times New Roman" w:hAnsi="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2">
    <w:name w:val="Table Columns 5"/>
    <w:basedOn w:val="ac"/>
    <w:uiPriority w:val="99"/>
    <w:rsid w:val="00B57AF6"/>
    <w:rPr>
      <w:rFonts w:ascii="Times New Roman" w:eastAsia="Times New Roman" w:hAnsi="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c"/>
    <w:uiPriority w:val="99"/>
    <w:rsid w:val="00B57AF6"/>
    <w:rPr>
      <w:rFonts w:ascii="Times New Roman" w:eastAsia="Times New Roman" w:hAnsi="Times New Roman"/>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c"/>
    <w:uiPriority w:val="99"/>
    <w:rsid w:val="00B57AF6"/>
    <w:rPr>
      <w:rFonts w:ascii="Times New Roman" w:eastAsia="Times New Roman" w:hAnsi="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c"/>
    <w:uiPriority w:val="99"/>
    <w:rsid w:val="00B57AF6"/>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b">
    <w:name w:val="Table 3D effects 3"/>
    <w:basedOn w:val="ac"/>
    <w:uiPriority w:val="99"/>
    <w:rsid w:val="00B57AF6"/>
    <w:rPr>
      <w:rFonts w:ascii="Times New Roman" w:eastAsia="Times New Roman" w:hAnsi="Times New Roman"/>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f">
    <w:name w:val="Table Contemporary"/>
    <w:basedOn w:val="ac"/>
    <w:uiPriority w:val="99"/>
    <w:rsid w:val="00B57AF6"/>
    <w:rPr>
      <w:rFonts w:ascii="Times New Roman" w:eastAsia="Times New Roman" w:hAnsi="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ff0">
    <w:name w:val="Table Elegant"/>
    <w:basedOn w:val="ac"/>
    <w:uiPriority w:val="99"/>
    <w:rsid w:val="00B57AF6"/>
    <w:rPr>
      <w:rFonts w:ascii="Times New Roman" w:eastAsia="Times New Roman" w:hAnsi="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styleId="1ff2">
    <w:name w:val="Table Subtle 1"/>
    <w:basedOn w:val="ac"/>
    <w:uiPriority w:val="99"/>
    <w:rsid w:val="00B57AF6"/>
    <w:rPr>
      <w:rFonts w:ascii="Times New Roman" w:eastAsia="Times New Roman" w:hAnsi="Times New Roman"/>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c"/>
    <w:uiPriority w:val="99"/>
    <w:rsid w:val="00B57AF6"/>
    <w:rPr>
      <w:rFonts w:ascii="Times New Roman" w:eastAsia="Times New Roman" w:hAnsi="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3">
    <w:name w:val="Стиль таблицы1"/>
    <w:basedOn w:val="af2"/>
    <w:rsid w:val="00B57AF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
    <w:name w:val="List Bullet 4"/>
    <w:basedOn w:val="aa"/>
    <w:rsid w:val="00B57AF6"/>
    <w:pPr>
      <w:numPr>
        <w:numId w:val="10"/>
      </w:numPr>
      <w:overflowPunct w:val="0"/>
      <w:autoSpaceDE w:val="0"/>
      <w:autoSpaceDN w:val="0"/>
      <w:adjustRightInd w:val="0"/>
      <w:spacing w:line="240" w:lineRule="auto"/>
      <w:jc w:val="left"/>
    </w:pPr>
    <w:rPr>
      <w:rFonts w:eastAsia="Times New Roman"/>
      <w:szCs w:val="20"/>
      <w:lang w:eastAsia="ru-RU"/>
    </w:rPr>
  </w:style>
  <w:style w:type="numbering" w:customStyle="1" w:styleId="20">
    <w:name w:val="Стиль2"/>
    <w:rsid w:val="00B57AF6"/>
    <w:pPr>
      <w:numPr>
        <w:numId w:val="13"/>
      </w:numPr>
    </w:pPr>
  </w:style>
  <w:style w:type="numbering" w:customStyle="1" w:styleId="3">
    <w:name w:val="Стиль3"/>
    <w:rsid w:val="00B57AF6"/>
    <w:pPr>
      <w:numPr>
        <w:numId w:val="14"/>
      </w:numPr>
    </w:pPr>
  </w:style>
  <w:style w:type="numbering" w:styleId="a8">
    <w:name w:val="Outline List 3"/>
    <w:basedOn w:val="ad"/>
    <w:rsid w:val="00B57AF6"/>
    <w:pPr>
      <w:numPr>
        <w:numId w:val="15"/>
      </w:numPr>
    </w:pPr>
  </w:style>
  <w:style w:type="paragraph" w:customStyle="1" w:styleId="1ff4">
    <w:name w:val="Без интервала1"/>
    <w:link w:val="NoSpacingChar"/>
    <w:uiPriority w:val="99"/>
    <w:rsid w:val="00B57AF6"/>
    <w:rPr>
      <w:rFonts w:eastAsia="Times New Roman"/>
      <w:sz w:val="22"/>
      <w:szCs w:val="22"/>
    </w:rPr>
  </w:style>
  <w:style w:type="paragraph" w:styleId="affffffff1">
    <w:name w:val="Message Header"/>
    <w:basedOn w:val="aa"/>
    <w:link w:val="affffffff2"/>
    <w:uiPriority w:val="99"/>
    <w:rsid w:val="00B57AF6"/>
    <w:pPr>
      <w:spacing w:before="120" w:after="120" w:line="199" w:lineRule="auto"/>
      <w:ind w:left="-57" w:right="113"/>
      <w:jc w:val="right"/>
    </w:pPr>
    <w:rPr>
      <w:rFonts w:ascii="NTHelvetica/Cyrillic" w:eastAsia="Times New Roman" w:hAnsi="NTHelvetica/Cyrillic"/>
      <w:sz w:val="16"/>
      <w:szCs w:val="20"/>
      <w:lang w:eastAsia="ru-RU"/>
    </w:rPr>
  </w:style>
  <w:style w:type="character" w:customStyle="1" w:styleId="affffffff2">
    <w:name w:val="Шапка Знак"/>
    <w:link w:val="affffffff1"/>
    <w:uiPriority w:val="99"/>
    <w:rsid w:val="00B57AF6"/>
    <w:rPr>
      <w:rFonts w:ascii="NTHelvetica/Cyrillic" w:eastAsia="Times New Roman" w:hAnsi="NTHelvetica/Cyrillic"/>
      <w:sz w:val="16"/>
    </w:rPr>
  </w:style>
  <w:style w:type="paragraph" w:customStyle="1" w:styleId="affffffff3">
    <w:name w:val="Цифры"/>
    <w:basedOn w:val="afffff0"/>
    <w:rsid w:val="00B57AF6"/>
    <w:pPr>
      <w:widowControl w:val="0"/>
      <w:spacing w:line="199" w:lineRule="auto"/>
      <w:ind w:left="113" w:right="113"/>
      <w:jc w:val="right"/>
    </w:pPr>
    <w:rPr>
      <w:rFonts w:ascii="NTHelvetica/Cyrillic" w:hAnsi="NTHelvetica/Cyrillic"/>
      <w:smallCaps/>
      <w:sz w:val="16"/>
      <w:szCs w:val="20"/>
    </w:rPr>
  </w:style>
  <w:style w:type="table" w:styleId="48">
    <w:name w:val="Table Classic 4"/>
    <w:basedOn w:val="ac"/>
    <w:uiPriority w:val="99"/>
    <w:rsid w:val="00B57AF6"/>
    <w:rPr>
      <w:rFonts w:ascii="Times New Roman" w:eastAsia="Times New Roman" w:hAnsi="Times New Roman"/>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customStyle="1" w:styleId="Oaaeeiuenoeeu">
    <w:name w:val="Oaaee?iue noeeu"/>
    <w:basedOn w:val="aa"/>
    <w:rsid w:val="00B57AF6"/>
    <w:pPr>
      <w:overflowPunct w:val="0"/>
      <w:autoSpaceDE w:val="0"/>
      <w:autoSpaceDN w:val="0"/>
      <w:adjustRightInd w:val="0"/>
      <w:spacing w:line="240" w:lineRule="auto"/>
      <w:jc w:val="center"/>
      <w:textAlignment w:val="baseline"/>
    </w:pPr>
    <w:rPr>
      <w:rFonts w:eastAsia="Times New Roman"/>
      <w:sz w:val="22"/>
      <w:szCs w:val="20"/>
      <w:lang w:eastAsia="ru-RU"/>
    </w:rPr>
  </w:style>
  <w:style w:type="paragraph" w:customStyle="1" w:styleId="1ff5">
    <w:name w:val="1 Знак"/>
    <w:basedOn w:val="aa"/>
    <w:rsid w:val="00B57AF6"/>
    <w:pPr>
      <w:spacing w:before="100" w:beforeAutospacing="1" w:after="100" w:afterAutospacing="1" w:line="240" w:lineRule="auto"/>
      <w:jc w:val="left"/>
    </w:pPr>
    <w:rPr>
      <w:rFonts w:ascii="Tahoma" w:eastAsia="Times New Roman" w:hAnsi="Tahoma"/>
      <w:sz w:val="20"/>
      <w:szCs w:val="20"/>
      <w:lang w:val="en-US"/>
    </w:rPr>
  </w:style>
  <w:style w:type="paragraph" w:customStyle="1" w:styleId="ConsPlusCell">
    <w:name w:val="ConsPlusCell"/>
    <w:uiPriority w:val="99"/>
    <w:rsid w:val="00805BAD"/>
    <w:pPr>
      <w:autoSpaceDE w:val="0"/>
      <w:autoSpaceDN w:val="0"/>
      <w:adjustRightInd w:val="0"/>
    </w:pPr>
    <w:rPr>
      <w:rFonts w:ascii="Arial" w:hAnsi="Arial" w:cs="Arial"/>
      <w:sz w:val="24"/>
      <w:szCs w:val="24"/>
    </w:rPr>
  </w:style>
  <w:style w:type="character" w:customStyle="1" w:styleId="S7">
    <w:name w:val="S_Обычный Знак"/>
    <w:link w:val="S0"/>
    <w:rsid w:val="00D604A1"/>
    <w:rPr>
      <w:rFonts w:ascii="Times New Roman" w:eastAsia="MS Mincho" w:hAnsi="Times New Roman"/>
      <w:sz w:val="24"/>
      <w:szCs w:val="24"/>
      <w:lang w:eastAsia="ar-SA"/>
    </w:rPr>
  </w:style>
  <w:style w:type="table" w:customStyle="1" w:styleId="1ff6">
    <w:name w:val="Сетка таблицы1"/>
    <w:basedOn w:val="ac"/>
    <w:next w:val="af2"/>
    <w:uiPriority w:val="59"/>
    <w:rsid w:val="00396D8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7">
    <w:name w:val="Сетка таблицы2"/>
    <w:basedOn w:val="ac"/>
    <w:next w:val="af2"/>
    <w:uiPriority w:val="59"/>
    <w:rsid w:val="008D2A9C"/>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c">
    <w:name w:val="Обычный3"/>
    <w:link w:val="Normal0"/>
    <w:rsid w:val="00CF2D6F"/>
    <w:pPr>
      <w:snapToGrid w:val="0"/>
    </w:pPr>
    <w:rPr>
      <w:rFonts w:ascii="Times New Roman" w:eastAsia="Times New Roman" w:hAnsi="Times New Roman"/>
      <w:sz w:val="22"/>
    </w:rPr>
  </w:style>
  <w:style w:type="character" w:customStyle="1" w:styleId="Normal0">
    <w:name w:val="Normal Знак"/>
    <w:link w:val="3c"/>
    <w:rsid w:val="00CF2D6F"/>
    <w:rPr>
      <w:rFonts w:ascii="Times New Roman" w:eastAsia="Times New Roman" w:hAnsi="Times New Roman"/>
      <w:sz w:val="22"/>
      <w:lang w:val="ru-RU" w:eastAsia="ru-RU" w:bidi="ar-SA"/>
    </w:rPr>
  </w:style>
  <w:style w:type="paragraph" w:customStyle="1" w:styleId="Normal10-02">
    <w:name w:val="Normal + 10 пт полужирный По центру Слева:  -02 см Справ..."/>
    <w:basedOn w:val="3c"/>
    <w:link w:val="Normal10-020"/>
    <w:rsid w:val="00CF2D6F"/>
    <w:pPr>
      <w:snapToGrid/>
      <w:ind w:left="-113" w:right="-113"/>
      <w:jc w:val="center"/>
    </w:pPr>
    <w:rPr>
      <w:b/>
      <w:bCs/>
      <w:sz w:val="20"/>
    </w:rPr>
  </w:style>
  <w:style w:type="character" w:customStyle="1" w:styleId="Normal10-020">
    <w:name w:val="Normal + 10 пт полужирный По центру Слева:  -02 см Справ... Знак"/>
    <w:link w:val="Normal10-02"/>
    <w:rsid w:val="00CF2D6F"/>
    <w:rPr>
      <w:rFonts w:ascii="Times New Roman" w:eastAsia="Times New Roman" w:hAnsi="Times New Roman"/>
      <w:b/>
      <w:bCs/>
    </w:rPr>
  </w:style>
  <w:style w:type="paragraph" w:customStyle="1" w:styleId="affffffff4">
    <w:name w:val="Заголовок таблици"/>
    <w:basedOn w:val="aa"/>
    <w:semiHidden/>
    <w:rsid w:val="008654EA"/>
    <w:pPr>
      <w:spacing w:line="240" w:lineRule="auto"/>
      <w:ind w:firstLine="540"/>
    </w:pPr>
    <w:rPr>
      <w:rFonts w:eastAsia="Times New Roman"/>
      <w:sz w:val="22"/>
      <w:szCs w:val="24"/>
      <w:lang w:eastAsia="ru-RU"/>
    </w:rPr>
  </w:style>
  <w:style w:type="paragraph" w:customStyle="1" w:styleId="bl0">
    <w:name w:val="bl0"/>
    <w:basedOn w:val="aa"/>
    <w:rsid w:val="00265FE2"/>
    <w:pPr>
      <w:spacing w:before="100" w:beforeAutospacing="1" w:after="100" w:afterAutospacing="1" w:line="240" w:lineRule="auto"/>
      <w:jc w:val="left"/>
    </w:pPr>
    <w:rPr>
      <w:rFonts w:eastAsia="Times New Roman"/>
      <w:b/>
      <w:bCs/>
      <w:sz w:val="18"/>
      <w:szCs w:val="18"/>
      <w:lang w:eastAsia="ru-RU"/>
    </w:rPr>
  </w:style>
  <w:style w:type="paragraph" w:customStyle="1" w:styleId="bl1">
    <w:name w:val="bl1"/>
    <w:basedOn w:val="aa"/>
    <w:rsid w:val="00265FE2"/>
    <w:pPr>
      <w:spacing w:before="100" w:beforeAutospacing="1" w:after="100" w:afterAutospacing="1" w:line="240" w:lineRule="auto"/>
      <w:jc w:val="left"/>
    </w:pPr>
    <w:rPr>
      <w:rFonts w:eastAsia="Times New Roman"/>
      <w:sz w:val="18"/>
      <w:szCs w:val="18"/>
      <w:lang w:eastAsia="ru-RU"/>
    </w:rPr>
  </w:style>
  <w:style w:type="character" w:customStyle="1" w:styleId="street-address">
    <w:name w:val="street-address"/>
    <w:rsid w:val="00265FE2"/>
  </w:style>
  <w:style w:type="character" w:customStyle="1" w:styleId="Bodytext4">
    <w:name w:val="Body text (4)_"/>
    <w:link w:val="Bodytext41"/>
    <w:uiPriority w:val="99"/>
    <w:rsid w:val="00265FE2"/>
    <w:rPr>
      <w:rFonts w:ascii="Arial Narrow" w:hAnsi="Arial Narrow" w:cs="Arial Narrow"/>
      <w:sz w:val="16"/>
      <w:szCs w:val="16"/>
      <w:shd w:val="clear" w:color="auto" w:fill="FFFFFF"/>
    </w:rPr>
  </w:style>
  <w:style w:type="character" w:customStyle="1" w:styleId="Bodytext40">
    <w:name w:val="Body text (4)"/>
    <w:uiPriority w:val="99"/>
    <w:rsid w:val="00265FE2"/>
    <w:rPr>
      <w:rFonts w:ascii="Arial Narrow" w:hAnsi="Arial Narrow" w:cs="Arial Narrow"/>
      <w:noProof/>
      <w:sz w:val="16"/>
      <w:szCs w:val="16"/>
      <w:shd w:val="clear" w:color="auto" w:fill="FFFFFF"/>
    </w:rPr>
  </w:style>
  <w:style w:type="paragraph" w:customStyle="1" w:styleId="Bodytext41">
    <w:name w:val="Body text (4)1"/>
    <w:basedOn w:val="aa"/>
    <w:link w:val="Bodytext4"/>
    <w:uiPriority w:val="99"/>
    <w:rsid w:val="00265FE2"/>
    <w:pPr>
      <w:shd w:val="clear" w:color="auto" w:fill="FFFFFF"/>
      <w:spacing w:before="180" w:after="600" w:line="216" w:lineRule="exact"/>
    </w:pPr>
    <w:rPr>
      <w:rFonts w:ascii="Arial Narrow" w:hAnsi="Arial Narrow" w:cs="Arial Narrow"/>
      <w:sz w:val="16"/>
      <w:szCs w:val="16"/>
      <w:lang w:eastAsia="ru-RU"/>
    </w:rPr>
  </w:style>
  <w:style w:type="character" w:customStyle="1" w:styleId="Heading42">
    <w:name w:val="Heading #4 (2)_"/>
    <w:link w:val="Heading421"/>
    <w:uiPriority w:val="99"/>
    <w:rsid w:val="00265FE2"/>
    <w:rPr>
      <w:rFonts w:ascii="Arial Narrow" w:hAnsi="Arial Narrow" w:cs="Arial Narrow"/>
      <w:sz w:val="21"/>
      <w:szCs w:val="21"/>
      <w:shd w:val="clear" w:color="auto" w:fill="FFFFFF"/>
    </w:rPr>
  </w:style>
  <w:style w:type="character" w:customStyle="1" w:styleId="Heading42Bold">
    <w:name w:val="Heading #4 (2) + Bold"/>
    <w:aliases w:val="Italic106,Spacing 0 pt184"/>
    <w:uiPriority w:val="99"/>
    <w:rsid w:val="00265FE2"/>
    <w:rPr>
      <w:rFonts w:ascii="Arial Narrow" w:hAnsi="Arial Narrow" w:cs="Arial Narrow"/>
      <w:b/>
      <w:bCs/>
      <w:i/>
      <w:iCs/>
      <w:spacing w:val="-10"/>
      <w:sz w:val="21"/>
      <w:szCs w:val="21"/>
      <w:shd w:val="clear" w:color="auto" w:fill="FFFFFF"/>
    </w:rPr>
  </w:style>
  <w:style w:type="character" w:customStyle="1" w:styleId="Heading420">
    <w:name w:val="Heading #4 (2)"/>
    <w:uiPriority w:val="99"/>
    <w:rsid w:val="00265FE2"/>
    <w:rPr>
      <w:rFonts w:ascii="Arial Narrow" w:hAnsi="Arial Narrow" w:cs="Arial Narrow"/>
      <w:noProof/>
      <w:sz w:val="21"/>
      <w:szCs w:val="21"/>
      <w:shd w:val="clear" w:color="auto" w:fill="FFFFFF"/>
    </w:rPr>
  </w:style>
  <w:style w:type="paragraph" w:customStyle="1" w:styleId="Heading421">
    <w:name w:val="Heading #4 (2)1"/>
    <w:basedOn w:val="aa"/>
    <w:link w:val="Heading42"/>
    <w:uiPriority w:val="99"/>
    <w:rsid w:val="00265FE2"/>
    <w:pPr>
      <w:shd w:val="clear" w:color="auto" w:fill="FFFFFF"/>
      <w:spacing w:before="240" w:line="262" w:lineRule="exact"/>
      <w:ind w:hanging="1160"/>
      <w:outlineLvl w:val="3"/>
    </w:pPr>
    <w:rPr>
      <w:rFonts w:ascii="Arial Narrow" w:hAnsi="Arial Narrow" w:cs="Arial Narrow"/>
      <w:sz w:val="21"/>
      <w:szCs w:val="21"/>
      <w:lang w:eastAsia="ru-RU"/>
    </w:rPr>
  </w:style>
  <w:style w:type="paragraph" w:customStyle="1" w:styleId="110111">
    <w:name w:val="Стиль 11 пт Слева:  01 см Перед:  1 пт После:  1 пт"/>
    <w:basedOn w:val="aa"/>
    <w:uiPriority w:val="99"/>
    <w:rsid w:val="00265FE2"/>
    <w:pPr>
      <w:suppressAutoHyphens/>
      <w:spacing w:before="20" w:after="20" w:line="240" w:lineRule="auto"/>
      <w:ind w:left="57"/>
    </w:pPr>
    <w:rPr>
      <w:rFonts w:eastAsia="Times New Roman"/>
      <w:sz w:val="22"/>
      <w:szCs w:val="20"/>
      <w:lang w:eastAsia="ru-RU"/>
    </w:rPr>
  </w:style>
  <w:style w:type="paragraph" w:customStyle="1" w:styleId="1111">
    <w:name w:val="Стиль 11 пт Перед:  1 пт После:  1 пт"/>
    <w:basedOn w:val="aa"/>
    <w:uiPriority w:val="99"/>
    <w:rsid w:val="00265FE2"/>
    <w:pPr>
      <w:suppressAutoHyphens/>
      <w:spacing w:before="20" w:after="20" w:line="240" w:lineRule="auto"/>
    </w:pPr>
    <w:rPr>
      <w:rFonts w:eastAsia="Times New Roman"/>
      <w:sz w:val="22"/>
      <w:szCs w:val="20"/>
      <w:lang w:eastAsia="ru-RU"/>
    </w:rPr>
  </w:style>
  <w:style w:type="table" w:customStyle="1" w:styleId="3d">
    <w:name w:val="Сетка таблицы3"/>
    <w:basedOn w:val="ac"/>
    <w:next w:val="af2"/>
    <w:rsid w:val="00265F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ecaption">
    <w:name w:val="Table caption_"/>
    <w:link w:val="Tablecaption0"/>
    <w:uiPriority w:val="99"/>
    <w:rsid w:val="00265FE2"/>
    <w:rPr>
      <w:b/>
      <w:bCs/>
      <w:i/>
      <w:iCs/>
      <w:spacing w:val="10"/>
      <w:sz w:val="19"/>
      <w:szCs w:val="19"/>
      <w:shd w:val="clear" w:color="auto" w:fill="FFFFFF"/>
    </w:rPr>
  </w:style>
  <w:style w:type="character" w:customStyle="1" w:styleId="Bodytext6">
    <w:name w:val="Body text (6)_"/>
    <w:link w:val="Bodytext61"/>
    <w:uiPriority w:val="99"/>
    <w:rsid w:val="00265FE2"/>
    <w:rPr>
      <w:b/>
      <w:bCs/>
      <w:sz w:val="15"/>
      <w:szCs w:val="15"/>
      <w:shd w:val="clear" w:color="auto" w:fill="FFFFFF"/>
    </w:rPr>
  </w:style>
  <w:style w:type="paragraph" w:customStyle="1" w:styleId="Tablecaption0">
    <w:name w:val="Table caption"/>
    <w:basedOn w:val="aa"/>
    <w:link w:val="Tablecaption"/>
    <w:uiPriority w:val="99"/>
    <w:rsid w:val="00265FE2"/>
    <w:pPr>
      <w:shd w:val="clear" w:color="auto" w:fill="FFFFFF"/>
      <w:spacing w:before="180" w:line="240" w:lineRule="atLeast"/>
      <w:jc w:val="left"/>
    </w:pPr>
    <w:rPr>
      <w:rFonts w:ascii="Calibri" w:hAnsi="Calibri"/>
      <w:b/>
      <w:bCs/>
      <w:i/>
      <w:iCs/>
      <w:spacing w:val="10"/>
      <w:sz w:val="19"/>
      <w:szCs w:val="19"/>
      <w:lang w:eastAsia="ru-RU"/>
    </w:rPr>
  </w:style>
  <w:style w:type="paragraph" w:customStyle="1" w:styleId="Bodytext61">
    <w:name w:val="Body text (6)1"/>
    <w:basedOn w:val="aa"/>
    <w:link w:val="Bodytext6"/>
    <w:uiPriority w:val="99"/>
    <w:rsid w:val="00265FE2"/>
    <w:pPr>
      <w:shd w:val="clear" w:color="auto" w:fill="FFFFFF"/>
      <w:spacing w:line="240" w:lineRule="atLeast"/>
      <w:jc w:val="left"/>
    </w:pPr>
    <w:rPr>
      <w:rFonts w:ascii="Calibri" w:hAnsi="Calibri"/>
      <w:b/>
      <w:bCs/>
      <w:sz w:val="15"/>
      <w:szCs w:val="15"/>
      <w:lang w:eastAsia="ru-RU"/>
    </w:rPr>
  </w:style>
  <w:style w:type="table" w:customStyle="1" w:styleId="312">
    <w:name w:val="Сетка таблицы31"/>
    <w:basedOn w:val="ac"/>
    <w:next w:val="af2"/>
    <w:uiPriority w:val="59"/>
    <w:rsid w:val="00265FE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Сетка таблицы4"/>
    <w:basedOn w:val="ac"/>
    <w:next w:val="af2"/>
    <w:rsid w:val="00265FE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5">
    <w:name w:val="Обычный + По ширине"/>
    <w:aliases w:val="Междустр.интервал:  одинарный + Междустр.интервал:  одина..."/>
    <w:basedOn w:val="aa"/>
    <w:uiPriority w:val="99"/>
    <w:rsid w:val="006B73FF"/>
    <w:rPr>
      <w:rFonts w:eastAsia="Times New Roman"/>
      <w:szCs w:val="24"/>
      <w:lang w:eastAsia="ru-RU"/>
    </w:rPr>
  </w:style>
  <w:style w:type="character" w:customStyle="1" w:styleId="FontStyle98">
    <w:name w:val="Font Style98"/>
    <w:rsid w:val="00692D90"/>
    <w:rPr>
      <w:rFonts w:ascii="Times New Roman" w:hAnsi="Times New Roman" w:cs="Times New Roman" w:hint="default"/>
      <w:sz w:val="22"/>
      <w:szCs w:val="22"/>
    </w:rPr>
  </w:style>
  <w:style w:type="character" w:customStyle="1" w:styleId="FontStyle115">
    <w:name w:val="Font Style115"/>
    <w:rsid w:val="00692D90"/>
    <w:rPr>
      <w:rFonts w:ascii="Times New Roman" w:hAnsi="Times New Roman" w:cs="Times New Roman" w:hint="default"/>
      <w:b/>
      <w:bCs/>
      <w:sz w:val="22"/>
      <w:szCs w:val="22"/>
    </w:rPr>
  </w:style>
  <w:style w:type="paragraph" w:customStyle="1" w:styleId="Default">
    <w:name w:val="Default"/>
    <w:rsid w:val="0086706D"/>
    <w:pPr>
      <w:widowControl w:val="0"/>
      <w:autoSpaceDE w:val="0"/>
      <w:autoSpaceDN w:val="0"/>
      <w:adjustRightInd w:val="0"/>
    </w:pPr>
    <w:rPr>
      <w:rFonts w:ascii="Times New Roman" w:eastAsia="Times New Roman" w:hAnsi="Times New Roman"/>
      <w:color w:val="000000"/>
      <w:sz w:val="24"/>
      <w:szCs w:val="24"/>
    </w:rPr>
  </w:style>
  <w:style w:type="paragraph" w:customStyle="1" w:styleId="affffffff6">
    <w:name w:val="Обычный в таблице"/>
    <w:basedOn w:val="aa"/>
    <w:link w:val="affffffff7"/>
    <w:rsid w:val="00EE2EDE"/>
    <w:pPr>
      <w:ind w:hanging="6"/>
      <w:jc w:val="center"/>
    </w:pPr>
    <w:rPr>
      <w:rFonts w:eastAsia="Times New Roman"/>
      <w:szCs w:val="24"/>
      <w:lang w:eastAsia="ru-RU"/>
    </w:rPr>
  </w:style>
  <w:style w:type="character" w:customStyle="1" w:styleId="affffffff7">
    <w:name w:val="Обычный в таблице Знак"/>
    <w:link w:val="affffffff6"/>
    <w:rsid w:val="00EE2EDE"/>
    <w:rPr>
      <w:rFonts w:ascii="Times New Roman" w:eastAsia="Times New Roman" w:hAnsi="Times New Roman"/>
      <w:sz w:val="24"/>
      <w:szCs w:val="24"/>
    </w:rPr>
  </w:style>
  <w:style w:type="paragraph" w:customStyle="1" w:styleId="affffffff8">
    <w:name w:val="Раздел"/>
    <w:basedOn w:val="18"/>
    <w:qFormat/>
    <w:rsid w:val="00D0145F"/>
    <w:pPr>
      <w:spacing w:before="600"/>
      <w:ind w:left="426"/>
      <w:outlineLvl w:val="0"/>
    </w:pPr>
    <w:rPr>
      <w:rFonts w:ascii="Arial" w:hAnsi="Arial" w:cs="Arial"/>
      <w:bCs w:val="0"/>
      <w:sz w:val="32"/>
      <w:szCs w:val="32"/>
    </w:rPr>
  </w:style>
  <w:style w:type="paragraph" w:customStyle="1" w:styleId="2f8">
    <w:name w:val="Знак2"/>
    <w:basedOn w:val="aa"/>
    <w:rsid w:val="00D0145F"/>
    <w:pPr>
      <w:spacing w:before="100" w:beforeAutospacing="1" w:after="100" w:afterAutospacing="1" w:line="240" w:lineRule="auto"/>
      <w:jc w:val="left"/>
    </w:pPr>
    <w:rPr>
      <w:rFonts w:ascii="Tahoma" w:eastAsia="Batang" w:hAnsi="Tahoma"/>
      <w:sz w:val="20"/>
      <w:szCs w:val="20"/>
      <w:lang w:val="en-US"/>
    </w:rPr>
  </w:style>
  <w:style w:type="numbering" w:customStyle="1" w:styleId="1ff7">
    <w:name w:val="Нет списка1"/>
    <w:next w:val="ad"/>
    <w:uiPriority w:val="99"/>
    <w:semiHidden/>
    <w:unhideWhenUsed/>
    <w:rsid w:val="00D0145F"/>
  </w:style>
  <w:style w:type="character" w:customStyle="1" w:styleId="af6">
    <w:name w:val="Абзац списка Знак"/>
    <w:aliases w:val="Варианты ответов Знак,Абзац списка основной Знак,List Paragraph2 Знак,ПАРАГРАФ Знак,Нумерация Знак,список 1 Знак,СПИСКИ Знак"/>
    <w:link w:val="af5"/>
    <w:uiPriority w:val="34"/>
    <w:locked/>
    <w:rsid w:val="00D0145F"/>
    <w:rPr>
      <w:rFonts w:ascii="Times New Roman" w:hAnsi="Times New Roman"/>
      <w:sz w:val="24"/>
      <w:szCs w:val="22"/>
      <w:lang w:eastAsia="en-US"/>
    </w:rPr>
  </w:style>
  <w:style w:type="character" w:customStyle="1" w:styleId="affffffff9">
    <w:name w:val="Основной текст_"/>
    <w:link w:val="3e"/>
    <w:uiPriority w:val="99"/>
    <w:rsid w:val="00D0145F"/>
    <w:rPr>
      <w:rFonts w:ascii="Times New Roman" w:eastAsia="Times New Roman" w:hAnsi="Times New Roman"/>
      <w:sz w:val="22"/>
      <w:szCs w:val="22"/>
      <w:shd w:val="clear" w:color="auto" w:fill="FFFFFF"/>
    </w:rPr>
  </w:style>
  <w:style w:type="character" w:customStyle="1" w:styleId="10pt">
    <w:name w:val="Основной текст + 10 pt"/>
    <w:rsid w:val="00D0145F"/>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rPr>
  </w:style>
  <w:style w:type="character" w:customStyle="1" w:styleId="55pt">
    <w:name w:val="Основной текст + 5;5 pt;Полужирный"/>
    <w:rsid w:val="00D0145F"/>
    <w:rPr>
      <w:rFonts w:ascii="Times New Roman" w:eastAsia="Times New Roman" w:hAnsi="Times New Roman" w:cs="Times New Roman"/>
      <w:b/>
      <w:bCs/>
      <w:i w:val="0"/>
      <w:iCs w:val="0"/>
      <w:smallCaps w:val="0"/>
      <w:strike w:val="0"/>
      <w:color w:val="000000"/>
      <w:spacing w:val="0"/>
      <w:w w:val="100"/>
      <w:position w:val="0"/>
      <w:sz w:val="11"/>
      <w:szCs w:val="11"/>
      <w:u w:val="none"/>
      <w:lang w:val="ru-RU"/>
    </w:rPr>
  </w:style>
  <w:style w:type="character" w:customStyle="1" w:styleId="55pt0">
    <w:name w:val="Основной текст + 5;5 pt"/>
    <w:rsid w:val="00D0145F"/>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rPr>
  </w:style>
  <w:style w:type="paragraph" w:customStyle="1" w:styleId="affffffffa">
    <w:name w:val="Знак Знак Знак Знак Знак Знак Знак Знак Знак Знак Знак Знак Знак"/>
    <w:basedOn w:val="aa"/>
    <w:rsid w:val="00D0145F"/>
    <w:pPr>
      <w:spacing w:before="100" w:beforeAutospacing="1" w:after="100" w:afterAutospacing="1" w:line="240" w:lineRule="auto"/>
      <w:jc w:val="left"/>
    </w:pPr>
    <w:rPr>
      <w:rFonts w:ascii="Tahoma" w:eastAsia="Times New Roman" w:hAnsi="Tahoma"/>
      <w:sz w:val="20"/>
      <w:szCs w:val="20"/>
      <w:lang w:val="en-US"/>
    </w:rPr>
  </w:style>
  <w:style w:type="paragraph" w:customStyle="1" w:styleId="Sd">
    <w:name w:val="S_Обычный жирный"/>
    <w:basedOn w:val="aa"/>
    <w:link w:val="Se"/>
    <w:qFormat/>
    <w:rsid w:val="00D0145F"/>
    <w:pPr>
      <w:spacing w:line="240" w:lineRule="auto"/>
      <w:ind w:firstLine="709"/>
      <w:jc w:val="left"/>
    </w:pPr>
    <w:rPr>
      <w:rFonts w:eastAsia="Times New Roman"/>
      <w:sz w:val="28"/>
      <w:szCs w:val="24"/>
      <w:lang w:eastAsia="ru-RU"/>
    </w:rPr>
  </w:style>
  <w:style w:type="character" w:customStyle="1" w:styleId="9pt">
    <w:name w:val="Основной текст + 9 pt"/>
    <w:rsid w:val="00D0145F"/>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2f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ffff2"/>
    <w:locked/>
    <w:rsid w:val="00D0145F"/>
    <w:rPr>
      <w:rFonts w:ascii="Times New Roman" w:eastAsia="Times New Roman" w:hAnsi="Times New Roman"/>
      <w:b/>
      <w:snapToGrid w:val="0"/>
      <w:sz w:val="26"/>
    </w:rPr>
  </w:style>
  <w:style w:type="character" w:customStyle="1" w:styleId="ConsPlusNormal0">
    <w:name w:val="ConsPlusNormal Знак"/>
    <w:link w:val="ConsPlusNormal"/>
    <w:locked/>
    <w:rsid w:val="00D0145F"/>
    <w:rPr>
      <w:rFonts w:ascii="Arial" w:eastAsia="Times New Roman" w:hAnsi="Arial" w:cs="Arial"/>
    </w:rPr>
  </w:style>
  <w:style w:type="paragraph" w:customStyle="1" w:styleId="100">
    <w:name w:val="Табличный_заголовки_10"/>
    <w:basedOn w:val="afffffe"/>
    <w:uiPriority w:val="99"/>
    <w:qFormat/>
    <w:rsid w:val="00D0145F"/>
    <w:pPr>
      <w:jc w:val="center"/>
    </w:pPr>
    <w:rPr>
      <w:rFonts w:eastAsia="Calibri"/>
      <w:b/>
      <w:sz w:val="20"/>
    </w:rPr>
  </w:style>
  <w:style w:type="character" w:customStyle="1" w:styleId="titlerazdel">
    <w:name w:val="title_razdel"/>
    <w:basedOn w:val="ab"/>
    <w:rsid w:val="00D0145F"/>
  </w:style>
  <w:style w:type="paragraph" w:customStyle="1" w:styleId="OTCHET00">
    <w:name w:val="OTCHET_00"/>
    <w:basedOn w:val="23"/>
    <w:uiPriority w:val="99"/>
    <w:rsid w:val="00D0145F"/>
    <w:pPr>
      <w:numPr>
        <w:numId w:val="0"/>
      </w:numPr>
      <w:tabs>
        <w:tab w:val="left" w:pos="709"/>
        <w:tab w:val="left" w:pos="3402"/>
      </w:tabs>
      <w:contextualSpacing w:val="0"/>
    </w:pPr>
    <w:rPr>
      <w:rFonts w:ascii="NTTimes/Cyrillic" w:eastAsia="Times New Roman" w:hAnsi="NTTimes/Cyrillic"/>
      <w:szCs w:val="20"/>
      <w:lang w:eastAsia="ru-RU"/>
    </w:rPr>
  </w:style>
  <w:style w:type="paragraph" w:customStyle="1" w:styleId="1ff8">
    <w:name w:val="Обычный отступ1 Знак"/>
    <w:basedOn w:val="aa"/>
    <w:rsid w:val="00D0145F"/>
    <w:pPr>
      <w:widowControl w:val="0"/>
      <w:overflowPunct w:val="0"/>
      <w:autoSpaceDE w:val="0"/>
      <w:autoSpaceDN w:val="0"/>
      <w:adjustRightInd w:val="0"/>
      <w:spacing w:after="360" w:line="240" w:lineRule="auto"/>
      <w:jc w:val="left"/>
    </w:pPr>
    <w:rPr>
      <w:rFonts w:ascii="Arial" w:eastAsia="Times New Roman" w:hAnsi="Arial"/>
      <w:szCs w:val="20"/>
      <w:lang w:eastAsia="ru-RU"/>
    </w:rPr>
  </w:style>
  <w:style w:type="paragraph" w:styleId="23">
    <w:name w:val="List Number 2"/>
    <w:basedOn w:val="aa"/>
    <w:uiPriority w:val="99"/>
    <w:unhideWhenUsed/>
    <w:rsid w:val="00D0145F"/>
    <w:pPr>
      <w:numPr>
        <w:numId w:val="16"/>
      </w:numPr>
      <w:spacing w:line="240" w:lineRule="auto"/>
      <w:contextualSpacing/>
      <w:jc w:val="left"/>
    </w:pPr>
  </w:style>
  <w:style w:type="character" w:customStyle="1" w:styleId="73">
    <w:name w:val="7 Обычный Знак"/>
    <w:rsid w:val="00D0145F"/>
    <w:rPr>
      <w:sz w:val="24"/>
      <w:lang w:val="ru-RU" w:eastAsia="ru-RU" w:bidi="ar-SA"/>
    </w:rPr>
  </w:style>
  <w:style w:type="character" w:customStyle="1" w:styleId="affffffffb">
    <w:name w:val="Основной текст док. Знак"/>
    <w:rsid w:val="00D0145F"/>
    <w:rPr>
      <w:rFonts w:ascii="Arial" w:hAnsi="Arial"/>
      <w:sz w:val="24"/>
      <w:lang w:val="ru-RU" w:eastAsia="ru-RU" w:bidi="ar-SA"/>
    </w:rPr>
  </w:style>
  <w:style w:type="character" w:customStyle="1" w:styleId="fontstyle11">
    <w:name w:val="fontstyle11"/>
    <w:basedOn w:val="ab"/>
    <w:rsid w:val="00D0145F"/>
  </w:style>
  <w:style w:type="character" w:customStyle="1" w:styleId="180">
    <w:name w:val="Основной текст (18)_"/>
    <w:link w:val="181"/>
    <w:uiPriority w:val="99"/>
    <w:rsid w:val="00D0145F"/>
    <w:rPr>
      <w:rFonts w:ascii="Times New Roman" w:hAnsi="Times New Roman"/>
      <w:sz w:val="10"/>
      <w:szCs w:val="10"/>
      <w:shd w:val="clear" w:color="auto" w:fill="FFFFFF"/>
      <w:lang w:val="en-US"/>
    </w:rPr>
  </w:style>
  <w:style w:type="paragraph" w:customStyle="1" w:styleId="181">
    <w:name w:val="Основной текст (18)"/>
    <w:basedOn w:val="aa"/>
    <w:link w:val="180"/>
    <w:uiPriority w:val="99"/>
    <w:rsid w:val="00D0145F"/>
    <w:pPr>
      <w:widowControl w:val="0"/>
      <w:shd w:val="clear" w:color="auto" w:fill="FFFFFF"/>
      <w:spacing w:line="240" w:lineRule="atLeast"/>
      <w:jc w:val="left"/>
    </w:pPr>
    <w:rPr>
      <w:sz w:val="10"/>
      <w:szCs w:val="10"/>
      <w:lang w:val="en-US" w:eastAsia="ru-RU"/>
    </w:rPr>
  </w:style>
  <w:style w:type="character" w:customStyle="1" w:styleId="affffffffc">
    <w:name w:val="Гипертекстовая ссылка"/>
    <w:uiPriority w:val="99"/>
    <w:rsid w:val="00D0145F"/>
    <w:rPr>
      <w:rFonts w:cs="Times New Roman"/>
      <w:b w:val="0"/>
      <w:color w:val="106BBE"/>
      <w:sz w:val="26"/>
    </w:rPr>
  </w:style>
  <w:style w:type="paragraph" w:customStyle="1" w:styleId="affffffffd">
    <w:name w:val="Нормальный (таблица)"/>
    <w:basedOn w:val="aa"/>
    <w:next w:val="aa"/>
    <w:uiPriority w:val="99"/>
    <w:rsid w:val="00D0145F"/>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affffffffe">
    <w:name w:val="Прижатый влево"/>
    <w:basedOn w:val="aa"/>
    <w:next w:val="aa"/>
    <w:uiPriority w:val="99"/>
    <w:rsid w:val="00D0145F"/>
    <w:pPr>
      <w:widowControl w:val="0"/>
      <w:autoSpaceDE w:val="0"/>
      <w:autoSpaceDN w:val="0"/>
      <w:adjustRightInd w:val="0"/>
      <w:spacing w:line="240" w:lineRule="auto"/>
      <w:jc w:val="left"/>
    </w:pPr>
    <w:rPr>
      <w:rFonts w:ascii="Arial" w:eastAsia="Times New Roman" w:hAnsi="Arial" w:cs="Arial"/>
      <w:szCs w:val="24"/>
      <w:lang w:eastAsia="ru-RU"/>
    </w:rPr>
  </w:style>
  <w:style w:type="paragraph" w:customStyle="1" w:styleId="101">
    <w:name w:val="Табличный_слева_10"/>
    <w:basedOn w:val="aa"/>
    <w:uiPriority w:val="99"/>
    <w:qFormat/>
    <w:rsid w:val="00D0145F"/>
    <w:pPr>
      <w:spacing w:line="240" w:lineRule="auto"/>
      <w:jc w:val="left"/>
    </w:pPr>
    <w:rPr>
      <w:rFonts w:eastAsia="Times New Roman"/>
      <w:sz w:val="20"/>
      <w:szCs w:val="24"/>
      <w:lang w:eastAsia="ru-RU"/>
    </w:rPr>
  </w:style>
  <w:style w:type="paragraph" w:customStyle="1" w:styleId="headertext">
    <w:name w:val="headertext"/>
    <w:basedOn w:val="aa"/>
    <w:rsid w:val="00D0145F"/>
    <w:pPr>
      <w:spacing w:before="100" w:beforeAutospacing="1" w:after="100" w:afterAutospacing="1" w:line="240" w:lineRule="auto"/>
      <w:jc w:val="left"/>
    </w:pPr>
    <w:rPr>
      <w:rFonts w:eastAsia="Times New Roman"/>
      <w:szCs w:val="24"/>
      <w:lang w:eastAsia="ru-RU"/>
    </w:rPr>
  </w:style>
  <w:style w:type="paragraph" w:customStyle="1" w:styleId="formattext">
    <w:name w:val="formattext"/>
    <w:basedOn w:val="aa"/>
    <w:rsid w:val="00D0145F"/>
    <w:pPr>
      <w:spacing w:before="100" w:beforeAutospacing="1" w:after="100" w:afterAutospacing="1" w:line="240" w:lineRule="auto"/>
      <w:jc w:val="left"/>
    </w:pPr>
    <w:rPr>
      <w:rFonts w:eastAsia="Times New Roman"/>
      <w:szCs w:val="24"/>
      <w:lang w:eastAsia="ru-RU"/>
    </w:rPr>
  </w:style>
  <w:style w:type="table" w:customStyle="1" w:styleId="510">
    <w:name w:val="Таблица простая 51"/>
    <w:basedOn w:val="ac"/>
    <w:uiPriority w:val="45"/>
    <w:rsid w:val="00D0145F"/>
    <w:tblPr>
      <w:tblStyleRowBandSize w:val="1"/>
      <w:tblStyleColBandSize w:val="1"/>
    </w:tblPr>
    <w:tblStylePr w:type="firstRow">
      <w:rPr>
        <w:rFonts w:ascii="StarSymbol" w:eastAsia="Times New Roman" w:hAnsi="StarSymbol" w:cs="Times New Roman"/>
        <w:i/>
        <w:iCs/>
        <w:sz w:val="26"/>
      </w:rPr>
      <w:tblPr/>
      <w:tcPr>
        <w:tcBorders>
          <w:bottom w:val="single" w:sz="4" w:space="0" w:color="7F7F7F"/>
        </w:tcBorders>
        <w:shd w:val="clear" w:color="auto" w:fill="FFFFFF"/>
      </w:tcPr>
    </w:tblStylePr>
    <w:tblStylePr w:type="lastRow">
      <w:rPr>
        <w:rFonts w:ascii="StarSymbol" w:eastAsia="Times New Roman" w:hAnsi="StarSymbol" w:cs="Times New Roman"/>
        <w:i/>
        <w:iCs/>
        <w:sz w:val="26"/>
      </w:rPr>
      <w:tblPr/>
      <w:tcPr>
        <w:tcBorders>
          <w:top w:val="single" w:sz="4" w:space="0" w:color="7F7F7F"/>
        </w:tcBorders>
        <w:shd w:val="clear" w:color="auto" w:fill="FFFFFF"/>
      </w:tcPr>
    </w:tblStylePr>
    <w:tblStylePr w:type="firstCol">
      <w:pPr>
        <w:jc w:val="right"/>
      </w:pPr>
      <w:rPr>
        <w:rFonts w:ascii="StarSymbol" w:eastAsia="Times New Roman" w:hAnsi="StarSymbol" w:cs="Times New Roman"/>
        <w:i/>
        <w:iCs/>
        <w:sz w:val="26"/>
      </w:rPr>
      <w:tblPr/>
      <w:tcPr>
        <w:tcBorders>
          <w:right w:val="single" w:sz="4" w:space="0" w:color="7F7F7F"/>
        </w:tcBorders>
        <w:shd w:val="clear" w:color="auto" w:fill="FFFFFF"/>
      </w:tcPr>
    </w:tblStylePr>
    <w:tblStylePr w:type="lastCol">
      <w:rPr>
        <w:rFonts w:ascii="StarSymbol" w:eastAsia="Times New Roman" w:hAnsi="StarSymbol"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BodyText21">
    <w:name w:val="Body Text 21"/>
    <w:basedOn w:val="aa"/>
    <w:rsid w:val="00D0145F"/>
    <w:pPr>
      <w:autoSpaceDE w:val="0"/>
      <w:autoSpaceDN w:val="0"/>
      <w:adjustRightInd w:val="0"/>
      <w:spacing w:line="288" w:lineRule="auto"/>
      <w:ind w:firstLine="709"/>
      <w:jc w:val="left"/>
    </w:pPr>
    <w:rPr>
      <w:rFonts w:eastAsia="Times New Roman"/>
      <w:sz w:val="28"/>
      <w:szCs w:val="28"/>
      <w:lang w:eastAsia="ru-RU"/>
    </w:rPr>
  </w:style>
  <w:style w:type="paragraph" w:customStyle="1" w:styleId="-1">
    <w:name w:val="таб-название1"/>
    <w:basedOn w:val="aa"/>
    <w:rsid w:val="00D0145F"/>
    <w:pPr>
      <w:keepNext/>
      <w:spacing w:before="120" w:after="120" w:line="240" w:lineRule="auto"/>
      <w:ind w:firstLine="709"/>
      <w:jc w:val="left"/>
    </w:pPr>
    <w:rPr>
      <w:rFonts w:eastAsia="Times New Roman"/>
      <w:sz w:val="28"/>
      <w:szCs w:val="26"/>
    </w:rPr>
  </w:style>
  <w:style w:type="paragraph" w:customStyle="1" w:styleId="Style21">
    <w:name w:val="Style21"/>
    <w:basedOn w:val="aa"/>
    <w:uiPriority w:val="99"/>
    <w:rsid w:val="00D0145F"/>
    <w:pPr>
      <w:widowControl w:val="0"/>
      <w:autoSpaceDE w:val="0"/>
      <w:autoSpaceDN w:val="0"/>
      <w:adjustRightInd w:val="0"/>
      <w:spacing w:line="275" w:lineRule="exact"/>
      <w:ind w:firstLine="710"/>
      <w:jc w:val="left"/>
    </w:pPr>
    <w:rPr>
      <w:rFonts w:eastAsia="Times New Roman"/>
      <w:szCs w:val="24"/>
      <w:lang w:eastAsia="ru-RU"/>
    </w:rPr>
  </w:style>
  <w:style w:type="character" w:customStyle="1" w:styleId="FontStyle124">
    <w:name w:val="Font Style124"/>
    <w:uiPriority w:val="99"/>
    <w:rsid w:val="00D0145F"/>
    <w:rPr>
      <w:rFonts w:ascii="Times New Roman" w:hAnsi="Times New Roman" w:cs="Times New Roman"/>
      <w:sz w:val="22"/>
      <w:szCs w:val="22"/>
    </w:rPr>
  </w:style>
  <w:style w:type="paragraph" w:customStyle="1" w:styleId="Style44">
    <w:name w:val="Style44"/>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paragraph" w:customStyle="1" w:styleId="Style45">
    <w:name w:val="Style45"/>
    <w:basedOn w:val="aa"/>
    <w:uiPriority w:val="99"/>
    <w:rsid w:val="00D0145F"/>
    <w:pPr>
      <w:widowControl w:val="0"/>
      <w:autoSpaceDE w:val="0"/>
      <w:autoSpaceDN w:val="0"/>
      <w:adjustRightInd w:val="0"/>
      <w:spacing w:line="240" w:lineRule="auto"/>
      <w:jc w:val="right"/>
    </w:pPr>
    <w:rPr>
      <w:rFonts w:eastAsia="Times New Roman"/>
      <w:szCs w:val="24"/>
      <w:lang w:eastAsia="ru-RU"/>
    </w:rPr>
  </w:style>
  <w:style w:type="character" w:customStyle="1" w:styleId="FontStyle119">
    <w:name w:val="Font Style119"/>
    <w:uiPriority w:val="99"/>
    <w:rsid w:val="00D0145F"/>
    <w:rPr>
      <w:rFonts w:ascii="Times New Roman" w:hAnsi="Times New Roman" w:cs="Times New Roman"/>
      <w:sz w:val="34"/>
      <w:szCs w:val="34"/>
    </w:rPr>
  </w:style>
  <w:style w:type="character" w:customStyle="1" w:styleId="FontStyle147">
    <w:name w:val="Font Style147"/>
    <w:uiPriority w:val="99"/>
    <w:rsid w:val="00D0145F"/>
    <w:rPr>
      <w:rFonts w:ascii="Georgia" w:hAnsi="Georgia" w:cs="Georgia"/>
      <w:sz w:val="14"/>
      <w:szCs w:val="14"/>
    </w:rPr>
  </w:style>
  <w:style w:type="paragraph" w:customStyle="1" w:styleId="Style24">
    <w:name w:val="Style24"/>
    <w:basedOn w:val="aa"/>
    <w:uiPriority w:val="99"/>
    <w:rsid w:val="00D0145F"/>
    <w:pPr>
      <w:widowControl w:val="0"/>
      <w:autoSpaceDE w:val="0"/>
      <w:autoSpaceDN w:val="0"/>
      <w:adjustRightInd w:val="0"/>
      <w:spacing w:line="226" w:lineRule="exact"/>
      <w:ind w:firstLine="782"/>
      <w:jc w:val="left"/>
    </w:pPr>
    <w:rPr>
      <w:rFonts w:eastAsia="Times New Roman"/>
      <w:szCs w:val="24"/>
      <w:lang w:eastAsia="ru-RU"/>
    </w:rPr>
  </w:style>
  <w:style w:type="paragraph" w:customStyle="1" w:styleId="Style51">
    <w:name w:val="Style51"/>
    <w:basedOn w:val="aa"/>
    <w:uiPriority w:val="99"/>
    <w:rsid w:val="00D0145F"/>
    <w:pPr>
      <w:widowControl w:val="0"/>
      <w:autoSpaceDE w:val="0"/>
      <w:autoSpaceDN w:val="0"/>
      <w:adjustRightInd w:val="0"/>
      <w:spacing w:line="250" w:lineRule="exact"/>
      <w:ind w:firstLine="749"/>
      <w:jc w:val="left"/>
    </w:pPr>
    <w:rPr>
      <w:rFonts w:eastAsia="Times New Roman"/>
      <w:szCs w:val="24"/>
      <w:lang w:eastAsia="ru-RU"/>
    </w:rPr>
  </w:style>
  <w:style w:type="paragraph" w:customStyle="1" w:styleId="Style15">
    <w:name w:val="Style15"/>
    <w:basedOn w:val="aa"/>
    <w:uiPriority w:val="99"/>
    <w:rsid w:val="00D0145F"/>
    <w:pPr>
      <w:widowControl w:val="0"/>
      <w:autoSpaceDE w:val="0"/>
      <w:autoSpaceDN w:val="0"/>
      <w:adjustRightInd w:val="0"/>
      <w:spacing w:line="254" w:lineRule="exact"/>
      <w:ind w:firstLine="749"/>
      <w:jc w:val="left"/>
    </w:pPr>
    <w:rPr>
      <w:rFonts w:eastAsia="Times New Roman"/>
      <w:szCs w:val="24"/>
      <w:lang w:eastAsia="ru-RU"/>
    </w:rPr>
  </w:style>
  <w:style w:type="paragraph" w:customStyle="1" w:styleId="Style20">
    <w:name w:val="Style20"/>
    <w:basedOn w:val="aa"/>
    <w:uiPriority w:val="99"/>
    <w:rsid w:val="00D0145F"/>
    <w:pPr>
      <w:widowControl w:val="0"/>
      <w:autoSpaceDE w:val="0"/>
      <w:autoSpaceDN w:val="0"/>
      <w:adjustRightInd w:val="0"/>
      <w:spacing w:line="276" w:lineRule="exact"/>
      <w:ind w:firstLine="144"/>
      <w:jc w:val="left"/>
    </w:pPr>
    <w:rPr>
      <w:rFonts w:eastAsia="Times New Roman"/>
      <w:szCs w:val="24"/>
      <w:lang w:eastAsia="ru-RU"/>
    </w:rPr>
  </w:style>
  <w:style w:type="paragraph" w:customStyle="1" w:styleId="Style23">
    <w:name w:val="Style23"/>
    <w:basedOn w:val="aa"/>
    <w:uiPriority w:val="99"/>
    <w:rsid w:val="00D0145F"/>
    <w:pPr>
      <w:widowControl w:val="0"/>
      <w:autoSpaceDE w:val="0"/>
      <w:autoSpaceDN w:val="0"/>
      <w:adjustRightInd w:val="0"/>
      <w:spacing w:line="278" w:lineRule="exact"/>
      <w:ind w:firstLine="701"/>
      <w:jc w:val="left"/>
    </w:pPr>
    <w:rPr>
      <w:rFonts w:eastAsia="Times New Roman"/>
      <w:szCs w:val="24"/>
      <w:lang w:eastAsia="ru-RU"/>
    </w:rPr>
  </w:style>
  <w:style w:type="paragraph" w:customStyle="1" w:styleId="Style34">
    <w:name w:val="Style34"/>
    <w:basedOn w:val="aa"/>
    <w:uiPriority w:val="99"/>
    <w:rsid w:val="00D0145F"/>
    <w:pPr>
      <w:widowControl w:val="0"/>
      <w:autoSpaceDE w:val="0"/>
      <w:autoSpaceDN w:val="0"/>
      <w:adjustRightInd w:val="0"/>
      <w:spacing w:line="278" w:lineRule="exact"/>
      <w:jc w:val="left"/>
    </w:pPr>
    <w:rPr>
      <w:rFonts w:eastAsia="Times New Roman"/>
      <w:szCs w:val="24"/>
      <w:lang w:eastAsia="ru-RU"/>
    </w:rPr>
  </w:style>
  <w:style w:type="paragraph" w:customStyle="1" w:styleId="Style46">
    <w:name w:val="Style46"/>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paragraph" w:customStyle="1" w:styleId="Style57">
    <w:name w:val="Style57"/>
    <w:basedOn w:val="aa"/>
    <w:uiPriority w:val="99"/>
    <w:rsid w:val="00D0145F"/>
    <w:pPr>
      <w:widowControl w:val="0"/>
      <w:autoSpaceDE w:val="0"/>
      <w:autoSpaceDN w:val="0"/>
      <w:adjustRightInd w:val="0"/>
      <w:spacing w:line="269" w:lineRule="exact"/>
      <w:jc w:val="center"/>
    </w:pPr>
    <w:rPr>
      <w:rFonts w:eastAsia="Times New Roman"/>
      <w:szCs w:val="24"/>
      <w:lang w:eastAsia="ru-RU"/>
    </w:rPr>
  </w:style>
  <w:style w:type="character" w:customStyle="1" w:styleId="FontStyle122">
    <w:name w:val="Font Style122"/>
    <w:uiPriority w:val="99"/>
    <w:rsid w:val="00D0145F"/>
    <w:rPr>
      <w:rFonts w:ascii="Times New Roman" w:hAnsi="Times New Roman" w:cs="Times New Roman"/>
      <w:b/>
      <w:bCs/>
      <w:sz w:val="22"/>
      <w:szCs w:val="22"/>
    </w:rPr>
  </w:style>
  <w:style w:type="character" w:customStyle="1" w:styleId="FontStyle133">
    <w:name w:val="Font Style133"/>
    <w:uiPriority w:val="99"/>
    <w:rsid w:val="00D0145F"/>
    <w:rPr>
      <w:rFonts w:ascii="Times New Roman" w:hAnsi="Times New Roman" w:cs="Times New Roman"/>
      <w:b/>
      <w:bCs/>
      <w:sz w:val="8"/>
      <w:szCs w:val="8"/>
    </w:rPr>
  </w:style>
  <w:style w:type="paragraph" w:customStyle="1" w:styleId="Style41">
    <w:name w:val="Style41"/>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character" w:customStyle="1" w:styleId="FontStyle137">
    <w:name w:val="Font Style137"/>
    <w:uiPriority w:val="99"/>
    <w:rsid w:val="00D0145F"/>
    <w:rPr>
      <w:rFonts w:ascii="Times New Roman" w:hAnsi="Times New Roman" w:cs="Times New Roman"/>
      <w:sz w:val="22"/>
      <w:szCs w:val="22"/>
    </w:rPr>
  </w:style>
  <w:style w:type="character" w:customStyle="1" w:styleId="FontStyle138">
    <w:name w:val="Font Style138"/>
    <w:uiPriority w:val="99"/>
    <w:rsid w:val="00D0145F"/>
    <w:rPr>
      <w:rFonts w:ascii="Times New Roman" w:hAnsi="Times New Roman" w:cs="Times New Roman"/>
      <w:i/>
      <w:iCs/>
      <w:sz w:val="22"/>
      <w:szCs w:val="22"/>
    </w:rPr>
  </w:style>
  <w:style w:type="paragraph" w:customStyle="1" w:styleId="Style13">
    <w:name w:val="Style13"/>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paragraph" w:customStyle="1" w:styleId="Style38">
    <w:name w:val="Style38"/>
    <w:basedOn w:val="aa"/>
    <w:uiPriority w:val="99"/>
    <w:rsid w:val="00D0145F"/>
    <w:pPr>
      <w:widowControl w:val="0"/>
      <w:autoSpaceDE w:val="0"/>
      <w:autoSpaceDN w:val="0"/>
      <w:adjustRightInd w:val="0"/>
      <w:spacing w:line="275" w:lineRule="exact"/>
      <w:jc w:val="left"/>
    </w:pPr>
    <w:rPr>
      <w:rFonts w:eastAsia="Times New Roman"/>
      <w:szCs w:val="24"/>
      <w:lang w:eastAsia="ru-RU"/>
    </w:rPr>
  </w:style>
  <w:style w:type="paragraph" w:customStyle="1" w:styleId="Style42">
    <w:name w:val="Style42"/>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paragraph" w:customStyle="1" w:styleId="Style49">
    <w:name w:val="Style49"/>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paragraph" w:customStyle="1" w:styleId="Style58">
    <w:name w:val="Style58"/>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character" w:customStyle="1" w:styleId="FontStyle140">
    <w:name w:val="Font Style140"/>
    <w:uiPriority w:val="99"/>
    <w:rsid w:val="00D0145F"/>
    <w:rPr>
      <w:rFonts w:ascii="Palatino Linotype" w:hAnsi="Palatino Linotype" w:cs="Palatino Linotype"/>
      <w:b/>
      <w:bCs/>
      <w:sz w:val="20"/>
      <w:szCs w:val="20"/>
    </w:rPr>
  </w:style>
  <w:style w:type="character" w:customStyle="1" w:styleId="FontStyle141">
    <w:name w:val="Font Style141"/>
    <w:uiPriority w:val="99"/>
    <w:rsid w:val="00D0145F"/>
    <w:rPr>
      <w:rFonts w:ascii="Times New Roman" w:hAnsi="Times New Roman" w:cs="Times New Roman"/>
      <w:sz w:val="24"/>
      <w:szCs w:val="24"/>
    </w:rPr>
  </w:style>
  <w:style w:type="character" w:customStyle="1" w:styleId="FontStyle142">
    <w:name w:val="Font Style142"/>
    <w:uiPriority w:val="99"/>
    <w:rsid w:val="00D0145F"/>
    <w:rPr>
      <w:rFonts w:ascii="Times New Roman" w:hAnsi="Times New Roman" w:cs="Times New Roman"/>
      <w:b/>
      <w:bCs/>
      <w:sz w:val="12"/>
      <w:szCs w:val="12"/>
    </w:rPr>
  </w:style>
  <w:style w:type="paragraph" w:customStyle="1" w:styleId="Style18">
    <w:name w:val="Style18"/>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paragraph" w:customStyle="1" w:styleId="Style37">
    <w:name w:val="Style37"/>
    <w:basedOn w:val="aa"/>
    <w:uiPriority w:val="99"/>
    <w:rsid w:val="00D0145F"/>
    <w:pPr>
      <w:widowControl w:val="0"/>
      <w:autoSpaceDE w:val="0"/>
      <w:autoSpaceDN w:val="0"/>
      <w:adjustRightInd w:val="0"/>
      <w:spacing w:line="240" w:lineRule="auto"/>
      <w:jc w:val="left"/>
    </w:pPr>
    <w:rPr>
      <w:rFonts w:eastAsia="Times New Roman"/>
      <w:szCs w:val="24"/>
      <w:lang w:eastAsia="ru-RU"/>
    </w:rPr>
  </w:style>
  <w:style w:type="character" w:customStyle="1" w:styleId="FontStyle143">
    <w:name w:val="Font Style143"/>
    <w:uiPriority w:val="99"/>
    <w:rsid w:val="00D0145F"/>
    <w:rPr>
      <w:rFonts w:ascii="Times New Roman" w:hAnsi="Times New Roman" w:cs="Times New Roman"/>
      <w:sz w:val="22"/>
      <w:szCs w:val="22"/>
    </w:rPr>
  </w:style>
  <w:style w:type="character" w:customStyle="1" w:styleId="FontStyle144">
    <w:name w:val="Font Style144"/>
    <w:uiPriority w:val="99"/>
    <w:rsid w:val="00D0145F"/>
    <w:rPr>
      <w:rFonts w:ascii="Palatino Linotype" w:hAnsi="Palatino Linotype" w:cs="Palatino Linotype"/>
      <w:sz w:val="12"/>
      <w:szCs w:val="12"/>
    </w:rPr>
  </w:style>
  <w:style w:type="character" w:customStyle="1" w:styleId="FontStyle123">
    <w:name w:val="Font Style123"/>
    <w:uiPriority w:val="99"/>
    <w:rsid w:val="00D0145F"/>
    <w:rPr>
      <w:rFonts w:ascii="Times New Roman" w:hAnsi="Times New Roman" w:cs="Times New Roman"/>
      <w:b/>
      <w:bCs/>
      <w:i/>
      <w:iCs/>
      <w:sz w:val="22"/>
      <w:szCs w:val="22"/>
    </w:rPr>
  </w:style>
  <w:style w:type="paragraph" w:customStyle="1" w:styleId="Style22">
    <w:name w:val="Style22"/>
    <w:basedOn w:val="aa"/>
    <w:uiPriority w:val="99"/>
    <w:rsid w:val="00D0145F"/>
    <w:pPr>
      <w:widowControl w:val="0"/>
      <w:autoSpaceDE w:val="0"/>
      <w:autoSpaceDN w:val="0"/>
      <w:adjustRightInd w:val="0"/>
      <w:spacing w:line="258" w:lineRule="exact"/>
      <w:jc w:val="left"/>
    </w:pPr>
    <w:rPr>
      <w:rFonts w:eastAsia="Times New Roman"/>
      <w:szCs w:val="24"/>
      <w:lang w:eastAsia="ru-RU"/>
    </w:rPr>
  </w:style>
  <w:style w:type="paragraph" w:customStyle="1" w:styleId="font5">
    <w:name w:val="font5"/>
    <w:basedOn w:val="aa"/>
    <w:rsid w:val="00D0145F"/>
    <w:pPr>
      <w:spacing w:before="100" w:beforeAutospacing="1" w:after="100" w:afterAutospacing="1" w:line="240" w:lineRule="auto"/>
      <w:jc w:val="left"/>
    </w:pPr>
    <w:rPr>
      <w:rFonts w:ascii="Arial Unicode MS" w:eastAsia="Arial Unicode MS" w:hAnsi="Arial Unicode MS" w:cs="Arial Unicode MS"/>
      <w:sz w:val="22"/>
      <w:lang w:eastAsia="ru-RU"/>
    </w:rPr>
  </w:style>
  <w:style w:type="paragraph" w:customStyle="1" w:styleId="font6">
    <w:name w:val="font6"/>
    <w:basedOn w:val="aa"/>
    <w:rsid w:val="00D0145F"/>
    <w:pPr>
      <w:spacing w:before="100" w:beforeAutospacing="1" w:after="100" w:afterAutospacing="1" w:line="240" w:lineRule="auto"/>
      <w:jc w:val="left"/>
    </w:pPr>
    <w:rPr>
      <w:rFonts w:ascii="Arial Unicode MS" w:eastAsia="Arial Unicode MS" w:hAnsi="Arial Unicode MS" w:cs="Arial Unicode MS"/>
      <w:sz w:val="18"/>
      <w:szCs w:val="18"/>
      <w:lang w:eastAsia="ru-RU"/>
    </w:rPr>
  </w:style>
  <w:style w:type="paragraph" w:customStyle="1" w:styleId="font7">
    <w:name w:val="font7"/>
    <w:basedOn w:val="aa"/>
    <w:rsid w:val="00D0145F"/>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8">
    <w:name w:val="font8"/>
    <w:basedOn w:val="aa"/>
    <w:rsid w:val="00D0145F"/>
    <w:pPr>
      <w:spacing w:before="100" w:beforeAutospacing="1" w:after="100" w:afterAutospacing="1" w:line="240" w:lineRule="auto"/>
      <w:jc w:val="left"/>
    </w:pPr>
    <w:rPr>
      <w:rFonts w:ascii="Arial Unicode MS" w:eastAsia="Arial Unicode MS" w:hAnsi="Arial Unicode MS" w:cs="Arial Unicode MS"/>
      <w:b/>
      <w:bCs/>
      <w:sz w:val="16"/>
      <w:szCs w:val="16"/>
      <w:lang w:eastAsia="ru-RU"/>
    </w:rPr>
  </w:style>
  <w:style w:type="paragraph" w:customStyle="1" w:styleId="font9">
    <w:name w:val="font9"/>
    <w:basedOn w:val="aa"/>
    <w:rsid w:val="00D0145F"/>
    <w:pPr>
      <w:spacing w:before="100" w:beforeAutospacing="1" w:after="100" w:afterAutospacing="1" w:line="240" w:lineRule="auto"/>
      <w:jc w:val="left"/>
    </w:pPr>
    <w:rPr>
      <w:rFonts w:ascii="Arial Unicode MS" w:eastAsia="Arial Unicode MS" w:hAnsi="Arial Unicode MS" w:cs="Arial Unicode MS"/>
      <w:sz w:val="12"/>
      <w:szCs w:val="12"/>
      <w:lang w:eastAsia="ru-RU"/>
    </w:rPr>
  </w:style>
  <w:style w:type="paragraph" w:customStyle="1" w:styleId="font10">
    <w:name w:val="font10"/>
    <w:basedOn w:val="aa"/>
    <w:rsid w:val="00D0145F"/>
    <w:pPr>
      <w:spacing w:before="100" w:beforeAutospacing="1" w:after="100" w:afterAutospacing="1" w:line="240" w:lineRule="auto"/>
      <w:jc w:val="left"/>
    </w:pPr>
    <w:rPr>
      <w:rFonts w:ascii="Arial Unicode MS" w:eastAsia="Arial Unicode MS" w:hAnsi="Arial Unicode MS" w:cs="Arial Unicode MS"/>
      <w:sz w:val="16"/>
      <w:szCs w:val="16"/>
      <w:lang w:eastAsia="ru-RU"/>
    </w:rPr>
  </w:style>
  <w:style w:type="paragraph" w:customStyle="1" w:styleId="font11">
    <w:name w:val="font11"/>
    <w:basedOn w:val="aa"/>
    <w:rsid w:val="00D0145F"/>
    <w:pPr>
      <w:spacing w:before="100" w:beforeAutospacing="1" w:after="100" w:afterAutospacing="1" w:line="240" w:lineRule="auto"/>
      <w:jc w:val="left"/>
    </w:pPr>
    <w:rPr>
      <w:rFonts w:ascii="Tahoma" w:eastAsia="Times New Roman" w:hAnsi="Tahoma" w:cs="Tahoma"/>
      <w:sz w:val="14"/>
      <w:szCs w:val="14"/>
      <w:lang w:eastAsia="ru-RU"/>
    </w:rPr>
  </w:style>
  <w:style w:type="paragraph" w:customStyle="1" w:styleId="font12">
    <w:name w:val="font12"/>
    <w:basedOn w:val="aa"/>
    <w:rsid w:val="00D0145F"/>
    <w:pPr>
      <w:spacing w:before="100" w:beforeAutospacing="1" w:after="100" w:afterAutospacing="1" w:line="240" w:lineRule="auto"/>
      <w:jc w:val="left"/>
    </w:pPr>
    <w:rPr>
      <w:rFonts w:ascii="Batang" w:eastAsia="Batang" w:hAnsi="Batang"/>
      <w:i/>
      <w:iCs/>
      <w:sz w:val="12"/>
      <w:szCs w:val="12"/>
      <w:lang w:eastAsia="ru-RU"/>
    </w:rPr>
  </w:style>
  <w:style w:type="paragraph" w:customStyle="1" w:styleId="font13">
    <w:name w:val="font13"/>
    <w:basedOn w:val="aa"/>
    <w:rsid w:val="00D0145F"/>
    <w:pPr>
      <w:spacing w:before="100" w:beforeAutospacing="1" w:after="100" w:afterAutospacing="1" w:line="240" w:lineRule="auto"/>
      <w:jc w:val="left"/>
    </w:pPr>
    <w:rPr>
      <w:rFonts w:ascii="Batang" w:eastAsia="Batang" w:hAnsi="Batang"/>
      <w:sz w:val="12"/>
      <w:szCs w:val="12"/>
      <w:lang w:eastAsia="ru-RU"/>
    </w:rPr>
  </w:style>
  <w:style w:type="paragraph" w:customStyle="1" w:styleId="font14">
    <w:name w:val="font14"/>
    <w:basedOn w:val="aa"/>
    <w:rsid w:val="00D0145F"/>
    <w:pPr>
      <w:spacing w:before="100" w:beforeAutospacing="1" w:after="100" w:afterAutospacing="1" w:line="240" w:lineRule="auto"/>
      <w:jc w:val="left"/>
    </w:pPr>
    <w:rPr>
      <w:rFonts w:ascii="Tahoma" w:eastAsia="Times New Roman" w:hAnsi="Tahoma" w:cs="Tahoma"/>
      <w:sz w:val="16"/>
      <w:szCs w:val="16"/>
      <w:lang w:eastAsia="ru-RU"/>
    </w:rPr>
  </w:style>
  <w:style w:type="paragraph" w:customStyle="1" w:styleId="font15">
    <w:name w:val="font15"/>
    <w:basedOn w:val="aa"/>
    <w:rsid w:val="00D0145F"/>
    <w:pPr>
      <w:spacing w:before="100" w:beforeAutospacing="1" w:after="100" w:afterAutospacing="1" w:line="240" w:lineRule="auto"/>
      <w:jc w:val="left"/>
    </w:pPr>
    <w:rPr>
      <w:rFonts w:ascii="Tahoma" w:eastAsia="Times New Roman" w:hAnsi="Tahoma" w:cs="Tahoma"/>
      <w:sz w:val="18"/>
      <w:szCs w:val="18"/>
      <w:lang w:eastAsia="ru-RU"/>
    </w:rPr>
  </w:style>
  <w:style w:type="paragraph" w:customStyle="1" w:styleId="font16">
    <w:name w:val="font16"/>
    <w:basedOn w:val="aa"/>
    <w:rsid w:val="00D0145F"/>
    <w:pPr>
      <w:spacing w:before="100" w:beforeAutospacing="1" w:after="100" w:afterAutospacing="1" w:line="240" w:lineRule="auto"/>
      <w:jc w:val="left"/>
    </w:pPr>
    <w:rPr>
      <w:rFonts w:ascii="Arial Unicode MS" w:eastAsia="Arial Unicode MS" w:hAnsi="Arial Unicode MS" w:cs="Arial Unicode MS"/>
      <w:sz w:val="14"/>
      <w:szCs w:val="14"/>
      <w:lang w:eastAsia="ru-RU"/>
    </w:rPr>
  </w:style>
  <w:style w:type="paragraph" w:customStyle="1" w:styleId="xl66">
    <w:name w:val="xl66"/>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67">
    <w:name w:val="xl67"/>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68">
    <w:name w:val="xl68"/>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69">
    <w:name w:val="xl69"/>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0">
    <w:name w:val="xl70"/>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1">
    <w:name w:val="xl71"/>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2">
    <w:name w:val="xl72"/>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73">
    <w:name w:val="xl73"/>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74">
    <w:name w:val="xl74"/>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5">
    <w:name w:val="xl75"/>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76">
    <w:name w:val="xl76"/>
    <w:basedOn w:val="aa"/>
    <w:rsid w:val="00D0145F"/>
    <w:pPr>
      <w:pBdr>
        <w:top w:val="single" w:sz="8" w:space="0" w:color="auto"/>
        <w:left w:val="single" w:sz="8" w:space="18" w:color="auto"/>
        <w:bottom w:val="single" w:sz="8" w:space="0" w:color="auto"/>
        <w:right w:val="single" w:sz="8" w:space="0" w:color="auto"/>
      </w:pBdr>
      <w:spacing w:before="100" w:beforeAutospacing="1" w:after="100" w:afterAutospacing="1" w:line="240" w:lineRule="auto"/>
      <w:ind w:firstLineChars="200" w:firstLine="200"/>
      <w:jc w:val="left"/>
      <w:textAlignment w:val="top"/>
    </w:pPr>
    <w:rPr>
      <w:rFonts w:eastAsia="Times New Roman"/>
      <w:szCs w:val="24"/>
      <w:lang w:eastAsia="ru-RU"/>
    </w:rPr>
  </w:style>
  <w:style w:type="paragraph" w:customStyle="1" w:styleId="xl77">
    <w:name w:val="xl77"/>
    <w:basedOn w:val="aa"/>
    <w:rsid w:val="00D0145F"/>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8">
    <w:name w:val="xl78"/>
    <w:basedOn w:val="aa"/>
    <w:rsid w:val="00D0145F"/>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79">
    <w:name w:val="xl79"/>
    <w:basedOn w:val="aa"/>
    <w:rsid w:val="00D0145F"/>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0">
    <w:name w:val="xl80"/>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1">
    <w:name w:val="xl81"/>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2">
    <w:name w:val="xl82"/>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3">
    <w:name w:val="xl83"/>
    <w:basedOn w:val="aa"/>
    <w:rsid w:val="00D0145F"/>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84">
    <w:name w:val="xl84"/>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5">
    <w:name w:val="xl85"/>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6">
    <w:name w:val="xl86"/>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7">
    <w:name w:val="xl87"/>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88">
    <w:name w:val="xl88"/>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89">
    <w:name w:val="xl89"/>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0">
    <w:name w:val="xl90"/>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91">
    <w:name w:val="xl91"/>
    <w:basedOn w:val="aa"/>
    <w:rsid w:val="00D0145F"/>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92">
    <w:name w:val="xl92"/>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3">
    <w:name w:val="xl93"/>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4">
    <w:name w:val="xl94"/>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5">
    <w:name w:val="xl95"/>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6">
    <w:name w:val="xl96"/>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7">
    <w:name w:val="xl97"/>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98">
    <w:name w:val="xl98"/>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99">
    <w:name w:val="xl99"/>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0">
    <w:name w:val="xl100"/>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1">
    <w:name w:val="xl101"/>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2">
    <w:name w:val="xl102"/>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03">
    <w:name w:val="xl103"/>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4">
    <w:name w:val="xl104"/>
    <w:basedOn w:val="aa"/>
    <w:rsid w:val="00D0145F"/>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05">
    <w:name w:val="xl105"/>
    <w:basedOn w:val="aa"/>
    <w:rsid w:val="00D0145F"/>
    <w:pPr>
      <w:pBdr>
        <w:top w:val="single" w:sz="8" w:space="0" w:color="auto"/>
        <w:left w:val="single" w:sz="8" w:space="9"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6">
    <w:name w:val="xl106"/>
    <w:basedOn w:val="aa"/>
    <w:rsid w:val="00D0145F"/>
    <w:pPr>
      <w:pBdr>
        <w:left w:val="single" w:sz="8" w:space="9" w:color="auto"/>
        <w:bottom w:val="single" w:sz="8" w:space="0" w:color="auto"/>
        <w:right w:val="single" w:sz="8" w:space="0" w:color="auto"/>
      </w:pBdr>
      <w:spacing w:before="100" w:beforeAutospacing="1" w:after="100" w:afterAutospacing="1" w:line="240" w:lineRule="auto"/>
      <w:ind w:firstLineChars="100" w:firstLine="100"/>
      <w:jc w:val="left"/>
      <w:textAlignment w:val="top"/>
    </w:pPr>
    <w:rPr>
      <w:rFonts w:eastAsia="Times New Roman"/>
      <w:szCs w:val="24"/>
      <w:lang w:eastAsia="ru-RU"/>
    </w:rPr>
  </w:style>
  <w:style w:type="paragraph" w:customStyle="1" w:styleId="xl107">
    <w:name w:val="xl107"/>
    <w:basedOn w:val="aa"/>
    <w:rsid w:val="00D0145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8">
    <w:name w:val="xl108"/>
    <w:basedOn w:val="aa"/>
    <w:rsid w:val="00D0145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09">
    <w:name w:val="xl109"/>
    <w:basedOn w:val="aa"/>
    <w:rsid w:val="00D0145F"/>
    <w:pPr>
      <w:pBdr>
        <w:top w:val="single" w:sz="8" w:space="0" w:color="auto"/>
        <w:left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0">
    <w:name w:val="xl110"/>
    <w:basedOn w:val="aa"/>
    <w:rsid w:val="00D0145F"/>
    <w:pPr>
      <w:pBdr>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1">
    <w:name w:val="xl111"/>
    <w:basedOn w:val="aa"/>
    <w:rsid w:val="00D0145F"/>
    <w:pPr>
      <w:pBdr>
        <w:top w:val="single" w:sz="8" w:space="0" w:color="auto"/>
        <w:left w:val="single" w:sz="8" w:space="0" w:color="auto"/>
        <w:bottom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2">
    <w:name w:val="xl112"/>
    <w:basedOn w:val="aa"/>
    <w:rsid w:val="00D0145F"/>
    <w:pPr>
      <w:pBdr>
        <w:top w:val="single" w:sz="8" w:space="0" w:color="auto"/>
        <w:bottom w:val="single" w:sz="8" w:space="0" w:color="auto"/>
        <w:right w:val="single" w:sz="8" w:space="0" w:color="auto"/>
      </w:pBdr>
      <w:spacing w:before="100" w:beforeAutospacing="1" w:after="100" w:afterAutospacing="1" w:line="240" w:lineRule="auto"/>
      <w:jc w:val="center"/>
      <w:textAlignment w:val="top"/>
    </w:pPr>
    <w:rPr>
      <w:rFonts w:eastAsia="Times New Roman"/>
      <w:szCs w:val="24"/>
      <w:lang w:eastAsia="ru-RU"/>
    </w:rPr>
  </w:style>
  <w:style w:type="paragraph" w:customStyle="1" w:styleId="xl113">
    <w:name w:val="xl113"/>
    <w:basedOn w:val="aa"/>
    <w:rsid w:val="00D0145F"/>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4">
    <w:name w:val="xl114"/>
    <w:basedOn w:val="aa"/>
    <w:rsid w:val="00D0145F"/>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5">
    <w:name w:val="xl115"/>
    <w:basedOn w:val="aa"/>
    <w:rsid w:val="00D0145F"/>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6">
    <w:name w:val="xl116"/>
    <w:basedOn w:val="aa"/>
    <w:rsid w:val="00D0145F"/>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7">
    <w:name w:val="xl117"/>
    <w:basedOn w:val="aa"/>
    <w:rsid w:val="00D0145F"/>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8">
    <w:name w:val="xl118"/>
    <w:basedOn w:val="aa"/>
    <w:rsid w:val="00D0145F"/>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19">
    <w:name w:val="xl119"/>
    <w:basedOn w:val="aa"/>
    <w:rsid w:val="00D0145F"/>
    <w:pPr>
      <w:pBdr>
        <w:top w:val="single" w:sz="8" w:space="0" w:color="auto"/>
        <w:left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0">
    <w:name w:val="xl120"/>
    <w:basedOn w:val="aa"/>
    <w:rsid w:val="00D0145F"/>
    <w:pPr>
      <w:pBdr>
        <w:left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1">
    <w:name w:val="xl121"/>
    <w:basedOn w:val="aa"/>
    <w:rsid w:val="00D0145F"/>
    <w:pPr>
      <w:pBdr>
        <w:top w:val="single" w:sz="8" w:space="0" w:color="auto"/>
        <w:left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2">
    <w:name w:val="xl122"/>
    <w:basedOn w:val="aa"/>
    <w:rsid w:val="00D0145F"/>
    <w:pPr>
      <w:pBdr>
        <w:left w:val="single" w:sz="8" w:space="0" w:color="auto"/>
        <w:bottom w:val="single" w:sz="8" w:space="0" w:color="auto"/>
        <w:right w:val="single" w:sz="8" w:space="0" w:color="auto"/>
      </w:pBdr>
      <w:spacing w:before="100" w:beforeAutospacing="1" w:after="100" w:afterAutospacing="1" w:line="240" w:lineRule="auto"/>
      <w:jc w:val="right"/>
      <w:textAlignment w:val="top"/>
    </w:pPr>
    <w:rPr>
      <w:rFonts w:eastAsia="Times New Roman"/>
      <w:szCs w:val="24"/>
      <w:lang w:eastAsia="ru-RU"/>
    </w:rPr>
  </w:style>
  <w:style w:type="paragraph" w:customStyle="1" w:styleId="xl123">
    <w:name w:val="xl123"/>
    <w:basedOn w:val="aa"/>
    <w:rsid w:val="00D0145F"/>
    <w:pPr>
      <w:pBdr>
        <w:top w:val="single" w:sz="8" w:space="0" w:color="auto"/>
        <w:left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4">
    <w:name w:val="xl124"/>
    <w:basedOn w:val="aa"/>
    <w:rsid w:val="00D0145F"/>
    <w:pPr>
      <w:pBdr>
        <w:top w:val="single" w:sz="8" w:space="0" w:color="auto"/>
        <w:bottom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xl125">
    <w:name w:val="xl125"/>
    <w:basedOn w:val="aa"/>
    <w:rsid w:val="00D0145F"/>
    <w:pPr>
      <w:pBdr>
        <w:top w:val="single" w:sz="8" w:space="0" w:color="auto"/>
        <w:bottom w:val="single" w:sz="8" w:space="0" w:color="auto"/>
        <w:right w:val="single" w:sz="8" w:space="0" w:color="auto"/>
      </w:pBdr>
      <w:spacing w:before="100" w:beforeAutospacing="1" w:after="100" w:afterAutospacing="1" w:line="240" w:lineRule="auto"/>
      <w:jc w:val="left"/>
      <w:textAlignment w:val="top"/>
    </w:pPr>
    <w:rPr>
      <w:rFonts w:eastAsia="Times New Roman"/>
      <w:szCs w:val="24"/>
      <w:lang w:eastAsia="ru-RU"/>
    </w:rPr>
  </w:style>
  <w:style w:type="paragraph" w:customStyle="1" w:styleId="Style6">
    <w:name w:val="Style6"/>
    <w:basedOn w:val="aa"/>
    <w:rsid w:val="00D0145F"/>
    <w:pPr>
      <w:widowControl w:val="0"/>
      <w:autoSpaceDE w:val="0"/>
      <w:autoSpaceDN w:val="0"/>
      <w:adjustRightInd w:val="0"/>
      <w:spacing w:line="595" w:lineRule="exact"/>
      <w:jc w:val="left"/>
    </w:pPr>
    <w:rPr>
      <w:rFonts w:eastAsia="Times New Roman"/>
      <w:szCs w:val="24"/>
      <w:lang w:eastAsia="ru-RU"/>
    </w:rPr>
  </w:style>
  <w:style w:type="numbering" w:customStyle="1" w:styleId="115">
    <w:name w:val="Нет списка11"/>
    <w:next w:val="ad"/>
    <w:uiPriority w:val="99"/>
    <w:semiHidden/>
    <w:unhideWhenUsed/>
    <w:rsid w:val="00D0145F"/>
  </w:style>
  <w:style w:type="numbering" w:customStyle="1" w:styleId="2f9">
    <w:name w:val="Нет списка2"/>
    <w:next w:val="ad"/>
    <w:uiPriority w:val="99"/>
    <w:semiHidden/>
    <w:unhideWhenUsed/>
    <w:rsid w:val="00D0145F"/>
  </w:style>
  <w:style w:type="numbering" w:customStyle="1" w:styleId="3f">
    <w:name w:val="Нет списка3"/>
    <w:next w:val="ad"/>
    <w:uiPriority w:val="99"/>
    <w:semiHidden/>
    <w:unhideWhenUsed/>
    <w:rsid w:val="00D0145F"/>
  </w:style>
  <w:style w:type="character" w:customStyle="1" w:styleId="BookmanOldStyle105pt">
    <w:name w:val="Основной текст + Bookman Old Style;10;5 pt"/>
    <w:rsid w:val="00D0145F"/>
    <w:rPr>
      <w:rFonts w:ascii="Bookman Old Style" w:eastAsia="Bookman Old Style" w:hAnsi="Bookman Old Style" w:cs="Bookman Old Style"/>
      <w:b w:val="0"/>
      <w:bCs w:val="0"/>
      <w:i w:val="0"/>
      <w:iCs w:val="0"/>
      <w:smallCaps w:val="0"/>
      <w:strike w:val="0"/>
      <w:color w:val="000000"/>
      <w:spacing w:val="10"/>
      <w:w w:val="100"/>
      <w:position w:val="0"/>
      <w:sz w:val="21"/>
      <w:szCs w:val="21"/>
      <w:u w:val="none"/>
      <w:lang w:val="ru-RU"/>
    </w:rPr>
  </w:style>
  <w:style w:type="character" w:customStyle="1" w:styleId="85pt0pt">
    <w:name w:val="Основной текст + 8;5 pt;Курсив;Интервал 0 pt"/>
    <w:rsid w:val="00D0145F"/>
    <w:rPr>
      <w:rFonts w:ascii="Times New Roman" w:eastAsia="Times New Roman" w:hAnsi="Times New Roman" w:cs="Times New Roman"/>
      <w:b w:val="0"/>
      <w:bCs w:val="0"/>
      <w:i/>
      <w:iCs/>
      <w:smallCaps w:val="0"/>
      <w:strike w:val="0"/>
      <w:color w:val="000000"/>
      <w:spacing w:val="0"/>
      <w:w w:val="100"/>
      <w:position w:val="0"/>
      <w:sz w:val="17"/>
      <w:szCs w:val="17"/>
      <w:u w:val="none"/>
      <w:lang w:val="ru-RU"/>
    </w:rPr>
  </w:style>
  <w:style w:type="paragraph" w:customStyle="1" w:styleId="afffffffff">
    <w:name w:val="таб номер"/>
    <w:basedOn w:val="aa"/>
    <w:next w:val="aa"/>
    <w:link w:val="afffffffff0"/>
    <w:autoRedefine/>
    <w:qFormat/>
    <w:rsid w:val="00D0145F"/>
    <w:pPr>
      <w:keepNext/>
      <w:tabs>
        <w:tab w:val="left" w:pos="284"/>
      </w:tabs>
      <w:spacing w:line="240" w:lineRule="auto"/>
      <w:ind w:firstLine="709"/>
      <w:jc w:val="left"/>
    </w:pPr>
    <w:rPr>
      <w:rFonts w:ascii="Arial" w:hAnsi="Arial" w:cs="Arial"/>
      <w:szCs w:val="28"/>
    </w:rPr>
  </w:style>
  <w:style w:type="character" w:customStyle="1" w:styleId="afffffffff0">
    <w:name w:val="таб номер Знак"/>
    <w:link w:val="afffffffff"/>
    <w:rsid w:val="00D0145F"/>
    <w:rPr>
      <w:rFonts w:ascii="Arial" w:hAnsi="Arial" w:cs="Arial"/>
      <w:sz w:val="24"/>
      <w:szCs w:val="28"/>
      <w:lang w:eastAsia="en-US"/>
    </w:rPr>
  </w:style>
  <w:style w:type="paragraph" w:customStyle="1" w:styleId="1ff9">
    <w:name w:val="таб номер1"/>
    <w:basedOn w:val="aa"/>
    <w:next w:val="aa"/>
    <w:autoRedefine/>
    <w:rsid w:val="00D0145F"/>
    <w:pPr>
      <w:keepNext/>
      <w:spacing w:line="240" w:lineRule="auto"/>
      <w:ind w:firstLine="709"/>
      <w:jc w:val="left"/>
    </w:pPr>
    <w:rPr>
      <w:rFonts w:ascii="Arial" w:hAnsi="Arial" w:cs="Arial"/>
      <w:szCs w:val="28"/>
    </w:rPr>
  </w:style>
  <w:style w:type="character" w:customStyle="1" w:styleId="Sf">
    <w:name w:val="S_Маркированный Знак"/>
    <w:rsid w:val="00D0145F"/>
    <w:rPr>
      <w:rFonts w:ascii="Times New Roman" w:eastAsia="Times New Roman" w:hAnsi="Times New Roman" w:cs="Times New Roman"/>
      <w:color w:val="000000"/>
      <w:sz w:val="28"/>
      <w:szCs w:val="28"/>
      <w:lang w:eastAsia="ru-RU"/>
    </w:rPr>
  </w:style>
  <w:style w:type="paragraph" w:customStyle="1" w:styleId="afffffffff1">
    <w:name w:val="Петя"/>
    <w:basedOn w:val="aa"/>
    <w:link w:val="afffffffff2"/>
    <w:qFormat/>
    <w:rsid w:val="00D0145F"/>
    <w:pPr>
      <w:widowControl w:val="0"/>
      <w:spacing w:line="240" w:lineRule="auto"/>
      <w:ind w:firstLine="709"/>
      <w:jc w:val="left"/>
    </w:pPr>
    <w:rPr>
      <w:rFonts w:eastAsia="Times New Roman"/>
      <w:szCs w:val="24"/>
      <w:lang w:eastAsia="ru-RU"/>
    </w:rPr>
  </w:style>
  <w:style w:type="character" w:customStyle="1" w:styleId="afffffffff2">
    <w:name w:val="Петя Знак"/>
    <w:link w:val="afffffffff1"/>
    <w:rsid w:val="00D0145F"/>
    <w:rPr>
      <w:rFonts w:ascii="Times New Roman" w:eastAsia="Times New Roman" w:hAnsi="Times New Roman"/>
      <w:sz w:val="24"/>
      <w:szCs w:val="24"/>
    </w:rPr>
  </w:style>
  <w:style w:type="paragraph" w:customStyle="1" w:styleId="3e">
    <w:name w:val="Основной текст3"/>
    <w:basedOn w:val="aa"/>
    <w:link w:val="affffffff9"/>
    <w:uiPriority w:val="99"/>
    <w:rsid w:val="00D0145F"/>
    <w:pPr>
      <w:widowControl w:val="0"/>
      <w:shd w:val="clear" w:color="auto" w:fill="FFFFFF"/>
      <w:spacing w:after="300" w:line="0" w:lineRule="atLeast"/>
      <w:ind w:hanging="560"/>
      <w:jc w:val="left"/>
    </w:pPr>
    <w:rPr>
      <w:rFonts w:eastAsia="Times New Roman"/>
      <w:sz w:val="22"/>
      <w:lang w:eastAsia="ru-RU"/>
    </w:rPr>
  </w:style>
  <w:style w:type="paragraph" w:customStyle="1" w:styleId="1ffa">
    <w:name w:val="Абзац списка1"/>
    <w:basedOn w:val="aa"/>
    <w:uiPriority w:val="99"/>
    <w:rsid w:val="00D0145F"/>
    <w:pPr>
      <w:spacing w:after="200" w:line="276" w:lineRule="auto"/>
      <w:ind w:left="720"/>
      <w:contextualSpacing/>
      <w:jc w:val="left"/>
    </w:pPr>
    <w:rPr>
      <w:rFonts w:ascii="Calibri" w:eastAsia="Times New Roman" w:hAnsi="Calibri"/>
      <w:sz w:val="22"/>
    </w:rPr>
  </w:style>
  <w:style w:type="paragraph" w:customStyle="1" w:styleId="2fa">
    <w:name w:val="Абзац списка2"/>
    <w:basedOn w:val="aa"/>
    <w:rsid w:val="00D0145F"/>
    <w:pPr>
      <w:spacing w:after="200" w:line="276" w:lineRule="auto"/>
      <w:ind w:left="720"/>
      <w:contextualSpacing/>
      <w:jc w:val="left"/>
    </w:pPr>
    <w:rPr>
      <w:rFonts w:ascii="Calibri" w:eastAsia="Times New Roman" w:hAnsi="Calibri"/>
      <w:sz w:val="22"/>
    </w:rPr>
  </w:style>
  <w:style w:type="character" w:customStyle="1" w:styleId="GreenOKChar">
    <w:name w:val="Green OK Char"/>
    <w:link w:val="GreenOK"/>
    <w:uiPriority w:val="99"/>
    <w:locked/>
    <w:rsid w:val="00D0145F"/>
    <w:rPr>
      <w:color w:val="76923C"/>
    </w:rPr>
  </w:style>
  <w:style w:type="paragraph" w:customStyle="1" w:styleId="GreenOK">
    <w:name w:val="Green OK"/>
    <w:basedOn w:val="aa"/>
    <w:link w:val="GreenOKChar"/>
    <w:uiPriority w:val="99"/>
    <w:rsid w:val="00D0145F"/>
    <w:pPr>
      <w:spacing w:line="240" w:lineRule="auto"/>
      <w:ind w:firstLine="709"/>
      <w:jc w:val="left"/>
    </w:pPr>
    <w:rPr>
      <w:rFonts w:ascii="Calibri" w:hAnsi="Calibri"/>
      <w:color w:val="76923C"/>
      <w:sz w:val="20"/>
      <w:szCs w:val="20"/>
      <w:lang w:eastAsia="ru-RU"/>
    </w:rPr>
  </w:style>
  <w:style w:type="character" w:customStyle="1" w:styleId="Calibri">
    <w:name w:val="Основной текст + Calibri"/>
    <w:aliases w:val="9,5 pt"/>
    <w:rsid w:val="00D0145F"/>
    <w:rPr>
      <w:rFonts w:ascii="Calibri" w:eastAsia="Calibri" w:hAnsi="Calibri" w:cs="Calibri"/>
      <w:b w:val="0"/>
      <w:bCs w:val="0"/>
      <w:i w:val="0"/>
      <w:iCs w:val="0"/>
      <w:smallCaps w:val="0"/>
      <w:strike w:val="0"/>
      <w:color w:val="000000"/>
      <w:spacing w:val="0"/>
      <w:w w:val="100"/>
      <w:position w:val="0"/>
      <w:sz w:val="20"/>
      <w:szCs w:val="20"/>
      <w:u w:val="none"/>
      <w:lang w:val="ru-RU"/>
    </w:rPr>
  </w:style>
  <w:style w:type="paragraph" w:customStyle="1" w:styleId="1ffb">
    <w:name w:val="Знак Знак Знак Знак Знак Знак Знак Знак Знак Знак Знак Знак Знак Знак Знак1 Знак Знак Знак Знак Знак Знак Знак"/>
    <w:basedOn w:val="aa"/>
    <w:rsid w:val="00D0145F"/>
    <w:pPr>
      <w:spacing w:before="100" w:beforeAutospacing="1" w:after="100" w:afterAutospacing="1" w:line="240" w:lineRule="auto"/>
      <w:jc w:val="left"/>
    </w:pPr>
    <w:rPr>
      <w:rFonts w:ascii="Tahoma" w:eastAsia="Times New Roman" w:hAnsi="Tahoma"/>
      <w:sz w:val="20"/>
      <w:szCs w:val="20"/>
      <w:lang w:val="en-US"/>
    </w:rPr>
  </w:style>
  <w:style w:type="paragraph" w:customStyle="1" w:styleId="4a">
    <w:name w:val="Обычный4"/>
    <w:rsid w:val="00D0145F"/>
    <w:pPr>
      <w:snapToGrid w:val="0"/>
    </w:pPr>
    <w:rPr>
      <w:rFonts w:ascii="Times New Roman" w:eastAsia="Times New Roman" w:hAnsi="Times New Roman"/>
      <w:sz w:val="22"/>
    </w:rPr>
  </w:style>
  <w:style w:type="character" w:customStyle="1" w:styleId="aff0">
    <w:name w:val="Маркированный список Знак"/>
    <w:aliases w:val="Маркированный Знак"/>
    <w:link w:val="aff"/>
    <w:uiPriority w:val="99"/>
    <w:rsid w:val="00D0145F"/>
    <w:rPr>
      <w:rFonts w:ascii="Times New Roman" w:hAnsi="Times New Roman"/>
      <w:sz w:val="24"/>
      <w:szCs w:val="22"/>
      <w:lang w:eastAsia="en-US"/>
    </w:rPr>
  </w:style>
  <w:style w:type="paragraph" w:customStyle="1" w:styleId="127">
    <w:name w:val="127 см"/>
    <w:basedOn w:val="aa"/>
    <w:next w:val="aa"/>
    <w:rsid w:val="00D0145F"/>
    <w:pPr>
      <w:widowControl w:val="0"/>
      <w:autoSpaceDE w:val="0"/>
      <w:autoSpaceDN w:val="0"/>
      <w:adjustRightInd w:val="0"/>
      <w:spacing w:before="120" w:line="240" w:lineRule="auto"/>
      <w:ind w:left="720"/>
      <w:jc w:val="left"/>
    </w:pPr>
    <w:rPr>
      <w:rFonts w:eastAsia="Times New Roman"/>
      <w:szCs w:val="20"/>
      <w:lang w:eastAsia="ru-RU"/>
    </w:rPr>
  </w:style>
  <w:style w:type="paragraph" w:customStyle="1" w:styleId="Normal1">
    <w:name w:val="Normal1"/>
    <w:rsid w:val="00D0145F"/>
    <w:pPr>
      <w:widowControl w:val="0"/>
    </w:pPr>
    <w:rPr>
      <w:rFonts w:ascii="Times New Roman" w:eastAsia="Times New Roman" w:hAnsi="Times New Roman"/>
      <w:snapToGrid w:val="0"/>
    </w:rPr>
  </w:style>
  <w:style w:type="paragraph" w:customStyle="1" w:styleId="1ffc">
    <w:name w:val="Знак Знак Знак Знак1"/>
    <w:basedOn w:val="aa"/>
    <w:rsid w:val="00D0145F"/>
    <w:pPr>
      <w:spacing w:before="100" w:beforeAutospacing="1" w:after="100" w:afterAutospacing="1" w:line="240" w:lineRule="auto"/>
      <w:jc w:val="left"/>
    </w:pPr>
    <w:rPr>
      <w:rFonts w:ascii="Tahoma" w:eastAsia="Times New Roman" w:hAnsi="Tahoma"/>
      <w:sz w:val="20"/>
      <w:szCs w:val="20"/>
      <w:lang w:val="en-US"/>
    </w:rPr>
  </w:style>
  <w:style w:type="character" w:customStyle="1" w:styleId="NoSpacingChar">
    <w:name w:val="No Spacing Char"/>
    <w:link w:val="1ff4"/>
    <w:uiPriority w:val="99"/>
    <w:locked/>
    <w:rsid w:val="00D0145F"/>
    <w:rPr>
      <w:rFonts w:eastAsia="Times New Roman"/>
      <w:sz w:val="22"/>
      <w:szCs w:val="22"/>
    </w:rPr>
  </w:style>
  <w:style w:type="paragraph" w:customStyle="1" w:styleId="ConsPlusDocList">
    <w:name w:val="ConsPlusDocList"/>
    <w:rsid w:val="00D0145F"/>
    <w:pPr>
      <w:autoSpaceDE w:val="0"/>
      <w:autoSpaceDN w:val="0"/>
      <w:adjustRightInd w:val="0"/>
    </w:pPr>
    <w:rPr>
      <w:rFonts w:ascii="Courier New" w:hAnsi="Courier New" w:cs="Courier New"/>
      <w:lang w:eastAsia="en-US"/>
    </w:rPr>
  </w:style>
  <w:style w:type="paragraph" w:customStyle="1" w:styleId="ConsPlusTitlePage">
    <w:name w:val="ConsPlusTitlePage"/>
    <w:rsid w:val="00D0145F"/>
    <w:pPr>
      <w:autoSpaceDE w:val="0"/>
      <w:autoSpaceDN w:val="0"/>
      <w:adjustRightInd w:val="0"/>
    </w:pPr>
    <w:rPr>
      <w:rFonts w:ascii="Tahoma" w:hAnsi="Tahoma" w:cs="Tahoma"/>
      <w:sz w:val="24"/>
      <w:szCs w:val="24"/>
      <w:lang w:eastAsia="en-US"/>
    </w:rPr>
  </w:style>
  <w:style w:type="paragraph" w:customStyle="1" w:styleId="ConsPlusJurTerm">
    <w:name w:val="ConsPlusJurTerm"/>
    <w:rsid w:val="00D0145F"/>
    <w:pPr>
      <w:autoSpaceDE w:val="0"/>
      <w:autoSpaceDN w:val="0"/>
      <w:adjustRightInd w:val="0"/>
    </w:pPr>
    <w:rPr>
      <w:rFonts w:ascii="Tahoma" w:hAnsi="Tahoma" w:cs="Tahoma"/>
      <w:sz w:val="26"/>
      <w:szCs w:val="26"/>
      <w:lang w:eastAsia="en-US"/>
    </w:rPr>
  </w:style>
  <w:style w:type="character" w:customStyle="1" w:styleId="1ffd">
    <w:name w:val="Схема документа Знак1"/>
    <w:uiPriority w:val="99"/>
    <w:semiHidden/>
    <w:rsid w:val="00D0145F"/>
    <w:rPr>
      <w:rFonts w:ascii="Segoe UI" w:hAnsi="Segoe UI" w:cs="Segoe UI"/>
      <w:sz w:val="16"/>
      <w:szCs w:val="16"/>
    </w:rPr>
  </w:style>
  <w:style w:type="character" w:customStyle="1" w:styleId="1ffe">
    <w:name w:val="Текст выноски Знак1"/>
    <w:uiPriority w:val="99"/>
    <w:semiHidden/>
    <w:rsid w:val="00D0145F"/>
    <w:rPr>
      <w:rFonts w:ascii="Segoe UI" w:hAnsi="Segoe UI" w:cs="Segoe UI"/>
      <w:sz w:val="18"/>
      <w:szCs w:val="18"/>
    </w:rPr>
  </w:style>
  <w:style w:type="character" w:customStyle="1" w:styleId="1fff">
    <w:name w:val="Текст примечания Знак1"/>
    <w:uiPriority w:val="99"/>
    <w:semiHidden/>
    <w:rsid w:val="00D0145F"/>
    <w:rPr>
      <w:sz w:val="20"/>
      <w:szCs w:val="20"/>
    </w:rPr>
  </w:style>
  <w:style w:type="paragraph" w:customStyle="1" w:styleId="53">
    <w:name w:val="Обычный5"/>
    <w:rsid w:val="00D0145F"/>
    <w:pPr>
      <w:snapToGrid w:val="0"/>
    </w:pPr>
    <w:rPr>
      <w:rFonts w:ascii="Times New Roman" w:eastAsia="Times New Roman" w:hAnsi="Times New Roman"/>
      <w:sz w:val="22"/>
    </w:rPr>
  </w:style>
  <w:style w:type="numbering" w:customStyle="1" w:styleId="4b">
    <w:name w:val="Нет списка4"/>
    <w:next w:val="ad"/>
    <w:uiPriority w:val="99"/>
    <w:semiHidden/>
    <w:unhideWhenUsed/>
    <w:rsid w:val="00D0145F"/>
  </w:style>
  <w:style w:type="numbering" w:customStyle="1" w:styleId="21">
    <w:name w:val="Стиль21"/>
    <w:rsid w:val="00D0145F"/>
    <w:pPr>
      <w:numPr>
        <w:numId w:val="9"/>
      </w:numPr>
    </w:pPr>
  </w:style>
  <w:style w:type="numbering" w:customStyle="1" w:styleId="31">
    <w:name w:val="Стиль31"/>
    <w:rsid w:val="00D0145F"/>
    <w:pPr>
      <w:numPr>
        <w:numId w:val="10"/>
      </w:numPr>
    </w:pPr>
  </w:style>
  <w:style w:type="numbering" w:customStyle="1" w:styleId="11">
    <w:name w:val="Статья / Раздел1"/>
    <w:basedOn w:val="ad"/>
    <w:next w:val="a8"/>
    <w:rsid w:val="00D0145F"/>
    <w:pPr>
      <w:numPr>
        <w:numId w:val="11"/>
      </w:numPr>
    </w:pPr>
  </w:style>
  <w:style w:type="numbering" w:customStyle="1" w:styleId="121">
    <w:name w:val="Нет списка12"/>
    <w:next w:val="ad"/>
    <w:uiPriority w:val="99"/>
    <w:semiHidden/>
    <w:unhideWhenUsed/>
    <w:rsid w:val="00D0145F"/>
  </w:style>
  <w:style w:type="numbering" w:customStyle="1" w:styleId="1110">
    <w:name w:val="Нет списка111"/>
    <w:next w:val="ad"/>
    <w:uiPriority w:val="99"/>
    <w:semiHidden/>
    <w:unhideWhenUsed/>
    <w:rsid w:val="00D0145F"/>
  </w:style>
  <w:style w:type="numbering" w:customStyle="1" w:styleId="214">
    <w:name w:val="Нет списка21"/>
    <w:next w:val="ad"/>
    <w:uiPriority w:val="99"/>
    <w:semiHidden/>
    <w:unhideWhenUsed/>
    <w:rsid w:val="00D0145F"/>
  </w:style>
  <w:style w:type="numbering" w:customStyle="1" w:styleId="313">
    <w:name w:val="Нет списка31"/>
    <w:next w:val="ad"/>
    <w:uiPriority w:val="99"/>
    <w:semiHidden/>
    <w:unhideWhenUsed/>
    <w:rsid w:val="00D0145F"/>
  </w:style>
  <w:style w:type="paragraph" w:customStyle="1" w:styleId="afffffffff3">
    <w:name w:val="Текст доклада"/>
    <w:basedOn w:val="37"/>
    <w:link w:val="afffffffff4"/>
    <w:uiPriority w:val="99"/>
    <w:rsid w:val="00D0145F"/>
    <w:pPr>
      <w:spacing w:after="0" w:line="240" w:lineRule="auto"/>
      <w:ind w:left="0" w:firstLine="709"/>
    </w:pPr>
    <w:rPr>
      <w:rFonts w:eastAsia="Times New Roman"/>
      <w:sz w:val="24"/>
      <w:szCs w:val="24"/>
    </w:rPr>
  </w:style>
  <w:style w:type="character" w:customStyle="1" w:styleId="afffffffff4">
    <w:name w:val="Текст доклада Знак"/>
    <w:link w:val="afffffffff3"/>
    <w:uiPriority w:val="99"/>
    <w:locked/>
    <w:rsid w:val="00D0145F"/>
    <w:rPr>
      <w:rFonts w:ascii="Times New Roman" w:eastAsia="Times New Roman" w:hAnsi="Times New Roman"/>
      <w:sz w:val="24"/>
      <w:szCs w:val="24"/>
      <w:lang w:eastAsia="en-US"/>
    </w:rPr>
  </w:style>
  <w:style w:type="paragraph" w:customStyle="1" w:styleId="62">
    <w:name w:val="Обычный6"/>
    <w:rsid w:val="00D0145F"/>
    <w:pPr>
      <w:snapToGrid w:val="0"/>
    </w:pPr>
    <w:rPr>
      <w:rFonts w:ascii="Times New Roman" w:eastAsia="Times New Roman" w:hAnsi="Times New Roman"/>
      <w:sz w:val="22"/>
    </w:rPr>
  </w:style>
  <w:style w:type="paragraph" w:customStyle="1" w:styleId="1fff0">
    <w:name w:val="Текст примечания1"/>
    <w:basedOn w:val="aa"/>
    <w:rsid w:val="00893B19"/>
    <w:pPr>
      <w:suppressAutoHyphens/>
      <w:spacing w:line="240" w:lineRule="auto"/>
      <w:jc w:val="left"/>
    </w:pPr>
    <w:rPr>
      <w:rFonts w:ascii="Arial" w:eastAsia="Times New Roman" w:hAnsi="Arial"/>
      <w:sz w:val="20"/>
      <w:szCs w:val="20"/>
      <w:lang w:eastAsia="ar-SA"/>
    </w:rPr>
  </w:style>
  <w:style w:type="paragraph" w:customStyle="1" w:styleId="afffffffff5">
    <w:name w:val="МОЕ"/>
    <w:basedOn w:val="aa"/>
    <w:rsid w:val="00893B19"/>
    <w:pPr>
      <w:spacing w:line="240" w:lineRule="auto"/>
      <w:ind w:firstLine="709"/>
    </w:pPr>
    <w:rPr>
      <w:rFonts w:eastAsia="Times New Roman"/>
      <w:spacing w:val="10"/>
      <w:sz w:val="28"/>
      <w:szCs w:val="28"/>
      <w:lang w:eastAsia="ar-SA"/>
    </w:rPr>
  </w:style>
  <w:style w:type="paragraph" w:customStyle="1" w:styleId="021216">
    <w:name w:val="021216Раздел"/>
    <w:basedOn w:val="1fd"/>
    <w:next w:val="0212160"/>
    <w:link w:val="0212161"/>
    <w:autoRedefine/>
    <w:qFormat/>
    <w:rsid w:val="00560797"/>
    <w:pPr>
      <w:pageBreakBefore w:val="0"/>
      <w:spacing w:after="120"/>
    </w:pPr>
    <w:rPr>
      <w:szCs w:val="24"/>
      <w:lang w:eastAsia="en-US"/>
    </w:rPr>
  </w:style>
  <w:style w:type="paragraph" w:customStyle="1" w:styleId="0212160">
    <w:name w:val="021216Глава"/>
    <w:basedOn w:val="25"/>
    <w:next w:val="0212162"/>
    <w:link w:val="0212163"/>
    <w:autoRedefine/>
    <w:qFormat/>
    <w:rsid w:val="00F55DB9"/>
    <w:pPr>
      <w:spacing w:before="0"/>
      <w:ind w:firstLine="425"/>
      <w:jc w:val="both"/>
      <w:outlineLvl w:val="9"/>
    </w:pPr>
    <w:rPr>
      <w:b w:val="0"/>
      <w:caps w:val="0"/>
    </w:rPr>
  </w:style>
  <w:style w:type="character" w:customStyle="1" w:styleId="0212161">
    <w:name w:val="021216Раздел Знак"/>
    <w:basedOn w:val="ab"/>
    <w:link w:val="021216"/>
    <w:rsid w:val="00560797"/>
    <w:rPr>
      <w:rFonts w:ascii="Times New Roman" w:eastAsia="Times New Roman" w:hAnsi="Times New Roman"/>
      <w:b/>
      <w:bCs/>
      <w:caps/>
      <w:sz w:val="28"/>
      <w:szCs w:val="24"/>
      <w:lang w:eastAsia="en-US"/>
    </w:rPr>
  </w:style>
  <w:style w:type="paragraph" w:customStyle="1" w:styleId="0212162">
    <w:name w:val="021216Подглава"/>
    <w:basedOn w:val="32"/>
    <w:next w:val="0212164"/>
    <w:link w:val="0212165"/>
    <w:autoRedefine/>
    <w:qFormat/>
    <w:rsid w:val="00C022C8"/>
    <w:rPr>
      <w:lang w:eastAsia="en-US"/>
    </w:rPr>
  </w:style>
  <w:style w:type="character" w:customStyle="1" w:styleId="0212163">
    <w:name w:val="021216Глава Знак"/>
    <w:basedOn w:val="0212161"/>
    <w:link w:val="0212160"/>
    <w:rsid w:val="00F55DB9"/>
    <w:rPr>
      <w:rFonts w:ascii="Times New Roman" w:eastAsia="Times New Roman" w:hAnsi="Times New Roman"/>
      <w:b w:val="0"/>
      <w:bCs/>
      <w:caps w:val="0"/>
      <w:sz w:val="24"/>
      <w:szCs w:val="24"/>
      <w:lang w:eastAsia="en-US"/>
    </w:rPr>
  </w:style>
  <w:style w:type="paragraph" w:customStyle="1" w:styleId="0212164">
    <w:name w:val="021216Заголовок"/>
    <w:basedOn w:val="aa"/>
    <w:next w:val="0212166"/>
    <w:link w:val="0212167"/>
    <w:autoRedefine/>
    <w:qFormat/>
    <w:rsid w:val="007E1C09"/>
    <w:pPr>
      <w:spacing w:line="300" w:lineRule="auto"/>
    </w:pPr>
    <w:rPr>
      <w:szCs w:val="24"/>
    </w:rPr>
  </w:style>
  <w:style w:type="character" w:customStyle="1" w:styleId="0212165">
    <w:name w:val="021216Подглава Знак"/>
    <w:basedOn w:val="0212163"/>
    <w:link w:val="0212162"/>
    <w:rsid w:val="00C022C8"/>
    <w:rPr>
      <w:rFonts w:ascii="Times New Roman" w:eastAsia="Times New Roman" w:hAnsi="Times New Roman"/>
      <w:b w:val="0"/>
      <w:bCs w:val="0"/>
      <w:caps w:val="0"/>
      <w:sz w:val="24"/>
      <w:szCs w:val="28"/>
      <w:lang w:eastAsia="en-US"/>
    </w:rPr>
  </w:style>
  <w:style w:type="paragraph" w:customStyle="1" w:styleId="0212166">
    <w:name w:val="021216Текст"/>
    <w:basedOn w:val="aa"/>
    <w:link w:val="0212168"/>
    <w:autoRedefine/>
    <w:qFormat/>
    <w:rsid w:val="00A956D7"/>
    <w:pPr>
      <w:spacing w:line="300" w:lineRule="auto"/>
      <w:ind w:firstLine="709"/>
    </w:pPr>
    <w:rPr>
      <w:szCs w:val="24"/>
    </w:rPr>
  </w:style>
  <w:style w:type="character" w:customStyle="1" w:styleId="0212167">
    <w:name w:val="021216Заголовок Знак"/>
    <w:basedOn w:val="0212165"/>
    <w:link w:val="0212164"/>
    <w:rsid w:val="007E1C09"/>
    <w:rPr>
      <w:rFonts w:ascii="Times New Roman" w:eastAsia="Times New Roman" w:hAnsi="Times New Roman"/>
      <w:b/>
      <w:bCs w:val="0"/>
      <w:iCs/>
      <w:caps w:val="0"/>
      <w:sz w:val="24"/>
      <w:szCs w:val="24"/>
      <w:lang w:eastAsia="en-US"/>
    </w:rPr>
  </w:style>
  <w:style w:type="character" w:customStyle="1" w:styleId="0212168">
    <w:name w:val="021216Текст Знак"/>
    <w:basedOn w:val="0212167"/>
    <w:link w:val="0212166"/>
    <w:rsid w:val="00A956D7"/>
    <w:rPr>
      <w:rFonts w:ascii="Times New Roman" w:eastAsia="Times New Roman" w:hAnsi="Times New Roman"/>
      <w:b/>
      <w:bCs w:val="0"/>
      <w:iCs/>
      <w:caps w:val="0"/>
      <w:sz w:val="24"/>
      <w:szCs w:val="24"/>
      <w:lang w:eastAsia="en-US"/>
    </w:rPr>
  </w:style>
  <w:style w:type="paragraph" w:customStyle="1" w:styleId="0212169">
    <w:name w:val="021216ПослеТаблицы"/>
    <w:basedOn w:val="aa"/>
    <w:next w:val="0212166"/>
    <w:link w:val="021216a"/>
    <w:autoRedefine/>
    <w:qFormat/>
    <w:rsid w:val="005431E2"/>
    <w:pPr>
      <w:spacing w:line="300" w:lineRule="auto"/>
      <w:ind w:firstLine="709"/>
    </w:pPr>
    <w:rPr>
      <w:sz w:val="28"/>
      <w:lang w:eastAsia="ru-RU"/>
    </w:rPr>
  </w:style>
  <w:style w:type="character" w:customStyle="1" w:styleId="021216a">
    <w:name w:val="021216ПослеТаблицы Знак"/>
    <w:basedOn w:val="ab"/>
    <w:link w:val="0212169"/>
    <w:rsid w:val="005431E2"/>
    <w:rPr>
      <w:rFonts w:ascii="Times New Roman" w:hAnsi="Times New Roman"/>
      <w:sz w:val="28"/>
      <w:szCs w:val="22"/>
    </w:rPr>
  </w:style>
  <w:style w:type="character" w:customStyle="1" w:styleId="105pt">
    <w:name w:val="Основной текст + 10;5 pt;Не полужирный"/>
    <w:basedOn w:val="affffffff9"/>
    <w:rsid w:val="007E5647"/>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character" w:customStyle="1" w:styleId="Calibri0">
    <w:name w:val="Основной текст + Calibri;Не полужирный"/>
    <w:basedOn w:val="affffffff9"/>
    <w:rsid w:val="007E5647"/>
    <w:rPr>
      <w:rFonts w:ascii="Calibri" w:eastAsia="Calibri" w:hAnsi="Calibri" w:cs="Calibri"/>
      <w:b/>
      <w:bCs/>
      <w:i w:val="0"/>
      <w:iCs w:val="0"/>
      <w:smallCaps w:val="0"/>
      <w:strike w:val="0"/>
      <w:color w:val="000000"/>
      <w:spacing w:val="0"/>
      <w:w w:val="100"/>
      <w:position w:val="0"/>
      <w:sz w:val="22"/>
      <w:szCs w:val="22"/>
      <w:u w:val="none"/>
      <w:shd w:val="clear" w:color="auto" w:fill="FFFFFF"/>
      <w:lang w:val="ru-RU"/>
    </w:rPr>
  </w:style>
  <w:style w:type="character" w:customStyle="1" w:styleId="Arial95pt">
    <w:name w:val="Основной текст + Arial;9;5 pt"/>
    <w:basedOn w:val="affffffff9"/>
    <w:rsid w:val="007E5647"/>
    <w:rPr>
      <w:rFonts w:ascii="Arial" w:eastAsia="Arial" w:hAnsi="Arial" w:cs="Arial"/>
      <w:b w:val="0"/>
      <w:bCs w:val="0"/>
      <w:i w:val="0"/>
      <w:iCs w:val="0"/>
      <w:smallCaps w:val="0"/>
      <w:strike w:val="0"/>
      <w:color w:val="000000"/>
      <w:spacing w:val="0"/>
      <w:w w:val="100"/>
      <w:position w:val="0"/>
      <w:sz w:val="19"/>
      <w:szCs w:val="19"/>
      <w:u w:val="none"/>
      <w:shd w:val="clear" w:color="auto" w:fill="FFFFFF"/>
      <w:lang w:val="ru-RU"/>
    </w:rPr>
  </w:style>
  <w:style w:type="character" w:customStyle="1" w:styleId="Garamond5pt">
    <w:name w:val="Основной текст + Garamond;5 pt"/>
    <w:basedOn w:val="affffffff9"/>
    <w:rsid w:val="007E5647"/>
    <w:rPr>
      <w:rFonts w:ascii="Garamond" w:eastAsia="Garamond" w:hAnsi="Garamond" w:cs="Garamond"/>
      <w:b w:val="0"/>
      <w:bCs w:val="0"/>
      <w:i w:val="0"/>
      <w:iCs w:val="0"/>
      <w:smallCaps w:val="0"/>
      <w:strike w:val="0"/>
      <w:color w:val="000000"/>
      <w:spacing w:val="0"/>
      <w:w w:val="100"/>
      <w:position w:val="0"/>
      <w:sz w:val="10"/>
      <w:szCs w:val="10"/>
      <w:u w:val="none"/>
      <w:shd w:val="clear" w:color="auto" w:fill="FFFFFF"/>
    </w:rPr>
  </w:style>
  <w:style w:type="character" w:customStyle="1" w:styleId="95pt">
    <w:name w:val="Основной текст + 9;5 pt;Полужирный"/>
    <w:basedOn w:val="affffffff9"/>
    <w:rsid w:val="007E5647"/>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rPr>
  </w:style>
  <w:style w:type="character" w:customStyle="1" w:styleId="4pt200">
    <w:name w:val="Основной текст + 4 pt;Масштаб 200%"/>
    <w:basedOn w:val="affffffff9"/>
    <w:rsid w:val="007E5647"/>
    <w:rPr>
      <w:rFonts w:ascii="Times New Roman" w:eastAsia="Times New Roman" w:hAnsi="Times New Roman" w:cs="Times New Roman"/>
      <w:b w:val="0"/>
      <w:bCs w:val="0"/>
      <w:i w:val="0"/>
      <w:iCs w:val="0"/>
      <w:smallCaps w:val="0"/>
      <w:strike w:val="0"/>
      <w:color w:val="000000"/>
      <w:spacing w:val="0"/>
      <w:w w:val="200"/>
      <w:position w:val="0"/>
      <w:sz w:val="8"/>
      <w:szCs w:val="8"/>
      <w:u w:val="none"/>
      <w:shd w:val="clear" w:color="auto" w:fill="FFFFFF"/>
      <w:lang w:val="ru-RU"/>
    </w:rPr>
  </w:style>
  <w:style w:type="character" w:customStyle="1" w:styleId="CourierNew65pt">
    <w:name w:val="Основной текст + Courier New;6;5 pt"/>
    <w:basedOn w:val="affffffff9"/>
    <w:rsid w:val="007E5647"/>
    <w:rPr>
      <w:rFonts w:ascii="Courier New" w:eastAsia="Courier New" w:hAnsi="Courier New" w:cs="Courier New"/>
      <w:b w:val="0"/>
      <w:bCs w:val="0"/>
      <w:i w:val="0"/>
      <w:iCs w:val="0"/>
      <w:smallCaps w:val="0"/>
      <w:strike w:val="0"/>
      <w:color w:val="000000"/>
      <w:spacing w:val="0"/>
      <w:w w:val="100"/>
      <w:position w:val="0"/>
      <w:sz w:val="13"/>
      <w:szCs w:val="13"/>
      <w:u w:val="none"/>
      <w:shd w:val="clear" w:color="auto" w:fill="FFFFFF"/>
      <w:lang w:val="ru-RU"/>
    </w:rPr>
  </w:style>
  <w:style w:type="character" w:customStyle="1" w:styleId="6pt">
    <w:name w:val="Основной текст + 6 pt"/>
    <w:basedOn w:val="affffffff9"/>
    <w:rsid w:val="007E5647"/>
    <w:rPr>
      <w:rFonts w:ascii="Times New Roman" w:eastAsia="Times New Roman" w:hAnsi="Times New Roman" w:cs="Times New Roman"/>
      <w:b w:val="0"/>
      <w:bCs w:val="0"/>
      <w:i w:val="0"/>
      <w:iCs w:val="0"/>
      <w:smallCaps w:val="0"/>
      <w:strike w:val="0"/>
      <w:color w:val="000000"/>
      <w:spacing w:val="0"/>
      <w:w w:val="100"/>
      <w:position w:val="0"/>
      <w:sz w:val="12"/>
      <w:szCs w:val="12"/>
      <w:u w:val="none"/>
      <w:shd w:val="clear" w:color="auto" w:fill="FFFFFF"/>
      <w:lang w:val="ru-RU"/>
    </w:rPr>
  </w:style>
  <w:style w:type="character" w:customStyle="1" w:styleId="Corbel4pt">
    <w:name w:val="Основной текст + Corbel;4 pt"/>
    <w:basedOn w:val="affffffff9"/>
    <w:rsid w:val="007E5647"/>
    <w:rPr>
      <w:rFonts w:ascii="Corbel" w:eastAsia="Corbel" w:hAnsi="Corbel" w:cs="Corbel"/>
      <w:b w:val="0"/>
      <w:bCs w:val="0"/>
      <w:i w:val="0"/>
      <w:iCs w:val="0"/>
      <w:smallCaps w:val="0"/>
      <w:strike w:val="0"/>
      <w:color w:val="000000"/>
      <w:spacing w:val="0"/>
      <w:w w:val="100"/>
      <w:position w:val="0"/>
      <w:sz w:val="8"/>
      <w:szCs w:val="8"/>
      <w:u w:val="none"/>
      <w:shd w:val="clear" w:color="auto" w:fill="FFFFFF"/>
      <w:lang w:val="ru-RU"/>
    </w:rPr>
  </w:style>
  <w:style w:type="character" w:customStyle="1" w:styleId="45pt">
    <w:name w:val="Основной текст + 4;5 pt;Курсив"/>
    <w:basedOn w:val="affffffff9"/>
    <w:rsid w:val="007E5647"/>
    <w:rPr>
      <w:rFonts w:ascii="Times New Roman" w:eastAsia="Times New Roman" w:hAnsi="Times New Roman" w:cs="Times New Roman"/>
      <w:b w:val="0"/>
      <w:bCs w:val="0"/>
      <w:i/>
      <w:iCs/>
      <w:smallCaps w:val="0"/>
      <w:strike w:val="0"/>
      <w:color w:val="000000"/>
      <w:spacing w:val="0"/>
      <w:w w:val="100"/>
      <w:position w:val="0"/>
      <w:sz w:val="9"/>
      <w:szCs w:val="9"/>
      <w:u w:val="none"/>
      <w:shd w:val="clear" w:color="auto" w:fill="FFFFFF"/>
    </w:rPr>
  </w:style>
  <w:style w:type="character" w:customStyle="1" w:styleId="1pt">
    <w:name w:val="Основной текст + Интервал 1 pt"/>
    <w:basedOn w:val="affffffff9"/>
    <w:rsid w:val="007E5647"/>
    <w:rPr>
      <w:rFonts w:ascii="Times New Roman" w:eastAsia="Times New Roman" w:hAnsi="Times New Roman" w:cs="Times New Roman"/>
      <w:b w:val="0"/>
      <w:bCs w:val="0"/>
      <w:i w:val="0"/>
      <w:iCs w:val="0"/>
      <w:smallCaps w:val="0"/>
      <w:strike w:val="0"/>
      <w:color w:val="000000"/>
      <w:spacing w:val="20"/>
      <w:w w:val="100"/>
      <w:position w:val="0"/>
      <w:sz w:val="18"/>
      <w:szCs w:val="18"/>
      <w:u w:val="none"/>
      <w:shd w:val="clear" w:color="auto" w:fill="FFFFFF"/>
      <w:lang w:val="ru-RU"/>
    </w:rPr>
  </w:style>
  <w:style w:type="character" w:customStyle="1" w:styleId="-1pt">
    <w:name w:val="Основной текст + Интервал -1 pt"/>
    <w:basedOn w:val="affffffff9"/>
    <w:uiPriority w:val="99"/>
    <w:rsid w:val="007E5647"/>
    <w:rPr>
      <w:rFonts w:ascii="Times New Roman" w:eastAsia="Times New Roman" w:hAnsi="Times New Roman" w:cs="Times New Roman"/>
      <w:b w:val="0"/>
      <w:bCs w:val="0"/>
      <w:i w:val="0"/>
      <w:iCs w:val="0"/>
      <w:smallCaps w:val="0"/>
      <w:strike w:val="0"/>
      <w:color w:val="000000"/>
      <w:spacing w:val="-30"/>
      <w:w w:val="100"/>
      <w:position w:val="0"/>
      <w:sz w:val="18"/>
      <w:szCs w:val="18"/>
      <w:u w:val="none"/>
      <w:shd w:val="clear" w:color="auto" w:fill="FFFFFF"/>
      <w:lang w:val="ru-RU"/>
    </w:rPr>
  </w:style>
  <w:style w:type="character" w:customStyle="1" w:styleId="Exact">
    <w:name w:val="Основной текст Exact"/>
    <w:basedOn w:val="ab"/>
    <w:rsid w:val="007E5647"/>
    <w:rPr>
      <w:rFonts w:ascii="Times New Roman" w:eastAsia="Times New Roman" w:hAnsi="Times New Roman" w:cs="Times New Roman"/>
      <w:b w:val="0"/>
      <w:bCs w:val="0"/>
      <w:i w:val="0"/>
      <w:iCs w:val="0"/>
      <w:smallCaps w:val="0"/>
      <w:strike w:val="0"/>
      <w:spacing w:val="-1"/>
      <w:sz w:val="17"/>
      <w:szCs w:val="17"/>
      <w:u w:val="none"/>
    </w:rPr>
  </w:style>
  <w:style w:type="character" w:customStyle="1" w:styleId="afffffffff6">
    <w:name w:val="Основной текст + Курсив"/>
    <w:basedOn w:val="affffffff9"/>
    <w:rsid w:val="007E5647"/>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rPr>
  </w:style>
  <w:style w:type="character" w:customStyle="1" w:styleId="85pt">
    <w:name w:val="Основной текст + 8;5 pt"/>
    <w:basedOn w:val="affffffff9"/>
    <w:rsid w:val="007E5647"/>
    <w:rPr>
      <w:rFonts w:ascii="Times New Roman" w:eastAsia="Times New Roman" w:hAnsi="Times New Roman" w:cs="Times New Roman"/>
      <w:b w:val="0"/>
      <w:bCs w:val="0"/>
      <w:i w:val="0"/>
      <w:iCs w:val="0"/>
      <w:smallCaps w:val="0"/>
      <w:strike w:val="0"/>
      <w:color w:val="000000"/>
      <w:spacing w:val="0"/>
      <w:w w:val="100"/>
      <w:position w:val="0"/>
      <w:sz w:val="17"/>
      <w:szCs w:val="17"/>
      <w:u w:val="none"/>
      <w:shd w:val="clear" w:color="auto" w:fill="FFFFFF"/>
      <w:lang w:val="ru-RU"/>
    </w:rPr>
  </w:style>
  <w:style w:type="paragraph" w:customStyle="1" w:styleId="240">
    <w:name w:val="Основной текст с отступом 24"/>
    <w:basedOn w:val="aa"/>
    <w:rsid w:val="007E5647"/>
    <w:pPr>
      <w:spacing w:line="240" w:lineRule="auto"/>
      <w:ind w:firstLine="567"/>
    </w:pPr>
    <w:rPr>
      <w:rFonts w:eastAsia="Times New Roman"/>
      <w:szCs w:val="20"/>
      <w:lang w:eastAsia="ru-RU"/>
    </w:rPr>
  </w:style>
  <w:style w:type="paragraph" w:customStyle="1" w:styleId="1fff1">
    <w:name w:val="УРОВЕНЬ 1"/>
    <w:next w:val="aff1"/>
    <w:link w:val="1fff2"/>
    <w:autoRedefine/>
    <w:rsid w:val="007E5647"/>
    <w:pPr>
      <w:spacing w:before="240"/>
      <w:jc w:val="center"/>
    </w:pPr>
    <w:rPr>
      <w:rFonts w:ascii="Times New Roman" w:eastAsia="Times New Roman" w:hAnsi="Times New Roman"/>
      <w:b/>
      <w:caps/>
      <w:sz w:val="28"/>
      <w:szCs w:val="24"/>
    </w:rPr>
  </w:style>
  <w:style w:type="character" w:customStyle="1" w:styleId="1fff2">
    <w:name w:val="УРОВЕНЬ 1 Знак"/>
    <w:link w:val="1fff1"/>
    <w:rsid w:val="007E5647"/>
    <w:rPr>
      <w:rFonts w:ascii="Times New Roman" w:eastAsia="Times New Roman" w:hAnsi="Times New Roman"/>
      <w:b/>
      <w:caps/>
      <w:sz w:val="28"/>
      <w:szCs w:val="24"/>
    </w:rPr>
  </w:style>
  <w:style w:type="paragraph" w:customStyle="1" w:styleId="1fff3">
    <w:name w:val="Стиль Заголовок 1 + не полужирный"/>
    <w:basedOn w:val="14"/>
    <w:link w:val="1fff4"/>
    <w:rsid w:val="007E5647"/>
    <w:pPr>
      <w:keepLines w:val="0"/>
      <w:spacing w:before="240" w:after="60" w:line="240" w:lineRule="auto"/>
    </w:pPr>
    <w:rPr>
      <w:rFonts w:cs="Arial"/>
      <w:bCs w:val="0"/>
      <w:caps/>
      <w:kern w:val="32"/>
      <w:szCs w:val="32"/>
      <w:lang w:eastAsia="ru-RU"/>
    </w:rPr>
  </w:style>
  <w:style w:type="character" w:customStyle="1" w:styleId="1fff4">
    <w:name w:val="Стиль Заголовок 1 + не полужирный Знак"/>
    <w:link w:val="1fff3"/>
    <w:rsid w:val="007E5647"/>
    <w:rPr>
      <w:rFonts w:ascii="Times New Roman" w:eastAsia="Times New Roman" w:hAnsi="Times New Roman" w:cs="Arial"/>
      <w:b/>
      <w:caps/>
      <w:kern w:val="32"/>
      <w:sz w:val="28"/>
      <w:szCs w:val="32"/>
    </w:rPr>
  </w:style>
  <w:style w:type="character" w:customStyle="1" w:styleId="afffffffff7">
    <w:name w:val="ОСНОВА Знак"/>
    <w:link w:val="afffffffff8"/>
    <w:locked/>
    <w:rsid w:val="007E5647"/>
    <w:rPr>
      <w:b/>
      <w:sz w:val="24"/>
      <w:szCs w:val="24"/>
    </w:rPr>
  </w:style>
  <w:style w:type="paragraph" w:customStyle="1" w:styleId="afffffffff8">
    <w:name w:val="ОСНОВА"/>
    <w:link w:val="afffffffff7"/>
    <w:autoRedefine/>
    <w:rsid w:val="007E5647"/>
    <w:pPr>
      <w:spacing w:before="120"/>
      <w:ind w:firstLine="539"/>
      <w:jc w:val="both"/>
    </w:pPr>
    <w:rPr>
      <w:b/>
      <w:sz w:val="24"/>
      <w:szCs w:val="24"/>
    </w:rPr>
  </w:style>
  <w:style w:type="character" w:customStyle="1" w:styleId="afffffffff9">
    <w:name w:val="Основное Знак"/>
    <w:link w:val="afffffffffa"/>
    <w:locked/>
    <w:rsid w:val="007E5647"/>
    <w:rPr>
      <w:color w:val="000000"/>
      <w:sz w:val="24"/>
      <w:szCs w:val="24"/>
    </w:rPr>
  </w:style>
  <w:style w:type="paragraph" w:customStyle="1" w:styleId="afffffffffa">
    <w:name w:val="Основное"/>
    <w:link w:val="afffffffff9"/>
    <w:autoRedefine/>
    <w:rsid w:val="007E5647"/>
    <w:pPr>
      <w:ind w:firstLine="709"/>
      <w:jc w:val="both"/>
    </w:pPr>
    <w:rPr>
      <w:color w:val="000000"/>
      <w:sz w:val="24"/>
      <w:szCs w:val="24"/>
    </w:rPr>
  </w:style>
  <w:style w:type="character" w:customStyle="1" w:styleId="afffffffffb">
    <w:name w:val="Нумерованный список !! Знак Знак"/>
    <w:rsid w:val="007E5647"/>
    <w:rPr>
      <w:sz w:val="24"/>
      <w:szCs w:val="24"/>
      <w:lang w:val="ru-RU" w:eastAsia="ru-RU" w:bidi="ar-SA"/>
    </w:rPr>
  </w:style>
  <w:style w:type="paragraph" w:customStyle="1" w:styleId="afffffffffc">
    <w:name w:val="Оновкка"/>
    <w:rsid w:val="007E5647"/>
    <w:pPr>
      <w:ind w:firstLine="709"/>
      <w:jc w:val="both"/>
    </w:pPr>
    <w:rPr>
      <w:rFonts w:ascii="Times New Roman" w:eastAsia="Times New Roman" w:hAnsi="Times New Roman"/>
      <w:sz w:val="24"/>
      <w:szCs w:val="24"/>
    </w:rPr>
  </w:style>
  <w:style w:type="paragraph" w:customStyle="1" w:styleId="Preformat">
    <w:name w:val="Preformat"/>
    <w:rsid w:val="007E5647"/>
    <w:pPr>
      <w:widowControl w:val="0"/>
      <w:suppressAutoHyphens/>
      <w:autoSpaceDE w:val="0"/>
    </w:pPr>
    <w:rPr>
      <w:rFonts w:ascii="Courier New" w:eastAsia="Arial" w:hAnsi="Courier New" w:cs="Courier New"/>
      <w:lang w:eastAsia="ar-SA"/>
    </w:rPr>
  </w:style>
  <w:style w:type="paragraph" w:customStyle="1" w:styleId="maintext">
    <w:name w:val="maintext"/>
    <w:basedOn w:val="aa"/>
    <w:rsid w:val="007E5647"/>
    <w:pPr>
      <w:spacing w:after="70" w:line="240" w:lineRule="auto"/>
      <w:ind w:left="70"/>
      <w:jc w:val="left"/>
    </w:pPr>
    <w:rPr>
      <w:rFonts w:ascii="Arial" w:eastAsia="Times New Roman" w:hAnsi="Arial" w:cs="Arial"/>
      <w:color w:val="000000"/>
      <w:sz w:val="20"/>
      <w:szCs w:val="20"/>
      <w:lang w:eastAsia="ru-RU"/>
    </w:rPr>
  </w:style>
  <w:style w:type="paragraph" w:customStyle="1" w:styleId="a">
    <w:name w:val="Обычный текст"/>
    <w:basedOn w:val="aa"/>
    <w:rsid w:val="007E5647"/>
    <w:pPr>
      <w:numPr>
        <w:numId w:val="19"/>
      </w:numPr>
      <w:tabs>
        <w:tab w:val="clear" w:pos="360"/>
      </w:tabs>
      <w:spacing w:line="240" w:lineRule="auto"/>
      <w:ind w:left="0" w:firstLine="454"/>
    </w:pPr>
    <w:rPr>
      <w:rFonts w:eastAsia="Times New Roman"/>
      <w:szCs w:val="20"/>
      <w:lang w:eastAsia="ru-RU"/>
    </w:rPr>
  </w:style>
  <w:style w:type="character" w:customStyle="1" w:styleId="highlighthighlightactive">
    <w:name w:val="highlight highlight_active"/>
    <w:basedOn w:val="ab"/>
    <w:rsid w:val="007E5647"/>
  </w:style>
  <w:style w:type="character" w:customStyle="1" w:styleId="text-10">
    <w:name w:val="text-10"/>
    <w:basedOn w:val="ab"/>
    <w:rsid w:val="007E5647"/>
  </w:style>
  <w:style w:type="paragraph" w:customStyle="1" w:styleId="afffffffffd">
    <w:name w:val="Основа"/>
    <w:basedOn w:val="aa"/>
    <w:rsid w:val="007E5647"/>
    <w:pPr>
      <w:spacing w:before="120" w:line="240" w:lineRule="auto"/>
      <w:ind w:firstLine="720"/>
    </w:pPr>
    <w:rPr>
      <w:rFonts w:eastAsia="Times New Roman"/>
      <w:szCs w:val="20"/>
      <w:lang w:eastAsia="ru-RU"/>
    </w:rPr>
  </w:style>
  <w:style w:type="paragraph" w:customStyle="1" w:styleId="afffffffffe">
    <w:name w:val="таблица"/>
    <w:basedOn w:val="aff1"/>
    <w:rsid w:val="007E5647"/>
    <w:pPr>
      <w:spacing w:after="0" w:line="240" w:lineRule="auto"/>
    </w:pPr>
    <w:rPr>
      <w:rFonts w:eastAsia="Times New Roman"/>
      <w:szCs w:val="20"/>
      <w:lang w:eastAsia="ru-RU"/>
    </w:rPr>
  </w:style>
  <w:style w:type="character" w:customStyle="1" w:styleId="afffff1">
    <w:name w:val="Таблица Знак"/>
    <w:link w:val="afffff0"/>
    <w:uiPriority w:val="1"/>
    <w:rsid w:val="007E5647"/>
    <w:rPr>
      <w:rFonts w:ascii="Times New Roman" w:eastAsia="Times New Roman" w:hAnsi="Times New Roman"/>
      <w:sz w:val="24"/>
      <w:szCs w:val="24"/>
    </w:rPr>
  </w:style>
  <w:style w:type="paragraph" w:customStyle="1" w:styleId="affffffffff">
    <w:name w:val="Новый абзац"/>
    <w:basedOn w:val="aa"/>
    <w:link w:val="2fb"/>
    <w:rsid w:val="007E5647"/>
    <w:pPr>
      <w:spacing w:after="120" w:line="240" w:lineRule="auto"/>
      <w:ind w:firstLine="567"/>
    </w:pPr>
    <w:rPr>
      <w:rFonts w:ascii="Arial" w:eastAsia="Times New Roman" w:hAnsi="Arial"/>
      <w:szCs w:val="20"/>
      <w:lang w:eastAsia="ru-RU"/>
    </w:rPr>
  </w:style>
  <w:style w:type="character" w:customStyle="1" w:styleId="2fb">
    <w:name w:val="Новый абзац Знак2"/>
    <w:link w:val="affffffffff"/>
    <w:rsid w:val="007E5647"/>
    <w:rPr>
      <w:rFonts w:ascii="Arial" w:eastAsia="Times New Roman" w:hAnsi="Arial"/>
      <w:sz w:val="24"/>
    </w:rPr>
  </w:style>
  <w:style w:type="paragraph" w:customStyle="1" w:styleId="1fff5">
    <w:name w:val="Знак Знак1 Знак"/>
    <w:basedOn w:val="aa"/>
    <w:rsid w:val="007E5647"/>
    <w:pPr>
      <w:spacing w:after="160" w:line="240" w:lineRule="exact"/>
      <w:jc w:val="left"/>
    </w:pPr>
    <w:rPr>
      <w:rFonts w:ascii="Verdana" w:eastAsia="Times New Roman" w:hAnsi="Verdana"/>
      <w:szCs w:val="24"/>
      <w:lang w:val="en-US"/>
    </w:rPr>
  </w:style>
  <w:style w:type="paragraph" w:customStyle="1" w:styleId="3f0">
    <w:name w:val="Уровень 3"/>
    <w:basedOn w:val="aa"/>
    <w:link w:val="3f1"/>
    <w:qFormat/>
    <w:rsid w:val="007E5647"/>
    <w:pPr>
      <w:spacing w:line="240" w:lineRule="auto"/>
      <w:jc w:val="left"/>
    </w:pPr>
    <w:rPr>
      <w:rFonts w:eastAsia="Times New Roman"/>
      <w:b/>
      <w:i/>
      <w:sz w:val="28"/>
      <w:szCs w:val="28"/>
      <w:lang w:bidi="en-US"/>
    </w:rPr>
  </w:style>
  <w:style w:type="character" w:customStyle="1" w:styleId="3f1">
    <w:name w:val="Уровень 3 Знак"/>
    <w:link w:val="3f0"/>
    <w:rsid w:val="007E5647"/>
    <w:rPr>
      <w:rFonts w:ascii="Times New Roman" w:eastAsia="Times New Roman" w:hAnsi="Times New Roman"/>
      <w:b/>
      <w:i/>
      <w:sz w:val="28"/>
      <w:szCs w:val="28"/>
      <w:lang w:eastAsia="en-US" w:bidi="en-US"/>
    </w:rPr>
  </w:style>
  <w:style w:type="character" w:customStyle="1" w:styleId="2fc">
    <w:name w:val="Знак Знак Знак Знак Знак Знак2"/>
    <w:aliases w:val=" Знак Знак Знак Знак Знак Знак Знак2, Знак Знак Знак Знак Знак Знак Знак Знак2,Знак Знак Знак Знак Знак Знак1,Знак Знак Знак Знак Знак Знак Знак Знак1,Знак Знак Знак Знак Знак Знак Знак Знак Знак Знак"/>
    <w:rsid w:val="007E5647"/>
    <w:rPr>
      <w:rFonts w:ascii="Times New Roman" w:hAnsi="Times New Roman"/>
      <w:sz w:val="24"/>
      <w:szCs w:val="24"/>
    </w:rPr>
  </w:style>
  <w:style w:type="character" w:customStyle="1" w:styleId="affffffffff0">
    <w:name w:val="Новый абзац Знак"/>
    <w:rsid w:val="007E5647"/>
    <w:rPr>
      <w:rFonts w:ascii="Arial" w:hAnsi="Arial"/>
      <w:sz w:val="24"/>
      <w:szCs w:val="24"/>
      <w:lang w:val="ru-RU" w:eastAsia="ru-RU" w:bidi="ar-SA"/>
    </w:rPr>
  </w:style>
  <w:style w:type="paragraph" w:customStyle="1" w:styleId="Normal10-022">
    <w:name w:val="Стиль Normal + 10 пт полужирный По центру Слева:  -02 см Справ...2"/>
    <w:basedOn w:val="aa"/>
    <w:link w:val="Normal10-0220"/>
    <w:rsid w:val="007E5647"/>
    <w:pPr>
      <w:snapToGrid w:val="0"/>
      <w:spacing w:line="240" w:lineRule="auto"/>
      <w:ind w:left="-113" w:right="-113"/>
      <w:jc w:val="center"/>
    </w:pPr>
    <w:rPr>
      <w:rFonts w:eastAsia="Times New Roman"/>
      <w:b/>
      <w:bCs/>
      <w:sz w:val="20"/>
      <w:szCs w:val="20"/>
      <w:lang w:eastAsia="ru-RU"/>
    </w:rPr>
  </w:style>
  <w:style w:type="character" w:customStyle="1" w:styleId="1ff0">
    <w:name w:val="Стиль1 Знак"/>
    <w:basedOn w:val="ab"/>
    <w:link w:val="1ff"/>
    <w:uiPriority w:val="99"/>
    <w:locked/>
    <w:rsid w:val="00B52F20"/>
    <w:rPr>
      <w:rFonts w:ascii="Times New Roman" w:eastAsia="Times New Roman" w:hAnsi="Times New Roman"/>
      <w:sz w:val="24"/>
    </w:rPr>
  </w:style>
  <w:style w:type="paragraph" w:customStyle="1" w:styleId="Style19">
    <w:name w:val="Style19"/>
    <w:basedOn w:val="aa"/>
    <w:rsid w:val="002B305E"/>
    <w:pPr>
      <w:widowControl w:val="0"/>
      <w:autoSpaceDE w:val="0"/>
      <w:autoSpaceDN w:val="0"/>
      <w:adjustRightInd w:val="0"/>
      <w:spacing w:line="295" w:lineRule="exact"/>
      <w:ind w:firstLine="778"/>
    </w:pPr>
    <w:rPr>
      <w:rFonts w:eastAsia="Times New Roman"/>
      <w:szCs w:val="24"/>
      <w:lang w:eastAsia="ru-RU"/>
    </w:rPr>
  </w:style>
  <w:style w:type="character" w:customStyle="1" w:styleId="FontStyle79">
    <w:name w:val="Font Style79"/>
    <w:basedOn w:val="ab"/>
    <w:rsid w:val="002B305E"/>
    <w:rPr>
      <w:rFonts w:ascii="Times New Roman" w:hAnsi="Times New Roman" w:cs="Times New Roman" w:hint="default"/>
      <w:sz w:val="24"/>
      <w:szCs w:val="24"/>
    </w:rPr>
  </w:style>
  <w:style w:type="character" w:customStyle="1" w:styleId="FontStyle26">
    <w:name w:val="Font Style26"/>
    <w:basedOn w:val="ab"/>
    <w:rsid w:val="002B305E"/>
    <w:rPr>
      <w:rFonts w:ascii="Times New Roman" w:hAnsi="Times New Roman" w:cs="Times New Roman" w:hint="default"/>
      <w:sz w:val="24"/>
      <w:szCs w:val="24"/>
    </w:rPr>
  </w:style>
  <w:style w:type="character" w:customStyle="1" w:styleId="FontStyle28">
    <w:name w:val="Font Style28"/>
    <w:basedOn w:val="ab"/>
    <w:rsid w:val="002B305E"/>
    <w:rPr>
      <w:rFonts w:ascii="Times New Roman" w:hAnsi="Times New Roman" w:cs="Times New Roman" w:hint="default"/>
      <w:sz w:val="26"/>
      <w:szCs w:val="26"/>
    </w:rPr>
  </w:style>
  <w:style w:type="paragraph" w:customStyle="1" w:styleId="1130">
    <w:name w:val="Знак113"/>
    <w:basedOn w:val="aa"/>
    <w:rsid w:val="003C4B4C"/>
    <w:pPr>
      <w:spacing w:after="160" w:line="240" w:lineRule="exact"/>
      <w:jc w:val="left"/>
    </w:pPr>
    <w:rPr>
      <w:rFonts w:ascii="Verdana" w:eastAsia="Times New Roman" w:hAnsi="Verdana"/>
      <w:szCs w:val="24"/>
      <w:lang w:val="en-US"/>
    </w:rPr>
  </w:style>
  <w:style w:type="paragraph" w:customStyle="1" w:styleId="74">
    <w:name w:val="Обычный7"/>
    <w:rsid w:val="002145A2"/>
    <w:rPr>
      <w:rFonts w:ascii="Times New Roman" w:eastAsia="Times New Roman" w:hAnsi="Times New Roman"/>
      <w:sz w:val="22"/>
      <w:szCs w:val="24"/>
    </w:rPr>
  </w:style>
  <w:style w:type="character" w:customStyle="1" w:styleId="Normal10-0220">
    <w:name w:val="Стиль Normal + 10 пт полужирный По центру Слева:  -02 см Справ...2 Знак"/>
    <w:basedOn w:val="Normal0"/>
    <w:link w:val="Normal10-022"/>
    <w:rsid w:val="002145A2"/>
    <w:rPr>
      <w:rFonts w:ascii="Times New Roman" w:eastAsia="Times New Roman" w:hAnsi="Times New Roman"/>
      <w:b/>
      <w:bCs/>
      <w:sz w:val="22"/>
      <w:lang w:val="ru-RU" w:eastAsia="ru-RU" w:bidi="ar-SA"/>
    </w:rPr>
  </w:style>
  <w:style w:type="paragraph" w:customStyle="1" w:styleId="122">
    <w:name w:val="Знак Знак Знак1 Знак2"/>
    <w:basedOn w:val="aa"/>
    <w:rsid w:val="00991956"/>
    <w:pPr>
      <w:spacing w:line="240" w:lineRule="auto"/>
      <w:jc w:val="left"/>
    </w:pPr>
    <w:rPr>
      <w:rFonts w:ascii="Verdana" w:eastAsia="Times New Roman" w:hAnsi="Verdana" w:cs="Verdana"/>
      <w:sz w:val="20"/>
      <w:szCs w:val="20"/>
      <w:lang w:val="en-US"/>
    </w:rPr>
  </w:style>
  <w:style w:type="paragraph" w:customStyle="1" w:styleId="1120">
    <w:name w:val="Знак112"/>
    <w:basedOn w:val="aa"/>
    <w:rsid w:val="00460814"/>
    <w:pPr>
      <w:spacing w:after="160" w:line="240" w:lineRule="exact"/>
      <w:jc w:val="left"/>
    </w:pPr>
    <w:rPr>
      <w:rFonts w:ascii="Verdana" w:eastAsia="Times New Roman" w:hAnsi="Verdana"/>
      <w:szCs w:val="24"/>
      <w:lang w:val="en-US"/>
    </w:rPr>
  </w:style>
  <w:style w:type="paragraph" w:customStyle="1" w:styleId="1112">
    <w:name w:val="Знак111"/>
    <w:basedOn w:val="aa"/>
    <w:rsid w:val="001A2654"/>
    <w:pPr>
      <w:spacing w:after="160" w:line="240" w:lineRule="exact"/>
      <w:jc w:val="left"/>
    </w:pPr>
    <w:rPr>
      <w:rFonts w:ascii="Verdana" w:eastAsia="Times New Roman" w:hAnsi="Verdana"/>
      <w:szCs w:val="24"/>
      <w:lang w:val="en-US"/>
    </w:rPr>
  </w:style>
  <w:style w:type="paragraph" w:customStyle="1" w:styleId="1100">
    <w:name w:val="Знак110"/>
    <w:basedOn w:val="aa"/>
    <w:rsid w:val="00F55308"/>
    <w:pPr>
      <w:spacing w:after="160" w:line="240" w:lineRule="exact"/>
      <w:jc w:val="left"/>
    </w:pPr>
    <w:rPr>
      <w:rFonts w:ascii="Verdana" w:eastAsia="Times New Roman" w:hAnsi="Verdana"/>
      <w:szCs w:val="24"/>
      <w:lang w:val="en-US"/>
    </w:rPr>
  </w:style>
  <w:style w:type="paragraph" w:customStyle="1" w:styleId="190">
    <w:name w:val="Знак19"/>
    <w:basedOn w:val="aa"/>
    <w:rsid w:val="00C505C0"/>
    <w:pPr>
      <w:spacing w:after="160" w:line="240" w:lineRule="exact"/>
      <w:jc w:val="left"/>
    </w:pPr>
    <w:rPr>
      <w:rFonts w:ascii="Verdana" w:eastAsia="Times New Roman" w:hAnsi="Verdana"/>
      <w:szCs w:val="24"/>
      <w:lang w:val="en-US"/>
    </w:rPr>
  </w:style>
  <w:style w:type="character" w:customStyle="1" w:styleId="WW-Absatz-Standardschriftart1111111111111111111111111111111111111111111111111111111111111111111111">
    <w:name w:val="WW-Absatz-Standardschriftart1111111111111111111111111111111111111111111111111111111111111111111111"/>
    <w:rsid w:val="00356CA5"/>
  </w:style>
  <w:style w:type="paragraph" w:customStyle="1" w:styleId="182">
    <w:name w:val="Знак18"/>
    <w:basedOn w:val="aa"/>
    <w:rsid w:val="00000B9F"/>
    <w:pPr>
      <w:spacing w:after="160" w:line="240" w:lineRule="exact"/>
      <w:jc w:val="left"/>
    </w:pPr>
    <w:rPr>
      <w:rFonts w:ascii="Verdana" w:eastAsia="Times New Roman" w:hAnsi="Verdana"/>
      <w:szCs w:val="24"/>
      <w:lang w:val="en-US"/>
    </w:rPr>
  </w:style>
  <w:style w:type="character" w:customStyle="1" w:styleId="TimesNewRoman13">
    <w:name w:val="Стиль Times New Roman 13 пт полужирный подчеркивание"/>
    <w:basedOn w:val="ab"/>
    <w:rsid w:val="001D1A36"/>
    <w:rPr>
      <w:rFonts w:ascii="Times New Roman" w:hAnsi="Times New Roman"/>
      <w:b/>
      <w:bCs/>
      <w:sz w:val="24"/>
      <w:u w:val="single"/>
    </w:rPr>
  </w:style>
  <w:style w:type="paragraph" w:customStyle="1" w:styleId="170">
    <w:name w:val="Знак17"/>
    <w:basedOn w:val="aa"/>
    <w:rsid w:val="00625337"/>
    <w:pPr>
      <w:spacing w:after="160" w:line="240" w:lineRule="exact"/>
      <w:jc w:val="left"/>
    </w:pPr>
    <w:rPr>
      <w:rFonts w:ascii="Verdana" w:eastAsia="Times New Roman" w:hAnsi="Verdana"/>
      <w:szCs w:val="24"/>
      <w:lang w:val="en-US"/>
    </w:rPr>
  </w:style>
  <w:style w:type="paragraph" w:customStyle="1" w:styleId="rtejustify">
    <w:name w:val="rtejustify"/>
    <w:basedOn w:val="aa"/>
    <w:rsid w:val="00E675AD"/>
    <w:pPr>
      <w:spacing w:before="100" w:beforeAutospacing="1" w:after="100" w:afterAutospacing="1" w:line="240" w:lineRule="auto"/>
      <w:jc w:val="left"/>
    </w:pPr>
    <w:rPr>
      <w:rFonts w:eastAsia="Times New Roman"/>
      <w:szCs w:val="24"/>
      <w:lang w:eastAsia="ru-RU"/>
    </w:rPr>
  </w:style>
  <w:style w:type="paragraph" w:customStyle="1" w:styleId="160">
    <w:name w:val="Знак16"/>
    <w:basedOn w:val="aa"/>
    <w:rsid w:val="00CF1A5E"/>
    <w:pPr>
      <w:spacing w:after="160" w:line="240" w:lineRule="exact"/>
      <w:jc w:val="left"/>
    </w:pPr>
    <w:rPr>
      <w:rFonts w:ascii="Verdana" w:eastAsia="Times New Roman" w:hAnsi="Verdana"/>
      <w:szCs w:val="24"/>
      <w:lang w:val="en-US"/>
    </w:rPr>
  </w:style>
  <w:style w:type="paragraph" w:customStyle="1" w:styleId="63">
    <w:name w:val="Знак Знак6 Знак Знак"/>
    <w:basedOn w:val="aa"/>
    <w:semiHidden/>
    <w:rsid w:val="0012172A"/>
    <w:pPr>
      <w:keepLines/>
      <w:spacing w:after="160" w:line="240" w:lineRule="exact"/>
      <w:jc w:val="left"/>
    </w:pPr>
    <w:rPr>
      <w:rFonts w:ascii="Verdana" w:eastAsia="MS Mincho" w:hAnsi="Verdana" w:cs="Franklin Gothic Book"/>
      <w:sz w:val="20"/>
      <w:szCs w:val="20"/>
      <w:lang w:val="en-US"/>
    </w:rPr>
  </w:style>
  <w:style w:type="paragraph" w:customStyle="1" w:styleId="150">
    <w:name w:val="Знак15"/>
    <w:basedOn w:val="aa"/>
    <w:rsid w:val="00282ED8"/>
    <w:pPr>
      <w:spacing w:after="160" w:line="240" w:lineRule="exact"/>
      <w:jc w:val="left"/>
    </w:pPr>
    <w:rPr>
      <w:rFonts w:ascii="Verdana" w:eastAsia="Times New Roman" w:hAnsi="Verdana"/>
      <w:szCs w:val="24"/>
      <w:lang w:val="en-US"/>
    </w:rPr>
  </w:style>
  <w:style w:type="paragraph" w:customStyle="1" w:styleId="140">
    <w:name w:val="Знак14"/>
    <w:basedOn w:val="aa"/>
    <w:rsid w:val="001C0A73"/>
    <w:pPr>
      <w:spacing w:after="160" w:line="240" w:lineRule="exact"/>
      <w:jc w:val="left"/>
    </w:pPr>
    <w:rPr>
      <w:rFonts w:ascii="Verdana" w:eastAsia="Times New Roman" w:hAnsi="Verdana"/>
      <w:szCs w:val="24"/>
      <w:lang w:val="en-US"/>
    </w:rPr>
  </w:style>
  <w:style w:type="paragraph" w:customStyle="1" w:styleId="131">
    <w:name w:val="Знак13"/>
    <w:basedOn w:val="aa"/>
    <w:rsid w:val="00DB0321"/>
    <w:pPr>
      <w:spacing w:after="160" w:line="240" w:lineRule="exact"/>
      <w:jc w:val="left"/>
    </w:pPr>
    <w:rPr>
      <w:rFonts w:ascii="Verdana" w:eastAsia="Times New Roman" w:hAnsi="Verdana"/>
      <w:szCs w:val="24"/>
      <w:lang w:val="en-US"/>
    </w:rPr>
  </w:style>
  <w:style w:type="paragraph" w:customStyle="1" w:styleId="Textbody">
    <w:name w:val="Text body"/>
    <w:basedOn w:val="Standard"/>
    <w:rsid w:val="00574B85"/>
    <w:pPr>
      <w:spacing w:after="120"/>
    </w:pPr>
    <w:rPr>
      <w:rFonts w:eastAsia="DejaVu Sans" w:cs="DejaVu Sans"/>
    </w:rPr>
  </w:style>
  <w:style w:type="paragraph" w:customStyle="1" w:styleId="123">
    <w:name w:val="Знак12"/>
    <w:basedOn w:val="aa"/>
    <w:rsid w:val="0010408F"/>
    <w:pPr>
      <w:spacing w:after="160" w:line="240" w:lineRule="exact"/>
      <w:jc w:val="left"/>
    </w:pPr>
    <w:rPr>
      <w:rFonts w:ascii="Verdana" w:eastAsia="Times New Roman" w:hAnsi="Verdana"/>
      <w:szCs w:val="24"/>
      <w:lang w:val="en-US"/>
    </w:rPr>
  </w:style>
  <w:style w:type="paragraph" w:customStyle="1" w:styleId="1140">
    <w:name w:val="Знак114"/>
    <w:basedOn w:val="aa"/>
    <w:rsid w:val="006A46EB"/>
    <w:pPr>
      <w:spacing w:after="160" w:line="240" w:lineRule="exact"/>
      <w:jc w:val="left"/>
    </w:pPr>
    <w:rPr>
      <w:rFonts w:ascii="Verdana" w:eastAsia="Times New Roman" w:hAnsi="Verdana"/>
      <w:szCs w:val="24"/>
      <w:lang w:val="en-US"/>
    </w:rPr>
  </w:style>
  <w:style w:type="character" w:customStyle="1" w:styleId="FontStyle24">
    <w:name w:val="Font Style24"/>
    <w:basedOn w:val="ab"/>
    <w:rsid w:val="007325B5"/>
    <w:rPr>
      <w:rFonts w:ascii="Times New Roman" w:hAnsi="Times New Roman" w:cs="Times New Roman"/>
      <w:color w:val="000000"/>
      <w:sz w:val="26"/>
      <w:szCs w:val="26"/>
    </w:rPr>
  </w:style>
  <w:style w:type="paragraph" w:customStyle="1" w:styleId="1fff6">
    <w:name w:val="Заголовок1"/>
    <w:rsid w:val="00375790"/>
    <w:pPr>
      <w:widowControl w:val="0"/>
      <w:autoSpaceDE w:val="0"/>
      <w:autoSpaceDN w:val="0"/>
      <w:adjustRightInd w:val="0"/>
    </w:pPr>
    <w:rPr>
      <w:rFonts w:ascii="Times New Roman" w:eastAsia="Times New Roman" w:hAnsi="Times New Roman"/>
      <w:b/>
      <w:bCs/>
      <w:color w:val="000000"/>
      <w:sz w:val="26"/>
      <w:szCs w:val="26"/>
    </w:rPr>
  </w:style>
  <w:style w:type="paragraph" w:customStyle="1" w:styleId="affffffffff1">
    <w:name w:val="Перечисление"/>
    <w:basedOn w:val="af5"/>
    <w:qFormat/>
    <w:rsid w:val="00375790"/>
    <w:pPr>
      <w:spacing w:line="312" w:lineRule="auto"/>
      <w:ind w:left="0"/>
      <w:contextualSpacing w:val="0"/>
    </w:pPr>
    <w:rPr>
      <w:szCs w:val="24"/>
    </w:rPr>
  </w:style>
  <w:style w:type="paragraph" w:customStyle="1" w:styleId="S1">
    <w:name w:val="S_Заголовок 1"/>
    <w:basedOn w:val="aa"/>
    <w:rsid w:val="00375790"/>
    <w:pPr>
      <w:numPr>
        <w:numId w:val="21"/>
      </w:numPr>
      <w:spacing w:line="240" w:lineRule="auto"/>
      <w:jc w:val="center"/>
    </w:pPr>
    <w:rPr>
      <w:rFonts w:eastAsia="Times New Roman"/>
      <w:b/>
      <w:caps/>
      <w:szCs w:val="24"/>
      <w:lang w:eastAsia="ru-RU"/>
    </w:rPr>
  </w:style>
  <w:style w:type="paragraph" w:customStyle="1" w:styleId="S2">
    <w:name w:val="S_Заголовок 2"/>
    <w:basedOn w:val="25"/>
    <w:uiPriority w:val="99"/>
    <w:rsid w:val="00375790"/>
    <w:pPr>
      <w:keepNext w:val="0"/>
      <w:keepLines w:val="0"/>
      <w:numPr>
        <w:ilvl w:val="1"/>
        <w:numId w:val="21"/>
      </w:numPr>
      <w:tabs>
        <w:tab w:val="clear" w:pos="2771"/>
        <w:tab w:val="num" w:pos="900"/>
      </w:tabs>
      <w:spacing w:before="0" w:line="240" w:lineRule="auto"/>
      <w:ind w:left="720"/>
      <w:jc w:val="both"/>
    </w:pPr>
  </w:style>
  <w:style w:type="paragraph" w:customStyle="1" w:styleId="S3">
    <w:name w:val="S_Заголовок 3"/>
    <w:basedOn w:val="32"/>
    <w:uiPriority w:val="99"/>
    <w:rsid w:val="00375790"/>
    <w:pPr>
      <w:keepNext w:val="0"/>
      <w:numPr>
        <w:ilvl w:val="2"/>
        <w:numId w:val="21"/>
      </w:numPr>
      <w:spacing w:before="0" w:line="360" w:lineRule="auto"/>
    </w:pPr>
    <w:rPr>
      <w:b w:val="0"/>
      <w:iCs/>
      <w:u w:val="single"/>
    </w:rPr>
  </w:style>
  <w:style w:type="paragraph" w:customStyle="1" w:styleId="S4">
    <w:name w:val="S_Заголовок 4"/>
    <w:basedOn w:val="40"/>
    <w:link w:val="S40"/>
    <w:uiPriority w:val="99"/>
    <w:rsid w:val="00375790"/>
    <w:pPr>
      <w:keepNext w:val="0"/>
      <w:keepLines w:val="0"/>
      <w:numPr>
        <w:ilvl w:val="3"/>
        <w:numId w:val="21"/>
      </w:numPr>
      <w:spacing w:before="0" w:line="240" w:lineRule="auto"/>
      <w:jc w:val="left"/>
    </w:pPr>
    <w:rPr>
      <w:rFonts w:ascii="Times New Roman" w:hAnsi="Times New Roman"/>
      <w:b w:val="0"/>
      <w:bCs w:val="0"/>
      <w:iCs w:val="0"/>
      <w:color w:val="auto"/>
      <w:szCs w:val="24"/>
      <w:lang w:eastAsia="ru-RU"/>
    </w:rPr>
  </w:style>
  <w:style w:type="character" w:customStyle="1" w:styleId="S40">
    <w:name w:val="S_Заголовок 4 Знак"/>
    <w:basedOn w:val="ab"/>
    <w:link w:val="S4"/>
    <w:uiPriority w:val="99"/>
    <w:rsid w:val="00375790"/>
    <w:rPr>
      <w:rFonts w:ascii="Times New Roman" w:eastAsia="Times New Roman" w:hAnsi="Times New Roman"/>
      <w:i/>
      <w:sz w:val="24"/>
      <w:szCs w:val="24"/>
    </w:rPr>
  </w:style>
  <w:style w:type="paragraph" w:customStyle="1" w:styleId="affffffffff2">
    <w:name w:val="Основной текст с отступ"/>
    <w:basedOn w:val="aa"/>
    <w:rsid w:val="00375790"/>
    <w:pPr>
      <w:widowControl w:val="0"/>
      <w:spacing w:line="240" w:lineRule="auto"/>
      <w:ind w:firstLine="709"/>
    </w:pPr>
    <w:rPr>
      <w:rFonts w:eastAsia="Times New Roman"/>
      <w:szCs w:val="20"/>
      <w:lang w:eastAsia="ru-RU"/>
    </w:rPr>
  </w:style>
  <w:style w:type="paragraph" w:customStyle="1" w:styleId="1250">
    <w:name w:val="Стиль Слева:  125 см Первая строка:  0 см"/>
    <w:basedOn w:val="aa"/>
    <w:rsid w:val="00375790"/>
    <w:pPr>
      <w:widowControl w:val="0"/>
      <w:suppressAutoHyphens/>
      <w:autoSpaceDE w:val="0"/>
      <w:adjustRightInd w:val="0"/>
      <w:spacing w:before="120" w:line="360" w:lineRule="atLeast"/>
      <w:ind w:left="709"/>
      <w:textAlignment w:val="baseline"/>
    </w:pPr>
    <w:rPr>
      <w:rFonts w:eastAsia="Times New Roman"/>
      <w:sz w:val="26"/>
      <w:szCs w:val="20"/>
      <w:lang w:eastAsia="ar-SA"/>
    </w:rPr>
  </w:style>
  <w:style w:type="character" w:customStyle="1" w:styleId="Sf0">
    <w:name w:val="S_Маркированный Знак Знак"/>
    <w:basedOn w:val="ab"/>
    <w:rsid w:val="00375790"/>
    <w:rPr>
      <w:sz w:val="24"/>
      <w:szCs w:val="24"/>
      <w:lang w:val="ru-RU" w:eastAsia="ru-RU" w:bidi="ar-SA"/>
    </w:rPr>
  </w:style>
  <w:style w:type="paragraph" w:customStyle="1" w:styleId="Perechen00">
    <w:name w:val="Perechen_00"/>
    <w:basedOn w:val="aa"/>
    <w:rsid w:val="00375790"/>
    <w:pPr>
      <w:ind w:left="709" w:hanging="425"/>
    </w:pPr>
    <w:rPr>
      <w:rFonts w:ascii="NTTimes/Cyrillic" w:eastAsia="Times New Roman" w:hAnsi="NTTimes/Cyrillic"/>
      <w:szCs w:val="20"/>
      <w:lang w:eastAsia="ru-RU"/>
    </w:rPr>
  </w:style>
  <w:style w:type="character" w:customStyle="1" w:styleId="11pt">
    <w:name w:val="Основной текст + 11 pt"/>
    <w:rsid w:val="00375790"/>
    <w:rPr>
      <w:rFonts w:ascii="Times New Roman" w:eastAsia="Times New Roman" w:hAnsi="Times New Roman"/>
      <w:color w:val="000000"/>
      <w:spacing w:val="0"/>
      <w:w w:val="100"/>
      <w:position w:val="0"/>
      <w:sz w:val="22"/>
      <w:szCs w:val="22"/>
      <w:shd w:val="clear" w:color="auto" w:fill="FFFFFF"/>
      <w:lang w:val="ru-RU" w:eastAsia="ru-RU" w:bidi="ru-RU"/>
    </w:rPr>
  </w:style>
  <w:style w:type="character" w:customStyle="1" w:styleId="affffffffff3">
    <w:name w:val="Основной текст + Полужирный"/>
    <w:basedOn w:val="affffffff9"/>
    <w:rsid w:val="00375790"/>
    <w:rPr>
      <w:rFonts w:ascii="Times New Roman" w:eastAsia="Times New Roman" w:hAnsi="Times New Roman"/>
      <w:b/>
      <w:bCs/>
      <w:color w:val="000000"/>
      <w:spacing w:val="0"/>
      <w:w w:val="100"/>
      <w:position w:val="0"/>
      <w:sz w:val="21"/>
      <w:szCs w:val="21"/>
      <w:shd w:val="clear" w:color="auto" w:fill="FFFFFF"/>
      <w:lang w:val="ru-RU"/>
    </w:rPr>
  </w:style>
  <w:style w:type="paragraph" w:customStyle="1" w:styleId="4c">
    <w:name w:val="Основной текст4"/>
    <w:basedOn w:val="aa"/>
    <w:rsid w:val="00375790"/>
    <w:pPr>
      <w:widowControl w:val="0"/>
      <w:shd w:val="clear" w:color="auto" w:fill="FFFFFF"/>
      <w:spacing w:before="240" w:after="360" w:line="281" w:lineRule="exact"/>
    </w:pPr>
    <w:rPr>
      <w:rFonts w:eastAsia="Times New Roman"/>
      <w:sz w:val="21"/>
      <w:szCs w:val="21"/>
      <w:lang w:eastAsia="ru-RU"/>
    </w:rPr>
  </w:style>
  <w:style w:type="character" w:customStyle="1" w:styleId="Calibri95pt">
    <w:name w:val="Основной текст + Calibri;9;5 pt"/>
    <w:basedOn w:val="affffffff9"/>
    <w:rsid w:val="00375790"/>
    <w:rPr>
      <w:rFonts w:ascii="Calibri" w:eastAsia="Calibri" w:hAnsi="Calibri" w:cs="Calibri"/>
      <w:b w:val="0"/>
      <w:bCs w:val="0"/>
      <w:i w:val="0"/>
      <w:iCs w:val="0"/>
      <w:smallCaps w:val="0"/>
      <w:strike w:val="0"/>
      <w:color w:val="000000"/>
      <w:spacing w:val="0"/>
      <w:w w:val="100"/>
      <w:position w:val="0"/>
      <w:sz w:val="19"/>
      <w:szCs w:val="19"/>
      <w:u w:val="none"/>
      <w:shd w:val="clear" w:color="auto" w:fill="FFFFFF"/>
      <w:lang w:val="ru-RU"/>
    </w:rPr>
  </w:style>
  <w:style w:type="character" w:customStyle="1" w:styleId="Calibri10pt">
    <w:name w:val="Основной текст + Calibri;10 pt"/>
    <w:basedOn w:val="affffffff9"/>
    <w:rsid w:val="00375790"/>
    <w:rPr>
      <w:rFonts w:ascii="Calibri" w:eastAsia="Calibri" w:hAnsi="Calibri" w:cs="Calibri"/>
      <w:b w:val="0"/>
      <w:bCs w:val="0"/>
      <w:i w:val="0"/>
      <w:iCs w:val="0"/>
      <w:smallCaps w:val="0"/>
      <w:strike w:val="0"/>
      <w:color w:val="000000"/>
      <w:spacing w:val="0"/>
      <w:w w:val="100"/>
      <w:position w:val="0"/>
      <w:sz w:val="20"/>
      <w:szCs w:val="20"/>
      <w:u w:val="none"/>
      <w:shd w:val="clear" w:color="auto" w:fill="FFFFFF"/>
      <w:lang w:val="ru-RU"/>
    </w:rPr>
  </w:style>
  <w:style w:type="paragraph" w:customStyle="1" w:styleId="75">
    <w:name w:val="Основной текст7"/>
    <w:basedOn w:val="aa"/>
    <w:rsid w:val="00375790"/>
    <w:pPr>
      <w:widowControl w:val="0"/>
      <w:shd w:val="clear" w:color="auto" w:fill="FFFFFF"/>
      <w:spacing w:before="300" w:after="360" w:line="0" w:lineRule="atLeast"/>
      <w:jc w:val="left"/>
    </w:pPr>
    <w:rPr>
      <w:rFonts w:eastAsia="Times New Roman"/>
      <w:sz w:val="22"/>
      <w:lang w:eastAsia="ru-RU"/>
    </w:rPr>
  </w:style>
  <w:style w:type="paragraph" w:customStyle="1" w:styleId="1fff7">
    <w:name w:val="1Осн.Текст"/>
    <w:basedOn w:val="2e"/>
    <w:link w:val="1fff8"/>
    <w:qFormat/>
    <w:rsid w:val="00375790"/>
    <w:pPr>
      <w:widowControl w:val="0"/>
      <w:shd w:val="clear" w:color="auto" w:fill="auto"/>
      <w:spacing w:line="360" w:lineRule="auto"/>
      <w:ind w:firstLine="720"/>
    </w:pPr>
    <w:rPr>
      <w:rFonts w:ascii="Times New Roman" w:hAnsi="Times New Roman"/>
      <w:sz w:val="24"/>
      <w:szCs w:val="24"/>
      <w:lang w:eastAsia="en-US"/>
    </w:rPr>
  </w:style>
  <w:style w:type="character" w:customStyle="1" w:styleId="1fff8">
    <w:name w:val="1Осн.Текст Знак"/>
    <w:link w:val="1fff7"/>
    <w:rsid w:val="00375790"/>
    <w:rPr>
      <w:rFonts w:ascii="Times New Roman" w:hAnsi="Times New Roman"/>
      <w:sz w:val="24"/>
      <w:szCs w:val="24"/>
      <w:lang w:eastAsia="en-US"/>
    </w:rPr>
  </w:style>
  <w:style w:type="paragraph" w:customStyle="1" w:styleId="affffffffff4">
    <w:name w:val="Стандарт"/>
    <w:basedOn w:val="aff1"/>
    <w:rsid w:val="001D6ED7"/>
    <w:pPr>
      <w:widowControl w:val="0"/>
      <w:spacing w:after="0" w:line="264" w:lineRule="auto"/>
      <w:ind w:firstLine="720"/>
    </w:pPr>
    <w:rPr>
      <w:rFonts w:eastAsia="Times New Roman"/>
      <w:snapToGrid w:val="0"/>
      <w:sz w:val="28"/>
      <w:szCs w:val="20"/>
      <w:lang w:eastAsia="ru-RU"/>
    </w:rPr>
  </w:style>
  <w:style w:type="table" w:customStyle="1" w:styleId="215">
    <w:name w:val="Сетка таблицы21"/>
    <w:basedOn w:val="ac"/>
    <w:next w:val="af2"/>
    <w:uiPriority w:val="59"/>
    <w:rsid w:val="001D6ED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DocList1">
    <w:name w:val="ConsPlusDocList1"/>
    <w:next w:val="aa"/>
    <w:rsid w:val="008165D6"/>
    <w:pPr>
      <w:widowControl w:val="0"/>
      <w:suppressAutoHyphens/>
      <w:autoSpaceDE w:val="0"/>
    </w:pPr>
    <w:rPr>
      <w:rFonts w:ascii="Arial" w:eastAsia="Arial" w:hAnsi="Arial" w:cs="Arial"/>
      <w:kern w:val="1"/>
      <w:lang w:eastAsia="hi-IN" w:bidi="hi-IN"/>
    </w:rPr>
  </w:style>
  <w:style w:type="table" w:customStyle="1" w:styleId="TableGrid">
    <w:name w:val="TableGrid"/>
    <w:rsid w:val="0051241A"/>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1">
    <w:name w:val="TableGrid1"/>
    <w:rsid w:val="009322E7"/>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2">
    <w:name w:val="TableGrid2"/>
    <w:rsid w:val="009322E7"/>
    <w:rPr>
      <w:rFonts w:asciiTheme="minorHAnsi" w:eastAsiaTheme="minorEastAsia" w:hAnsiTheme="minorHAnsi" w:cstheme="minorBidi"/>
      <w:sz w:val="22"/>
      <w:szCs w:val="22"/>
    </w:rPr>
    <w:tblPr>
      <w:tblCellMar>
        <w:top w:w="0" w:type="dxa"/>
        <w:left w:w="0" w:type="dxa"/>
        <w:bottom w:w="0" w:type="dxa"/>
        <w:right w:w="0" w:type="dxa"/>
      </w:tblCellMar>
    </w:tblPr>
  </w:style>
  <w:style w:type="table" w:customStyle="1" w:styleId="TableGrid3">
    <w:name w:val="TableGrid3"/>
    <w:rsid w:val="009322E7"/>
    <w:rPr>
      <w:rFonts w:asciiTheme="minorHAnsi" w:eastAsiaTheme="minorEastAsia" w:hAnsiTheme="minorHAnsi" w:cstheme="minorBidi"/>
      <w:sz w:val="22"/>
      <w:szCs w:val="22"/>
    </w:rPr>
    <w:tblPr>
      <w:tblCellMar>
        <w:top w:w="0" w:type="dxa"/>
        <w:left w:w="0" w:type="dxa"/>
        <w:bottom w:w="0" w:type="dxa"/>
        <w:right w:w="0" w:type="dxa"/>
      </w:tblCellMar>
    </w:tblPr>
  </w:style>
  <w:style w:type="paragraph" w:customStyle="1" w:styleId="1fff9">
    <w:name w:val="Знак Знак1 Знак Знак Знак Знак Знак Знак Знак Знак Знак Знак"/>
    <w:basedOn w:val="aa"/>
    <w:rsid w:val="00337A08"/>
    <w:pPr>
      <w:spacing w:before="100" w:beforeAutospacing="1" w:after="100" w:afterAutospacing="1" w:line="240" w:lineRule="auto"/>
      <w:jc w:val="left"/>
    </w:pPr>
    <w:rPr>
      <w:rFonts w:ascii="Tahoma" w:eastAsia="Times New Roman" w:hAnsi="Tahoma"/>
      <w:sz w:val="20"/>
      <w:szCs w:val="20"/>
      <w:lang w:val="en-US"/>
    </w:rPr>
  </w:style>
  <w:style w:type="paragraph" w:customStyle="1" w:styleId="affffffffff5">
    <w:name w:val="Табличный текст"/>
    <w:basedOn w:val="af3"/>
    <w:link w:val="affffffffff6"/>
    <w:qFormat/>
    <w:rsid w:val="00337A08"/>
    <w:pPr>
      <w:spacing w:line="240" w:lineRule="auto"/>
      <w:ind w:right="283" w:firstLine="0"/>
      <w:contextualSpacing/>
      <w:jc w:val="center"/>
    </w:pPr>
    <w:rPr>
      <w:color w:val="404040"/>
      <w:sz w:val="28"/>
      <w:lang w:val="uk-UA"/>
    </w:rPr>
  </w:style>
  <w:style w:type="character" w:customStyle="1" w:styleId="affffffffff6">
    <w:name w:val="Табличный текст Знак"/>
    <w:basedOn w:val="af4"/>
    <w:link w:val="affffffffff5"/>
    <w:rsid w:val="00337A08"/>
    <w:rPr>
      <w:rFonts w:ascii="Times New Roman" w:eastAsia="Times New Roman" w:hAnsi="Times New Roman" w:cs="Times New Roman"/>
      <w:color w:val="404040"/>
      <w:sz w:val="28"/>
      <w:szCs w:val="24"/>
      <w:lang w:val="uk-UA" w:eastAsia="ru-RU"/>
    </w:rPr>
  </w:style>
  <w:style w:type="character" w:customStyle="1" w:styleId="grame">
    <w:name w:val="grame"/>
    <w:basedOn w:val="ab"/>
    <w:rsid w:val="00337A08"/>
  </w:style>
  <w:style w:type="character" w:customStyle="1" w:styleId="FontStyle110">
    <w:name w:val="Font Style11"/>
    <w:uiPriority w:val="99"/>
    <w:rsid w:val="00337A08"/>
    <w:rPr>
      <w:rFonts w:ascii="Times New Roman" w:hAnsi="Times New Roman" w:cs="Times New Roman"/>
      <w:sz w:val="24"/>
      <w:szCs w:val="24"/>
    </w:rPr>
  </w:style>
  <w:style w:type="paragraph" w:styleId="affffffffff7">
    <w:name w:val="endnote text"/>
    <w:basedOn w:val="aa"/>
    <w:link w:val="affffffffff8"/>
    <w:uiPriority w:val="99"/>
    <w:rsid w:val="00652A49"/>
    <w:pPr>
      <w:spacing w:line="240" w:lineRule="auto"/>
      <w:jc w:val="left"/>
    </w:pPr>
    <w:rPr>
      <w:rFonts w:eastAsia="Times New Roman"/>
      <w:sz w:val="20"/>
      <w:szCs w:val="20"/>
      <w:lang w:eastAsia="ru-RU"/>
    </w:rPr>
  </w:style>
  <w:style w:type="character" w:customStyle="1" w:styleId="affffffffff8">
    <w:name w:val="Текст концевой сноски Знак"/>
    <w:basedOn w:val="ab"/>
    <w:link w:val="affffffffff7"/>
    <w:uiPriority w:val="99"/>
    <w:rsid w:val="00652A49"/>
    <w:rPr>
      <w:rFonts w:ascii="Times New Roman" w:eastAsia="Times New Roman" w:hAnsi="Times New Roman"/>
    </w:rPr>
  </w:style>
  <w:style w:type="character" w:customStyle="1" w:styleId="Se">
    <w:name w:val="S_Обычный жирный Знак"/>
    <w:link w:val="Sd"/>
    <w:rsid w:val="00C95022"/>
    <w:rPr>
      <w:rFonts w:ascii="Times New Roman" w:eastAsia="Times New Roman" w:hAnsi="Times New Roman"/>
      <w:sz w:val="28"/>
      <w:szCs w:val="24"/>
    </w:rPr>
  </w:style>
  <w:style w:type="character" w:customStyle="1" w:styleId="Heading1Char">
    <w:name w:val="Heading 1 Char"/>
    <w:aliases w:val="Заголовок 1 Знак Знак Char,Заголовок 1 Знак Знак Знак Char"/>
    <w:uiPriority w:val="9"/>
    <w:rsid w:val="00192322"/>
    <w:rPr>
      <w:rFonts w:ascii="Cambria" w:eastAsia="Times New Roman" w:hAnsi="Cambria" w:cs="Times New Roman"/>
      <w:b/>
      <w:bCs/>
      <w:kern w:val="32"/>
      <w:sz w:val="32"/>
      <w:szCs w:val="32"/>
    </w:rPr>
  </w:style>
  <w:style w:type="character" w:customStyle="1" w:styleId="Heading4Char">
    <w:name w:val="Heading 4 Char"/>
    <w:uiPriority w:val="9"/>
    <w:semiHidden/>
    <w:rsid w:val="00192322"/>
    <w:rPr>
      <w:rFonts w:ascii="Calibri" w:eastAsia="Times New Roman" w:hAnsi="Calibri" w:cs="Times New Roman"/>
      <w:b/>
      <w:bCs/>
      <w:sz w:val="28"/>
      <w:szCs w:val="28"/>
    </w:rPr>
  </w:style>
  <w:style w:type="character" w:customStyle="1" w:styleId="Heading5Char">
    <w:name w:val="Heading 5 Char"/>
    <w:uiPriority w:val="9"/>
    <w:semiHidden/>
    <w:rsid w:val="00192322"/>
    <w:rPr>
      <w:rFonts w:ascii="Calibri" w:eastAsia="Times New Roman" w:hAnsi="Calibri" w:cs="Times New Roman"/>
      <w:b/>
      <w:bCs/>
      <w:i/>
      <w:iCs/>
      <w:sz w:val="26"/>
      <w:szCs w:val="26"/>
    </w:rPr>
  </w:style>
  <w:style w:type="character" w:customStyle="1" w:styleId="Heading6Char">
    <w:name w:val="Heading 6 Char"/>
    <w:uiPriority w:val="9"/>
    <w:semiHidden/>
    <w:rsid w:val="00192322"/>
    <w:rPr>
      <w:rFonts w:ascii="Calibri" w:eastAsia="Times New Roman" w:hAnsi="Calibri" w:cs="Times New Roman"/>
      <w:b/>
      <w:bCs/>
    </w:rPr>
  </w:style>
  <w:style w:type="character" w:customStyle="1" w:styleId="Heading7Char">
    <w:name w:val="Heading 7 Char"/>
    <w:aliases w:val="Заголовок x.x Char"/>
    <w:uiPriority w:val="9"/>
    <w:semiHidden/>
    <w:rsid w:val="00192322"/>
    <w:rPr>
      <w:rFonts w:ascii="Calibri" w:eastAsia="Times New Roman" w:hAnsi="Calibri" w:cs="Times New Roman"/>
      <w:sz w:val="24"/>
      <w:szCs w:val="24"/>
    </w:rPr>
  </w:style>
  <w:style w:type="character" w:customStyle="1" w:styleId="Heading8Char">
    <w:name w:val="Heading 8 Char"/>
    <w:uiPriority w:val="9"/>
    <w:semiHidden/>
    <w:rsid w:val="00192322"/>
    <w:rPr>
      <w:rFonts w:ascii="Calibri" w:eastAsia="Times New Roman" w:hAnsi="Calibri" w:cs="Times New Roman"/>
      <w:i/>
      <w:iCs/>
      <w:sz w:val="24"/>
      <w:szCs w:val="24"/>
    </w:rPr>
  </w:style>
  <w:style w:type="character" w:customStyle="1" w:styleId="Heading9Char">
    <w:name w:val="Heading 9 Char"/>
    <w:uiPriority w:val="9"/>
    <w:semiHidden/>
    <w:rsid w:val="00192322"/>
    <w:rPr>
      <w:rFonts w:ascii="Cambria" w:eastAsia="Times New Roman" w:hAnsi="Cambria" w:cs="Times New Roman"/>
    </w:rPr>
  </w:style>
  <w:style w:type="character" w:customStyle="1" w:styleId="BalloonTextChar">
    <w:name w:val="Balloon Text Char"/>
    <w:aliases w:val="Знак5 Char"/>
    <w:uiPriority w:val="99"/>
    <w:semiHidden/>
    <w:rsid w:val="00192322"/>
    <w:rPr>
      <w:rFonts w:ascii="Times New Roman" w:hAnsi="Times New Roman"/>
      <w:sz w:val="0"/>
      <w:szCs w:val="0"/>
    </w:rPr>
  </w:style>
  <w:style w:type="character" w:customStyle="1" w:styleId="CommentTextChar">
    <w:name w:val="Comment Text Char"/>
    <w:uiPriority w:val="99"/>
    <w:semiHidden/>
    <w:rsid w:val="00192322"/>
    <w:rPr>
      <w:sz w:val="20"/>
      <w:szCs w:val="20"/>
    </w:rPr>
  </w:style>
  <w:style w:type="character" w:customStyle="1" w:styleId="CommentSubjectChar">
    <w:name w:val="Comment Subject Char"/>
    <w:uiPriority w:val="99"/>
    <w:semiHidden/>
    <w:rsid w:val="00192322"/>
    <w:rPr>
      <w:b/>
      <w:bCs/>
      <w:sz w:val="20"/>
      <w:szCs w:val="20"/>
    </w:rPr>
  </w:style>
  <w:style w:type="character" w:customStyle="1" w:styleId="DocumentMapChar">
    <w:name w:val="Document Map Char"/>
    <w:uiPriority w:val="99"/>
    <w:semiHidden/>
    <w:rsid w:val="00192322"/>
    <w:rPr>
      <w:rFonts w:ascii="Times New Roman" w:hAnsi="Times New Roman"/>
      <w:sz w:val="0"/>
      <w:szCs w:val="0"/>
    </w:rPr>
  </w:style>
  <w:style w:type="paragraph" w:customStyle="1" w:styleId="102">
    <w:name w:val="Табличный_центр_10"/>
    <w:basedOn w:val="aa"/>
    <w:uiPriority w:val="99"/>
    <w:qFormat/>
    <w:rsid w:val="00192322"/>
    <w:pPr>
      <w:spacing w:line="240" w:lineRule="auto"/>
      <w:jc w:val="center"/>
    </w:pPr>
    <w:rPr>
      <w:rFonts w:eastAsia="Times New Roman"/>
      <w:sz w:val="20"/>
      <w:szCs w:val="24"/>
      <w:lang w:eastAsia="ru-RU"/>
    </w:rPr>
  </w:style>
  <w:style w:type="paragraph" w:customStyle="1" w:styleId="103">
    <w:name w:val="Табличный_по ширине_10"/>
    <w:basedOn w:val="aa"/>
    <w:qFormat/>
    <w:rsid w:val="00192322"/>
    <w:pPr>
      <w:spacing w:line="240" w:lineRule="auto"/>
    </w:pPr>
    <w:rPr>
      <w:rFonts w:eastAsia="Times New Roman"/>
      <w:sz w:val="20"/>
      <w:szCs w:val="24"/>
      <w:lang w:eastAsia="ru-RU"/>
    </w:rPr>
  </w:style>
  <w:style w:type="paragraph" w:customStyle="1" w:styleId="10">
    <w:name w:val="Табличный_нумерованный_10"/>
    <w:basedOn w:val="aa"/>
    <w:uiPriority w:val="99"/>
    <w:qFormat/>
    <w:rsid w:val="00192322"/>
    <w:pPr>
      <w:numPr>
        <w:numId w:val="26"/>
      </w:numPr>
      <w:spacing w:line="240" w:lineRule="auto"/>
      <w:jc w:val="left"/>
    </w:pPr>
    <w:rPr>
      <w:rFonts w:eastAsia="Times New Roman"/>
      <w:sz w:val="20"/>
      <w:szCs w:val="24"/>
      <w:lang w:eastAsia="ru-RU"/>
    </w:rPr>
  </w:style>
  <w:style w:type="character" w:customStyle="1" w:styleId="TitleChar">
    <w:name w:val="Title Char"/>
    <w:uiPriority w:val="10"/>
    <w:rsid w:val="00192322"/>
    <w:rPr>
      <w:rFonts w:ascii="Cambria" w:eastAsia="Times New Roman" w:hAnsi="Cambria" w:cs="Times New Roman"/>
      <w:b/>
      <w:bCs/>
      <w:kern w:val="28"/>
      <w:sz w:val="32"/>
      <w:szCs w:val="32"/>
    </w:rPr>
  </w:style>
  <w:style w:type="character" w:customStyle="1" w:styleId="SubtitleChar">
    <w:name w:val="Subtitle Char"/>
    <w:uiPriority w:val="11"/>
    <w:rsid w:val="00192322"/>
    <w:rPr>
      <w:rFonts w:ascii="Cambria" w:eastAsia="Times New Roman" w:hAnsi="Cambria" w:cs="Times New Roman"/>
      <w:sz w:val="24"/>
      <w:szCs w:val="24"/>
    </w:rPr>
  </w:style>
  <w:style w:type="paragraph" w:customStyle="1" w:styleId="216">
    <w:name w:val="Цитата 21"/>
    <w:basedOn w:val="aa"/>
    <w:next w:val="aa"/>
    <w:uiPriority w:val="99"/>
    <w:rsid w:val="00192322"/>
    <w:pPr>
      <w:ind w:firstLine="680"/>
    </w:pPr>
    <w:rPr>
      <w:rFonts w:ascii="Cambria" w:eastAsia="Times New Roman" w:hAnsi="Cambria"/>
      <w:i/>
      <w:iCs/>
      <w:color w:val="5A5A5A"/>
      <w:szCs w:val="24"/>
      <w:lang w:val="x-none" w:eastAsia="x-none"/>
    </w:rPr>
  </w:style>
  <w:style w:type="paragraph" w:customStyle="1" w:styleId="1fffa">
    <w:name w:val="Выделенная цитата1"/>
    <w:basedOn w:val="aa"/>
    <w:next w:val="aa"/>
    <w:uiPriority w:val="99"/>
    <w:rsid w:val="00192322"/>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pPr>
    <w:rPr>
      <w:rFonts w:ascii="Cambria" w:eastAsia="Times New Roman" w:hAnsi="Cambria"/>
      <w:i/>
      <w:iCs/>
      <w:color w:val="F4F4F4"/>
      <w:szCs w:val="24"/>
      <w:lang w:val="x-none" w:eastAsia="x-none"/>
    </w:rPr>
  </w:style>
  <w:style w:type="character" w:customStyle="1" w:styleId="1fffb">
    <w:name w:val="Слабое выделение1"/>
    <w:uiPriority w:val="99"/>
    <w:rsid w:val="00192322"/>
    <w:rPr>
      <w:i/>
      <w:color w:val="5A5A5A"/>
    </w:rPr>
  </w:style>
  <w:style w:type="character" w:customStyle="1" w:styleId="1fffc">
    <w:name w:val="Сильное выделение1"/>
    <w:uiPriority w:val="99"/>
    <w:rsid w:val="00192322"/>
    <w:rPr>
      <w:b/>
      <w:i/>
      <w:color w:val="4F81BD"/>
      <w:sz w:val="22"/>
    </w:rPr>
  </w:style>
  <w:style w:type="character" w:customStyle="1" w:styleId="1fffd">
    <w:name w:val="Слабая ссылка1"/>
    <w:uiPriority w:val="99"/>
    <w:rsid w:val="00192322"/>
    <w:rPr>
      <w:color w:val="auto"/>
      <w:u w:val="single" w:color="9BBB59"/>
    </w:rPr>
  </w:style>
  <w:style w:type="character" w:customStyle="1" w:styleId="1fffe">
    <w:name w:val="Сильная ссылка1"/>
    <w:uiPriority w:val="99"/>
    <w:rsid w:val="00192322"/>
    <w:rPr>
      <w:b/>
      <w:color w:val="76923C"/>
      <w:u w:val="single" w:color="9BBB59"/>
    </w:rPr>
  </w:style>
  <w:style w:type="character" w:customStyle="1" w:styleId="1ffff">
    <w:name w:val="Название книги1"/>
    <w:uiPriority w:val="99"/>
    <w:rsid w:val="00192322"/>
    <w:rPr>
      <w:rFonts w:ascii="Cambria" w:eastAsia="Times New Roman" w:hAnsi="Cambria"/>
      <w:b/>
      <w:i/>
      <w:color w:val="auto"/>
    </w:rPr>
  </w:style>
  <w:style w:type="character" w:customStyle="1" w:styleId="64">
    <w:name w:val="Знак6 Знак"/>
    <w:aliases w:val="Знак14 Знак Знак"/>
    <w:uiPriority w:val="99"/>
    <w:rsid w:val="00192322"/>
    <w:rPr>
      <w:sz w:val="24"/>
    </w:rPr>
  </w:style>
  <w:style w:type="paragraph" w:customStyle="1" w:styleId="1ffff0">
    <w:name w:val="Заголовок оглавления1"/>
    <w:basedOn w:val="14"/>
    <w:next w:val="aa"/>
    <w:uiPriority w:val="99"/>
    <w:rsid w:val="00192322"/>
    <w:pPr>
      <w:keepNext w:val="0"/>
      <w:keepLines w:val="0"/>
      <w:pBdr>
        <w:bottom w:val="single" w:sz="12" w:space="1" w:color="365F91"/>
      </w:pBdr>
      <w:spacing w:before="600" w:after="80"/>
      <w:ind w:firstLine="680"/>
      <w:jc w:val="both"/>
      <w:outlineLvl w:val="9"/>
    </w:pPr>
    <w:rPr>
      <w:rFonts w:ascii="Cambria" w:hAnsi="Cambria"/>
      <w:caps/>
      <w:color w:val="365F91"/>
      <w:sz w:val="24"/>
      <w:szCs w:val="24"/>
      <w:lang w:eastAsia="ru-RU"/>
    </w:rPr>
  </w:style>
  <w:style w:type="character" w:customStyle="1" w:styleId="BodyTextChar1">
    <w:name w:val="Body Text Char1"/>
    <w:aliases w:val="Знак1 Знак Знак Знак Знак Char,Знак1 Знак Знак Знак Char,Знак1 Знак Char,bt Знак Char,Основной текст Знак Знак Char,bt Char,Îñíîâíîé òåêñò Çíàê Çíàê Char,Iniiaiie oaeno Ciae Ciae Char,Body Text Char Char,Òàáë òåêñò Char"/>
    <w:basedOn w:val="ab"/>
    <w:uiPriority w:val="99"/>
    <w:semiHidden/>
    <w:rsid w:val="00192322"/>
  </w:style>
  <w:style w:type="character" w:customStyle="1" w:styleId="FootnoteTextChar">
    <w:name w:val="Footnote Text Char"/>
    <w:aliases w:val="Текст сноски Знак Знак Знак Знак Char,Текст сноски Знак Знак Знак Char,Текст сноски Знак Знак Char,Текст сноски Знак Знак Знак Знак Знак Знак Знак Char,Текст сноски Знак Знак Знак Знак Знак Знак Char,Table_Footnote_last Char"/>
    <w:uiPriority w:val="99"/>
    <w:semiHidden/>
    <w:rsid w:val="00192322"/>
    <w:rPr>
      <w:sz w:val="20"/>
      <w:szCs w:val="20"/>
    </w:rPr>
  </w:style>
  <w:style w:type="character" w:customStyle="1" w:styleId="BodyTextIndentChar">
    <w:name w:val="Body Text Indent Char"/>
    <w:aliases w:val="Основной текст 1 Char,Основной текст 11 Char"/>
    <w:basedOn w:val="ab"/>
    <w:uiPriority w:val="99"/>
    <w:semiHidden/>
    <w:rsid w:val="00192322"/>
  </w:style>
  <w:style w:type="character" w:customStyle="1" w:styleId="BodyText2Char">
    <w:name w:val="Body Text 2 Char"/>
    <w:aliases w:val="Знак1 Char"/>
    <w:basedOn w:val="ab"/>
    <w:uiPriority w:val="99"/>
    <w:semiHidden/>
    <w:rsid w:val="00192322"/>
  </w:style>
  <w:style w:type="character" w:customStyle="1" w:styleId="BodyTextIndent2Char">
    <w:name w:val="Body Text Indent 2 Char"/>
    <w:basedOn w:val="ab"/>
    <w:uiPriority w:val="99"/>
    <w:semiHidden/>
    <w:rsid w:val="00192322"/>
  </w:style>
  <w:style w:type="character" w:customStyle="1" w:styleId="BodyText3Char">
    <w:name w:val="Body Text 3 Char"/>
    <w:uiPriority w:val="99"/>
    <w:semiHidden/>
    <w:rsid w:val="00192322"/>
    <w:rPr>
      <w:sz w:val="16"/>
      <w:szCs w:val="16"/>
    </w:rPr>
  </w:style>
  <w:style w:type="character" w:customStyle="1" w:styleId="BodyTextIndent3Char">
    <w:name w:val="Body Text Indent 3 Char"/>
    <w:aliases w:val="Знак Знак Знак Char"/>
    <w:uiPriority w:val="99"/>
    <w:semiHidden/>
    <w:rsid w:val="00192322"/>
    <w:rPr>
      <w:sz w:val="16"/>
      <w:szCs w:val="16"/>
    </w:rPr>
  </w:style>
  <w:style w:type="character" w:styleId="affffffffff9">
    <w:name w:val="line number"/>
    <w:uiPriority w:val="99"/>
    <w:rsid w:val="00192322"/>
    <w:rPr>
      <w:sz w:val="18"/>
    </w:rPr>
  </w:style>
  <w:style w:type="paragraph" w:styleId="3f2">
    <w:name w:val="List 3"/>
    <w:basedOn w:val="afff4"/>
    <w:uiPriority w:val="99"/>
    <w:rsid w:val="00192322"/>
    <w:pPr>
      <w:suppressAutoHyphens w:val="0"/>
      <w:spacing w:after="240" w:line="240" w:lineRule="atLeast"/>
      <w:ind w:left="2160" w:hanging="360"/>
      <w:jc w:val="both"/>
    </w:pPr>
    <w:rPr>
      <w:rFonts w:ascii="Arial" w:hAnsi="Arial" w:cs="Arial"/>
      <w:spacing w:val="-5"/>
      <w:sz w:val="20"/>
      <w:szCs w:val="20"/>
      <w:lang w:val="x-none" w:eastAsia="en-US"/>
    </w:rPr>
  </w:style>
  <w:style w:type="paragraph" w:styleId="4d">
    <w:name w:val="List 4"/>
    <w:basedOn w:val="afff4"/>
    <w:uiPriority w:val="99"/>
    <w:rsid w:val="00192322"/>
    <w:pPr>
      <w:suppressAutoHyphens w:val="0"/>
      <w:spacing w:after="240" w:line="240" w:lineRule="atLeast"/>
      <w:ind w:left="2520" w:hanging="360"/>
      <w:jc w:val="both"/>
    </w:pPr>
    <w:rPr>
      <w:rFonts w:ascii="Arial" w:hAnsi="Arial" w:cs="Arial"/>
      <w:spacing w:val="-5"/>
      <w:sz w:val="20"/>
      <w:szCs w:val="20"/>
      <w:lang w:val="x-none" w:eastAsia="en-US"/>
    </w:rPr>
  </w:style>
  <w:style w:type="paragraph" w:styleId="54">
    <w:name w:val="List 5"/>
    <w:basedOn w:val="afff4"/>
    <w:uiPriority w:val="99"/>
    <w:rsid w:val="00192322"/>
    <w:pPr>
      <w:suppressAutoHyphens w:val="0"/>
      <w:spacing w:after="240" w:line="240" w:lineRule="atLeast"/>
      <w:ind w:left="2880" w:hanging="360"/>
      <w:jc w:val="both"/>
    </w:pPr>
    <w:rPr>
      <w:rFonts w:ascii="Arial" w:hAnsi="Arial" w:cs="Arial"/>
      <w:spacing w:val="-5"/>
      <w:sz w:val="20"/>
      <w:szCs w:val="20"/>
      <w:lang w:val="x-none" w:eastAsia="en-US"/>
    </w:rPr>
  </w:style>
  <w:style w:type="paragraph" w:styleId="3f3">
    <w:name w:val="List Bullet 3"/>
    <w:basedOn w:val="aff"/>
    <w:autoRedefine/>
    <w:uiPriority w:val="99"/>
    <w:rsid w:val="00192322"/>
    <w:pPr>
      <w:tabs>
        <w:tab w:val="num" w:pos="360"/>
      </w:tabs>
      <w:spacing w:after="240" w:line="240" w:lineRule="atLeast"/>
      <w:ind w:left="2160"/>
      <w:contextualSpacing w:val="0"/>
    </w:pPr>
    <w:rPr>
      <w:rFonts w:ascii="Arial" w:eastAsia="Times New Roman" w:hAnsi="Arial" w:cs="Arial"/>
      <w:spacing w:val="-5"/>
      <w:sz w:val="20"/>
      <w:szCs w:val="20"/>
    </w:rPr>
  </w:style>
  <w:style w:type="paragraph" w:styleId="55">
    <w:name w:val="List Bullet 5"/>
    <w:basedOn w:val="aff"/>
    <w:autoRedefine/>
    <w:uiPriority w:val="99"/>
    <w:rsid w:val="00192322"/>
    <w:pPr>
      <w:tabs>
        <w:tab w:val="num" w:pos="360"/>
      </w:tabs>
      <w:spacing w:after="240" w:line="240" w:lineRule="atLeast"/>
      <w:ind w:left="2880"/>
      <w:contextualSpacing w:val="0"/>
    </w:pPr>
    <w:rPr>
      <w:rFonts w:ascii="Arial" w:eastAsia="Times New Roman" w:hAnsi="Arial" w:cs="Arial"/>
      <w:spacing w:val="-5"/>
      <w:sz w:val="20"/>
      <w:szCs w:val="20"/>
    </w:rPr>
  </w:style>
  <w:style w:type="paragraph" w:styleId="affffffffffa">
    <w:name w:val="List Continue"/>
    <w:basedOn w:val="afff4"/>
    <w:uiPriority w:val="99"/>
    <w:rsid w:val="00192322"/>
    <w:pPr>
      <w:suppressAutoHyphens w:val="0"/>
      <w:spacing w:after="240" w:line="240" w:lineRule="atLeast"/>
      <w:ind w:left="1440"/>
      <w:jc w:val="both"/>
    </w:pPr>
    <w:rPr>
      <w:rFonts w:ascii="Arial" w:hAnsi="Arial" w:cs="Arial"/>
      <w:spacing w:val="-5"/>
      <w:sz w:val="20"/>
      <w:szCs w:val="20"/>
      <w:lang w:val="x-none" w:eastAsia="en-US"/>
    </w:rPr>
  </w:style>
  <w:style w:type="paragraph" w:styleId="3f4">
    <w:name w:val="List Continue 3"/>
    <w:basedOn w:val="affffffffffa"/>
    <w:uiPriority w:val="99"/>
    <w:rsid w:val="00192322"/>
    <w:pPr>
      <w:ind w:left="2520"/>
    </w:pPr>
  </w:style>
  <w:style w:type="paragraph" w:styleId="4e">
    <w:name w:val="List Continue 4"/>
    <w:basedOn w:val="affffffffffa"/>
    <w:uiPriority w:val="99"/>
    <w:rsid w:val="00192322"/>
    <w:pPr>
      <w:ind w:left="2880"/>
    </w:pPr>
  </w:style>
  <w:style w:type="paragraph" w:styleId="56">
    <w:name w:val="List Continue 5"/>
    <w:basedOn w:val="affffffffffa"/>
    <w:uiPriority w:val="99"/>
    <w:rsid w:val="00192322"/>
    <w:pPr>
      <w:ind w:left="3240"/>
    </w:pPr>
  </w:style>
  <w:style w:type="paragraph" w:styleId="affffffffffb">
    <w:name w:val="List Number"/>
    <w:basedOn w:val="aa"/>
    <w:uiPriority w:val="99"/>
    <w:rsid w:val="00192322"/>
    <w:pPr>
      <w:spacing w:before="100" w:beforeAutospacing="1" w:after="100" w:afterAutospacing="1"/>
      <w:ind w:firstLine="709"/>
    </w:pPr>
    <w:rPr>
      <w:rFonts w:eastAsia="Times New Roman"/>
      <w:sz w:val="28"/>
      <w:szCs w:val="28"/>
      <w:lang w:eastAsia="ru-RU"/>
    </w:rPr>
  </w:style>
  <w:style w:type="paragraph" w:styleId="3f5">
    <w:name w:val="List Number 3"/>
    <w:basedOn w:val="affffffffffb"/>
    <w:uiPriority w:val="99"/>
    <w:rsid w:val="00192322"/>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f">
    <w:name w:val="List Number 4"/>
    <w:basedOn w:val="affffffffffb"/>
    <w:uiPriority w:val="99"/>
    <w:rsid w:val="00192322"/>
    <w:pPr>
      <w:spacing w:before="0" w:beforeAutospacing="0" w:after="240" w:afterAutospacing="0" w:line="240" w:lineRule="atLeast"/>
      <w:ind w:left="2520" w:hanging="360"/>
    </w:pPr>
    <w:rPr>
      <w:rFonts w:ascii="Arial" w:hAnsi="Arial" w:cs="Arial"/>
      <w:spacing w:val="-5"/>
      <w:sz w:val="20"/>
      <w:szCs w:val="20"/>
      <w:lang w:eastAsia="en-US"/>
    </w:rPr>
  </w:style>
  <w:style w:type="paragraph" w:styleId="57">
    <w:name w:val="List Number 5"/>
    <w:basedOn w:val="affffffffffb"/>
    <w:uiPriority w:val="99"/>
    <w:rsid w:val="00192322"/>
    <w:pPr>
      <w:spacing w:before="0" w:beforeAutospacing="0" w:after="240" w:afterAutospacing="0" w:line="240" w:lineRule="atLeast"/>
      <w:ind w:left="2880" w:hanging="360"/>
    </w:pPr>
    <w:rPr>
      <w:rFonts w:ascii="Arial" w:hAnsi="Arial" w:cs="Arial"/>
      <w:spacing w:val="-5"/>
      <w:sz w:val="20"/>
      <w:szCs w:val="20"/>
      <w:lang w:eastAsia="en-US"/>
    </w:rPr>
  </w:style>
  <w:style w:type="character" w:customStyle="1" w:styleId="MessageHeaderChar">
    <w:name w:val="Message Header Char"/>
    <w:uiPriority w:val="99"/>
    <w:semiHidden/>
    <w:rsid w:val="00192322"/>
    <w:rPr>
      <w:rFonts w:ascii="Cambria" w:eastAsia="Times New Roman" w:hAnsi="Cambria" w:cs="Times New Roman"/>
      <w:sz w:val="24"/>
      <w:szCs w:val="24"/>
      <w:shd w:val="pct20" w:color="auto" w:fill="auto"/>
    </w:rPr>
  </w:style>
  <w:style w:type="paragraph" w:styleId="affffffffffc">
    <w:name w:val="Normal Indent"/>
    <w:basedOn w:val="aa"/>
    <w:uiPriority w:val="99"/>
    <w:rsid w:val="00192322"/>
    <w:pPr>
      <w:ind w:left="1440" w:firstLine="709"/>
    </w:pPr>
    <w:rPr>
      <w:rFonts w:ascii="Arial" w:eastAsia="Times New Roman" w:hAnsi="Arial" w:cs="Arial"/>
      <w:spacing w:val="-5"/>
      <w:sz w:val="20"/>
      <w:szCs w:val="20"/>
    </w:rPr>
  </w:style>
  <w:style w:type="character" w:customStyle="1" w:styleId="HTMLAddressChar">
    <w:name w:val="HTML Address Char"/>
    <w:uiPriority w:val="99"/>
    <w:semiHidden/>
    <w:rsid w:val="00192322"/>
    <w:rPr>
      <w:i/>
      <w:iCs/>
    </w:rPr>
  </w:style>
  <w:style w:type="paragraph" w:styleId="affffffffffd">
    <w:name w:val="Date"/>
    <w:basedOn w:val="aa"/>
    <w:next w:val="aa"/>
    <w:link w:val="affffffffffe"/>
    <w:uiPriority w:val="99"/>
    <w:rsid w:val="00192322"/>
    <w:pPr>
      <w:ind w:left="1080" w:firstLine="709"/>
    </w:pPr>
    <w:rPr>
      <w:rFonts w:ascii="Arial" w:eastAsia="Times New Roman" w:hAnsi="Arial"/>
      <w:spacing w:val="-5"/>
      <w:sz w:val="20"/>
      <w:szCs w:val="20"/>
    </w:rPr>
  </w:style>
  <w:style w:type="character" w:customStyle="1" w:styleId="affffffffffe">
    <w:name w:val="Дата Знак"/>
    <w:basedOn w:val="ab"/>
    <w:link w:val="affffffffffd"/>
    <w:uiPriority w:val="99"/>
    <w:rsid w:val="00192322"/>
    <w:rPr>
      <w:rFonts w:ascii="Arial" w:eastAsia="Times New Roman" w:hAnsi="Arial"/>
      <w:spacing w:val="-5"/>
      <w:lang w:eastAsia="en-US"/>
    </w:rPr>
  </w:style>
  <w:style w:type="character" w:customStyle="1" w:styleId="DateChar">
    <w:name w:val="Date Char"/>
    <w:basedOn w:val="ab"/>
    <w:uiPriority w:val="99"/>
    <w:semiHidden/>
    <w:rsid w:val="00192322"/>
  </w:style>
  <w:style w:type="paragraph" w:styleId="afffffffffff">
    <w:name w:val="Note Heading"/>
    <w:basedOn w:val="aa"/>
    <w:next w:val="aa"/>
    <w:link w:val="afffffffffff0"/>
    <w:uiPriority w:val="99"/>
    <w:rsid w:val="00192322"/>
    <w:pPr>
      <w:ind w:left="1080" w:firstLine="709"/>
    </w:pPr>
    <w:rPr>
      <w:rFonts w:ascii="Arial" w:eastAsia="Times New Roman" w:hAnsi="Arial"/>
      <w:spacing w:val="-5"/>
      <w:sz w:val="20"/>
      <w:szCs w:val="20"/>
    </w:rPr>
  </w:style>
  <w:style w:type="character" w:customStyle="1" w:styleId="afffffffffff0">
    <w:name w:val="Заголовок записки Знак"/>
    <w:basedOn w:val="ab"/>
    <w:link w:val="afffffffffff"/>
    <w:uiPriority w:val="99"/>
    <w:rsid w:val="00192322"/>
    <w:rPr>
      <w:rFonts w:ascii="Arial" w:eastAsia="Times New Roman" w:hAnsi="Arial"/>
      <w:spacing w:val="-5"/>
      <w:lang w:eastAsia="en-US"/>
    </w:rPr>
  </w:style>
  <w:style w:type="character" w:customStyle="1" w:styleId="NoteHeadingChar">
    <w:name w:val="Note Heading Char"/>
    <w:basedOn w:val="ab"/>
    <w:uiPriority w:val="99"/>
    <w:semiHidden/>
    <w:rsid w:val="00192322"/>
  </w:style>
  <w:style w:type="character" w:customStyle="1" w:styleId="BodyTextFirstIndentChar">
    <w:name w:val="Body Text First Indent Char"/>
    <w:uiPriority w:val="99"/>
    <w:semiHidden/>
    <w:rsid w:val="00192322"/>
    <w:rPr>
      <w:rFonts w:eastAsia="Times New Roman"/>
      <w:sz w:val="24"/>
      <w:szCs w:val="24"/>
    </w:rPr>
  </w:style>
  <w:style w:type="paragraph" w:styleId="2fd">
    <w:name w:val="Body Text First Indent 2"/>
    <w:basedOn w:val="af3"/>
    <w:link w:val="2fe"/>
    <w:uiPriority w:val="99"/>
    <w:rsid w:val="00192322"/>
    <w:pPr>
      <w:spacing w:after="120" w:line="360" w:lineRule="auto"/>
      <w:ind w:left="283" w:firstLine="210"/>
      <w:jc w:val="left"/>
    </w:pPr>
    <w:rPr>
      <w:rFonts w:ascii="Arial" w:hAnsi="Arial"/>
      <w:spacing w:val="-5"/>
      <w:lang w:eastAsia="en-US"/>
    </w:rPr>
  </w:style>
  <w:style w:type="character" w:customStyle="1" w:styleId="2fe">
    <w:name w:val="Красная строка 2 Знак"/>
    <w:basedOn w:val="af4"/>
    <w:link w:val="2fd"/>
    <w:uiPriority w:val="99"/>
    <w:rsid w:val="00192322"/>
    <w:rPr>
      <w:rFonts w:ascii="Arial" w:eastAsia="Times New Roman" w:hAnsi="Arial" w:cs="Times New Roman"/>
      <w:spacing w:val="-5"/>
      <w:sz w:val="24"/>
      <w:szCs w:val="24"/>
      <w:lang w:eastAsia="en-US"/>
    </w:rPr>
  </w:style>
  <w:style w:type="character" w:customStyle="1" w:styleId="BodyTextFirstIndent2Char">
    <w:name w:val="Body Text First Indent 2 Char"/>
    <w:uiPriority w:val="99"/>
    <w:semiHidden/>
    <w:rsid w:val="00192322"/>
    <w:rPr>
      <w:rFonts w:eastAsia="Times New Roman"/>
      <w:sz w:val="24"/>
      <w:szCs w:val="24"/>
    </w:rPr>
  </w:style>
  <w:style w:type="paragraph" w:styleId="2ff">
    <w:name w:val="envelope return"/>
    <w:basedOn w:val="aa"/>
    <w:uiPriority w:val="99"/>
    <w:rsid w:val="00192322"/>
    <w:pPr>
      <w:ind w:left="1080" w:firstLine="709"/>
    </w:pPr>
    <w:rPr>
      <w:rFonts w:ascii="Arial" w:eastAsia="Times New Roman" w:hAnsi="Arial" w:cs="Arial"/>
      <w:spacing w:val="-5"/>
      <w:sz w:val="20"/>
      <w:szCs w:val="20"/>
    </w:rPr>
  </w:style>
  <w:style w:type="character" w:customStyle="1" w:styleId="SignatureChar">
    <w:name w:val="Signature Char"/>
    <w:basedOn w:val="ab"/>
    <w:uiPriority w:val="99"/>
    <w:semiHidden/>
    <w:rsid w:val="00192322"/>
  </w:style>
  <w:style w:type="paragraph" w:styleId="afffffffffff1">
    <w:name w:val="Salutation"/>
    <w:basedOn w:val="aa"/>
    <w:next w:val="aa"/>
    <w:link w:val="afffffffffff2"/>
    <w:uiPriority w:val="99"/>
    <w:rsid w:val="00192322"/>
    <w:pPr>
      <w:ind w:left="1080" w:firstLine="709"/>
    </w:pPr>
    <w:rPr>
      <w:rFonts w:ascii="Arial" w:eastAsia="Times New Roman" w:hAnsi="Arial"/>
      <w:spacing w:val="-5"/>
      <w:sz w:val="20"/>
      <w:szCs w:val="20"/>
    </w:rPr>
  </w:style>
  <w:style w:type="character" w:customStyle="1" w:styleId="afffffffffff2">
    <w:name w:val="Приветствие Знак"/>
    <w:basedOn w:val="ab"/>
    <w:link w:val="afffffffffff1"/>
    <w:uiPriority w:val="99"/>
    <w:rsid w:val="00192322"/>
    <w:rPr>
      <w:rFonts w:ascii="Arial" w:eastAsia="Times New Roman" w:hAnsi="Arial"/>
      <w:spacing w:val="-5"/>
      <w:lang w:eastAsia="en-US"/>
    </w:rPr>
  </w:style>
  <w:style w:type="character" w:customStyle="1" w:styleId="SalutationChar">
    <w:name w:val="Salutation Char"/>
    <w:basedOn w:val="ab"/>
    <w:uiPriority w:val="99"/>
    <w:semiHidden/>
    <w:rsid w:val="00192322"/>
  </w:style>
  <w:style w:type="paragraph" w:styleId="afffffffffff3">
    <w:name w:val="Closing"/>
    <w:basedOn w:val="aa"/>
    <w:link w:val="afffffffffff4"/>
    <w:uiPriority w:val="99"/>
    <w:rsid w:val="00192322"/>
    <w:pPr>
      <w:ind w:left="4252" w:firstLine="709"/>
    </w:pPr>
    <w:rPr>
      <w:rFonts w:ascii="Arial" w:eastAsia="Times New Roman" w:hAnsi="Arial"/>
      <w:spacing w:val="-5"/>
      <w:sz w:val="20"/>
      <w:szCs w:val="20"/>
    </w:rPr>
  </w:style>
  <w:style w:type="character" w:customStyle="1" w:styleId="afffffffffff4">
    <w:name w:val="Прощание Знак"/>
    <w:basedOn w:val="ab"/>
    <w:link w:val="afffffffffff3"/>
    <w:uiPriority w:val="99"/>
    <w:rsid w:val="00192322"/>
    <w:rPr>
      <w:rFonts w:ascii="Arial" w:eastAsia="Times New Roman" w:hAnsi="Arial"/>
      <w:spacing w:val="-5"/>
      <w:lang w:eastAsia="en-US"/>
    </w:rPr>
  </w:style>
  <w:style w:type="character" w:customStyle="1" w:styleId="ClosingChar">
    <w:name w:val="Closing Char"/>
    <w:basedOn w:val="ab"/>
    <w:uiPriority w:val="99"/>
    <w:semiHidden/>
    <w:rsid w:val="00192322"/>
  </w:style>
  <w:style w:type="character" w:customStyle="1" w:styleId="HTMLPreformattedChar">
    <w:name w:val="HTML Preformatted Char"/>
    <w:uiPriority w:val="99"/>
    <w:semiHidden/>
    <w:rsid w:val="00192322"/>
    <w:rPr>
      <w:rFonts w:ascii="Courier New" w:hAnsi="Courier New" w:cs="Courier New"/>
      <w:sz w:val="20"/>
      <w:szCs w:val="20"/>
    </w:rPr>
  </w:style>
  <w:style w:type="character" w:customStyle="1" w:styleId="PlainTextChar">
    <w:name w:val="Plain Text Char"/>
    <w:uiPriority w:val="99"/>
    <w:semiHidden/>
    <w:rsid w:val="00192322"/>
    <w:rPr>
      <w:rFonts w:ascii="Courier New" w:hAnsi="Courier New" w:cs="Courier New"/>
      <w:sz w:val="20"/>
      <w:szCs w:val="20"/>
    </w:rPr>
  </w:style>
  <w:style w:type="character" w:customStyle="1" w:styleId="E-mailSignatureChar">
    <w:name w:val="E-mail Signature Char"/>
    <w:basedOn w:val="ab"/>
    <w:uiPriority w:val="99"/>
    <w:semiHidden/>
    <w:rsid w:val="00192322"/>
  </w:style>
  <w:style w:type="table" w:styleId="-10">
    <w:name w:val="Table Web 1"/>
    <w:basedOn w:val="ac"/>
    <w:uiPriority w:val="99"/>
    <w:rsid w:val="00192322"/>
    <w:rPr>
      <w:rFonts w:ascii="Times New Roman" w:eastAsia="Times New Roman" w:hAnsi="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tblPr/>
      <w:tcPr>
        <w:tcBorders>
          <w:tl2br w:val="none" w:sz="0" w:space="0" w:color="auto"/>
          <w:tr2bl w:val="none" w:sz="0" w:space="0" w:color="auto"/>
        </w:tcBorders>
      </w:tcPr>
    </w:tblStylePr>
  </w:style>
  <w:style w:type="table" w:styleId="-20">
    <w:name w:val="Table Web 2"/>
    <w:basedOn w:val="ac"/>
    <w:uiPriority w:val="99"/>
    <w:rsid w:val="00192322"/>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tblPr/>
      <w:tcPr>
        <w:tcBorders>
          <w:tl2br w:val="none" w:sz="0" w:space="0" w:color="auto"/>
          <w:tr2bl w:val="none" w:sz="0" w:space="0" w:color="auto"/>
        </w:tcBorders>
      </w:tcPr>
    </w:tblStylePr>
  </w:style>
  <w:style w:type="table" w:styleId="2ff0">
    <w:name w:val="Table Subtle 2"/>
    <w:basedOn w:val="ac"/>
    <w:uiPriority w:val="99"/>
    <w:rsid w:val="00192322"/>
    <w:rPr>
      <w:rFonts w:ascii="Times New Roman" w:eastAsia="Times New Roman" w:hAnsi="Times New Roma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1">
    <w:name w:val="Table Classic 1"/>
    <w:basedOn w:val="ac"/>
    <w:uiPriority w:val="99"/>
    <w:rsid w:val="00192322"/>
    <w:rPr>
      <w:rFonts w:ascii="Times New Roman" w:eastAsia="Times New Roman" w:hAnsi="Times New Roman"/>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2ff1">
    <w:name w:val="Table Classic 2"/>
    <w:basedOn w:val="ac"/>
    <w:uiPriority w:val="99"/>
    <w:rsid w:val="00192322"/>
    <w:rPr>
      <w:rFonts w:ascii="Times New Roman" w:eastAsia="Times New Roman" w:hAnsi="Times New Roman"/>
    </w:rPr>
    <w:tblPr>
      <w:tblBorders>
        <w:top w:val="single" w:sz="12" w:space="0" w:color="000000"/>
        <w:bottom w:val="single" w:sz="12" w:space="0" w:color="000000"/>
      </w:tblBorders>
    </w:tblPr>
    <w:tblStylePr w:type="firstRow">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shd w:val="solid" w:color="C0C0C0" w:fill="FFFFFF"/>
      </w:tcPr>
    </w:tblStylePr>
    <w:tblStylePr w:type="neCell">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tblPr/>
      <w:tcPr>
        <w:tcBorders>
          <w:tl2br w:val="none" w:sz="0" w:space="0" w:color="auto"/>
          <w:tr2bl w:val="none" w:sz="0" w:space="0" w:color="auto"/>
        </w:tcBorders>
      </w:tcPr>
    </w:tblStylePr>
  </w:style>
  <w:style w:type="table" w:styleId="3f6">
    <w:name w:val="Table Classic 3"/>
    <w:basedOn w:val="ac"/>
    <w:uiPriority w:val="99"/>
    <w:rsid w:val="00192322"/>
    <w:rPr>
      <w:rFonts w:ascii="Times New Roman" w:eastAsia="Times New Roman" w:hAnsi="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tblPr/>
      <w:tcPr>
        <w:tcBorders>
          <w:bottom w:val="single" w:sz="6" w:space="0" w:color="000000"/>
          <w:tl2br w:val="none" w:sz="0" w:space="0" w:color="auto"/>
          <w:tr2bl w:val="none" w:sz="0" w:space="0" w:color="auto"/>
        </w:tcBorders>
        <w:shd w:val="solid" w:color="000080" w:fill="FFFFFF"/>
      </w:tcPr>
    </w:tblStylePr>
    <w:tblStylePr w:type="lastRow">
      <w:tblPr/>
      <w:tcPr>
        <w:tcBorders>
          <w:top w:val="single" w:sz="12" w:space="0" w:color="000000"/>
          <w:tl2br w:val="none" w:sz="0" w:space="0" w:color="auto"/>
          <w:tr2bl w:val="none" w:sz="0" w:space="0" w:color="auto"/>
        </w:tcBorders>
        <w:shd w:val="solid" w:color="FFFFFF" w:fill="FFFFFF"/>
      </w:tcPr>
    </w:tblStylePr>
    <w:tblStylePr w:type="firstCol">
      <w:tblPr/>
      <w:tcPr>
        <w:tcBorders>
          <w:tl2br w:val="none" w:sz="0" w:space="0" w:color="auto"/>
          <w:tr2bl w:val="none" w:sz="0" w:space="0" w:color="auto"/>
        </w:tcBorders>
      </w:tcPr>
    </w:tblStylePr>
  </w:style>
  <w:style w:type="table" w:styleId="1ffff2">
    <w:name w:val="Table 3D effects 1"/>
    <w:basedOn w:val="ac"/>
    <w:uiPriority w:val="99"/>
    <w:rsid w:val="00192322"/>
    <w:rPr>
      <w:rFonts w:ascii="Times New Roman" w:eastAsia="Times New Roman" w:hAnsi="Times New Roman"/>
    </w:rPr>
    <w:tblPr/>
    <w:tcPr>
      <w:shd w:val="solid" w:color="C0C0C0" w:fill="FFFFFF"/>
    </w:tcPr>
    <w:tblStylePr w:type="firstRow">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tblPr/>
      <w:tcPr>
        <w:tcBorders>
          <w:top w:val="none" w:sz="0" w:space="0" w:color="auto"/>
          <w:right w:val="none" w:sz="0" w:space="0" w:color="auto"/>
          <w:tl2br w:val="none" w:sz="0" w:space="0" w:color="auto"/>
          <w:tr2bl w:val="none" w:sz="0" w:space="0" w:color="auto"/>
        </w:tcBorders>
      </w:tcPr>
    </w:tblStylePr>
  </w:style>
  <w:style w:type="table" w:styleId="2ff2">
    <w:name w:val="Table 3D effects 2"/>
    <w:basedOn w:val="ac"/>
    <w:uiPriority w:val="99"/>
    <w:rsid w:val="00192322"/>
    <w:rPr>
      <w:rFonts w:ascii="Times New Roman" w:eastAsia="Times New Roman" w:hAnsi="Times New Roman"/>
    </w:rPr>
    <w:tblPr>
      <w:tblStyleRowBandSize w:val="1"/>
    </w:tblPr>
    <w:tcPr>
      <w:shd w:val="solid" w:color="C0C0C0" w:fill="FFFFFF"/>
    </w:tcPr>
    <w:tblStylePr w:type="firstRow">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1ffff3">
    <w:name w:val="Table Simple 1"/>
    <w:basedOn w:val="ac"/>
    <w:uiPriority w:val="99"/>
    <w:rsid w:val="00192322"/>
    <w:rPr>
      <w:rFonts w:ascii="Times New Roman" w:eastAsia="Times New Roman" w:hAnsi="Times New Roman"/>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3">
    <w:name w:val="Table Simple 2"/>
    <w:basedOn w:val="ac"/>
    <w:uiPriority w:val="99"/>
    <w:rsid w:val="00192322"/>
    <w:rPr>
      <w:rFonts w:ascii="Times New Roman" w:eastAsia="Times New Roman" w:hAnsi="Times New Roman"/>
    </w:rP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6" w:space="0" w:color="000000"/>
          <w:tl2br w:val="none" w:sz="0" w:space="0" w:color="auto"/>
          <w:tr2bl w:val="none" w:sz="0" w:space="0" w:color="auto"/>
        </w:tcBorders>
      </w:tcPr>
    </w:tblStylePr>
    <w:tblStylePr w:type="neCell">
      <w:tblPr/>
      <w:tcPr>
        <w:tcBorders>
          <w:left w:val="none" w:sz="0" w:space="0" w:color="auto"/>
          <w:tl2br w:val="none" w:sz="0" w:space="0" w:color="auto"/>
          <w:tr2bl w:val="none" w:sz="0" w:space="0" w:color="auto"/>
        </w:tcBorders>
      </w:tcPr>
    </w:tblStylePr>
    <w:tblStylePr w:type="swCell">
      <w:tblPr/>
      <w:tcPr>
        <w:tcBorders>
          <w:top w:val="none" w:sz="0" w:space="0" w:color="auto"/>
          <w:tl2br w:val="none" w:sz="0" w:space="0" w:color="auto"/>
          <w:tr2bl w:val="none" w:sz="0" w:space="0" w:color="auto"/>
        </w:tcBorders>
      </w:tcPr>
    </w:tblStylePr>
  </w:style>
  <w:style w:type="table" w:styleId="3f7">
    <w:name w:val="Table Simple 3"/>
    <w:basedOn w:val="ac"/>
    <w:uiPriority w:val="99"/>
    <w:rsid w:val="0019232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tblBorders>
    </w:tblPr>
    <w:tblStylePr w:type="firstRow">
      <w:tblPr/>
      <w:tcPr>
        <w:tcBorders>
          <w:tl2br w:val="none" w:sz="0" w:space="0" w:color="auto"/>
          <w:tr2bl w:val="none" w:sz="0" w:space="0" w:color="auto"/>
        </w:tcBorders>
        <w:shd w:val="solid" w:color="000000" w:fill="FFFFFF"/>
      </w:tcPr>
    </w:tblStylePr>
  </w:style>
  <w:style w:type="table" w:styleId="1ffff4">
    <w:name w:val="Table Grid 1"/>
    <w:basedOn w:val="ac"/>
    <w:uiPriority w:val="99"/>
    <w:rsid w:val="0019232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2ff4">
    <w:name w:val="Table Grid 2"/>
    <w:basedOn w:val="ac"/>
    <w:uiPriority w:val="99"/>
    <w:rsid w:val="00192322"/>
    <w:rPr>
      <w:rFonts w:ascii="Times New Roman" w:eastAsia="Times New Roman" w:hAnsi="Times New Roman"/>
    </w:rPr>
    <w:tblPr>
      <w:tblBorders>
        <w:insideH w:val="single" w:sz="6" w:space="0" w:color="000000"/>
        <w:insideV w:val="single" w:sz="6" w:space="0" w:color="000000"/>
      </w:tblBorders>
    </w:tblPr>
    <w:tblStylePr w:type="firstRow">
      <w:tblPr/>
      <w:tcPr>
        <w:tcBorders>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3f8">
    <w:name w:val="Table Grid 3"/>
    <w:basedOn w:val="ac"/>
    <w:uiPriority w:val="99"/>
    <w:rsid w:val="00192322"/>
    <w:rPr>
      <w:rFonts w:ascii="Times New Roman" w:eastAsia="Times New Roman" w:hAnsi="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4f0">
    <w:name w:val="Table Grid 4"/>
    <w:basedOn w:val="ac"/>
    <w:uiPriority w:val="99"/>
    <w:rsid w:val="00192322"/>
    <w:rPr>
      <w:rFonts w:ascii="Times New Roman" w:eastAsia="Times New Roman" w:hAnsi="Times New Roman"/>
    </w:rPr>
    <w:tblPr>
      <w:tblBorders>
        <w:left w:val="single" w:sz="12" w:space="0" w:color="000000"/>
        <w:right w:val="single" w:sz="12" w:space="0" w:color="000000"/>
        <w:insideH w:val="single" w:sz="6" w:space="0" w:color="000000"/>
        <w:insideV w:val="single" w:sz="6" w:space="0" w:color="000000"/>
      </w:tblBorders>
    </w:tblPr>
    <w:tblStylePr w:type="firstRow">
      <w:tblPr/>
      <w:tcPr>
        <w:tcBorders>
          <w:bottom w:val="single" w:sz="6" w:space="0" w:color="000000"/>
          <w:tl2br w:val="none" w:sz="0" w:space="0" w:color="auto"/>
          <w:tr2bl w:val="none" w:sz="0" w:space="0" w:color="auto"/>
        </w:tcBorders>
        <w:shd w:val="pct30" w:color="FFFF00" w:fill="FFFFFF"/>
      </w:tcPr>
    </w:tblStylePr>
    <w:tblStylePr w:type="lastRow">
      <w:tblPr/>
      <w:tcPr>
        <w:tcBorders>
          <w:top w:val="single" w:sz="6" w:space="0" w:color="000000"/>
          <w:tl2br w:val="none" w:sz="0" w:space="0" w:color="auto"/>
          <w:tr2bl w:val="none" w:sz="0" w:space="0" w:color="auto"/>
        </w:tcBorders>
        <w:shd w:val="pct30" w:color="FFFF00" w:fill="FFFFFF"/>
      </w:tcPr>
    </w:tblStylePr>
    <w:tblStylePr w:type="lastCol">
      <w:tblPr/>
      <w:tcPr>
        <w:tcBorders>
          <w:tl2br w:val="none" w:sz="0" w:space="0" w:color="auto"/>
          <w:tr2bl w:val="none" w:sz="0" w:space="0" w:color="auto"/>
        </w:tcBorders>
      </w:tcPr>
    </w:tblStylePr>
  </w:style>
  <w:style w:type="table" w:styleId="58">
    <w:name w:val="Table Grid 5"/>
    <w:basedOn w:val="ac"/>
    <w:uiPriority w:val="99"/>
    <w:rsid w:val="0019232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c"/>
    <w:uiPriority w:val="99"/>
    <w:rsid w:val="0019232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tblPr/>
      <w:tcPr>
        <w:tcBorders>
          <w:bottom w:val="single" w:sz="6"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6">
    <w:name w:val="Table Grid 7"/>
    <w:basedOn w:val="ac"/>
    <w:uiPriority w:val="99"/>
    <w:rsid w:val="00192322"/>
    <w:rPr>
      <w:rFonts w:ascii="Times New Roman" w:eastAsia="Times New Roman" w:hAnsi="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6"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c"/>
    <w:uiPriority w:val="99"/>
    <w:rsid w:val="00192322"/>
    <w:rPr>
      <w:rFonts w:ascii="Times New Roman" w:eastAsia="Times New Roman" w:hAnsi="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style>
  <w:style w:type="table" w:styleId="afffffffffff5">
    <w:name w:val="Table Professional"/>
    <w:basedOn w:val="ac"/>
    <w:uiPriority w:val="99"/>
    <w:rsid w:val="0019232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styleId="2ff5">
    <w:name w:val="Table Columns 2"/>
    <w:basedOn w:val="ac"/>
    <w:uiPriority w:val="99"/>
    <w:rsid w:val="00192322"/>
    <w:rPr>
      <w:rFonts w:ascii="Times New Roman" w:eastAsia="Times New Roman" w:hAnsi="Times New Roman"/>
      <w:b/>
      <w:bCs/>
    </w:rPr>
    <w:tblPr>
      <w:tblStyleColBandSize w:val="1"/>
    </w:tblPr>
    <w:tblStylePr w:type="firstRow">
      <w:tblPr/>
      <w:tcPr>
        <w:tcBorders>
          <w:tl2br w:val="none" w:sz="0" w:space="0" w:color="auto"/>
          <w:tr2bl w:val="none" w:sz="0" w:space="0" w:color="auto"/>
        </w:tcBorders>
        <w:shd w:val="solid" w:color="000080" w:fill="FFFFFF"/>
      </w:tcPr>
    </w:tblStylePr>
    <w:tblStylePr w:type="lastRow">
      <w:tblPr/>
      <w:tcPr>
        <w:tcBorders>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30" w:color="000000" w:fill="FFFFFF"/>
      </w:tcPr>
    </w:tblStylePr>
    <w:tblStylePr w:type="band2Vert">
      <w:tblPr/>
      <w:tcPr>
        <w:shd w:val="pct25" w:color="00FF00" w:fill="FFFFFF"/>
      </w:tcPr>
    </w:tblStylePr>
    <w:tblStylePr w:type="neCell">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f9">
    <w:name w:val="Table Columns 3"/>
    <w:basedOn w:val="ac"/>
    <w:uiPriority w:val="99"/>
    <w:rsid w:val="00192322"/>
    <w:rPr>
      <w:rFonts w:ascii="Times New Roman" w:eastAsia="Times New Roman" w:hAnsi="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tblPr/>
      <w:tcPr>
        <w:tcBorders>
          <w:tl2br w:val="none" w:sz="0" w:space="0" w:color="auto"/>
          <w:tr2bl w:val="none" w:sz="0" w:space="0" w:color="auto"/>
        </w:tcBorders>
        <w:shd w:val="solid" w:color="000080" w:fill="FFFFFF"/>
      </w:tcPr>
    </w:tblStylePr>
    <w:tblStylePr w:type="lastRow">
      <w:tblPr/>
      <w:tcPr>
        <w:tcBorders>
          <w:top w:val="single" w:sz="6" w:space="0" w:color="000080"/>
          <w:tl2br w:val="none" w:sz="0" w:space="0" w:color="auto"/>
          <w:tr2bl w:val="none" w:sz="0" w:space="0" w:color="auto"/>
        </w:tcBorders>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solid" w:color="C0C0C0" w:fill="FFFFFF"/>
      </w:tcPr>
    </w:tblStylePr>
    <w:tblStylePr w:type="band2Vert">
      <w:tblPr/>
      <w:tcPr>
        <w:shd w:val="pct10" w:color="000000" w:fill="FFFFFF"/>
      </w:tcPr>
    </w:tblStylePr>
    <w:tblStylePr w:type="neCell">
      <w:tblPr/>
      <w:tcPr>
        <w:tcBorders>
          <w:tl2br w:val="none" w:sz="0" w:space="0" w:color="auto"/>
          <w:tr2bl w:val="none" w:sz="0" w:space="0" w:color="auto"/>
        </w:tcBorders>
      </w:tcPr>
    </w:tblStylePr>
  </w:style>
  <w:style w:type="table" w:styleId="4f1">
    <w:name w:val="Table Columns 4"/>
    <w:basedOn w:val="ac"/>
    <w:uiPriority w:val="99"/>
    <w:rsid w:val="00192322"/>
    <w:rPr>
      <w:rFonts w:ascii="Times New Roman" w:eastAsia="Times New Roman" w:hAnsi="Times New Roman"/>
    </w:rPr>
    <w:tblPr>
      <w:tblStyleColBandSize w:val="1"/>
    </w:tblPr>
    <w:tblStylePr w:type="firstRow">
      <w:tblPr/>
      <w:tcPr>
        <w:tcBorders>
          <w:tl2br w:val="none" w:sz="0" w:space="0" w:color="auto"/>
          <w:tr2bl w:val="none" w:sz="0" w:space="0" w:color="auto"/>
        </w:tcBorders>
        <w:shd w:val="solid" w:color="000000" w:fill="FFFFFF"/>
      </w:tcPr>
    </w:tblStylePr>
    <w:tblStylePr w:type="lastRow">
      <w:tblPr/>
      <w:tcPr>
        <w:tcBorders>
          <w:tl2br w:val="none" w:sz="0" w:space="0" w:color="auto"/>
          <w:tr2bl w:val="none" w:sz="0" w:space="0" w:color="auto"/>
        </w:tcBorders>
      </w:tcPr>
    </w:tblStylePr>
    <w:tblStylePr w:type="lastCol">
      <w:tblPr/>
      <w:tcPr>
        <w:tcBorders>
          <w:tl2br w:val="none" w:sz="0" w:space="0" w:color="auto"/>
          <w:tr2bl w:val="none" w:sz="0" w:space="0" w:color="auto"/>
        </w:tcBorders>
      </w:tcPr>
    </w:tblStylePr>
    <w:tblStylePr w:type="band1Vert">
      <w:tblPr/>
      <w:tcPr>
        <w:shd w:val="pct50" w:color="008080" w:fill="FFFFFF"/>
      </w:tcPr>
    </w:tblStylePr>
    <w:tblStylePr w:type="band2Vert">
      <w:tblPr/>
      <w:tcPr>
        <w:shd w:val="pct10" w:color="000000" w:fill="FFFFFF"/>
      </w:tcPr>
    </w:tblStylePr>
  </w:style>
  <w:style w:type="table" w:styleId="-11">
    <w:name w:val="Table List 1"/>
    <w:basedOn w:val="ac"/>
    <w:uiPriority w:val="99"/>
    <w:rsid w:val="00192322"/>
    <w:rPr>
      <w:rFonts w:ascii="Times New Roman" w:eastAsia="Times New Roman" w:hAnsi="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solid" w:color="C0C0C0" w:fill="FFFFFF"/>
      </w:tcPr>
    </w:tblStylePr>
    <w:tblStylePr w:type="band2Horz">
      <w:tblPr/>
      <w:tcPr>
        <w:tcBorders>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30">
    <w:name w:val="Table List 3"/>
    <w:basedOn w:val="ac"/>
    <w:uiPriority w:val="99"/>
    <w:rsid w:val="00192322"/>
    <w:rPr>
      <w:rFonts w:ascii="Times New Roman" w:eastAsia="Times New Roman" w:hAnsi="Times New Roman"/>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tblPr/>
      <w:tcPr>
        <w:tcBorders>
          <w:tl2br w:val="none" w:sz="0" w:space="0" w:color="auto"/>
          <w:tr2bl w:val="none" w:sz="0" w:space="0" w:color="auto"/>
        </w:tcBorders>
      </w:tcPr>
    </w:tblStylePr>
  </w:style>
  <w:style w:type="table" w:styleId="-4">
    <w:name w:val="Table List 4"/>
    <w:basedOn w:val="ac"/>
    <w:uiPriority w:val="99"/>
    <w:rsid w:val="00192322"/>
    <w:rPr>
      <w:rFonts w:ascii="Times New Roman" w:eastAsia="Times New Roman" w:hAnsi="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c"/>
    <w:uiPriority w:val="99"/>
    <w:rsid w:val="00192322"/>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firstCol">
      <w:tblPr/>
      <w:tcPr>
        <w:tcBorders>
          <w:tl2br w:val="none" w:sz="0" w:space="0" w:color="auto"/>
          <w:tr2bl w:val="none" w:sz="0" w:space="0" w:color="auto"/>
        </w:tcBorders>
      </w:tcPr>
    </w:tblStylePr>
  </w:style>
  <w:style w:type="table" w:styleId="-6">
    <w:name w:val="Table List 6"/>
    <w:basedOn w:val="ac"/>
    <w:uiPriority w:val="99"/>
    <w:rsid w:val="00192322"/>
    <w:rPr>
      <w:rFonts w:ascii="Times New Roman" w:eastAsia="Times New Roman" w:hAnsi="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tblPr/>
      <w:tcPr>
        <w:tcBorders>
          <w:bottom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6">
    <w:name w:val="Table Theme"/>
    <w:basedOn w:val="ac"/>
    <w:uiPriority w:val="99"/>
    <w:rsid w:val="0019232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5">
    <w:name w:val="Table Colorful 1"/>
    <w:basedOn w:val="ac"/>
    <w:uiPriority w:val="99"/>
    <w:rsid w:val="00192322"/>
    <w:rPr>
      <w:rFonts w:ascii="Times New Roman" w:eastAsia="Times New Roman" w:hAnsi="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tblPr/>
      <w:tcPr>
        <w:tcBorders>
          <w:tl2br w:val="none" w:sz="0" w:space="0" w:color="auto"/>
          <w:tr2bl w:val="none" w:sz="0" w:space="0" w:color="auto"/>
        </w:tcBorders>
        <w:shd w:val="solid" w:color="000000" w:fill="FFFFFF"/>
      </w:tcPr>
    </w:tblStylePr>
    <w:tblStylePr w:type="firstCol">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tblPr/>
      <w:tcPr>
        <w:tcBorders>
          <w:tl2br w:val="none" w:sz="0" w:space="0" w:color="auto"/>
          <w:tr2bl w:val="none" w:sz="0" w:space="0" w:color="auto"/>
        </w:tcBorders>
      </w:tcPr>
    </w:tblStylePr>
  </w:style>
  <w:style w:type="table" w:styleId="2ff6">
    <w:name w:val="Table Colorful 2"/>
    <w:basedOn w:val="ac"/>
    <w:uiPriority w:val="99"/>
    <w:rsid w:val="00192322"/>
    <w:rPr>
      <w:rFonts w:ascii="Times New Roman" w:eastAsia="Times New Roman" w:hAnsi="Times New Roman"/>
    </w:rPr>
    <w:tblPr>
      <w:tblBorders>
        <w:bottom w:val="single" w:sz="12" w:space="0" w:color="000000"/>
      </w:tblBorders>
    </w:tblPr>
    <w:tcPr>
      <w:shd w:val="pct20" w:color="FFFF00" w:fill="FFFFFF"/>
    </w:tcPr>
    <w:tblStylePr w:type="firstRow">
      <w:tblPr/>
      <w:tcPr>
        <w:tcBorders>
          <w:bottom w:val="single" w:sz="12" w:space="0" w:color="000000"/>
          <w:tl2br w:val="none" w:sz="0" w:space="0" w:color="auto"/>
          <w:tr2bl w:val="none" w:sz="0" w:space="0" w:color="auto"/>
        </w:tcBorders>
        <w:shd w:val="solid" w:color="800000" w:fill="FFFFFF"/>
      </w:tcPr>
    </w:tblStylePr>
    <w:tblStylePr w:type="firstCol">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tblPr/>
      <w:tcPr>
        <w:tcBorders>
          <w:tl2br w:val="none" w:sz="0" w:space="0" w:color="auto"/>
          <w:tr2bl w:val="none" w:sz="0" w:space="0" w:color="auto"/>
        </w:tcBorders>
      </w:tcPr>
    </w:tblStylePr>
  </w:style>
  <w:style w:type="table" w:styleId="3fa">
    <w:name w:val="Table Colorful 3"/>
    <w:basedOn w:val="ac"/>
    <w:uiPriority w:val="99"/>
    <w:rsid w:val="00192322"/>
    <w:rPr>
      <w:rFonts w:ascii="Times New Roman" w:eastAsia="Times New Roman" w:hAnsi="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tblPr/>
      <w:tcPr>
        <w:tcBorders>
          <w:tl2br w:val="none" w:sz="0" w:space="0" w:color="auto"/>
          <w:tr2bl w:val="none" w:sz="0" w:space="0" w:color="auto"/>
        </w:tcBorders>
        <w:shd w:val="solid" w:color="000000" w:fill="FFFFFF"/>
      </w:tcPr>
    </w:tblStylePr>
  </w:style>
  <w:style w:type="character" w:customStyle="1" w:styleId="EndnoteTextChar">
    <w:name w:val="Endnote Text Char"/>
    <w:uiPriority w:val="99"/>
    <w:semiHidden/>
    <w:rsid w:val="00192322"/>
    <w:rPr>
      <w:sz w:val="20"/>
      <w:szCs w:val="20"/>
    </w:rPr>
  </w:style>
  <w:style w:type="table" w:customStyle="1" w:styleId="2-51">
    <w:name w:val="Средняя заливка 2 - Акцент 51"/>
    <w:basedOn w:val="ac"/>
    <w:uiPriority w:val="99"/>
    <w:rsid w:val="00192322"/>
    <w:rPr>
      <w:rFonts w:eastAsia="Times New Roman"/>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p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tblPr/>
      <w:tcPr>
        <w:tcBorders>
          <w:top w:val="double" w:sz="6" w:space="0" w:color="auto"/>
          <w:left w:val="nil"/>
          <w:bottom w:val="single" w:sz="18" w:space="0" w:color="auto"/>
          <w:right w:val="nil"/>
          <w:insideH w:val="nil"/>
          <w:insideV w:val="nil"/>
        </w:tcBorders>
        <w:shd w:val="clear" w:color="auto" w:fill="F4F4F4"/>
      </w:tcPr>
    </w:tblStylePr>
    <w:tblStylePr w:type="firstCol">
      <w:tblPr/>
      <w:tcPr>
        <w:tcBorders>
          <w:top w:val="nil"/>
          <w:left w:val="nil"/>
          <w:bottom w:val="single" w:sz="18" w:space="0" w:color="auto"/>
          <w:right w:val="nil"/>
          <w:insideH w:val="nil"/>
          <w:insideV w:val="nil"/>
        </w:tcBorders>
        <w:shd w:val="clear" w:color="auto" w:fill="4BACC6"/>
      </w:tcPr>
    </w:tblStylePr>
    <w:tblStylePr w:type="lastCol">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tblPr/>
      <w:tcPr>
        <w:tcBorders>
          <w:top w:val="single" w:sz="18" w:space="0" w:color="auto"/>
          <w:left w:val="nil"/>
          <w:bottom w:val="single" w:sz="18" w:space="0" w:color="auto"/>
          <w:right w:val="nil"/>
          <w:insideH w:val="nil"/>
          <w:insideV w:val="nil"/>
        </w:tcBorders>
      </w:tcPr>
    </w:tblStylePr>
  </w:style>
  <w:style w:type="paragraph" w:customStyle="1" w:styleId="afffffffffff7">
    <w:name w:val="ТЕКСТ ГРАД"/>
    <w:basedOn w:val="aa"/>
    <w:link w:val="afffffffffff8"/>
    <w:uiPriority w:val="99"/>
    <w:qFormat/>
    <w:rsid w:val="00192322"/>
    <w:pPr>
      <w:ind w:firstLine="709"/>
    </w:pPr>
    <w:rPr>
      <w:rFonts w:eastAsia="Times New Roman"/>
      <w:szCs w:val="24"/>
      <w:lang w:val="x-none" w:eastAsia="x-none"/>
    </w:rPr>
  </w:style>
  <w:style w:type="character" w:customStyle="1" w:styleId="afffffffffff8">
    <w:name w:val="ТЕКСТ ГРАД Знак"/>
    <w:link w:val="afffffffffff7"/>
    <w:uiPriority w:val="99"/>
    <w:locked/>
    <w:rsid w:val="00192322"/>
    <w:rPr>
      <w:rFonts w:ascii="Times New Roman" w:eastAsia="Times New Roman" w:hAnsi="Times New Roman"/>
      <w:sz w:val="24"/>
      <w:szCs w:val="24"/>
      <w:lang w:val="x-none" w:eastAsia="x-none"/>
    </w:rPr>
  </w:style>
  <w:style w:type="paragraph" w:customStyle="1" w:styleId="afffffffffff9">
    <w:name w:val="ООО  «Институт Территориального Планирования"/>
    <w:basedOn w:val="aa"/>
    <w:link w:val="afffffffffffa"/>
    <w:uiPriority w:val="99"/>
    <w:qFormat/>
    <w:rsid w:val="00192322"/>
    <w:pPr>
      <w:ind w:left="709"/>
      <w:jc w:val="right"/>
    </w:pPr>
    <w:rPr>
      <w:rFonts w:eastAsia="Times New Roman"/>
      <w:szCs w:val="24"/>
      <w:lang w:val="x-none" w:eastAsia="x-none"/>
    </w:rPr>
  </w:style>
  <w:style w:type="character" w:customStyle="1" w:styleId="afffffffffffa">
    <w:name w:val="ООО  «Институт Территориального Планирования Знак"/>
    <w:link w:val="afffffffffff9"/>
    <w:uiPriority w:val="99"/>
    <w:locked/>
    <w:rsid w:val="00192322"/>
    <w:rPr>
      <w:rFonts w:ascii="Times New Roman" w:eastAsia="Times New Roman" w:hAnsi="Times New Roman"/>
      <w:sz w:val="24"/>
      <w:szCs w:val="24"/>
      <w:lang w:val="x-none" w:eastAsia="x-none"/>
    </w:rPr>
  </w:style>
  <w:style w:type="character" w:customStyle="1" w:styleId="1ffff6">
    <w:name w:val="Замещающий текст1"/>
    <w:uiPriority w:val="99"/>
    <w:semiHidden/>
    <w:rsid w:val="00192322"/>
    <w:rPr>
      <w:color w:val="808080"/>
    </w:rPr>
  </w:style>
  <w:style w:type="paragraph" w:customStyle="1" w:styleId="1ffff7">
    <w:name w:val="Рецензия1"/>
    <w:hidden/>
    <w:uiPriority w:val="99"/>
    <w:semiHidden/>
    <w:rsid w:val="00192322"/>
    <w:rPr>
      <w:rFonts w:ascii="Times New Roman" w:eastAsia="Times New Roman" w:hAnsi="Times New Roman"/>
      <w:sz w:val="24"/>
      <w:szCs w:val="24"/>
    </w:rPr>
  </w:style>
  <w:style w:type="paragraph" w:customStyle="1" w:styleId="Sf1">
    <w:name w:val="S_Обложка_проект"/>
    <w:basedOn w:val="aa"/>
    <w:uiPriority w:val="99"/>
    <w:rsid w:val="00192322"/>
    <w:pPr>
      <w:ind w:left="3240"/>
      <w:jc w:val="right"/>
    </w:pPr>
    <w:rPr>
      <w:rFonts w:eastAsia="Times New Roman"/>
      <w:caps/>
      <w:szCs w:val="24"/>
      <w:lang w:eastAsia="ru-RU"/>
    </w:rPr>
  </w:style>
  <w:style w:type="paragraph" w:customStyle="1" w:styleId="S20">
    <w:name w:val="S_Титульный 2"/>
    <w:basedOn w:val="aa"/>
    <w:uiPriority w:val="99"/>
    <w:rsid w:val="00192322"/>
    <w:pPr>
      <w:shd w:val="clear" w:color="auto" w:fill="FFFFFF"/>
      <w:snapToGrid w:val="0"/>
      <w:spacing w:line="240" w:lineRule="auto"/>
      <w:jc w:val="center"/>
    </w:pPr>
    <w:rPr>
      <w:rFonts w:eastAsia="Times New Roman"/>
      <w:szCs w:val="24"/>
      <w:lang w:eastAsia="ar-SA"/>
    </w:rPr>
  </w:style>
  <w:style w:type="paragraph" w:customStyle="1" w:styleId="afffffffffffb">
    <w:name w:val="Текст отчета"/>
    <w:basedOn w:val="aa"/>
    <w:uiPriority w:val="99"/>
    <w:rsid w:val="00192322"/>
    <w:pPr>
      <w:ind w:firstLine="709"/>
      <w:jc w:val="left"/>
    </w:pPr>
    <w:rPr>
      <w:rFonts w:eastAsia="Times New Roman"/>
      <w:lang w:eastAsia="ru-RU"/>
    </w:rPr>
  </w:style>
  <w:style w:type="paragraph" w:customStyle="1" w:styleId="Sf2">
    <w:name w:val="S_Отступ"/>
    <w:basedOn w:val="aa"/>
    <w:uiPriority w:val="99"/>
    <w:rsid w:val="00192322"/>
    <w:pPr>
      <w:jc w:val="left"/>
    </w:pPr>
    <w:rPr>
      <w:rFonts w:eastAsia="Times New Roman"/>
      <w:szCs w:val="24"/>
      <w:lang w:eastAsia="ar-SA"/>
    </w:rPr>
  </w:style>
  <w:style w:type="paragraph" w:customStyle="1" w:styleId="afffffffffffc">
    <w:name w:val="ГРАД Основной текст"/>
    <w:basedOn w:val="aa"/>
    <w:link w:val="afffffffffffd"/>
    <w:autoRedefine/>
    <w:uiPriority w:val="99"/>
    <w:rsid w:val="00192322"/>
    <w:pPr>
      <w:tabs>
        <w:tab w:val="left" w:pos="540"/>
        <w:tab w:val="left" w:pos="1260"/>
        <w:tab w:val="left" w:pos="1620"/>
      </w:tabs>
      <w:spacing w:before="240" w:line="276" w:lineRule="auto"/>
      <w:jc w:val="left"/>
    </w:pPr>
    <w:rPr>
      <w:rFonts w:eastAsia="Times New Roman"/>
      <w:bCs/>
      <w:spacing w:val="4"/>
      <w:sz w:val="20"/>
      <w:szCs w:val="20"/>
      <w:lang w:val="x-none"/>
    </w:rPr>
  </w:style>
  <w:style w:type="character" w:customStyle="1" w:styleId="afffffffffffd">
    <w:name w:val="ГРАД Основной текст Знак Знак"/>
    <w:link w:val="afffffffffffc"/>
    <w:uiPriority w:val="99"/>
    <w:locked/>
    <w:rsid w:val="00192322"/>
    <w:rPr>
      <w:rFonts w:ascii="Times New Roman" w:eastAsia="Times New Roman" w:hAnsi="Times New Roman"/>
      <w:bCs/>
      <w:spacing w:val="4"/>
      <w:lang w:val="x-none" w:eastAsia="en-US"/>
    </w:rPr>
  </w:style>
  <w:style w:type="paragraph" w:customStyle="1" w:styleId="S5">
    <w:name w:val="S_рисунок"/>
    <w:basedOn w:val="aa"/>
    <w:autoRedefine/>
    <w:uiPriority w:val="99"/>
    <w:rsid w:val="00192322"/>
    <w:pPr>
      <w:numPr>
        <w:numId w:val="29"/>
      </w:numPr>
      <w:suppressAutoHyphens/>
      <w:spacing w:line="240" w:lineRule="auto"/>
      <w:ind w:left="357" w:hanging="357"/>
      <w:jc w:val="center"/>
    </w:pPr>
    <w:rPr>
      <w:rFonts w:eastAsia="Times New Roman"/>
      <w:color w:val="00B0F0"/>
      <w:szCs w:val="24"/>
      <w:lang w:eastAsia="ar-SA"/>
    </w:rPr>
  </w:style>
  <w:style w:type="character" w:customStyle="1" w:styleId="4f2">
    <w:name w:val="Основной текст (4)_"/>
    <w:link w:val="4f3"/>
    <w:uiPriority w:val="99"/>
    <w:locked/>
    <w:rsid w:val="00192322"/>
    <w:rPr>
      <w:spacing w:val="7"/>
      <w:shd w:val="clear" w:color="auto" w:fill="FFFFFF"/>
    </w:rPr>
  </w:style>
  <w:style w:type="character" w:customStyle="1" w:styleId="4f4">
    <w:name w:val="Основной текст (4) + Не полужирный"/>
    <w:uiPriority w:val="99"/>
    <w:rsid w:val="00192322"/>
    <w:rPr>
      <w:b/>
      <w:spacing w:val="2"/>
      <w:shd w:val="clear" w:color="auto" w:fill="FFFFFF"/>
    </w:rPr>
  </w:style>
  <w:style w:type="character" w:customStyle="1" w:styleId="2ff7">
    <w:name w:val="Основной текст (2)_"/>
    <w:uiPriority w:val="99"/>
    <w:rsid w:val="00192322"/>
    <w:rPr>
      <w:rFonts w:ascii="Times New Roman" w:eastAsia="Times New Roman" w:hAnsi="Times New Roman"/>
      <w:spacing w:val="2"/>
      <w:sz w:val="20"/>
    </w:rPr>
  </w:style>
  <w:style w:type="character" w:customStyle="1" w:styleId="2ff8">
    <w:name w:val="Основной текст (2)"/>
    <w:uiPriority w:val="99"/>
    <w:rsid w:val="00192322"/>
    <w:rPr>
      <w:rFonts w:ascii="Times New Roman" w:eastAsia="Times New Roman" w:hAnsi="Times New Roman"/>
      <w:spacing w:val="9"/>
      <w:sz w:val="20"/>
    </w:rPr>
  </w:style>
  <w:style w:type="character" w:customStyle="1" w:styleId="59">
    <w:name w:val="Основной текст (5)_"/>
    <w:link w:val="5a"/>
    <w:uiPriority w:val="99"/>
    <w:locked/>
    <w:rsid w:val="00192322"/>
    <w:rPr>
      <w:spacing w:val="21"/>
      <w:sz w:val="11"/>
      <w:shd w:val="clear" w:color="auto" w:fill="FFFFFF"/>
    </w:rPr>
  </w:style>
  <w:style w:type="paragraph" w:customStyle="1" w:styleId="4f3">
    <w:name w:val="Основной текст (4)"/>
    <w:basedOn w:val="aa"/>
    <w:link w:val="4f2"/>
    <w:uiPriority w:val="99"/>
    <w:rsid w:val="00192322"/>
    <w:pPr>
      <w:shd w:val="clear" w:color="auto" w:fill="FFFFFF"/>
      <w:spacing w:line="240" w:lineRule="atLeast"/>
      <w:jc w:val="right"/>
    </w:pPr>
    <w:rPr>
      <w:rFonts w:ascii="Calibri" w:hAnsi="Calibri"/>
      <w:spacing w:val="7"/>
      <w:sz w:val="20"/>
      <w:szCs w:val="20"/>
      <w:shd w:val="clear" w:color="auto" w:fill="FFFFFF"/>
      <w:lang w:eastAsia="ru-RU"/>
    </w:rPr>
  </w:style>
  <w:style w:type="paragraph" w:customStyle="1" w:styleId="5a">
    <w:name w:val="Основной текст (5)"/>
    <w:basedOn w:val="aa"/>
    <w:link w:val="59"/>
    <w:uiPriority w:val="99"/>
    <w:rsid w:val="00192322"/>
    <w:pPr>
      <w:shd w:val="clear" w:color="auto" w:fill="FFFFFF"/>
      <w:spacing w:line="240" w:lineRule="atLeast"/>
      <w:jc w:val="left"/>
    </w:pPr>
    <w:rPr>
      <w:rFonts w:ascii="Calibri" w:hAnsi="Calibri"/>
      <w:spacing w:val="21"/>
      <w:sz w:val="11"/>
      <w:szCs w:val="20"/>
      <w:shd w:val="clear" w:color="auto" w:fill="FFFFFF"/>
      <w:lang w:eastAsia="ru-RU"/>
    </w:rPr>
  </w:style>
  <w:style w:type="paragraph" w:customStyle="1" w:styleId="arttx">
    <w:name w:val="arttx"/>
    <w:basedOn w:val="aa"/>
    <w:uiPriority w:val="99"/>
    <w:rsid w:val="00192322"/>
    <w:pPr>
      <w:spacing w:after="60" w:line="240" w:lineRule="auto"/>
      <w:jc w:val="left"/>
    </w:pPr>
    <w:rPr>
      <w:rFonts w:eastAsia="Times New Roman"/>
      <w:sz w:val="22"/>
      <w:lang w:eastAsia="ru-RU"/>
    </w:rPr>
  </w:style>
  <w:style w:type="paragraph" w:customStyle="1" w:styleId="a2">
    <w:name w:val="ГРАД Список маркированный"/>
    <w:basedOn w:val="aff"/>
    <w:autoRedefine/>
    <w:uiPriority w:val="99"/>
    <w:rsid w:val="00192322"/>
    <w:pPr>
      <w:numPr>
        <w:numId w:val="30"/>
      </w:numPr>
      <w:tabs>
        <w:tab w:val="left" w:pos="900"/>
        <w:tab w:val="left" w:pos="1080"/>
      </w:tabs>
      <w:contextualSpacing w:val="0"/>
    </w:pPr>
    <w:rPr>
      <w:rFonts w:eastAsia="Times New Roman"/>
      <w:color w:val="000000"/>
      <w:spacing w:val="-1"/>
      <w:szCs w:val="24"/>
      <w:lang w:eastAsia="ru-RU"/>
    </w:rPr>
  </w:style>
  <w:style w:type="paragraph" w:customStyle="1" w:styleId="usual">
    <w:name w:val="usual"/>
    <w:basedOn w:val="aa"/>
    <w:uiPriority w:val="99"/>
    <w:rsid w:val="00192322"/>
    <w:pPr>
      <w:spacing w:before="100" w:beforeAutospacing="1" w:after="100" w:afterAutospacing="1" w:line="240" w:lineRule="auto"/>
      <w:jc w:val="left"/>
    </w:pPr>
    <w:rPr>
      <w:rFonts w:ascii="Helvetica" w:eastAsia="Times New Roman" w:hAnsi="Helvetica"/>
      <w:color w:val="000000"/>
      <w:sz w:val="18"/>
      <w:szCs w:val="18"/>
      <w:lang w:eastAsia="ru-RU"/>
    </w:rPr>
  </w:style>
  <w:style w:type="character" w:customStyle="1" w:styleId="noprint">
    <w:name w:val="noprint"/>
    <w:uiPriority w:val="99"/>
    <w:rsid w:val="00192322"/>
    <w:rPr>
      <w:rFonts w:cs="Times New Roman"/>
    </w:rPr>
  </w:style>
  <w:style w:type="paragraph" w:customStyle="1" w:styleId="textobi4">
    <w:name w:val="text_obi4"/>
    <w:basedOn w:val="aa"/>
    <w:uiPriority w:val="99"/>
    <w:rsid w:val="00192322"/>
    <w:pPr>
      <w:spacing w:before="100" w:beforeAutospacing="1" w:after="100" w:afterAutospacing="1" w:line="240" w:lineRule="auto"/>
      <w:jc w:val="left"/>
    </w:pPr>
    <w:rPr>
      <w:rFonts w:ascii="Comic Sans MS" w:eastAsia="Times New Roman" w:hAnsi="Comic Sans MS"/>
      <w:color w:val="990000"/>
      <w:sz w:val="30"/>
      <w:szCs w:val="30"/>
      <w:lang w:eastAsia="ru-RU"/>
    </w:rPr>
  </w:style>
  <w:style w:type="character" w:customStyle="1" w:styleId="124">
    <w:name w:val="Основной текст (12)"/>
    <w:uiPriority w:val="99"/>
    <w:rsid w:val="00192322"/>
    <w:rPr>
      <w:rFonts w:ascii="Times New Roman" w:eastAsia="Times New Roman" w:hAnsi="Times New Roman"/>
      <w:spacing w:val="0"/>
      <w:sz w:val="21"/>
    </w:rPr>
  </w:style>
  <w:style w:type="character" w:customStyle="1" w:styleId="104">
    <w:name w:val="Основной текст + 10"/>
    <w:aliases w:val="5 pt2"/>
    <w:uiPriority w:val="99"/>
    <w:rsid w:val="00192322"/>
    <w:rPr>
      <w:rFonts w:ascii="Times New Roman" w:hAnsi="Times New Roman"/>
      <w:spacing w:val="0"/>
      <w:sz w:val="21"/>
    </w:rPr>
  </w:style>
  <w:style w:type="character" w:customStyle="1" w:styleId="413pt">
    <w:name w:val="Основной текст (4) + 13 pt"/>
    <w:uiPriority w:val="99"/>
    <w:rsid w:val="00192322"/>
    <w:rPr>
      <w:spacing w:val="7"/>
      <w:sz w:val="26"/>
      <w:shd w:val="clear" w:color="auto" w:fill="FFFFFF"/>
    </w:rPr>
  </w:style>
  <w:style w:type="character" w:customStyle="1" w:styleId="413pt2">
    <w:name w:val="Основной текст (4) + 13 pt2"/>
    <w:uiPriority w:val="99"/>
    <w:rsid w:val="00192322"/>
    <w:rPr>
      <w:rFonts w:ascii="Times New Roman" w:hAnsi="Times New Roman"/>
      <w:spacing w:val="0"/>
      <w:sz w:val="26"/>
      <w:shd w:val="clear" w:color="auto" w:fill="FFFFFF"/>
    </w:rPr>
  </w:style>
  <w:style w:type="character" w:customStyle="1" w:styleId="413pt1">
    <w:name w:val="Основной текст (4) + 13 pt1"/>
    <w:uiPriority w:val="99"/>
    <w:rsid w:val="00192322"/>
    <w:rPr>
      <w:rFonts w:ascii="Times New Roman" w:hAnsi="Times New Roman"/>
      <w:spacing w:val="0"/>
      <w:sz w:val="26"/>
      <w:shd w:val="clear" w:color="auto" w:fill="FFFFFF"/>
    </w:rPr>
  </w:style>
  <w:style w:type="character" w:customStyle="1" w:styleId="1210">
    <w:name w:val="Основной текст + 121"/>
    <w:aliases w:val="5 pt1"/>
    <w:uiPriority w:val="99"/>
    <w:rsid w:val="00192322"/>
    <w:rPr>
      <w:rFonts w:ascii="Times New Roman" w:hAnsi="Times New Roman"/>
      <w:spacing w:val="0"/>
      <w:sz w:val="25"/>
    </w:rPr>
  </w:style>
  <w:style w:type="character" w:customStyle="1" w:styleId="12pt2">
    <w:name w:val="Основной текст + 12 pt2"/>
    <w:uiPriority w:val="99"/>
    <w:rsid w:val="00192322"/>
    <w:rPr>
      <w:rFonts w:ascii="Times New Roman" w:hAnsi="Times New Roman"/>
      <w:spacing w:val="0"/>
      <w:sz w:val="24"/>
    </w:rPr>
  </w:style>
  <w:style w:type="character" w:customStyle="1" w:styleId="12pt1">
    <w:name w:val="Основной текст + 12 pt1"/>
    <w:uiPriority w:val="99"/>
    <w:rsid w:val="00192322"/>
    <w:rPr>
      <w:rFonts w:ascii="Times New Roman" w:hAnsi="Times New Roman"/>
      <w:spacing w:val="0"/>
      <w:sz w:val="24"/>
    </w:rPr>
  </w:style>
  <w:style w:type="character" w:customStyle="1" w:styleId="1230">
    <w:name w:val="Основной текст + 123"/>
    <w:aliases w:val="5 pt6"/>
    <w:uiPriority w:val="99"/>
    <w:rsid w:val="00192322"/>
    <w:rPr>
      <w:rFonts w:ascii="Times New Roman" w:hAnsi="Times New Roman"/>
      <w:spacing w:val="0"/>
      <w:sz w:val="25"/>
    </w:rPr>
  </w:style>
  <w:style w:type="character" w:customStyle="1" w:styleId="513pt">
    <w:name w:val="Основной текст (5) + 13 pt"/>
    <w:uiPriority w:val="99"/>
    <w:rsid w:val="00192322"/>
    <w:rPr>
      <w:rFonts w:ascii="Times New Roman" w:hAnsi="Times New Roman"/>
      <w:spacing w:val="0"/>
      <w:sz w:val="26"/>
      <w:shd w:val="clear" w:color="auto" w:fill="FFFFFF"/>
    </w:rPr>
  </w:style>
  <w:style w:type="character" w:customStyle="1" w:styleId="ArialNarrow">
    <w:name w:val="Основной текст + Arial Narrow"/>
    <w:aliases w:val="12 pt,Курсив3,Интервал 1 pt"/>
    <w:uiPriority w:val="99"/>
    <w:rsid w:val="00192322"/>
    <w:rPr>
      <w:rFonts w:ascii="Arial Narrow" w:hAnsi="Arial Narrow"/>
      <w:i/>
      <w:spacing w:val="20"/>
      <w:sz w:val="24"/>
    </w:rPr>
  </w:style>
  <w:style w:type="character" w:customStyle="1" w:styleId="12pt">
    <w:name w:val="Основной текст + 12 pt"/>
    <w:uiPriority w:val="99"/>
    <w:rsid w:val="00192322"/>
    <w:rPr>
      <w:rFonts w:ascii="Times New Roman" w:hAnsi="Times New Roman"/>
      <w:spacing w:val="0"/>
      <w:sz w:val="24"/>
    </w:rPr>
  </w:style>
  <w:style w:type="paragraph" w:customStyle="1" w:styleId="116">
    <w:name w:val="Знак Знак11 Знак Знак Знак Знак"/>
    <w:basedOn w:val="aa"/>
    <w:uiPriority w:val="99"/>
    <w:rsid w:val="00192322"/>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13">
    <w:name w:val="Знак Знак11 Знак Знак Знак Знак1"/>
    <w:basedOn w:val="aa"/>
    <w:uiPriority w:val="99"/>
    <w:rsid w:val="00192322"/>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21">
    <w:name w:val="Знак Знак11 Знак Знак Знак Знак2"/>
    <w:basedOn w:val="aa"/>
    <w:uiPriority w:val="99"/>
    <w:rsid w:val="00192322"/>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31">
    <w:name w:val="Знак Знак11 Знак Знак Знак Знак3"/>
    <w:basedOn w:val="aa"/>
    <w:uiPriority w:val="99"/>
    <w:rsid w:val="00192322"/>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41">
    <w:name w:val="Знак Знак11 Знак Знак Знак Знак4"/>
    <w:basedOn w:val="aa"/>
    <w:uiPriority w:val="99"/>
    <w:rsid w:val="00192322"/>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1150">
    <w:name w:val="Знак Знак11 Знак Знак Знак Знак5"/>
    <w:basedOn w:val="aa"/>
    <w:uiPriority w:val="99"/>
    <w:rsid w:val="00192322"/>
    <w:pPr>
      <w:spacing w:before="100" w:beforeAutospacing="1" w:after="100" w:afterAutospacing="1" w:line="240" w:lineRule="auto"/>
      <w:jc w:val="left"/>
    </w:pPr>
    <w:rPr>
      <w:rFonts w:ascii="Tahoma" w:eastAsia="Times New Roman" w:hAnsi="Tahoma" w:cs="Tahoma"/>
      <w:sz w:val="20"/>
      <w:szCs w:val="20"/>
      <w:lang w:val="en-US"/>
    </w:rPr>
  </w:style>
  <w:style w:type="paragraph" w:customStyle="1" w:styleId="afffffffffffe">
    <w:name w:val="НашаШапка"/>
    <w:basedOn w:val="aa"/>
    <w:uiPriority w:val="99"/>
    <w:rsid w:val="00192322"/>
    <w:pPr>
      <w:spacing w:line="240" w:lineRule="auto"/>
      <w:jc w:val="center"/>
    </w:pPr>
    <w:rPr>
      <w:rFonts w:eastAsia="Times New Roman"/>
      <w:b/>
      <w:szCs w:val="20"/>
      <w:lang w:eastAsia="ru-RU"/>
    </w:rPr>
  </w:style>
  <w:style w:type="paragraph" w:customStyle="1" w:styleId="affffffffffff">
    <w:name w:val="Таблотст"/>
    <w:basedOn w:val="afffff0"/>
    <w:link w:val="affffffffffff0"/>
    <w:uiPriority w:val="99"/>
    <w:rsid w:val="00192322"/>
    <w:pPr>
      <w:spacing w:before="120" w:line="204" w:lineRule="auto"/>
      <w:ind w:left="85"/>
    </w:pPr>
    <w:rPr>
      <w:rFonts w:ascii="Arial" w:hAnsi="Arial"/>
    </w:rPr>
  </w:style>
  <w:style w:type="character" w:customStyle="1" w:styleId="affffffffffff0">
    <w:name w:val="Таблотст Знак"/>
    <w:basedOn w:val="afffff1"/>
    <w:link w:val="affffffffffff"/>
    <w:uiPriority w:val="99"/>
    <w:locked/>
    <w:rsid w:val="00192322"/>
    <w:rPr>
      <w:rFonts w:ascii="Arial" w:eastAsia="Times New Roman" w:hAnsi="Arial"/>
      <w:sz w:val="24"/>
      <w:szCs w:val="24"/>
    </w:rPr>
  </w:style>
  <w:style w:type="paragraph" w:customStyle="1" w:styleId="affffffffffff1">
    <w:name w:val="цифры таблицы"/>
    <w:uiPriority w:val="99"/>
    <w:rsid w:val="00192322"/>
    <w:pPr>
      <w:snapToGrid w:val="0"/>
      <w:jc w:val="right"/>
    </w:pPr>
    <w:rPr>
      <w:rFonts w:ascii="Times New Roman" w:eastAsia="Times New Roman" w:hAnsi="Times New Roman"/>
      <w:noProof/>
      <w:color w:val="000000"/>
      <w:sz w:val="26"/>
    </w:rPr>
  </w:style>
  <w:style w:type="paragraph" w:customStyle="1" w:styleId="affffffffffff2">
    <w:name w:val="единицы"/>
    <w:uiPriority w:val="99"/>
    <w:rsid w:val="00192322"/>
    <w:pPr>
      <w:keepNext/>
      <w:tabs>
        <w:tab w:val="left" w:pos="0"/>
        <w:tab w:val="left" w:pos="567"/>
        <w:tab w:val="left" w:pos="1133"/>
        <w:tab w:val="left" w:pos="1699"/>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jc w:val="right"/>
    </w:pPr>
    <w:rPr>
      <w:rFonts w:ascii="Times New Roman" w:eastAsia="Times New Roman" w:hAnsi="Times New Roman"/>
      <w:noProof/>
      <w:sz w:val="24"/>
    </w:rPr>
  </w:style>
  <w:style w:type="paragraph" w:customStyle="1" w:styleId="affffffffffff3">
    <w:name w:val="Единицы измерения"/>
    <w:uiPriority w:val="99"/>
    <w:rsid w:val="00192322"/>
    <w:pPr>
      <w:keepNext/>
      <w:ind w:right="-170"/>
      <w:jc w:val="right"/>
    </w:pPr>
    <w:rPr>
      <w:rFonts w:ascii="Times New Roman" w:eastAsia="Times New Roman" w:hAnsi="Times New Roman"/>
      <w:sz w:val="24"/>
    </w:rPr>
  </w:style>
  <w:style w:type="paragraph" w:customStyle="1" w:styleId="affffffffffff4">
    <w:name w:val="Левая колонка"/>
    <w:uiPriority w:val="99"/>
    <w:rsid w:val="00192322"/>
    <w:pPr>
      <w:spacing w:before="120" w:line="204" w:lineRule="auto"/>
    </w:pPr>
    <w:rPr>
      <w:rFonts w:ascii="Times New Roman" w:eastAsia="Times New Roman" w:hAnsi="Times New Roman"/>
      <w:noProof/>
      <w:sz w:val="24"/>
    </w:rPr>
  </w:style>
  <w:style w:type="paragraph" w:customStyle="1" w:styleId="affffffffffff5">
    <w:name w:val="Цифры таблицы"/>
    <w:uiPriority w:val="99"/>
    <w:rsid w:val="00192322"/>
    <w:pPr>
      <w:jc w:val="right"/>
    </w:pPr>
    <w:rPr>
      <w:rFonts w:ascii="Times New Roman" w:eastAsia="Times New Roman" w:hAnsi="Times New Roman"/>
      <w:noProof/>
      <w:sz w:val="26"/>
    </w:rPr>
  </w:style>
  <w:style w:type="paragraph" w:customStyle="1" w:styleId="affffffffffff6">
    <w:name w:val="Единицы"/>
    <w:basedOn w:val="aa"/>
    <w:uiPriority w:val="99"/>
    <w:rsid w:val="00192322"/>
    <w:pPr>
      <w:keepNext/>
      <w:spacing w:line="240" w:lineRule="auto"/>
      <w:jc w:val="center"/>
    </w:pPr>
    <w:rPr>
      <w:rFonts w:ascii="Arial" w:eastAsia="Times New Roman" w:hAnsi="Arial"/>
      <w:sz w:val="22"/>
      <w:szCs w:val="20"/>
      <w:lang w:eastAsia="ru-RU"/>
    </w:rPr>
  </w:style>
  <w:style w:type="paragraph" w:customStyle="1" w:styleId="2ff9">
    <w:name w:val="Таблотст2"/>
    <w:basedOn w:val="afffff0"/>
    <w:uiPriority w:val="99"/>
    <w:rsid w:val="00192322"/>
    <w:pPr>
      <w:spacing w:before="120" w:line="204" w:lineRule="auto"/>
      <w:ind w:left="170"/>
    </w:pPr>
    <w:rPr>
      <w:rFonts w:ascii="Arial" w:hAnsi="Arial"/>
      <w:noProof/>
      <w:sz w:val="20"/>
      <w:szCs w:val="20"/>
    </w:rPr>
  </w:style>
  <w:style w:type="character" w:customStyle="1" w:styleId="FontStyle25">
    <w:name w:val="Font Style25"/>
    <w:uiPriority w:val="99"/>
    <w:rsid w:val="00192322"/>
    <w:rPr>
      <w:rFonts w:ascii="Times New Roman" w:hAnsi="Times New Roman"/>
      <w:b/>
      <w:i/>
      <w:sz w:val="14"/>
    </w:rPr>
  </w:style>
  <w:style w:type="character" w:customStyle="1" w:styleId="FontStyle27">
    <w:name w:val="Font Style27"/>
    <w:uiPriority w:val="99"/>
    <w:rsid w:val="00192322"/>
    <w:rPr>
      <w:rFonts w:ascii="Book Antiqua" w:hAnsi="Book Antiqua"/>
      <w:i/>
      <w:sz w:val="14"/>
    </w:rPr>
  </w:style>
  <w:style w:type="character" w:customStyle="1" w:styleId="FontStyle21">
    <w:name w:val="Font Style21"/>
    <w:uiPriority w:val="99"/>
    <w:rsid w:val="00192322"/>
    <w:rPr>
      <w:rFonts w:ascii="Times New Roman" w:hAnsi="Times New Roman"/>
      <w:sz w:val="14"/>
    </w:rPr>
  </w:style>
  <w:style w:type="paragraph" w:customStyle="1" w:styleId="Style16">
    <w:name w:val="Style16"/>
    <w:basedOn w:val="aa"/>
    <w:uiPriority w:val="99"/>
    <w:rsid w:val="00192322"/>
    <w:pPr>
      <w:suppressAutoHyphens/>
      <w:spacing w:line="192" w:lineRule="exact"/>
      <w:jc w:val="left"/>
    </w:pPr>
    <w:rPr>
      <w:rFonts w:eastAsia="Times New Roman"/>
      <w:szCs w:val="24"/>
      <w:lang w:eastAsia="ar-SA"/>
    </w:rPr>
  </w:style>
  <w:style w:type="paragraph" w:customStyle="1" w:styleId="Style17">
    <w:name w:val="Style17"/>
    <w:basedOn w:val="aa"/>
    <w:uiPriority w:val="99"/>
    <w:rsid w:val="00192322"/>
    <w:pPr>
      <w:suppressAutoHyphens/>
      <w:spacing w:line="240" w:lineRule="auto"/>
      <w:jc w:val="left"/>
    </w:pPr>
    <w:rPr>
      <w:rFonts w:eastAsia="Times New Roman"/>
      <w:szCs w:val="24"/>
      <w:lang w:eastAsia="ar-SA"/>
    </w:rPr>
  </w:style>
  <w:style w:type="paragraph" w:customStyle="1" w:styleId="affffffffffff7">
    <w:name w:val="Основной текст доклад"/>
    <w:uiPriority w:val="99"/>
    <w:rsid w:val="00192322"/>
    <w:pPr>
      <w:spacing w:before="120"/>
      <w:ind w:firstLine="720"/>
      <w:jc w:val="both"/>
    </w:pPr>
    <w:rPr>
      <w:rFonts w:ascii="Arial" w:eastAsia="Times New Roman" w:hAnsi="Arial"/>
      <w:sz w:val="22"/>
    </w:rPr>
  </w:style>
  <w:style w:type="paragraph" w:customStyle="1" w:styleId="txt">
    <w:name w:val="txt"/>
    <w:basedOn w:val="aa"/>
    <w:uiPriority w:val="99"/>
    <w:rsid w:val="00192322"/>
    <w:pPr>
      <w:spacing w:before="100" w:beforeAutospacing="1" w:after="100" w:afterAutospacing="1" w:line="270" w:lineRule="atLeast"/>
      <w:ind w:firstLine="300"/>
    </w:pPr>
    <w:rPr>
      <w:rFonts w:ascii="Verdana" w:eastAsia="Times New Roman" w:hAnsi="Verdana" w:cs="Arial Unicode MS"/>
      <w:color w:val="001111"/>
      <w:sz w:val="18"/>
      <w:szCs w:val="18"/>
      <w:lang w:eastAsia="ru-RU"/>
    </w:rPr>
  </w:style>
  <w:style w:type="paragraph" w:customStyle="1" w:styleId="book">
    <w:name w:val="book"/>
    <w:basedOn w:val="aa"/>
    <w:uiPriority w:val="99"/>
    <w:rsid w:val="00192322"/>
    <w:pPr>
      <w:spacing w:before="100" w:beforeAutospacing="1" w:after="100" w:afterAutospacing="1" w:line="240" w:lineRule="auto"/>
      <w:jc w:val="left"/>
    </w:pPr>
    <w:rPr>
      <w:rFonts w:eastAsia="Times New Roman"/>
      <w:szCs w:val="24"/>
      <w:lang w:eastAsia="ru-RU"/>
    </w:rPr>
  </w:style>
  <w:style w:type="paragraph" w:customStyle="1" w:styleId="affffffffffff8">
    <w:name w:val="ГРАД Табличный текст (центр)"/>
    <w:basedOn w:val="aa"/>
    <w:autoRedefine/>
    <w:uiPriority w:val="99"/>
    <w:rsid w:val="00192322"/>
    <w:pPr>
      <w:spacing w:line="240" w:lineRule="auto"/>
      <w:jc w:val="left"/>
    </w:pPr>
    <w:rPr>
      <w:rFonts w:eastAsia="Times New Roman"/>
      <w:bCs/>
      <w:spacing w:val="4"/>
      <w:sz w:val="20"/>
      <w:szCs w:val="20"/>
    </w:rPr>
  </w:style>
  <w:style w:type="paragraph" w:customStyle="1" w:styleId="BodyTextKeep">
    <w:name w:val="Body Text Keep"/>
    <w:basedOn w:val="aff1"/>
    <w:uiPriority w:val="99"/>
    <w:rsid w:val="00192322"/>
    <w:pPr>
      <w:spacing w:before="120" w:line="240" w:lineRule="auto"/>
      <w:ind w:left="567"/>
    </w:pPr>
    <w:rPr>
      <w:rFonts w:ascii="Calibri" w:eastAsia="Times New Roman" w:hAnsi="Calibri"/>
      <w:spacing w:val="-5"/>
      <w:szCs w:val="24"/>
    </w:rPr>
  </w:style>
  <w:style w:type="character" w:customStyle="1" w:styleId="itemauthor1">
    <w:name w:val="itemauthor1"/>
    <w:uiPriority w:val="99"/>
    <w:rsid w:val="00192322"/>
    <w:rPr>
      <w:rFonts w:ascii="Tahoma" w:hAnsi="Tahoma"/>
    </w:rPr>
  </w:style>
  <w:style w:type="character" w:customStyle="1" w:styleId="itemtextresizertitle">
    <w:name w:val="itemtextresizertitle"/>
    <w:uiPriority w:val="99"/>
    <w:rsid w:val="00192322"/>
    <w:rPr>
      <w:rFonts w:ascii="Tahoma" w:hAnsi="Tahoma"/>
    </w:rPr>
  </w:style>
  <w:style w:type="paragraph" w:customStyle="1" w:styleId="affffffffffff9">
    <w:name w:val="Рабочий"/>
    <w:basedOn w:val="aa"/>
    <w:uiPriority w:val="99"/>
    <w:rsid w:val="00192322"/>
    <w:pPr>
      <w:ind w:firstLine="720"/>
    </w:pPr>
    <w:rPr>
      <w:rFonts w:eastAsia="Times New Roman"/>
      <w:szCs w:val="20"/>
      <w:lang w:eastAsia="ru-RU"/>
    </w:rPr>
  </w:style>
  <w:style w:type="paragraph" w:customStyle="1" w:styleId="EUMAintext">
    <w:name w:val="EU MAintext"/>
    <w:basedOn w:val="aa"/>
    <w:uiPriority w:val="99"/>
    <w:rsid w:val="00192322"/>
    <w:pPr>
      <w:spacing w:after="200" w:line="240" w:lineRule="auto"/>
    </w:pPr>
    <w:rPr>
      <w:rFonts w:ascii="Arial" w:eastAsia="Times New Roman" w:hAnsi="Arial" w:cs="Arial"/>
      <w:sz w:val="22"/>
      <w:szCs w:val="20"/>
    </w:rPr>
  </w:style>
  <w:style w:type="paragraph" w:customStyle="1" w:styleId="affffffffffffa">
    <w:name w:val="шапка"/>
    <w:uiPriority w:val="99"/>
    <w:rsid w:val="00192322"/>
    <w:pPr>
      <w:jc w:val="center"/>
    </w:pPr>
    <w:rPr>
      <w:rFonts w:ascii="Times New Roman" w:eastAsia="Times New Roman" w:hAnsi="Times New Roman"/>
      <w:b/>
      <w:noProof/>
      <w:sz w:val="24"/>
    </w:rPr>
  </w:style>
  <w:style w:type="paragraph" w:customStyle="1" w:styleId="affffffffffffb">
    <w:name w:val="заг. указ. литературы"/>
    <w:basedOn w:val="aa"/>
    <w:uiPriority w:val="99"/>
    <w:rsid w:val="00192322"/>
    <w:pPr>
      <w:tabs>
        <w:tab w:val="left" w:pos="9000"/>
        <w:tab w:val="right" w:pos="9360"/>
      </w:tabs>
      <w:suppressAutoHyphens/>
      <w:spacing w:line="240" w:lineRule="auto"/>
      <w:jc w:val="left"/>
    </w:pPr>
    <w:rPr>
      <w:rFonts w:ascii="Times New Roman CYR" w:eastAsia="Times New Roman" w:hAnsi="Times New Roman CYR"/>
      <w:sz w:val="26"/>
      <w:szCs w:val="20"/>
      <w:lang w:val="en-US" w:eastAsia="ru-RU"/>
    </w:rPr>
  </w:style>
  <w:style w:type="paragraph" w:customStyle="1" w:styleId="affffffffffffc">
    <w:name w:val="единицы измерения"/>
    <w:uiPriority w:val="99"/>
    <w:rsid w:val="00192322"/>
    <w:pPr>
      <w:jc w:val="right"/>
    </w:pPr>
    <w:rPr>
      <w:rFonts w:ascii="Times New Roman" w:eastAsia="Times New Roman" w:hAnsi="Times New Roman"/>
      <w:noProof/>
      <w:sz w:val="24"/>
    </w:rPr>
  </w:style>
  <w:style w:type="paragraph" w:customStyle="1" w:styleId="5d">
    <w:name w:val="Обыч5d"/>
    <w:uiPriority w:val="99"/>
    <w:rsid w:val="00192322"/>
    <w:pPr>
      <w:widowControl w:val="0"/>
    </w:pPr>
    <w:rPr>
      <w:rFonts w:ascii="Times New Roman" w:eastAsia="Times New Roman" w:hAnsi="Times New Roman"/>
      <w:sz w:val="24"/>
    </w:rPr>
  </w:style>
  <w:style w:type="paragraph" w:customStyle="1" w:styleId="b74">
    <w:name w:val="оb7аголовок 4"/>
    <w:basedOn w:val="aa"/>
    <w:next w:val="aa"/>
    <w:uiPriority w:val="99"/>
    <w:rsid w:val="00192322"/>
    <w:pPr>
      <w:keepNext/>
      <w:widowControl w:val="0"/>
      <w:suppressAutoHyphens/>
      <w:spacing w:line="240" w:lineRule="auto"/>
      <w:jc w:val="center"/>
    </w:pPr>
    <w:rPr>
      <w:rFonts w:eastAsia="Times New Roman"/>
      <w:b/>
      <w:szCs w:val="24"/>
      <w:lang w:eastAsia="ru-RU"/>
    </w:rPr>
  </w:style>
  <w:style w:type="paragraph" w:customStyle="1" w:styleId="77">
    <w:name w:val="оглавление 7"/>
    <w:basedOn w:val="aa"/>
    <w:uiPriority w:val="99"/>
    <w:rsid w:val="00192322"/>
    <w:pPr>
      <w:suppressAutoHyphens/>
      <w:spacing w:line="240" w:lineRule="auto"/>
      <w:ind w:left="720" w:hanging="720"/>
      <w:jc w:val="left"/>
    </w:pPr>
    <w:rPr>
      <w:rFonts w:ascii="Times New Roman CYR" w:eastAsia="Times New Roman" w:hAnsi="Times New Roman CYR"/>
      <w:szCs w:val="24"/>
      <w:lang w:val="en-US" w:eastAsia="ru-RU"/>
    </w:rPr>
  </w:style>
  <w:style w:type="character" w:customStyle="1" w:styleId="st1">
    <w:name w:val="st1"/>
    <w:uiPriority w:val="99"/>
    <w:rsid w:val="00192322"/>
    <w:rPr>
      <w:rFonts w:cs="Times New Roman"/>
    </w:rPr>
  </w:style>
  <w:style w:type="paragraph" w:customStyle="1" w:styleId="affffffffffffd">
    <w:name w:val="Ст. без интервала"/>
    <w:basedOn w:val="aa"/>
    <w:link w:val="affffffffffffe"/>
    <w:uiPriority w:val="99"/>
    <w:rsid w:val="00192322"/>
    <w:pPr>
      <w:spacing w:line="240" w:lineRule="auto"/>
      <w:ind w:firstLine="709"/>
    </w:pPr>
    <w:rPr>
      <w:rFonts w:eastAsia="Times New Roman"/>
      <w:sz w:val="28"/>
      <w:szCs w:val="28"/>
      <w:lang w:val="x-none" w:eastAsia="x-none"/>
    </w:rPr>
  </w:style>
  <w:style w:type="character" w:customStyle="1" w:styleId="affffffffffffe">
    <w:name w:val="Ст. без интервала Знак"/>
    <w:link w:val="affffffffffffd"/>
    <w:uiPriority w:val="99"/>
    <w:locked/>
    <w:rsid w:val="00192322"/>
    <w:rPr>
      <w:rFonts w:ascii="Times New Roman" w:eastAsia="Times New Roman" w:hAnsi="Times New Roman"/>
      <w:sz w:val="28"/>
      <w:szCs w:val="28"/>
      <w:lang w:val="x-none" w:eastAsia="x-none"/>
    </w:rPr>
  </w:style>
  <w:style w:type="paragraph" w:customStyle="1" w:styleId="13">
    <w:name w:val="Таблица 1"/>
    <w:basedOn w:val="aa"/>
    <w:autoRedefine/>
    <w:uiPriority w:val="99"/>
    <w:rsid w:val="00192322"/>
    <w:pPr>
      <w:numPr>
        <w:numId w:val="31"/>
      </w:numPr>
    </w:pPr>
    <w:rPr>
      <w:rFonts w:eastAsia="Times New Roman"/>
      <w:szCs w:val="24"/>
      <w:lang w:eastAsia="ru-RU"/>
    </w:rPr>
  </w:style>
  <w:style w:type="paragraph" w:customStyle="1" w:styleId="-">
    <w:name w:val="Нумерация-Тире"/>
    <w:basedOn w:val="aa"/>
    <w:uiPriority w:val="99"/>
    <w:rsid w:val="00192322"/>
    <w:pPr>
      <w:numPr>
        <w:numId w:val="32"/>
      </w:numPr>
      <w:tabs>
        <w:tab w:val="left" w:pos="1134"/>
        <w:tab w:val="left" w:pos="1418"/>
      </w:tabs>
      <w:spacing w:line="240" w:lineRule="auto"/>
    </w:pPr>
    <w:rPr>
      <w:rFonts w:eastAsia="Times New Roman"/>
      <w:szCs w:val="24"/>
    </w:rPr>
  </w:style>
  <w:style w:type="character" w:customStyle="1" w:styleId="141">
    <w:name w:val="Основной текст 14 Знак"/>
    <w:link w:val="142"/>
    <w:uiPriority w:val="99"/>
    <w:locked/>
    <w:rsid w:val="00192322"/>
    <w:rPr>
      <w:sz w:val="24"/>
    </w:rPr>
  </w:style>
  <w:style w:type="paragraph" w:customStyle="1" w:styleId="142">
    <w:name w:val="Основной текст 14"/>
    <w:basedOn w:val="aa"/>
    <w:link w:val="141"/>
    <w:uiPriority w:val="99"/>
    <w:rsid w:val="00192322"/>
    <w:pPr>
      <w:ind w:firstLine="709"/>
    </w:pPr>
    <w:rPr>
      <w:rFonts w:ascii="Calibri" w:hAnsi="Calibri"/>
      <w:szCs w:val="20"/>
      <w:lang w:eastAsia="ru-RU"/>
    </w:rPr>
  </w:style>
  <w:style w:type="table" w:customStyle="1" w:styleId="-31">
    <w:name w:val="Таблица-список 31"/>
    <w:basedOn w:val="ac"/>
    <w:next w:val="-30"/>
    <w:uiPriority w:val="99"/>
    <w:rsid w:val="00192322"/>
    <w:rPr>
      <w:rFonts w:ascii="Arial" w:eastAsia="Times New Roman"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2">
    <w:name w:val="Таблица-список 32"/>
    <w:basedOn w:val="ac"/>
    <w:next w:val="-30"/>
    <w:uiPriority w:val="99"/>
    <w:rsid w:val="00192322"/>
    <w:rPr>
      <w:rFonts w:ascii="Arial" w:eastAsia="Times New Roman"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3">
    <w:name w:val="Таблица-список 33"/>
    <w:basedOn w:val="ac"/>
    <w:next w:val="-30"/>
    <w:uiPriority w:val="99"/>
    <w:rsid w:val="00192322"/>
    <w:rPr>
      <w:rFonts w:ascii="Arial" w:eastAsia="Times New Roman"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4">
    <w:name w:val="Таблица-список 34"/>
    <w:basedOn w:val="ac"/>
    <w:next w:val="-30"/>
    <w:uiPriority w:val="99"/>
    <w:rsid w:val="00192322"/>
    <w:rPr>
      <w:rFonts w:ascii="Arial" w:eastAsia="Times New Roman"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5">
    <w:name w:val="Таблица-список 35"/>
    <w:basedOn w:val="ac"/>
    <w:next w:val="-30"/>
    <w:uiPriority w:val="99"/>
    <w:rsid w:val="00192322"/>
    <w:rPr>
      <w:rFonts w:ascii="Arial" w:eastAsia="Times New Roman"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table" w:customStyle="1" w:styleId="-36">
    <w:name w:val="Таблица-список 36"/>
    <w:basedOn w:val="ac"/>
    <w:next w:val="-30"/>
    <w:uiPriority w:val="99"/>
    <w:rsid w:val="00192322"/>
    <w:rPr>
      <w:rFonts w:ascii="Arial" w:eastAsia="Times New Roman" w:hAnsi="Arial"/>
      <w:sz w:val="18"/>
      <w:szCs w:val="18"/>
    </w:rPr>
    <w:tblPr>
      <w:tblBorders>
        <w:top w:val="single" w:sz="12" w:space="0" w:color="000000"/>
        <w:bottom w:val="single" w:sz="12" w:space="0" w:color="000000"/>
        <w:insideH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nil"/>
        </w:tcBorders>
        <w:shd w:val="clear" w:color="auto" w:fill="auto"/>
      </w:tcPr>
    </w:tblStylePr>
    <w:tblStylePr w:type="swCell">
      <w:tblPr/>
      <w:tcPr>
        <w:tcBorders>
          <w:tl2br w:val="none" w:sz="0" w:space="0" w:color="auto"/>
          <w:tr2bl w:val="none" w:sz="0" w:space="0" w:color="auto"/>
        </w:tcBorders>
      </w:tcPr>
    </w:tblStylePr>
  </w:style>
  <w:style w:type="paragraph" w:customStyle="1" w:styleId="afffffffffffff">
    <w:name w:val="Подпись рисунка"/>
    <w:basedOn w:val="aff1"/>
    <w:link w:val="afffffffffffff0"/>
    <w:uiPriority w:val="99"/>
    <w:rsid w:val="00192322"/>
    <w:pPr>
      <w:spacing w:before="120" w:line="240" w:lineRule="auto"/>
      <w:jc w:val="center"/>
    </w:pPr>
    <w:rPr>
      <w:rFonts w:eastAsia="Times New Roman"/>
      <w:b/>
      <w:sz w:val="26"/>
      <w:szCs w:val="26"/>
      <w:lang w:val="x-none" w:eastAsia="x-none"/>
    </w:rPr>
  </w:style>
  <w:style w:type="character" w:customStyle="1" w:styleId="afffffffffffff0">
    <w:name w:val="Подпись рисунка Знак"/>
    <w:link w:val="afffffffffffff"/>
    <w:uiPriority w:val="99"/>
    <w:locked/>
    <w:rsid w:val="00192322"/>
    <w:rPr>
      <w:rFonts w:ascii="Times New Roman" w:eastAsia="Times New Roman" w:hAnsi="Times New Roman"/>
      <w:b/>
      <w:sz w:val="26"/>
      <w:szCs w:val="26"/>
      <w:lang w:val="x-none" w:eastAsia="x-none"/>
    </w:rPr>
  </w:style>
  <w:style w:type="character" w:customStyle="1" w:styleId="5b">
    <w:name w:val="Основной текст5"/>
    <w:uiPriority w:val="99"/>
    <w:rsid w:val="00192322"/>
    <w:rPr>
      <w:spacing w:val="0"/>
      <w:sz w:val="18"/>
      <w:shd w:val="clear" w:color="auto" w:fill="FFFFFF"/>
    </w:rPr>
  </w:style>
  <w:style w:type="character" w:customStyle="1" w:styleId="66">
    <w:name w:val="Основной текст6"/>
    <w:uiPriority w:val="99"/>
    <w:rsid w:val="00192322"/>
    <w:rPr>
      <w:spacing w:val="0"/>
      <w:sz w:val="18"/>
      <w:shd w:val="clear" w:color="auto" w:fill="FFFFFF"/>
    </w:rPr>
  </w:style>
  <w:style w:type="character" w:customStyle="1" w:styleId="92">
    <w:name w:val="Основной текст9"/>
    <w:uiPriority w:val="99"/>
    <w:rsid w:val="00192322"/>
    <w:rPr>
      <w:spacing w:val="0"/>
      <w:sz w:val="18"/>
      <w:shd w:val="clear" w:color="auto" w:fill="FFFFFF"/>
    </w:rPr>
  </w:style>
  <w:style w:type="paragraph" w:customStyle="1" w:styleId="117">
    <w:name w:val="Основной текст11"/>
    <w:basedOn w:val="aa"/>
    <w:uiPriority w:val="99"/>
    <w:rsid w:val="00192322"/>
    <w:pPr>
      <w:shd w:val="clear" w:color="auto" w:fill="FFFFFF"/>
      <w:spacing w:line="240" w:lineRule="exact"/>
      <w:jc w:val="left"/>
    </w:pPr>
    <w:rPr>
      <w:rFonts w:ascii="Calibri" w:eastAsia="Times New Roman" w:hAnsi="Calibri"/>
      <w:sz w:val="18"/>
      <w:szCs w:val="18"/>
      <w:lang w:eastAsia="ru-RU"/>
    </w:rPr>
  </w:style>
  <w:style w:type="character" w:customStyle="1" w:styleId="afffffffffffff1">
    <w:name w:val="Подпись к таблице_"/>
    <w:link w:val="afffffffffffff2"/>
    <w:uiPriority w:val="99"/>
    <w:locked/>
    <w:rsid w:val="00192322"/>
    <w:rPr>
      <w:rFonts w:ascii="Trebuchet MS" w:eastAsia="Times New Roman" w:hAnsi="Trebuchet MS"/>
      <w:sz w:val="21"/>
      <w:shd w:val="clear" w:color="auto" w:fill="FFFFFF"/>
    </w:rPr>
  </w:style>
  <w:style w:type="paragraph" w:customStyle="1" w:styleId="afffffffffffff2">
    <w:name w:val="Подпись к таблице"/>
    <w:basedOn w:val="aa"/>
    <w:link w:val="afffffffffffff1"/>
    <w:uiPriority w:val="99"/>
    <w:rsid w:val="00192322"/>
    <w:pPr>
      <w:shd w:val="clear" w:color="auto" w:fill="FFFFFF"/>
      <w:spacing w:line="264" w:lineRule="exact"/>
    </w:pPr>
    <w:rPr>
      <w:rFonts w:ascii="Trebuchet MS" w:eastAsia="Times New Roman" w:hAnsi="Trebuchet MS"/>
      <w:sz w:val="21"/>
      <w:szCs w:val="20"/>
      <w:shd w:val="clear" w:color="auto" w:fill="FFFFFF"/>
      <w:lang w:eastAsia="ru-RU"/>
    </w:rPr>
  </w:style>
  <w:style w:type="numbering" w:styleId="1ai">
    <w:name w:val="Outline List 1"/>
    <w:basedOn w:val="ad"/>
    <w:uiPriority w:val="99"/>
    <w:unhideWhenUsed/>
    <w:rsid w:val="00192322"/>
    <w:pPr>
      <w:numPr>
        <w:numId w:val="28"/>
      </w:numPr>
    </w:pPr>
  </w:style>
  <w:style w:type="numbering" w:styleId="111111">
    <w:name w:val="Outline List 2"/>
    <w:basedOn w:val="ad"/>
    <w:uiPriority w:val="99"/>
    <w:unhideWhenUsed/>
    <w:rsid w:val="00192322"/>
    <w:pPr>
      <w:numPr>
        <w:numId w:val="27"/>
      </w:numPr>
    </w:pPr>
  </w:style>
  <w:style w:type="paragraph" w:customStyle="1" w:styleId="S">
    <w:name w:val="S_Таблица"/>
    <w:basedOn w:val="aa"/>
    <w:link w:val="Sf3"/>
    <w:rsid w:val="007A3EA7"/>
    <w:pPr>
      <w:numPr>
        <w:numId w:val="33"/>
      </w:numPr>
      <w:ind w:right="-158"/>
      <w:jc w:val="right"/>
    </w:pPr>
    <w:rPr>
      <w:rFonts w:eastAsia="Times New Roman"/>
      <w:szCs w:val="24"/>
      <w:lang w:eastAsia="ru-RU"/>
    </w:rPr>
  </w:style>
  <w:style w:type="character" w:customStyle="1" w:styleId="Sf3">
    <w:name w:val="S_Таблица Знак"/>
    <w:basedOn w:val="ab"/>
    <w:link w:val="S"/>
    <w:rsid w:val="007A3EA7"/>
    <w:rPr>
      <w:rFonts w:ascii="Times New Roman" w:eastAsia="Times New Roman" w:hAnsi="Times New Roman"/>
      <w:sz w:val="24"/>
      <w:szCs w:val="24"/>
    </w:rPr>
  </w:style>
  <w:style w:type="character" w:customStyle="1" w:styleId="1ffff8">
    <w:name w:val="Знак1 Знак Знак Знак Знак"/>
    <w:aliases w:val="Таблица - Название объекта Знак,!! Object Novogor !! Знак,Caption Char Знак,Caption Char1 Char1 Char Char Знак,Caption Char Char2 Char1 Char Char Знак,Знак13 Знак"/>
    <w:locked/>
    <w:rsid w:val="00CF4652"/>
    <w:rPr>
      <w:b/>
      <w:bCs/>
      <w:sz w:val="22"/>
    </w:rPr>
  </w:style>
  <w:style w:type="character" w:customStyle="1" w:styleId="105pt0">
    <w:name w:val="Основной текст + 10;5 pt"/>
    <w:basedOn w:val="affffffff9"/>
    <w:rsid w:val="00BE786B"/>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rPr>
  </w:style>
  <w:style w:type="table" w:customStyle="1" w:styleId="67">
    <w:name w:val="Сетка таблицы6"/>
    <w:basedOn w:val="ac"/>
    <w:next w:val="af2"/>
    <w:uiPriority w:val="59"/>
    <w:rsid w:val="00BE786B"/>
    <w:rPr>
      <w:rFonts w:ascii="Times New Roman" w:eastAsiaTheme="minorHAnsi"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c"/>
    <w:next w:val="af2"/>
    <w:uiPriority w:val="59"/>
    <w:rsid w:val="000A023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3">
    <w:name w:val="Знак Знак Знак Знак Знак Знак Знак Знак Знак Знак Знак Знак Знак Знак Знак Знак"/>
    <w:basedOn w:val="aa"/>
    <w:rsid w:val="003E7946"/>
    <w:pPr>
      <w:spacing w:line="240" w:lineRule="auto"/>
      <w:jc w:val="left"/>
    </w:pPr>
    <w:rPr>
      <w:rFonts w:ascii="Verdana" w:eastAsia="Times New Roman" w:hAnsi="Verdana" w:cs="Verdana"/>
      <w:sz w:val="20"/>
      <w:szCs w:val="20"/>
      <w:lang w:val="en-US"/>
    </w:rPr>
  </w:style>
  <w:style w:type="paragraph" w:customStyle="1" w:styleId="s11">
    <w:name w:val="s_1"/>
    <w:basedOn w:val="aa"/>
    <w:rsid w:val="003E7946"/>
    <w:pPr>
      <w:spacing w:line="240" w:lineRule="auto"/>
      <w:ind w:firstLine="720"/>
    </w:pPr>
    <w:rPr>
      <w:rFonts w:ascii="Arial" w:eastAsia="Times New Roman" w:hAnsi="Arial" w:cs="Arial"/>
      <w:sz w:val="26"/>
      <w:szCs w:val="26"/>
      <w:lang w:eastAsia="ru-RU"/>
    </w:rPr>
  </w:style>
  <w:style w:type="table" w:customStyle="1" w:styleId="410">
    <w:name w:val="Сетка таблицы41"/>
    <w:basedOn w:val="ac"/>
    <w:next w:val="af2"/>
    <w:uiPriority w:val="59"/>
    <w:rsid w:val="003E7946"/>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fffff4">
    <w:name w:val="Базовый"/>
    <w:rsid w:val="003E7946"/>
    <w:pPr>
      <w:suppressAutoHyphens/>
      <w:spacing w:after="200" w:line="276" w:lineRule="auto"/>
    </w:pPr>
    <w:rPr>
      <w:rFonts w:eastAsia="Arial Unicode MS" w:cs="Calibri"/>
      <w:color w:val="00000A"/>
      <w:sz w:val="22"/>
      <w:szCs w:val="22"/>
      <w:lang w:eastAsia="en-US"/>
    </w:rPr>
  </w:style>
  <w:style w:type="paragraph" w:customStyle="1" w:styleId="Noparagraphstyle">
    <w:name w:val="[No paragraph style]"/>
    <w:rsid w:val="003E7946"/>
    <w:pPr>
      <w:autoSpaceDE w:val="0"/>
      <w:autoSpaceDN w:val="0"/>
      <w:adjustRightInd w:val="0"/>
      <w:spacing w:line="288" w:lineRule="auto"/>
      <w:textAlignment w:val="center"/>
    </w:pPr>
    <w:rPr>
      <w:rFonts w:ascii="NewtonC" w:eastAsia="Times New Roman" w:hAnsi="NewtonC"/>
      <w:color w:val="000000"/>
      <w:sz w:val="24"/>
      <w:szCs w:val="24"/>
    </w:rPr>
  </w:style>
  <w:style w:type="table" w:customStyle="1" w:styleId="78">
    <w:name w:val="Сетка таблицы7"/>
    <w:basedOn w:val="ac"/>
    <w:next w:val="af2"/>
    <w:uiPriority w:val="59"/>
    <w:rsid w:val="003E794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1">
    <w:name w:val="Марк. список"/>
    <w:basedOn w:val="2b"/>
    <w:link w:val="afffffffffffff5"/>
    <w:qFormat/>
    <w:rsid w:val="003E7946"/>
    <w:pPr>
      <w:widowControl w:val="0"/>
      <w:numPr>
        <w:numId w:val="47"/>
      </w:numPr>
      <w:tabs>
        <w:tab w:val="left" w:pos="851"/>
      </w:tabs>
      <w:spacing w:after="0" w:line="360" w:lineRule="auto"/>
      <w:ind w:left="0" w:firstLine="567"/>
      <w:contextualSpacing/>
      <w:jc w:val="both"/>
    </w:pPr>
    <w:rPr>
      <w:rFonts w:eastAsia="Arial Unicode MS"/>
      <w:sz w:val="28"/>
      <w:szCs w:val="28"/>
      <w:lang w:eastAsia="ar-SA"/>
    </w:rPr>
  </w:style>
  <w:style w:type="character" w:customStyle="1" w:styleId="afffffffffffff5">
    <w:name w:val="Марк. список Знак"/>
    <w:basedOn w:val="2c"/>
    <w:link w:val="a1"/>
    <w:rsid w:val="003E7946"/>
    <w:rPr>
      <w:rFonts w:ascii="Times New Roman" w:eastAsia="Arial Unicode MS" w:hAnsi="Times New Roman"/>
      <w:sz w:val="28"/>
      <w:szCs w:val="28"/>
      <w:lang w:eastAsia="ar-SA"/>
    </w:rPr>
  </w:style>
  <w:style w:type="paragraph" w:customStyle="1" w:styleId="1ffff9">
    <w:name w:val="Подпись к таблице1"/>
    <w:basedOn w:val="aa"/>
    <w:rsid w:val="003E7946"/>
    <w:pPr>
      <w:shd w:val="clear" w:color="auto" w:fill="FFFFFF"/>
      <w:spacing w:after="120" w:line="240" w:lineRule="atLeast"/>
      <w:ind w:firstLine="851"/>
      <w:contextualSpacing/>
    </w:pPr>
    <w:rPr>
      <w:rFonts w:asciiTheme="minorHAnsi" w:eastAsiaTheme="minorHAnsi" w:hAnsiTheme="minorHAnsi" w:cstheme="minorBidi"/>
      <w:i/>
      <w:iCs/>
      <w:sz w:val="28"/>
      <w:szCs w:val="28"/>
    </w:rPr>
  </w:style>
  <w:style w:type="table" w:styleId="2-5">
    <w:name w:val="Medium Shading 2 Accent 5"/>
    <w:basedOn w:val="ac"/>
    <w:uiPriority w:val="64"/>
    <w:rsid w:val="00605970"/>
    <w:rPr>
      <w:rFonts w:eastAsia="Times New Roman"/>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styleId="afffffffffffff6">
    <w:name w:val="Placeholder Text"/>
    <w:uiPriority w:val="99"/>
    <w:semiHidden/>
    <w:rsid w:val="00605970"/>
    <w:rPr>
      <w:color w:val="808080"/>
    </w:rPr>
  </w:style>
  <w:style w:type="numbering" w:customStyle="1" w:styleId="1111111">
    <w:name w:val="1 / 1.1 / 1.1.11"/>
    <w:basedOn w:val="ad"/>
    <w:next w:val="111111"/>
    <w:rsid w:val="00605970"/>
    <w:pPr>
      <w:numPr>
        <w:numId w:val="48"/>
      </w:numPr>
    </w:pPr>
  </w:style>
  <w:style w:type="table" w:customStyle="1" w:styleId="83">
    <w:name w:val="Сетка таблицы8"/>
    <w:basedOn w:val="ac"/>
    <w:uiPriority w:val="39"/>
    <w:rsid w:val="00AF055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41">
    <w:name w:val="Основной текст 24"/>
    <w:basedOn w:val="aa"/>
    <w:rsid w:val="008C75C1"/>
    <w:pPr>
      <w:widowControl w:val="0"/>
      <w:spacing w:line="240" w:lineRule="auto"/>
    </w:pPr>
    <w:rPr>
      <w:rFonts w:eastAsia="Times New Roman"/>
      <w:szCs w:val="20"/>
      <w:lang w:eastAsia="ru-RU"/>
    </w:rPr>
  </w:style>
  <w:style w:type="paragraph" w:customStyle="1" w:styleId="xl22">
    <w:name w:val="xl22"/>
    <w:basedOn w:val="aa"/>
    <w:semiHidden/>
    <w:rsid w:val="00CB2900"/>
    <w:pPr>
      <w:spacing w:before="100" w:beforeAutospacing="1" w:after="100" w:afterAutospacing="1"/>
      <w:ind w:firstLine="709"/>
      <w:jc w:val="center"/>
    </w:pPr>
    <w:rPr>
      <w:rFonts w:ascii="Times New Roman CYR" w:eastAsia="Times New Roman" w:hAnsi="Times New Roman CYR" w:cs="Times New Roman CYR"/>
      <w:szCs w:val="24"/>
      <w:lang w:eastAsia="ru-RU"/>
    </w:rPr>
  </w:style>
  <w:style w:type="paragraph" w:customStyle="1" w:styleId="afffffffffffff7">
    <w:name w:val="Заглавие раздела"/>
    <w:basedOn w:val="25"/>
    <w:semiHidden/>
    <w:rsid w:val="00CB2900"/>
    <w:pPr>
      <w:keepNext w:val="0"/>
      <w:keepLines w:val="0"/>
      <w:tabs>
        <w:tab w:val="num" w:pos="555"/>
        <w:tab w:val="num" w:pos="1789"/>
      </w:tabs>
      <w:spacing w:before="0" w:after="240" w:line="360" w:lineRule="auto"/>
      <w:ind w:left="1789" w:hanging="360"/>
      <w:jc w:val="center"/>
    </w:pPr>
    <w:rPr>
      <w:i/>
      <w:iCs/>
    </w:rPr>
  </w:style>
  <w:style w:type="paragraph" w:customStyle="1" w:styleId="Pa0">
    <w:name w:val="Pa0"/>
    <w:basedOn w:val="Default"/>
    <w:next w:val="Default"/>
    <w:uiPriority w:val="99"/>
    <w:rsid w:val="008A574E"/>
    <w:pPr>
      <w:spacing w:line="241" w:lineRule="atLeast"/>
    </w:pPr>
    <w:rPr>
      <w:rFonts w:ascii="Courier New" w:hAnsi="Courier New" w:cs="Courier New"/>
      <w:color w:val="auto"/>
    </w:rPr>
  </w:style>
  <w:style w:type="character" w:customStyle="1" w:styleId="A50">
    <w:name w:val="A5"/>
    <w:uiPriority w:val="99"/>
    <w:rsid w:val="008A574E"/>
    <w:rPr>
      <w:rFonts w:ascii="Tahoma" w:hAnsi="Tahoma"/>
      <w:color w:val="211D1E"/>
      <w:sz w:val="16"/>
    </w:rPr>
  </w:style>
  <w:style w:type="paragraph" w:customStyle="1" w:styleId="Style4">
    <w:name w:val="Style4"/>
    <w:basedOn w:val="aa"/>
    <w:rsid w:val="00DC03BF"/>
    <w:pPr>
      <w:widowControl w:val="0"/>
      <w:autoSpaceDE w:val="0"/>
      <w:autoSpaceDN w:val="0"/>
      <w:adjustRightInd w:val="0"/>
      <w:spacing w:line="320" w:lineRule="exact"/>
      <w:ind w:firstLine="869"/>
    </w:pPr>
    <w:rPr>
      <w:rFonts w:eastAsia="Times New Roman"/>
      <w:szCs w:val="24"/>
      <w:lang w:eastAsia="ru-RU"/>
    </w:rPr>
  </w:style>
  <w:style w:type="character" w:customStyle="1" w:styleId="rvts23">
    <w:name w:val="rvts23"/>
    <w:basedOn w:val="ab"/>
    <w:rsid w:val="00055AA6"/>
  </w:style>
  <w:style w:type="character" w:customStyle="1" w:styleId="17">
    <w:name w:val="Обычный (веб) Знак1"/>
    <w:aliases w:val="Обычный (Web) Знак1,Обычный (веб) Знак Знак,Обычный (Web) Знак Знак,Обычный (Web) Знак Знак Знак Знак Знак Знак,Обычный (Web) Знак Знак Знак Знак1,Обычный (Web) Знак Знак Знак Знак Знак1,Обычный (веб) Знак Знак Знак Знак"/>
    <w:link w:val="afc"/>
    <w:uiPriority w:val="99"/>
    <w:locked/>
    <w:rsid w:val="00055AA6"/>
    <w:rPr>
      <w:rFonts w:ascii="Times New Roman" w:eastAsia="Times New Roman" w:hAnsi="Times New Roman"/>
      <w:sz w:val="18"/>
      <w:szCs w:val="18"/>
    </w:rPr>
  </w:style>
  <w:style w:type="character" w:customStyle="1" w:styleId="Sf4">
    <w:name w:val="S_Таблица Знак Знак"/>
    <w:rsid w:val="00055AA6"/>
    <w:rPr>
      <w:rFonts w:ascii="Times New Roman" w:eastAsia="Times New Roman" w:hAnsi="Times New Roman"/>
      <w:sz w:val="24"/>
      <w:szCs w:val="24"/>
      <w:lang w:val="x-none" w:eastAsia="ar-SA"/>
    </w:rPr>
  </w:style>
  <w:style w:type="character" w:customStyle="1" w:styleId="submenu-table">
    <w:name w:val="submenu-table"/>
    <w:basedOn w:val="ab"/>
    <w:rsid w:val="001875DC"/>
  </w:style>
  <w:style w:type="character" w:customStyle="1" w:styleId="FontStyle53">
    <w:name w:val="Font Style53"/>
    <w:uiPriority w:val="99"/>
    <w:rsid w:val="001875DC"/>
    <w:rPr>
      <w:rFonts w:ascii="Times New Roman" w:hAnsi="Times New Roman"/>
      <w:color w:val="000000"/>
      <w:sz w:val="22"/>
    </w:rPr>
  </w:style>
  <w:style w:type="table" w:customStyle="1" w:styleId="2210">
    <w:name w:val="Сетка таблицы221"/>
    <w:basedOn w:val="ac"/>
    <w:next w:val="af2"/>
    <w:uiPriority w:val="59"/>
    <w:rsid w:val="001875D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Подпункт 1"/>
    <w:basedOn w:val="32"/>
    <w:link w:val="1ffffa"/>
    <w:qFormat/>
    <w:rsid w:val="004873ED"/>
    <w:pPr>
      <w:keepLines/>
      <w:numPr>
        <w:numId w:val="50"/>
      </w:numPr>
      <w:tabs>
        <w:tab w:val="clear" w:pos="1276"/>
      </w:tabs>
      <w:spacing w:before="0" w:after="200" w:line="360" w:lineRule="auto"/>
    </w:pPr>
    <w:rPr>
      <w:b w:val="0"/>
      <w:iCs/>
      <w:color w:val="4F81BD"/>
      <w:szCs w:val="24"/>
      <w:lang w:val="x-none"/>
    </w:rPr>
  </w:style>
  <w:style w:type="character" w:customStyle="1" w:styleId="1ffffa">
    <w:name w:val="Подпункт 1 Знак"/>
    <w:link w:val="1"/>
    <w:rsid w:val="004873ED"/>
    <w:rPr>
      <w:rFonts w:ascii="Times New Roman" w:eastAsia="Times New Roman" w:hAnsi="Times New Roman"/>
      <w:iCs/>
      <w:color w:val="4F81BD"/>
      <w:sz w:val="24"/>
      <w:szCs w:val="24"/>
      <w:lang w:val="x-none"/>
    </w:rPr>
  </w:style>
  <w:style w:type="paragraph" w:customStyle="1" w:styleId="22">
    <w:name w:val="Подпункт 2"/>
    <w:basedOn w:val="32"/>
    <w:link w:val="2ffa"/>
    <w:qFormat/>
    <w:rsid w:val="004873ED"/>
    <w:pPr>
      <w:keepLines/>
      <w:numPr>
        <w:numId w:val="51"/>
      </w:numPr>
      <w:tabs>
        <w:tab w:val="clear" w:pos="1276"/>
      </w:tabs>
      <w:spacing w:before="0" w:after="200" w:line="360" w:lineRule="auto"/>
    </w:pPr>
    <w:rPr>
      <w:rFonts w:eastAsia="Calibri"/>
      <w:b w:val="0"/>
      <w:i/>
      <w:color w:val="4F81BD"/>
      <w:szCs w:val="24"/>
      <w:lang w:val="x-none"/>
    </w:rPr>
  </w:style>
  <w:style w:type="character" w:customStyle="1" w:styleId="2ffa">
    <w:name w:val="Подпункт 2 Знак"/>
    <w:link w:val="22"/>
    <w:rsid w:val="004873ED"/>
    <w:rPr>
      <w:rFonts w:ascii="Times New Roman" w:hAnsi="Times New Roman"/>
      <w:i/>
      <w:color w:val="4F81BD"/>
      <w:sz w:val="24"/>
      <w:szCs w:val="24"/>
      <w:lang w:val="x-none"/>
    </w:rPr>
  </w:style>
  <w:style w:type="character" w:customStyle="1" w:styleId="1ffffb">
    <w:name w:val="Нижний колонтитул Знак1"/>
    <w:uiPriority w:val="99"/>
    <w:rsid w:val="00B06981"/>
    <w:rPr>
      <w:rFonts w:ascii="Times New Roman" w:eastAsia="SimSun" w:hAnsi="Times New Roman" w:cs="Times New Roman"/>
      <w:sz w:val="24"/>
      <w:szCs w:val="24"/>
      <w:lang w:eastAsia="zh-CN"/>
    </w:rPr>
  </w:style>
  <w:style w:type="paragraph" w:customStyle="1" w:styleId="1ffffc">
    <w:name w:val="Маркированный_1"/>
    <w:basedOn w:val="aa"/>
    <w:rsid w:val="00CB54C5"/>
    <w:pPr>
      <w:tabs>
        <w:tab w:val="left" w:pos="-14628"/>
      </w:tabs>
      <w:ind w:left="-17486"/>
    </w:pPr>
    <w:rPr>
      <w:rFonts w:eastAsia="Times New Roman"/>
      <w:szCs w:val="24"/>
      <w:lang w:eastAsia="ar-SA"/>
    </w:rPr>
  </w:style>
  <w:style w:type="paragraph" w:customStyle="1" w:styleId="143">
    <w:name w:val="Основной текст14"/>
    <w:basedOn w:val="aa"/>
    <w:uiPriority w:val="99"/>
    <w:rsid w:val="008800D8"/>
    <w:pPr>
      <w:widowControl w:val="0"/>
      <w:shd w:val="clear" w:color="auto" w:fill="FFFFFF"/>
      <w:spacing w:after="180" w:line="240" w:lineRule="atLeast"/>
      <w:jc w:val="center"/>
    </w:pPr>
    <w:rPr>
      <w:rFonts w:eastAsia="Times New Roman"/>
      <w:color w:val="000000"/>
      <w:spacing w:val="2"/>
      <w:sz w:val="22"/>
      <w:lang w:eastAsia="ru-RU"/>
    </w:rPr>
  </w:style>
  <w:style w:type="table" w:customStyle="1" w:styleId="118">
    <w:name w:val="Сетка таблицы11"/>
    <w:basedOn w:val="ac"/>
    <w:next w:val="af2"/>
    <w:uiPriority w:val="59"/>
    <w:rsid w:val="003C031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1">
    <w:name w:val="Основной текст17"/>
    <w:basedOn w:val="aa"/>
    <w:uiPriority w:val="99"/>
    <w:rsid w:val="003A6ED2"/>
    <w:pPr>
      <w:widowControl w:val="0"/>
      <w:shd w:val="clear" w:color="auto" w:fill="FFFFFF"/>
      <w:spacing w:after="120" w:line="240" w:lineRule="atLeast"/>
      <w:ind w:hanging="1100"/>
    </w:pPr>
    <w:rPr>
      <w:rFonts w:asciiTheme="minorHAnsi" w:eastAsiaTheme="minorHAnsi" w:hAnsiTheme="minorHAnsi" w:cstheme="minorBidi"/>
      <w:spacing w:val="1"/>
      <w:sz w:val="16"/>
      <w:shd w:val="clear" w:color="auto" w:fill="FFFFFF"/>
    </w:rPr>
  </w:style>
  <w:style w:type="character" w:customStyle="1" w:styleId="afffffffffffff8">
    <w:name w:val="Обычный в таблице Знак Знак"/>
    <w:rsid w:val="003A6ED2"/>
    <w:rPr>
      <w:sz w:val="24"/>
      <w:szCs w:val="24"/>
      <w:lang w:val="ru-RU" w:eastAsia="ar-SA" w:bidi="ar-SA"/>
    </w:rPr>
  </w:style>
  <w:style w:type="table" w:customStyle="1" w:styleId="5c">
    <w:name w:val="Сетка таблицы5"/>
    <w:basedOn w:val="ac"/>
    <w:next w:val="af2"/>
    <w:uiPriority w:val="39"/>
    <w:rsid w:val="00EE72C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93">
    <w:name w:val="Сетка таблицы9"/>
    <w:basedOn w:val="ac"/>
    <w:next w:val="af2"/>
    <w:uiPriority w:val="39"/>
    <w:rsid w:val="00552C2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05">
    <w:name w:val="Сетка таблицы10"/>
    <w:basedOn w:val="ac"/>
    <w:next w:val="af2"/>
    <w:uiPriority w:val="39"/>
    <w:rsid w:val="00CC533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5">
    <w:name w:val="Сетка таблицы12"/>
    <w:basedOn w:val="ac"/>
    <w:next w:val="af2"/>
    <w:uiPriority w:val="39"/>
    <w:rsid w:val="00363B8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fff9">
    <w:name w:val="Обычн"/>
    <w:basedOn w:val="aa"/>
    <w:link w:val="afffffffffffffa"/>
    <w:qFormat/>
    <w:rsid w:val="00867270"/>
    <w:pPr>
      <w:spacing w:line="240" w:lineRule="auto"/>
      <w:ind w:firstLine="709"/>
    </w:pPr>
    <w:rPr>
      <w:rFonts w:eastAsia="Times New Roman"/>
      <w:szCs w:val="36"/>
      <w:lang w:eastAsia="ru-RU"/>
    </w:rPr>
  </w:style>
  <w:style w:type="character" w:customStyle="1" w:styleId="afffffffffffffa">
    <w:name w:val="Обычн Знак"/>
    <w:basedOn w:val="ab"/>
    <w:link w:val="afffffffffffff9"/>
    <w:rsid w:val="00867270"/>
    <w:rPr>
      <w:rFonts w:ascii="Times New Roman" w:eastAsia="Times New Roman" w:hAnsi="Times New Roman"/>
      <w:sz w:val="24"/>
      <w:szCs w:val="36"/>
    </w:rPr>
  </w:style>
  <w:style w:type="paragraph" w:customStyle="1" w:styleId="afffffffffffffb">
    <w:name w:val="ТАБЛИЦА содержание"/>
    <w:basedOn w:val="aa"/>
    <w:next w:val="aff1"/>
    <w:uiPriority w:val="99"/>
    <w:qFormat/>
    <w:rsid w:val="00867270"/>
    <w:pPr>
      <w:widowControl w:val="0"/>
      <w:spacing w:line="240" w:lineRule="auto"/>
      <w:jc w:val="center"/>
    </w:pPr>
    <w:rPr>
      <w:rFonts w:eastAsia="Times New Roman"/>
      <w:szCs w:val="26"/>
      <w:lang w:val="en-US"/>
    </w:rPr>
  </w:style>
  <w:style w:type="paragraph" w:customStyle="1" w:styleId="TableParagraph">
    <w:name w:val="Table Paragraph"/>
    <w:basedOn w:val="aa"/>
    <w:uiPriority w:val="1"/>
    <w:qFormat/>
    <w:rsid w:val="00D60CBF"/>
    <w:pPr>
      <w:widowControl w:val="0"/>
      <w:spacing w:line="240" w:lineRule="auto"/>
      <w:jc w:val="left"/>
    </w:pPr>
    <w:rPr>
      <w:rFonts w:ascii="Calibri" w:hAnsi="Calibri"/>
      <w:sz w:val="22"/>
      <w:lang w:val="en-US"/>
    </w:rPr>
  </w:style>
  <w:style w:type="paragraph" w:customStyle="1" w:styleId="afffffffffffffc">
    <w:name w:val="Обычный кат"/>
    <w:basedOn w:val="aa"/>
    <w:qFormat/>
    <w:rsid w:val="00D60CBF"/>
    <w:pPr>
      <w:spacing w:line="276" w:lineRule="auto"/>
      <w:ind w:firstLine="851"/>
    </w:pPr>
  </w:style>
  <w:style w:type="character" w:customStyle="1" w:styleId="9pt0pt">
    <w:name w:val="Основной текст + 9 pt;Не полужирный;Интервал 0 pt"/>
    <w:rsid w:val="00B946D7"/>
    <w:rPr>
      <w:rFonts w:ascii="Times New Roman" w:eastAsia="Times New Roman" w:hAnsi="Times New Roman" w:cs="Times New Roman"/>
      <w:b/>
      <w:bCs/>
      <w:color w:val="000000"/>
      <w:spacing w:val="2"/>
      <w:w w:val="100"/>
      <w:position w:val="0"/>
      <w:sz w:val="18"/>
      <w:szCs w:val="18"/>
      <w:shd w:val="clear" w:color="auto" w:fill="FFFFFF"/>
      <w:lang w:val="ru-RU"/>
    </w:rPr>
  </w:style>
  <w:style w:type="character" w:customStyle="1" w:styleId="LucidaSansUnicode8pt0pt">
    <w:name w:val="Основной текст + Lucida Sans Unicode;8 pt;Не полужирный;Интервал 0 pt"/>
    <w:rsid w:val="00B946D7"/>
    <w:rPr>
      <w:rFonts w:ascii="Lucida Sans Unicode" w:eastAsia="Lucida Sans Unicode" w:hAnsi="Lucida Sans Unicode" w:cs="Lucida Sans Unicode"/>
      <w:b/>
      <w:bCs/>
      <w:color w:val="000000"/>
      <w:spacing w:val="-7"/>
      <w:w w:val="100"/>
      <w:position w:val="0"/>
      <w:sz w:val="16"/>
      <w:szCs w:val="16"/>
      <w:shd w:val="clear" w:color="auto" w:fill="FFFFFF"/>
      <w:lang w:val="ru-RU"/>
    </w:rPr>
  </w:style>
  <w:style w:type="table" w:customStyle="1" w:styleId="132">
    <w:name w:val="Сетка таблицы13"/>
    <w:basedOn w:val="ac"/>
    <w:next w:val="af2"/>
    <w:uiPriority w:val="59"/>
    <w:rsid w:val="00B7090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Сетка таблицы14"/>
    <w:basedOn w:val="ac"/>
    <w:next w:val="af2"/>
    <w:rsid w:val="00583AE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19">
    <w:name w:val="Табличный_боковик_правый_11 Знак"/>
    <w:link w:val="11a"/>
    <w:uiPriority w:val="99"/>
    <w:locked/>
    <w:rsid w:val="00833E24"/>
  </w:style>
  <w:style w:type="paragraph" w:customStyle="1" w:styleId="11a">
    <w:name w:val="Табличный_боковик_правый_11"/>
    <w:link w:val="119"/>
    <w:uiPriority w:val="99"/>
    <w:qFormat/>
    <w:rsid w:val="00833E24"/>
    <w:pPr>
      <w:jc w:val="right"/>
    </w:pPr>
  </w:style>
  <w:style w:type="character" w:customStyle="1" w:styleId="11b">
    <w:name w:val="Табличный_боковик_11 Знак"/>
    <w:link w:val="11c"/>
    <w:qFormat/>
    <w:locked/>
    <w:rsid w:val="00833E24"/>
  </w:style>
  <w:style w:type="paragraph" w:customStyle="1" w:styleId="11c">
    <w:name w:val="Табличный_боковик_11"/>
    <w:link w:val="11b"/>
    <w:qFormat/>
    <w:rsid w:val="00833E24"/>
  </w:style>
  <w:style w:type="table" w:customStyle="1" w:styleId="TableGridReport1">
    <w:name w:val="Table Grid Report1"/>
    <w:basedOn w:val="ac"/>
    <w:uiPriority w:val="59"/>
    <w:rsid w:val="001353E6"/>
    <w:rPr>
      <w:rFonts w:asciiTheme="minorHAnsi" w:eastAsia="Times New Roman" w:hAnsiTheme="minorHAnsi" w:cstheme="minorBid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145">
    <w:name w:val="Обычный ТМ14"/>
    <w:basedOn w:val="aa"/>
    <w:qFormat/>
    <w:rsid w:val="00420756"/>
    <w:pPr>
      <w:spacing w:line="240" w:lineRule="auto"/>
      <w:ind w:firstLine="709"/>
      <w:jc w:val="left"/>
    </w:pPr>
    <w:rPr>
      <w:rFonts w:eastAsiaTheme="minorHAnsi" w:cstheme="minorBidi"/>
      <w:sz w:val="28"/>
    </w:rPr>
  </w:style>
  <w:style w:type="character" w:customStyle="1" w:styleId="searchresult">
    <w:name w:val="search_result"/>
    <w:basedOn w:val="ab"/>
    <w:rsid w:val="00F03E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1624">
      <w:bodyDiv w:val="1"/>
      <w:marLeft w:val="0"/>
      <w:marRight w:val="0"/>
      <w:marTop w:val="0"/>
      <w:marBottom w:val="0"/>
      <w:divBdr>
        <w:top w:val="none" w:sz="0" w:space="0" w:color="auto"/>
        <w:left w:val="none" w:sz="0" w:space="0" w:color="auto"/>
        <w:bottom w:val="none" w:sz="0" w:space="0" w:color="auto"/>
        <w:right w:val="none" w:sz="0" w:space="0" w:color="auto"/>
      </w:divBdr>
    </w:div>
    <w:div w:id="23292654">
      <w:bodyDiv w:val="1"/>
      <w:marLeft w:val="0"/>
      <w:marRight w:val="0"/>
      <w:marTop w:val="0"/>
      <w:marBottom w:val="0"/>
      <w:divBdr>
        <w:top w:val="none" w:sz="0" w:space="0" w:color="auto"/>
        <w:left w:val="none" w:sz="0" w:space="0" w:color="auto"/>
        <w:bottom w:val="none" w:sz="0" w:space="0" w:color="auto"/>
        <w:right w:val="none" w:sz="0" w:space="0" w:color="auto"/>
      </w:divBdr>
    </w:div>
    <w:div w:id="27683830">
      <w:bodyDiv w:val="1"/>
      <w:marLeft w:val="0"/>
      <w:marRight w:val="0"/>
      <w:marTop w:val="0"/>
      <w:marBottom w:val="0"/>
      <w:divBdr>
        <w:top w:val="none" w:sz="0" w:space="0" w:color="auto"/>
        <w:left w:val="none" w:sz="0" w:space="0" w:color="auto"/>
        <w:bottom w:val="none" w:sz="0" w:space="0" w:color="auto"/>
        <w:right w:val="none" w:sz="0" w:space="0" w:color="auto"/>
      </w:divBdr>
    </w:div>
    <w:div w:id="28578422">
      <w:bodyDiv w:val="1"/>
      <w:marLeft w:val="0"/>
      <w:marRight w:val="0"/>
      <w:marTop w:val="0"/>
      <w:marBottom w:val="0"/>
      <w:divBdr>
        <w:top w:val="none" w:sz="0" w:space="0" w:color="auto"/>
        <w:left w:val="none" w:sz="0" w:space="0" w:color="auto"/>
        <w:bottom w:val="none" w:sz="0" w:space="0" w:color="auto"/>
        <w:right w:val="none" w:sz="0" w:space="0" w:color="auto"/>
      </w:divBdr>
    </w:div>
    <w:div w:id="38550418">
      <w:bodyDiv w:val="1"/>
      <w:marLeft w:val="0"/>
      <w:marRight w:val="0"/>
      <w:marTop w:val="0"/>
      <w:marBottom w:val="0"/>
      <w:divBdr>
        <w:top w:val="none" w:sz="0" w:space="0" w:color="auto"/>
        <w:left w:val="none" w:sz="0" w:space="0" w:color="auto"/>
        <w:bottom w:val="none" w:sz="0" w:space="0" w:color="auto"/>
        <w:right w:val="none" w:sz="0" w:space="0" w:color="auto"/>
      </w:divBdr>
    </w:div>
    <w:div w:id="44380557">
      <w:bodyDiv w:val="1"/>
      <w:marLeft w:val="0"/>
      <w:marRight w:val="0"/>
      <w:marTop w:val="0"/>
      <w:marBottom w:val="0"/>
      <w:divBdr>
        <w:top w:val="none" w:sz="0" w:space="0" w:color="auto"/>
        <w:left w:val="none" w:sz="0" w:space="0" w:color="auto"/>
        <w:bottom w:val="none" w:sz="0" w:space="0" w:color="auto"/>
        <w:right w:val="none" w:sz="0" w:space="0" w:color="auto"/>
      </w:divBdr>
    </w:div>
    <w:div w:id="51463430">
      <w:bodyDiv w:val="1"/>
      <w:marLeft w:val="0"/>
      <w:marRight w:val="0"/>
      <w:marTop w:val="0"/>
      <w:marBottom w:val="0"/>
      <w:divBdr>
        <w:top w:val="none" w:sz="0" w:space="0" w:color="auto"/>
        <w:left w:val="none" w:sz="0" w:space="0" w:color="auto"/>
        <w:bottom w:val="none" w:sz="0" w:space="0" w:color="auto"/>
        <w:right w:val="none" w:sz="0" w:space="0" w:color="auto"/>
      </w:divBdr>
    </w:div>
    <w:div w:id="66879351">
      <w:bodyDiv w:val="1"/>
      <w:marLeft w:val="0"/>
      <w:marRight w:val="0"/>
      <w:marTop w:val="0"/>
      <w:marBottom w:val="0"/>
      <w:divBdr>
        <w:top w:val="none" w:sz="0" w:space="0" w:color="auto"/>
        <w:left w:val="none" w:sz="0" w:space="0" w:color="auto"/>
        <w:bottom w:val="none" w:sz="0" w:space="0" w:color="auto"/>
        <w:right w:val="none" w:sz="0" w:space="0" w:color="auto"/>
      </w:divBdr>
    </w:div>
    <w:div w:id="67848723">
      <w:bodyDiv w:val="1"/>
      <w:marLeft w:val="0"/>
      <w:marRight w:val="0"/>
      <w:marTop w:val="0"/>
      <w:marBottom w:val="0"/>
      <w:divBdr>
        <w:top w:val="none" w:sz="0" w:space="0" w:color="auto"/>
        <w:left w:val="none" w:sz="0" w:space="0" w:color="auto"/>
        <w:bottom w:val="none" w:sz="0" w:space="0" w:color="auto"/>
        <w:right w:val="none" w:sz="0" w:space="0" w:color="auto"/>
      </w:divBdr>
    </w:div>
    <w:div w:id="81533409">
      <w:bodyDiv w:val="1"/>
      <w:marLeft w:val="0"/>
      <w:marRight w:val="0"/>
      <w:marTop w:val="0"/>
      <w:marBottom w:val="0"/>
      <w:divBdr>
        <w:top w:val="none" w:sz="0" w:space="0" w:color="auto"/>
        <w:left w:val="none" w:sz="0" w:space="0" w:color="auto"/>
        <w:bottom w:val="none" w:sz="0" w:space="0" w:color="auto"/>
        <w:right w:val="none" w:sz="0" w:space="0" w:color="auto"/>
      </w:divBdr>
    </w:div>
    <w:div w:id="93283112">
      <w:bodyDiv w:val="1"/>
      <w:marLeft w:val="0"/>
      <w:marRight w:val="0"/>
      <w:marTop w:val="0"/>
      <w:marBottom w:val="0"/>
      <w:divBdr>
        <w:top w:val="none" w:sz="0" w:space="0" w:color="auto"/>
        <w:left w:val="none" w:sz="0" w:space="0" w:color="auto"/>
        <w:bottom w:val="none" w:sz="0" w:space="0" w:color="auto"/>
        <w:right w:val="none" w:sz="0" w:space="0" w:color="auto"/>
      </w:divBdr>
    </w:div>
    <w:div w:id="93325728">
      <w:bodyDiv w:val="1"/>
      <w:marLeft w:val="0"/>
      <w:marRight w:val="0"/>
      <w:marTop w:val="0"/>
      <w:marBottom w:val="0"/>
      <w:divBdr>
        <w:top w:val="none" w:sz="0" w:space="0" w:color="auto"/>
        <w:left w:val="none" w:sz="0" w:space="0" w:color="auto"/>
        <w:bottom w:val="none" w:sz="0" w:space="0" w:color="auto"/>
        <w:right w:val="none" w:sz="0" w:space="0" w:color="auto"/>
      </w:divBdr>
    </w:div>
    <w:div w:id="114640947">
      <w:bodyDiv w:val="1"/>
      <w:marLeft w:val="0"/>
      <w:marRight w:val="0"/>
      <w:marTop w:val="0"/>
      <w:marBottom w:val="0"/>
      <w:divBdr>
        <w:top w:val="none" w:sz="0" w:space="0" w:color="auto"/>
        <w:left w:val="none" w:sz="0" w:space="0" w:color="auto"/>
        <w:bottom w:val="none" w:sz="0" w:space="0" w:color="auto"/>
        <w:right w:val="none" w:sz="0" w:space="0" w:color="auto"/>
      </w:divBdr>
    </w:div>
    <w:div w:id="119960392">
      <w:bodyDiv w:val="1"/>
      <w:marLeft w:val="0"/>
      <w:marRight w:val="0"/>
      <w:marTop w:val="0"/>
      <w:marBottom w:val="0"/>
      <w:divBdr>
        <w:top w:val="none" w:sz="0" w:space="0" w:color="auto"/>
        <w:left w:val="none" w:sz="0" w:space="0" w:color="auto"/>
        <w:bottom w:val="none" w:sz="0" w:space="0" w:color="auto"/>
        <w:right w:val="none" w:sz="0" w:space="0" w:color="auto"/>
      </w:divBdr>
    </w:div>
    <w:div w:id="124852783">
      <w:bodyDiv w:val="1"/>
      <w:marLeft w:val="0"/>
      <w:marRight w:val="0"/>
      <w:marTop w:val="0"/>
      <w:marBottom w:val="0"/>
      <w:divBdr>
        <w:top w:val="none" w:sz="0" w:space="0" w:color="auto"/>
        <w:left w:val="none" w:sz="0" w:space="0" w:color="auto"/>
        <w:bottom w:val="none" w:sz="0" w:space="0" w:color="auto"/>
        <w:right w:val="none" w:sz="0" w:space="0" w:color="auto"/>
      </w:divBdr>
    </w:div>
    <w:div w:id="127743181">
      <w:bodyDiv w:val="1"/>
      <w:marLeft w:val="0"/>
      <w:marRight w:val="0"/>
      <w:marTop w:val="0"/>
      <w:marBottom w:val="0"/>
      <w:divBdr>
        <w:top w:val="none" w:sz="0" w:space="0" w:color="auto"/>
        <w:left w:val="none" w:sz="0" w:space="0" w:color="auto"/>
        <w:bottom w:val="none" w:sz="0" w:space="0" w:color="auto"/>
        <w:right w:val="none" w:sz="0" w:space="0" w:color="auto"/>
      </w:divBdr>
    </w:div>
    <w:div w:id="133371446">
      <w:bodyDiv w:val="1"/>
      <w:marLeft w:val="0"/>
      <w:marRight w:val="0"/>
      <w:marTop w:val="0"/>
      <w:marBottom w:val="0"/>
      <w:divBdr>
        <w:top w:val="none" w:sz="0" w:space="0" w:color="auto"/>
        <w:left w:val="none" w:sz="0" w:space="0" w:color="auto"/>
        <w:bottom w:val="none" w:sz="0" w:space="0" w:color="auto"/>
        <w:right w:val="none" w:sz="0" w:space="0" w:color="auto"/>
      </w:divBdr>
    </w:div>
    <w:div w:id="133527703">
      <w:bodyDiv w:val="1"/>
      <w:marLeft w:val="0"/>
      <w:marRight w:val="0"/>
      <w:marTop w:val="0"/>
      <w:marBottom w:val="0"/>
      <w:divBdr>
        <w:top w:val="none" w:sz="0" w:space="0" w:color="auto"/>
        <w:left w:val="none" w:sz="0" w:space="0" w:color="auto"/>
        <w:bottom w:val="none" w:sz="0" w:space="0" w:color="auto"/>
        <w:right w:val="none" w:sz="0" w:space="0" w:color="auto"/>
      </w:divBdr>
    </w:div>
    <w:div w:id="134495518">
      <w:bodyDiv w:val="1"/>
      <w:marLeft w:val="0"/>
      <w:marRight w:val="0"/>
      <w:marTop w:val="0"/>
      <w:marBottom w:val="0"/>
      <w:divBdr>
        <w:top w:val="none" w:sz="0" w:space="0" w:color="auto"/>
        <w:left w:val="none" w:sz="0" w:space="0" w:color="auto"/>
        <w:bottom w:val="none" w:sz="0" w:space="0" w:color="auto"/>
        <w:right w:val="none" w:sz="0" w:space="0" w:color="auto"/>
      </w:divBdr>
    </w:div>
    <w:div w:id="137236351">
      <w:bodyDiv w:val="1"/>
      <w:marLeft w:val="0"/>
      <w:marRight w:val="0"/>
      <w:marTop w:val="0"/>
      <w:marBottom w:val="0"/>
      <w:divBdr>
        <w:top w:val="none" w:sz="0" w:space="0" w:color="auto"/>
        <w:left w:val="none" w:sz="0" w:space="0" w:color="auto"/>
        <w:bottom w:val="none" w:sz="0" w:space="0" w:color="auto"/>
        <w:right w:val="none" w:sz="0" w:space="0" w:color="auto"/>
      </w:divBdr>
    </w:div>
    <w:div w:id="142162048">
      <w:bodyDiv w:val="1"/>
      <w:marLeft w:val="0"/>
      <w:marRight w:val="0"/>
      <w:marTop w:val="0"/>
      <w:marBottom w:val="0"/>
      <w:divBdr>
        <w:top w:val="none" w:sz="0" w:space="0" w:color="auto"/>
        <w:left w:val="none" w:sz="0" w:space="0" w:color="auto"/>
        <w:bottom w:val="none" w:sz="0" w:space="0" w:color="auto"/>
        <w:right w:val="none" w:sz="0" w:space="0" w:color="auto"/>
      </w:divBdr>
    </w:div>
    <w:div w:id="151214367">
      <w:bodyDiv w:val="1"/>
      <w:marLeft w:val="0"/>
      <w:marRight w:val="0"/>
      <w:marTop w:val="0"/>
      <w:marBottom w:val="0"/>
      <w:divBdr>
        <w:top w:val="none" w:sz="0" w:space="0" w:color="auto"/>
        <w:left w:val="none" w:sz="0" w:space="0" w:color="auto"/>
        <w:bottom w:val="none" w:sz="0" w:space="0" w:color="auto"/>
        <w:right w:val="none" w:sz="0" w:space="0" w:color="auto"/>
      </w:divBdr>
    </w:div>
    <w:div w:id="163908945">
      <w:bodyDiv w:val="1"/>
      <w:marLeft w:val="0"/>
      <w:marRight w:val="0"/>
      <w:marTop w:val="0"/>
      <w:marBottom w:val="0"/>
      <w:divBdr>
        <w:top w:val="none" w:sz="0" w:space="0" w:color="auto"/>
        <w:left w:val="none" w:sz="0" w:space="0" w:color="auto"/>
        <w:bottom w:val="none" w:sz="0" w:space="0" w:color="auto"/>
        <w:right w:val="none" w:sz="0" w:space="0" w:color="auto"/>
      </w:divBdr>
    </w:div>
    <w:div w:id="166677151">
      <w:bodyDiv w:val="1"/>
      <w:marLeft w:val="0"/>
      <w:marRight w:val="0"/>
      <w:marTop w:val="0"/>
      <w:marBottom w:val="0"/>
      <w:divBdr>
        <w:top w:val="none" w:sz="0" w:space="0" w:color="auto"/>
        <w:left w:val="none" w:sz="0" w:space="0" w:color="auto"/>
        <w:bottom w:val="none" w:sz="0" w:space="0" w:color="auto"/>
        <w:right w:val="none" w:sz="0" w:space="0" w:color="auto"/>
      </w:divBdr>
    </w:div>
    <w:div w:id="168957527">
      <w:bodyDiv w:val="1"/>
      <w:marLeft w:val="0"/>
      <w:marRight w:val="0"/>
      <w:marTop w:val="0"/>
      <w:marBottom w:val="0"/>
      <w:divBdr>
        <w:top w:val="none" w:sz="0" w:space="0" w:color="auto"/>
        <w:left w:val="none" w:sz="0" w:space="0" w:color="auto"/>
        <w:bottom w:val="none" w:sz="0" w:space="0" w:color="auto"/>
        <w:right w:val="none" w:sz="0" w:space="0" w:color="auto"/>
      </w:divBdr>
    </w:div>
    <w:div w:id="171068804">
      <w:bodyDiv w:val="1"/>
      <w:marLeft w:val="0"/>
      <w:marRight w:val="0"/>
      <w:marTop w:val="0"/>
      <w:marBottom w:val="0"/>
      <w:divBdr>
        <w:top w:val="none" w:sz="0" w:space="0" w:color="auto"/>
        <w:left w:val="none" w:sz="0" w:space="0" w:color="auto"/>
        <w:bottom w:val="none" w:sz="0" w:space="0" w:color="auto"/>
        <w:right w:val="none" w:sz="0" w:space="0" w:color="auto"/>
      </w:divBdr>
    </w:div>
    <w:div w:id="179784511">
      <w:bodyDiv w:val="1"/>
      <w:marLeft w:val="0"/>
      <w:marRight w:val="0"/>
      <w:marTop w:val="0"/>
      <w:marBottom w:val="0"/>
      <w:divBdr>
        <w:top w:val="none" w:sz="0" w:space="0" w:color="auto"/>
        <w:left w:val="none" w:sz="0" w:space="0" w:color="auto"/>
        <w:bottom w:val="none" w:sz="0" w:space="0" w:color="auto"/>
        <w:right w:val="none" w:sz="0" w:space="0" w:color="auto"/>
      </w:divBdr>
    </w:div>
    <w:div w:id="189073953">
      <w:bodyDiv w:val="1"/>
      <w:marLeft w:val="0"/>
      <w:marRight w:val="0"/>
      <w:marTop w:val="0"/>
      <w:marBottom w:val="0"/>
      <w:divBdr>
        <w:top w:val="none" w:sz="0" w:space="0" w:color="auto"/>
        <w:left w:val="none" w:sz="0" w:space="0" w:color="auto"/>
        <w:bottom w:val="none" w:sz="0" w:space="0" w:color="auto"/>
        <w:right w:val="none" w:sz="0" w:space="0" w:color="auto"/>
      </w:divBdr>
    </w:div>
    <w:div w:id="195122987">
      <w:bodyDiv w:val="1"/>
      <w:marLeft w:val="0"/>
      <w:marRight w:val="0"/>
      <w:marTop w:val="0"/>
      <w:marBottom w:val="0"/>
      <w:divBdr>
        <w:top w:val="none" w:sz="0" w:space="0" w:color="auto"/>
        <w:left w:val="none" w:sz="0" w:space="0" w:color="auto"/>
        <w:bottom w:val="none" w:sz="0" w:space="0" w:color="auto"/>
        <w:right w:val="none" w:sz="0" w:space="0" w:color="auto"/>
      </w:divBdr>
    </w:div>
    <w:div w:id="197357429">
      <w:bodyDiv w:val="1"/>
      <w:marLeft w:val="0"/>
      <w:marRight w:val="0"/>
      <w:marTop w:val="0"/>
      <w:marBottom w:val="0"/>
      <w:divBdr>
        <w:top w:val="none" w:sz="0" w:space="0" w:color="auto"/>
        <w:left w:val="none" w:sz="0" w:space="0" w:color="auto"/>
        <w:bottom w:val="none" w:sz="0" w:space="0" w:color="auto"/>
        <w:right w:val="none" w:sz="0" w:space="0" w:color="auto"/>
      </w:divBdr>
    </w:div>
    <w:div w:id="197670787">
      <w:bodyDiv w:val="1"/>
      <w:marLeft w:val="0"/>
      <w:marRight w:val="0"/>
      <w:marTop w:val="0"/>
      <w:marBottom w:val="0"/>
      <w:divBdr>
        <w:top w:val="none" w:sz="0" w:space="0" w:color="auto"/>
        <w:left w:val="none" w:sz="0" w:space="0" w:color="auto"/>
        <w:bottom w:val="none" w:sz="0" w:space="0" w:color="auto"/>
        <w:right w:val="none" w:sz="0" w:space="0" w:color="auto"/>
      </w:divBdr>
    </w:div>
    <w:div w:id="198400426">
      <w:bodyDiv w:val="1"/>
      <w:marLeft w:val="0"/>
      <w:marRight w:val="0"/>
      <w:marTop w:val="0"/>
      <w:marBottom w:val="0"/>
      <w:divBdr>
        <w:top w:val="none" w:sz="0" w:space="0" w:color="auto"/>
        <w:left w:val="none" w:sz="0" w:space="0" w:color="auto"/>
        <w:bottom w:val="none" w:sz="0" w:space="0" w:color="auto"/>
        <w:right w:val="none" w:sz="0" w:space="0" w:color="auto"/>
      </w:divBdr>
    </w:div>
    <w:div w:id="200285498">
      <w:bodyDiv w:val="1"/>
      <w:marLeft w:val="0"/>
      <w:marRight w:val="0"/>
      <w:marTop w:val="0"/>
      <w:marBottom w:val="0"/>
      <w:divBdr>
        <w:top w:val="none" w:sz="0" w:space="0" w:color="auto"/>
        <w:left w:val="none" w:sz="0" w:space="0" w:color="auto"/>
        <w:bottom w:val="none" w:sz="0" w:space="0" w:color="auto"/>
        <w:right w:val="none" w:sz="0" w:space="0" w:color="auto"/>
      </w:divBdr>
    </w:div>
    <w:div w:id="203250721">
      <w:bodyDiv w:val="1"/>
      <w:marLeft w:val="0"/>
      <w:marRight w:val="0"/>
      <w:marTop w:val="0"/>
      <w:marBottom w:val="0"/>
      <w:divBdr>
        <w:top w:val="none" w:sz="0" w:space="0" w:color="auto"/>
        <w:left w:val="none" w:sz="0" w:space="0" w:color="auto"/>
        <w:bottom w:val="none" w:sz="0" w:space="0" w:color="auto"/>
        <w:right w:val="none" w:sz="0" w:space="0" w:color="auto"/>
      </w:divBdr>
    </w:div>
    <w:div w:id="206569691">
      <w:bodyDiv w:val="1"/>
      <w:marLeft w:val="0"/>
      <w:marRight w:val="0"/>
      <w:marTop w:val="0"/>
      <w:marBottom w:val="0"/>
      <w:divBdr>
        <w:top w:val="none" w:sz="0" w:space="0" w:color="auto"/>
        <w:left w:val="none" w:sz="0" w:space="0" w:color="auto"/>
        <w:bottom w:val="none" w:sz="0" w:space="0" w:color="auto"/>
        <w:right w:val="none" w:sz="0" w:space="0" w:color="auto"/>
      </w:divBdr>
    </w:div>
    <w:div w:id="206766732">
      <w:bodyDiv w:val="1"/>
      <w:marLeft w:val="0"/>
      <w:marRight w:val="0"/>
      <w:marTop w:val="0"/>
      <w:marBottom w:val="0"/>
      <w:divBdr>
        <w:top w:val="none" w:sz="0" w:space="0" w:color="auto"/>
        <w:left w:val="none" w:sz="0" w:space="0" w:color="auto"/>
        <w:bottom w:val="none" w:sz="0" w:space="0" w:color="auto"/>
        <w:right w:val="none" w:sz="0" w:space="0" w:color="auto"/>
      </w:divBdr>
    </w:div>
    <w:div w:id="208612685">
      <w:bodyDiv w:val="1"/>
      <w:marLeft w:val="0"/>
      <w:marRight w:val="0"/>
      <w:marTop w:val="0"/>
      <w:marBottom w:val="0"/>
      <w:divBdr>
        <w:top w:val="none" w:sz="0" w:space="0" w:color="auto"/>
        <w:left w:val="none" w:sz="0" w:space="0" w:color="auto"/>
        <w:bottom w:val="none" w:sz="0" w:space="0" w:color="auto"/>
        <w:right w:val="none" w:sz="0" w:space="0" w:color="auto"/>
      </w:divBdr>
    </w:div>
    <w:div w:id="214434584">
      <w:bodyDiv w:val="1"/>
      <w:marLeft w:val="0"/>
      <w:marRight w:val="0"/>
      <w:marTop w:val="0"/>
      <w:marBottom w:val="0"/>
      <w:divBdr>
        <w:top w:val="none" w:sz="0" w:space="0" w:color="auto"/>
        <w:left w:val="none" w:sz="0" w:space="0" w:color="auto"/>
        <w:bottom w:val="none" w:sz="0" w:space="0" w:color="auto"/>
        <w:right w:val="none" w:sz="0" w:space="0" w:color="auto"/>
      </w:divBdr>
    </w:div>
    <w:div w:id="224221377">
      <w:bodyDiv w:val="1"/>
      <w:marLeft w:val="0"/>
      <w:marRight w:val="0"/>
      <w:marTop w:val="0"/>
      <w:marBottom w:val="0"/>
      <w:divBdr>
        <w:top w:val="none" w:sz="0" w:space="0" w:color="auto"/>
        <w:left w:val="none" w:sz="0" w:space="0" w:color="auto"/>
        <w:bottom w:val="none" w:sz="0" w:space="0" w:color="auto"/>
        <w:right w:val="none" w:sz="0" w:space="0" w:color="auto"/>
      </w:divBdr>
    </w:div>
    <w:div w:id="224798219">
      <w:bodyDiv w:val="1"/>
      <w:marLeft w:val="0"/>
      <w:marRight w:val="0"/>
      <w:marTop w:val="0"/>
      <w:marBottom w:val="0"/>
      <w:divBdr>
        <w:top w:val="none" w:sz="0" w:space="0" w:color="auto"/>
        <w:left w:val="none" w:sz="0" w:space="0" w:color="auto"/>
        <w:bottom w:val="none" w:sz="0" w:space="0" w:color="auto"/>
        <w:right w:val="none" w:sz="0" w:space="0" w:color="auto"/>
      </w:divBdr>
    </w:div>
    <w:div w:id="226766070">
      <w:bodyDiv w:val="1"/>
      <w:marLeft w:val="0"/>
      <w:marRight w:val="0"/>
      <w:marTop w:val="0"/>
      <w:marBottom w:val="0"/>
      <w:divBdr>
        <w:top w:val="none" w:sz="0" w:space="0" w:color="auto"/>
        <w:left w:val="none" w:sz="0" w:space="0" w:color="auto"/>
        <w:bottom w:val="none" w:sz="0" w:space="0" w:color="auto"/>
        <w:right w:val="none" w:sz="0" w:space="0" w:color="auto"/>
      </w:divBdr>
    </w:div>
    <w:div w:id="228615868">
      <w:bodyDiv w:val="1"/>
      <w:marLeft w:val="0"/>
      <w:marRight w:val="0"/>
      <w:marTop w:val="0"/>
      <w:marBottom w:val="0"/>
      <w:divBdr>
        <w:top w:val="none" w:sz="0" w:space="0" w:color="auto"/>
        <w:left w:val="none" w:sz="0" w:space="0" w:color="auto"/>
        <w:bottom w:val="none" w:sz="0" w:space="0" w:color="auto"/>
        <w:right w:val="none" w:sz="0" w:space="0" w:color="auto"/>
      </w:divBdr>
    </w:div>
    <w:div w:id="239020387">
      <w:bodyDiv w:val="1"/>
      <w:marLeft w:val="0"/>
      <w:marRight w:val="0"/>
      <w:marTop w:val="0"/>
      <w:marBottom w:val="0"/>
      <w:divBdr>
        <w:top w:val="none" w:sz="0" w:space="0" w:color="auto"/>
        <w:left w:val="none" w:sz="0" w:space="0" w:color="auto"/>
        <w:bottom w:val="none" w:sz="0" w:space="0" w:color="auto"/>
        <w:right w:val="none" w:sz="0" w:space="0" w:color="auto"/>
      </w:divBdr>
    </w:div>
    <w:div w:id="252058280">
      <w:bodyDiv w:val="1"/>
      <w:marLeft w:val="0"/>
      <w:marRight w:val="0"/>
      <w:marTop w:val="0"/>
      <w:marBottom w:val="0"/>
      <w:divBdr>
        <w:top w:val="none" w:sz="0" w:space="0" w:color="auto"/>
        <w:left w:val="none" w:sz="0" w:space="0" w:color="auto"/>
        <w:bottom w:val="none" w:sz="0" w:space="0" w:color="auto"/>
        <w:right w:val="none" w:sz="0" w:space="0" w:color="auto"/>
      </w:divBdr>
    </w:div>
    <w:div w:id="252205212">
      <w:bodyDiv w:val="1"/>
      <w:marLeft w:val="0"/>
      <w:marRight w:val="0"/>
      <w:marTop w:val="0"/>
      <w:marBottom w:val="0"/>
      <w:divBdr>
        <w:top w:val="none" w:sz="0" w:space="0" w:color="auto"/>
        <w:left w:val="none" w:sz="0" w:space="0" w:color="auto"/>
        <w:bottom w:val="none" w:sz="0" w:space="0" w:color="auto"/>
        <w:right w:val="none" w:sz="0" w:space="0" w:color="auto"/>
      </w:divBdr>
    </w:div>
    <w:div w:id="252977271">
      <w:bodyDiv w:val="1"/>
      <w:marLeft w:val="0"/>
      <w:marRight w:val="0"/>
      <w:marTop w:val="0"/>
      <w:marBottom w:val="0"/>
      <w:divBdr>
        <w:top w:val="none" w:sz="0" w:space="0" w:color="auto"/>
        <w:left w:val="none" w:sz="0" w:space="0" w:color="auto"/>
        <w:bottom w:val="none" w:sz="0" w:space="0" w:color="auto"/>
        <w:right w:val="none" w:sz="0" w:space="0" w:color="auto"/>
      </w:divBdr>
    </w:div>
    <w:div w:id="254823388">
      <w:bodyDiv w:val="1"/>
      <w:marLeft w:val="0"/>
      <w:marRight w:val="0"/>
      <w:marTop w:val="0"/>
      <w:marBottom w:val="0"/>
      <w:divBdr>
        <w:top w:val="none" w:sz="0" w:space="0" w:color="auto"/>
        <w:left w:val="none" w:sz="0" w:space="0" w:color="auto"/>
        <w:bottom w:val="none" w:sz="0" w:space="0" w:color="auto"/>
        <w:right w:val="none" w:sz="0" w:space="0" w:color="auto"/>
      </w:divBdr>
    </w:div>
    <w:div w:id="258225327">
      <w:bodyDiv w:val="1"/>
      <w:marLeft w:val="0"/>
      <w:marRight w:val="0"/>
      <w:marTop w:val="0"/>
      <w:marBottom w:val="0"/>
      <w:divBdr>
        <w:top w:val="none" w:sz="0" w:space="0" w:color="auto"/>
        <w:left w:val="none" w:sz="0" w:space="0" w:color="auto"/>
        <w:bottom w:val="none" w:sz="0" w:space="0" w:color="auto"/>
        <w:right w:val="none" w:sz="0" w:space="0" w:color="auto"/>
      </w:divBdr>
    </w:div>
    <w:div w:id="271937924">
      <w:bodyDiv w:val="1"/>
      <w:marLeft w:val="0"/>
      <w:marRight w:val="0"/>
      <w:marTop w:val="0"/>
      <w:marBottom w:val="0"/>
      <w:divBdr>
        <w:top w:val="none" w:sz="0" w:space="0" w:color="auto"/>
        <w:left w:val="none" w:sz="0" w:space="0" w:color="auto"/>
        <w:bottom w:val="none" w:sz="0" w:space="0" w:color="auto"/>
        <w:right w:val="none" w:sz="0" w:space="0" w:color="auto"/>
      </w:divBdr>
    </w:div>
    <w:div w:id="272135346">
      <w:bodyDiv w:val="1"/>
      <w:marLeft w:val="0"/>
      <w:marRight w:val="0"/>
      <w:marTop w:val="0"/>
      <w:marBottom w:val="0"/>
      <w:divBdr>
        <w:top w:val="none" w:sz="0" w:space="0" w:color="auto"/>
        <w:left w:val="none" w:sz="0" w:space="0" w:color="auto"/>
        <w:bottom w:val="none" w:sz="0" w:space="0" w:color="auto"/>
        <w:right w:val="none" w:sz="0" w:space="0" w:color="auto"/>
      </w:divBdr>
    </w:div>
    <w:div w:id="272444318">
      <w:bodyDiv w:val="1"/>
      <w:marLeft w:val="0"/>
      <w:marRight w:val="0"/>
      <w:marTop w:val="0"/>
      <w:marBottom w:val="0"/>
      <w:divBdr>
        <w:top w:val="none" w:sz="0" w:space="0" w:color="auto"/>
        <w:left w:val="none" w:sz="0" w:space="0" w:color="auto"/>
        <w:bottom w:val="none" w:sz="0" w:space="0" w:color="auto"/>
        <w:right w:val="none" w:sz="0" w:space="0" w:color="auto"/>
      </w:divBdr>
    </w:div>
    <w:div w:id="275910889">
      <w:bodyDiv w:val="1"/>
      <w:marLeft w:val="0"/>
      <w:marRight w:val="0"/>
      <w:marTop w:val="0"/>
      <w:marBottom w:val="0"/>
      <w:divBdr>
        <w:top w:val="none" w:sz="0" w:space="0" w:color="auto"/>
        <w:left w:val="none" w:sz="0" w:space="0" w:color="auto"/>
        <w:bottom w:val="none" w:sz="0" w:space="0" w:color="auto"/>
        <w:right w:val="none" w:sz="0" w:space="0" w:color="auto"/>
      </w:divBdr>
    </w:div>
    <w:div w:id="286669060">
      <w:bodyDiv w:val="1"/>
      <w:marLeft w:val="0"/>
      <w:marRight w:val="0"/>
      <w:marTop w:val="0"/>
      <w:marBottom w:val="0"/>
      <w:divBdr>
        <w:top w:val="none" w:sz="0" w:space="0" w:color="auto"/>
        <w:left w:val="none" w:sz="0" w:space="0" w:color="auto"/>
        <w:bottom w:val="none" w:sz="0" w:space="0" w:color="auto"/>
        <w:right w:val="none" w:sz="0" w:space="0" w:color="auto"/>
      </w:divBdr>
    </w:div>
    <w:div w:id="294335831">
      <w:bodyDiv w:val="1"/>
      <w:marLeft w:val="0"/>
      <w:marRight w:val="0"/>
      <w:marTop w:val="0"/>
      <w:marBottom w:val="0"/>
      <w:divBdr>
        <w:top w:val="none" w:sz="0" w:space="0" w:color="auto"/>
        <w:left w:val="none" w:sz="0" w:space="0" w:color="auto"/>
        <w:bottom w:val="none" w:sz="0" w:space="0" w:color="auto"/>
        <w:right w:val="none" w:sz="0" w:space="0" w:color="auto"/>
      </w:divBdr>
    </w:div>
    <w:div w:id="300892467">
      <w:bodyDiv w:val="1"/>
      <w:marLeft w:val="0"/>
      <w:marRight w:val="0"/>
      <w:marTop w:val="0"/>
      <w:marBottom w:val="0"/>
      <w:divBdr>
        <w:top w:val="none" w:sz="0" w:space="0" w:color="auto"/>
        <w:left w:val="none" w:sz="0" w:space="0" w:color="auto"/>
        <w:bottom w:val="none" w:sz="0" w:space="0" w:color="auto"/>
        <w:right w:val="none" w:sz="0" w:space="0" w:color="auto"/>
      </w:divBdr>
    </w:div>
    <w:div w:id="301809551">
      <w:bodyDiv w:val="1"/>
      <w:marLeft w:val="0"/>
      <w:marRight w:val="0"/>
      <w:marTop w:val="0"/>
      <w:marBottom w:val="0"/>
      <w:divBdr>
        <w:top w:val="none" w:sz="0" w:space="0" w:color="auto"/>
        <w:left w:val="none" w:sz="0" w:space="0" w:color="auto"/>
        <w:bottom w:val="none" w:sz="0" w:space="0" w:color="auto"/>
        <w:right w:val="none" w:sz="0" w:space="0" w:color="auto"/>
      </w:divBdr>
    </w:div>
    <w:div w:id="322006524">
      <w:bodyDiv w:val="1"/>
      <w:marLeft w:val="0"/>
      <w:marRight w:val="0"/>
      <w:marTop w:val="0"/>
      <w:marBottom w:val="0"/>
      <w:divBdr>
        <w:top w:val="none" w:sz="0" w:space="0" w:color="auto"/>
        <w:left w:val="none" w:sz="0" w:space="0" w:color="auto"/>
        <w:bottom w:val="none" w:sz="0" w:space="0" w:color="auto"/>
        <w:right w:val="none" w:sz="0" w:space="0" w:color="auto"/>
      </w:divBdr>
    </w:div>
    <w:div w:id="333192860">
      <w:bodyDiv w:val="1"/>
      <w:marLeft w:val="0"/>
      <w:marRight w:val="0"/>
      <w:marTop w:val="0"/>
      <w:marBottom w:val="0"/>
      <w:divBdr>
        <w:top w:val="none" w:sz="0" w:space="0" w:color="auto"/>
        <w:left w:val="none" w:sz="0" w:space="0" w:color="auto"/>
        <w:bottom w:val="none" w:sz="0" w:space="0" w:color="auto"/>
        <w:right w:val="none" w:sz="0" w:space="0" w:color="auto"/>
      </w:divBdr>
    </w:div>
    <w:div w:id="337315725">
      <w:bodyDiv w:val="1"/>
      <w:marLeft w:val="0"/>
      <w:marRight w:val="0"/>
      <w:marTop w:val="0"/>
      <w:marBottom w:val="0"/>
      <w:divBdr>
        <w:top w:val="none" w:sz="0" w:space="0" w:color="auto"/>
        <w:left w:val="none" w:sz="0" w:space="0" w:color="auto"/>
        <w:bottom w:val="none" w:sz="0" w:space="0" w:color="auto"/>
        <w:right w:val="none" w:sz="0" w:space="0" w:color="auto"/>
      </w:divBdr>
    </w:div>
    <w:div w:id="352151188">
      <w:bodyDiv w:val="1"/>
      <w:marLeft w:val="0"/>
      <w:marRight w:val="0"/>
      <w:marTop w:val="0"/>
      <w:marBottom w:val="0"/>
      <w:divBdr>
        <w:top w:val="none" w:sz="0" w:space="0" w:color="auto"/>
        <w:left w:val="none" w:sz="0" w:space="0" w:color="auto"/>
        <w:bottom w:val="none" w:sz="0" w:space="0" w:color="auto"/>
        <w:right w:val="none" w:sz="0" w:space="0" w:color="auto"/>
      </w:divBdr>
    </w:div>
    <w:div w:id="358288106">
      <w:bodyDiv w:val="1"/>
      <w:marLeft w:val="0"/>
      <w:marRight w:val="0"/>
      <w:marTop w:val="0"/>
      <w:marBottom w:val="0"/>
      <w:divBdr>
        <w:top w:val="none" w:sz="0" w:space="0" w:color="auto"/>
        <w:left w:val="none" w:sz="0" w:space="0" w:color="auto"/>
        <w:bottom w:val="none" w:sz="0" w:space="0" w:color="auto"/>
        <w:right w:val="none" w:sz="0" w:space="0" w:color="auto"/>
      </w:divBdr>
    </w:div>
    <w:div w:id="360060687">
      <w:bodyDiv w:val="1"/>
      <w:marLeft w:val="0"/>
      <w:marRight w:val="0"/>
      <w:marTop w:val="0"/>
      <w:marBottom w:val="0"/>
      <w:divBdr>
        <w:top w:val="none" w:sz="0" w:space="0" w:color="auto"/>
        <w:left w:val="none" w:sz="0" w:space="0" w:color="auto"/>
        <w:bottom w:val="none" w:sz="0" w:space="0" w:color="auto"/>
        <w:right w:val="none" w:sz="0" w:space="0" w:color="auto"/>
      </w:divBdr>
    </w:div>
    <w:div w:id="363673256">
      <w:bodyDiv w:val="1"/>
      <w:marLeft w:val="0"/>
      <w:marRight w:val="0"/>
      <w:marTop w:val="0"/>
      <w:marBottom w:val="0"/>
      <w:divBdr>
        <w:top w:val="none" w:sz="0" w:space="0" w:color="auto"/>
        <w:left w:val="none" w:sz="0" w:space="0" w:color="auto"/>
        <w:bottom w:val="none" w:sz="0" w:space="0" w:color="auto"/>
        <w:right w:val="none" w:sz="0" w:space="0" w:color="auto"/>
      </w:divBdr>
    </w:div>
    <w:div w:id="364064479">
      <w:bodyDiv w:val="1"/>
      <w:marLeft w:val="0"/>
      <w:marRight w:val="0"/>
      <w:marTop w:val="0"/>
      <w:marBottom w:val="0"/>
      <w:divBdr>
        <w:top w:val="none" w:sz="0" w:space="0" w:color="auto"/>
        <w:left w:val="none" w:sz="0" w:space="0" w:color="auto"/>
        <w:bottom w:val="none" w:sz="0" w:space="0" w:color="auto"/>
        <w:right w:val="none" w:sz="0" w:space="0" w:color="auto"/>
      </w:divBdr>
    </w:div>
    <w:div w:id="373621246">
      <w:bodyDiv w:val="1"/>
      <w:marLeft w:val="0"/>
      <w:marRight w:val="0"/>
      <w:marTop w:val="0"/>
      <w:marBottom w:val="0"/>
      <w:divBdr>
        <w:top w:val="none" w:sz="0" w:space="0" w:color="auto"/>
        <w:left w:val="none" w:sz="0" w:space="0" w:color="auto"/>
        <w:bottom w:val="none" w:sz="0" w:space="0" w:color="auto"/>
        <w:right w:val="none" w:sz="0" w:space="0" w:color="auto"/>
      </w:divBdr>
    </w:div>
    <w:div w:id="374961785">
      <w:bodyDiv w:val="1"/>
      <w:marLeft w:val="0"/>
      <w:marRight w:val="0"/>
      <w:marTop w:val="0"/>
      <w:marBottom w:val="0"/>
      <w:divBdr>
        <w:top w:val="none" w:sz="0" w:space="0" w:color="auto"/>
        <w:left w:val="none" w:sz="0" w:space="0" w:color="auto"/>
        <w:bottom w:val="none" w:sz="0" w:space="0" w:color="auto"/>
        <w:right w:val="none" w:sz="0" w:space="0" w:color="auto"/>
      </w:divBdr>
    </w:div>
    <w:div w:id="381949234">
      <w:bodyDiv w:val="1"/>
      <w:marLeft w:val="0"/>
      <w:marRight w:val="0"/>
      <w:marTop w:val="0"/>
      <w:marBottom w:val="0"/>
      <w:divBdr>
        <w:top w:val="none" w:sz="0" w:space="0" w:color="auto"/>
        <w:left w:val="none" w:sz="0" w:space="0" w:color="auto"/>
        <w:bottom w:val="none" w:sz="0" w:space="0" w:color="auto"/>
        <w:right w:val="none" w:sz="0" w:space="0" w:color="auto"/>
      </w:divBdr>
    </w:div>
    <w:div w:id="383873187">
      <w:bodyDiv w:val="1"/>
      <w:marLeft w:val="0"/>
      <w:marRight w:val="0"/>
      <w:marTop w:val="0"/>
      <w:marBottom w:val="0"/>
      <w:divBdr>
        <w:top w:val="none" w:sz="0" w:space="0" w:color="auto"/>
        <w:left w:val="none" w:sz="0" w:space="0" w:color="auto"/>
        <w:bottom w:val="none" w:sz="0" w:space="0" w:color="auto"/>
        <w:right w:val="none" w:sz="0" w:space="0" w:color="auto"/>
      </w:divBdr>
    </w:div>
    <w:div w:id="385034274">
      <w:bodyDiv w:val="1"/>
      <w:marLeft w:val="0"/>
      <w:marRight w:val="0"/>
      <w:marTop w:val="0"/>
      <w:marBottom w:val="0"/>
      <w:divBdr>
        <w:top w:val="none" w:sz="0" w:space="0" w:color="auto"/>
        <w:left w:val="none" w:sz="0" w:space="0" w:color="auto"/>
        <w:bottom w:val="none" w:sz="0" w:space="0" w:color="auto"/>
        <w:right w:val="none" w:sz="0" w:space="0" w:color="auto"/>
      </w:divBdr>
    </w:div>
    <w:div w:id="387336655">
      <w:bodyDiv w:val="1"/>
      <w:marLeft w:val="0"/>
      <w:marRight w:val="0"/>
      <w:marTop w:val="0"/>
      <w:marBottom w:val="0"/>
      <w:divBdr>
        <w:top w:val="none" w:sz="0" w:space="0" w:color="auto"/>
        <w:left w:val="none" w:sz="0" w:space="0" w:color="auto"/>
        <w:bottom w:val="none" w:sz="0" w:space="0" w:color="auto"/>
        <w:right w:val="none" w:sz="0" w:space="0" w:color="auto"/>
      </w:divBdr>
    </w:div>
    <w:div w:id="395322787">
      <w:bodyDiv w:val="1"/>
      <w:marLeft w:val="0"/>
      <w:marRight w:val="0"/>
      <w:marTop w:val="0"/>
      <w:marBottom w:val="0"/>
      <w:divBdr>
        <w:top w:val="none" w:sz="0" w:space="0" w:color="auto"/>
        <w:left w:val="none" w:sz="0" w:space="0" w:color="auto"/>
        <w:bottom w:val="none" w:sz="0" w:space="0" w:color="auto"/>
        <w:right w:val="none" w:sz="0" w:space="0" w:color="auto"/>
      </w:divBdr>
    </w:div>
    <w:div w:id="404572025">
      <w:bodyDiv w:val="1"/>
      <w:marLeft w:val="0"/>
      <w:marRight w:val="0"/>
      <w:marTop w:val="0"/>
      <w:marBottom w:val="0"/>
      <w:divBdr>
        <w:top w:val="none" w:sz="0" w:space="0" w:color="auto"/>
        <w:left w:val="none" w:sz="0" w:space="0" w:color="auto"/>
        <w:bottom w:val="none" w:sz="0" w:space="0" w:color="auto"/>
        <w:right w:val="none" w:sz="0" w:space="0" w:color="auto"/>
      </w:divBdr>
    </w:div>
    <w:div w:id="406657536">
      <w:bodyDiv w:val="1"/>
      <w:marLeft w:val="0"/>
      <w:marRight w:val="0"/>
      <w:marTop w:val="0"/>
      <w:marBottom w:val="0"/>
      <w:divBdr>
        <w:top w:val="none" w:sz="0" w:space="0" w:color="auto"/>
        <w:left w:val="none" w:sz="0" w:space="0" w:color="auto"/>
        <w:bottom w:val="none" w:sz="0" w:space="0" w:color="auto"/>
        <w:right w:val="none" w:sz="0" w:space="0" w:color="auto"/>
      </w:divBdr>
    </w:div>
    <w:div w:id="407195736">
      <w:bodyDiv w:val="1"/>
      <w:marLeft w:val="0"/>
      <w:marRight w:val="0"/>
      <w:marTop w:val="0"/>
      <w:marBottom w:val="0"/>
      <w:divBdr>
        <w:top w:val="none" w:sz="0" w:space="0" w:color="auto"/>
        <w:left w:val="none" w:sz="0" w:space="0" w:color="auto"/>
        <w:bottom w:val="none" w:sz="0" w:space="0" w:color="auto"/>
        <w:right w:val="none" w:sz="0" w:space="0" w:color="auto"/>
      </w:divBdr>
    </w:div>
    <w:div w:id="407458844">
      <w:bodyDiv w:val="1"/>
      <w:marLeft w:val="0"/>
      <w:marRight w:val="0"/>
      <w:marTop w:val="0"/>
      <w:marBottom w:val="0"/>
      <w:divBdr>
        <w:top w:val="none" w:sz="0" w:space="0" w:color="auto"/>
        <w:left w:val="none" w:sz="0" w:space="0" w:color="auto"/>
        <w:bottom w:val="none" w:sz="0" w:space="0" w:color="auto"/>
        <w:right w:val="none" w:sz="0" w:space="0" w:color="auto"/>
      </w:divBdr>
    </w:div>
    <w:div w:id="407502931">
      <w:bodyDiv w:val="1"/>
      <w:marLeft w:val="0"/>
      <w:marRight w:val="0"/>
      <w:marTop w:val="0"/>
      <w:marBottom w:val="0"/>
      <w:divBdr>
        <w:top w:val="none" w:sz="0" w:space="0" w:color="auto"/>
        <w:left w:val="none" w:sz="0" w:space="0" w:color="auto"/>
        <w:bottom w:val="none" w:sz="0" w:space="0" w:color="auto"/>
        <w:right w:val="none" w:sz="0" w:space="0" w:color="auto"/>
      </w:divBdr>
    </w:div>
    <w:div w:id="412362691">
      <w:bodyDiv w:val="1"/>
      <w:marLeft w:val="0"/>
      <w:marRight w:val="0"/>
      <w:marTop w:val="0"/>
      <w:marBottom w:val="0"/>
      <w:divBdr>
        <w:top w:val="none" w:sz="0" w:space="0" w:color="auto"/>
        <w:left w:val="none" w:sz="0" w:space="0" w:color="auto"/>
        <w:bottom w:val="none" w:sz="0" w:space="0" w:color="auto"/>
        <w:right w:val="none" w:sz="0" w:space="0" w:color="auto"/>
      </w:divBdr>
    </w:div>
    <w:div w:id="412507162">
      <w:bodyDiv w:val="1"/>
      <w:marLeft w:val="0"/>
      <w:marRight w:val="0"/>
      <w:marTop w:val="0"/>
      <w:marBottom w:val="0"/>
      <w:divBdr>
        <w:top w:val="none" w:sz="0" w:space="0" w:color="auto"/>
        <w:left w:val="none" w:sz="0" w:space="0" w:color="auto"/>
        <w:bottom w:val="none" w:sz="0" w:space="0" w:color="auto"/>
        <w:right w:val="none" w:sz="0" w:space="0" w:color="auto"/>
      </w:divBdr>
    </w:div>
    <w:div w:id="420378222">
      <w:bodyDiv w:val="1"/>
      <w:marLeft w:val="0"/>
      <w:marRight w:val="0"/>
      <w:marTop w:val="0"/>
      <w:marBottom w:val="0"/>
      <w:divBdr>
        <w:top w:val="none" w:sz="0" w:space="0" w:color="auto"/>
        <w:left w:val="none" w:sz="0" w:space="0" w:color="auto"/>
        <w:bottom w:val="none" w:sz="0" w:space="0" w:color="auto"/>
        <w:right w:val="none" w:sz="0" w:space="0" w:color="auto"/>
      </w:divBdr>
    </w:div>
    <w:div w:id="422075190">
      <w:bodyDiv w:val="1"/>
      <w:marLeft w:val="0"/>
      <w:marRight w:val="0"/>
      <w:marTop w:val="0"/>
      <w:marBottom w:val="0"/>
      <w:divBdr>
        <w:top w:val="none" w:sz="0" w:space="0" w:color="auto"/>
        <w:left w:val="none" w:sz="0" w:space="0" w:color="auto"/>
        <w:bottom w:val="none" w:sz="0" w:space="0" w:color="auto"/>
        <w:right w:val="none" w:sz="0" w:space="0" w:color="auto"/>
      </w:divBdr>
    </w:div>
    <w:div w:id="423840630">
      <w:bodyDiv w:val="1"/>
      <w:marLeft w:val="0"/>
      <w:marRight w:val="0"/>
      <w:marTop w:val="0"/>
      <w:marBottom w:val="0"/>
      <w:divBdr>
        <w:top w:val="none" w:sz="0" w:space="0" w:color="auto"/>
        <w:left w:val="none" w:sz="0" w:space="0" w:color="auto"/>
        <w:bottom w:val="none" w:sz="0" w:space="0" w:color="auto"/>
        <w:right w:val="none" w:sz="0" w:space="0" w:color="auto"/>
      </w:divBdr>
    </w:div>
    <w:div w:id="426580480">
      <w:bodyDiv w:val="1"/>
      <w:marLeft w:val="0"/>
      <w:marRight w:val="0"/>
      <w:marTop w:val="0"/>
      <w:marBottom w:val="0"/>
      <w:divBdr>
        <w:top w:val="none" w:sz="0" w:space="0" w:color="auto"/>
        <w:left w:val="none" w:sz="0" w:space="0" w:color="auto"/>
        <w:bottom w:val="none" w:sz="0" w:space="0" w:color="auto"/>
        <w:right w:val="none" w:sz="0" w:space="0" w:color="auto"/>
      </w:divBdr>
    </w:div>
    <w:div w:id="438529600">
      <w:bodyDiv w:val="1"/>
      <w:marLeft w:val="0"/>
      <w:marRight w:val="0"/>
      <w:marTop w:val="0"/>
      <w:marBottom w:val="0"/>
      <w:divBdr>
        <w:top w:val="none" w:sz="0" w:space="0" w:color="auto"/>
        <w:left w:val="none" w:sz="0" w:space="0" w:color="auto"/>
        <w:bottom w:val="none" w:sz="0" w:space="0" w:color="auto"/>
        <w:right w:val="none" w:sz="0" w:space="0" w:color="auto"/>
      </w:divBdr>
    </w:div>
    <w:div w:id="448671714">
      <w:bodyDiv w:val="1"/>
      <w:marLeft w:val="0"/>
      <w:marRight w:val="0"/>
      <w:marTop w:val="0"/>
      <w:marBottom w:val="0"/>
      <w:divBdr>
        <w:top w:val="none" w:sz="0" w:space="0" w:color="auto"/>
        <w:left w:val="none" w:sz="0" w:space="0" w:color="auto"/>
        <w:bottom w:val="none" w:sz="0" w:space="0" w:color="auto"/>
        <w:right w:val="none" w:sz="0" w:space="0" w:color="auto"/>
      </w:divBdr>
    </w:div>
    <w:div w:id="450439910">
      <w:bodyDiv w:val="1"/>
      <w:marLeft w:val="0"/>
      <w:marRight w:val="0"/>
      <w:marTop w:val="0"/>
      <w:marBottom w:val="0"/>
      <w:divBdr>
        <w:top w:val="none" w:sz="0" w:space="0" w:color="auto"/>
        <w:left w:val="none" w:sz="0" w:space="0" w:color="auto"/>
        <w:bottom w:val="none" w:sz="0" w:space="0" w:color="auto"/>
        <w:right w:val="none" w:sz="0" w:space="0" w:color="auto"/>
      </w:divBdr>
    </w:div>
    <w:div w:id="463350888">
      <w:bodyDiv w:val="1"/>
      <w:marLeft w:val="0"/>
      <w:marRight w:val="0"/>
      <w:marTop w:val="0"/>
      <w:marBottom w:val="0"/>
      <w:divBdr>
        <w:top w:val="none" w:sz="0" w:space="0" w:color="auto"/>
        <w:left w:val="none" w:sz="0" w:space="0" w:color="auto"/>
        <w:bottom w:val="none" w:sz="0" w:space="0" w:color="auto"/>
        <w:right w:val="none" w:sz="0" w:space="0" w:color="auto"/>
      </w:divBdr>
    </w:div>
    <w:div w:id="479033742">
      <w:bodyDiv w:val="1"/>
      <w:marLeft w:val="0"/>
      <w:marRight w:val="0"/>
      <w:marTop w:val="0"/>
      <w:marBottom w:val="0"/>
      <w:divBdr>
        <w:top w:val="none" w:sz="0" w:space="0" w:color="auto"/>
        <w:left w:val="none" w:sz="0" w:space="0" w:color="auto"/>
        <w:bottom w:val="none" w:sz="0" w:space="0" w:color="auto"/>
        <w:right w:val="none" w:sz="0" w:space="0" w:color="auto"/>
      </w:divBdr>
    </w:div>
    <w:div w:id="483937107">
      <w:bodyDiv w:val="1"/>
      <w:marLeft w:val="0"/>
      <w:marRight w:val="0"/>
      <w:marTop w:val="0"/>
      <w:marBottom w:val="0"/>
      <w:divBdr>
        <w:top w:val="none" w:sz="0" w:space="0" w:color="auto"/>
        <w:left w:val="none" w:sz="0" w:space="0" w:color="auto"/>
        <w:bottom w:val="none" w:sz="0" w:space="0" w:color="auto"/>
        <w:right w:val="none" w:sz="0" w:space="0" w:color="auto"/>
      </w:divBdr>
    </w:div>
    <w:div w:id="487982109">
      <w:bodyDiv w:val="1"/>
      <w:marLeft w:val="0"/>
      <w:marRight w:val="0"/>
      <w:marTop w:val="0"/>
      <w:marBottom w:val="0"/>
      <w:divBdr>
        <w:top w:val="none" w:sz="0" w:space="0" w:color="auto"/>
        <w:left w:val="none" w:sz="0" w:space="0" w:color="auto"/>
        <w:bottom w:val="none" w:sz="0" w:space="0" w:color="auto"/>
        <w:right w:val="none" w:sz="0" w:space="0" w:color="auto"/>
      </w:divBdr>
    </w:div>
    <w:div w:id="500849152">
      <w:bodyDiv w:val="1"/>
      <w:marLeft w:val="0"/>
      <w:marRight w:val="0"/>
      <w:marTop w:val="0"/>
      <w:marBottom w:val="0"/>
      <w:divBdr>
        <w:top w:val="none" w:sz="0" w:space="0" w:color="auto"/>
        <w:left w:val="none" w:sz="0" w:space="0" w:color="auto"/>
        <w:bottom w:val="none" w:sz="0" w:space="0" w:color="auto"/>
        <w:right w:val="none" w:sz="0" w:space="0" w:color="auto"/>
      </w:divBdr>
    </w:div>
    <w:div w:id="502553420">
      <w:bodyDiv w:val="1"/>
      <w:marLeft w:val="0"/>
      <w:marRight w:val="0"/>
      <w:marTop w:val="0"/>
      <w:marBottom w:val="0"/>
      <w:divBdr>
        <w:top w:val="none" w:sz="0" w:space="0" w:color="auto"/>
        <w:left w:val="none" w:sz="0" w:space="0" w:color="auto"/>
        <w:bottom w:val="none" w:sz="0" w:space="0" w:color="auto"/>
        <w:right w:val="none" w:sz="0" w:space="0" w:color="auto"/>
      </w:divBdr>
    </w:div>
    <w:div w:id="503977433">
      <w:bodyDiv w:val="1"/>
      <w:marLeft w:val="0"/>
      <w:marRight w:val="0"/>
      <w:marTop w:val="0"/>
      <w:marBottom w:val="0"/>
      <w:divBdr>
        <w:top w:val="none" w:sz="0" w:space="0" w:color="auto"/>
        <w:left w:val="none" w:sz="0" w:space="0" w:color="auto"/>
        <w:bottom w:val="none" w:sz="0" w:space="0" w:color="auto"/>
        <w:right w:val="none" w:sz="0" w:space="0" w:color="auto"/>
      </w:divBdr>
    </w:div>
    <w:div w:id="512502176">
      <w:bodyDiv w:val="1"/>
      <w:marLeft w:val="0"/>
      <w:marRight w:val="0"/>
      <w:marTop w:val="0"/>
      <w:marBottom w:val="0"/>
      <w:divBdr>
        <w:top w:val="none" w:sz="0" w:space="0" w:color="auto"/>
        <w:left w:val="none" w:sz="0" w:space="0" w:color="auto"/>
        <w:bottom w:val="none" w:sz="0" w:space="0" w:color="auto"/>
        <w:right w:val="none" w:sz="0" w:space="0" w:color="auto"/>
      </w:divBdr>
    </w:div>
    <w:div w:id="520052246">
      <w:bodyDiv w:val="1"/>
      <w:marLeft w:val="0"/>
      <w:marRight w:val="0"/>
      <w:marTop w:val="0"/>
      <w:marBottom w:val="0"/>
      <w:divBdr>
        <w:top w:val="none" w:sz="0" w:space="0" w:color="auto"/>
        <w:left w:val="none" w:sz="0" w:space="0" w:color="auto"/>
        <w:bottom w:val="none" w:sz="0" w:space="0" w:color="auto"/>
        <w:right w:val="none" w:sz="0" w:space="0" w:color="auto"/>
      </w:divBdr>
    </w:div>
    <w:div w:id="522747873">
      <w:bodyDiv w:val="1"/>
      <w:marLeft w:val="0"/>
      <w:marRight w:val="0"/>
      <w:marTop w:val="0"/>
      <w:marBottom w:val="0"/>
      <w:divBdr>
        <w:top w:val="none" w:sz="0" w:space="0" w:color="auto"/>
        <w:left w:val="none" w:sz="0" w:space="0" w:color="auto"/>
        <w:bottom w:val="none" w:sz="0" w:space="0" w:color="auto"/>
        <w:right w:val="none" w:sz="0" w:space="0" w:color="auto"/>
      </w:divBdr>
    </w:div>
    <w:div w:id="525217948">
      <w:bodyDiv w:val="1"/>
      <w:marLeft w:val="0"/>
      <w:marRight w:val="0"/>
      <w:marTop w:val="0"/>
      <w:marBottom w:val="0"/>
      <w:divBdr>
        <w:top w:val="none" w:sz="0" w:space="0" w:color="auto"/>
        <w:left w:val="none" w:sz="0" w:space="0" w:color="auto"/>
        <w:bottom w:val="none" w:sz="0" w:space="0" w:color="auto"/>
        <w:right w:val="none" w:sz="0" w:space="0" w:color="auto"/>
      </w:divBdr>
    </w:div>
    <w:div w:id="526068562">
      <w:bodyDiv w:val="1"/>
      <w:marLeft w:val="0"/>
      <w:marRight w:val="0"/>
      <w:marTop w:val="0"/>
      <w:marBottom w:val="0"/>
      <w:divBdr>
        <w:top w:val="none" w:sz="0" w:space="0" w:color="auto"/>
        <w:left w:val="none" w:sz="0" w:space="0" w:color="auto"/>
        <w:bottom w:val="none" w:sz="0" w:space="0" w:color="auto"/>
        <w:right w:val="none" w:sz="0" w:space="0" w:color="auto"/>
      </w:divBdr>
    </w:div>
    <w:div w:id="533615416">
      <w:bodyDiv w:val="1"/>
      <w:marLeft w:val="0"/>
      <w:marRight w:val="0"/>
      <w:marTop w:val="0"/>
      <w:marBottom w:val="0"/>
      <w:divBdr>
        <w:top w:val="none" w:sz="0" w:space="0" w:color="auto"/>
        <w:left w:val="none" w:sz="0" w:space="0" w:color="auto"/>
        <w:bottom w:val="none" w:sz="0" w:space="0" w:color="auto"/>
        <w:right w:val="none" w:sz="0" w:space="0" w:color="auto"/>
      </w:divBdr>
    </w:div>
    <w:div w:id="534511832">
      <w:bodyDiv w:val="1"/>
      <w:marLeft w:val="0"/>
      <w:marRight w:val="0"/>
      <w:marTop w:val="0"/>
      <w:marBottom w:val="0"/>
      <w:divBdr>
        <w:top w:val="none" w:sz="0" w:space="0" w:color="auto"/>
        <w:left w:val="none" w:sz="0" w:space="0" w:color="auto"/>
        <w:bottom w:val="none" w:sz="0" w:space="0" w:color="auto"/>
        <w:right w:val="none" w:sz="0" w:space="0" w:color="auto"/>
      </w:divBdr>
    </w:div>
    <w:div w:id="543905944">
      <w:bodyDiv w:val="1"/>
      <w:marLeft w:val="0"/>
      <w:marRight w:val="0"/>
      <w:marTop w:val="0"/>
      <w:marBottom w:val="0"/>
      <w:divBdr>
        <w:top w:val="none" w:sz="0" w:space="0" w:color="auto"/>
        <w:left w:val="none" w:sz="0" w:space="0" w:color="auto"/>
        <w:bottom w:val="none" w:sz="0" w:space="0" w:color="auto"/>
        <w:right w:val="none" w:sz="0" w:space="0" w:color="auto"/>
      </w:divBdr>
    </w:div>
    <w:div w:id="544755225">
      <w:bodyDiv w:val="1"/>
      <w:marLeft w:val="0"/>
      <w:marRight w:val="0"/>
      <w:marTop w:val="0"/>
      <w:marBottom w:val="0"/>
      <w:divBdr>
        <w:top w:val="none" w:sz="0" w:space="0" w:color="auto"/>
        <w:left w:val="none" w:sz="0" w:space="0" w:color="auto"/>
        <w:bottom w:val="none" w:sz="0" w:space="0" w:color="auto"/>
        <w:right w:val="none" w:sz="0" w:space="0" w:color="auto"/>
      </w:divBdr>
    </w:div>
    <w:div w:id="546836749">
      <w:bodyDiv w:val="1"/>
      <w:marLeft w:val="0"/>
      <w:marRight w:val="0"/>
      <w:marTop w:val="0"/>
      <w:marBottom w:val="0"/>
      <w:divBdr>
        <w:top w:val="none" w:sz="0" w:space="0" w:color="auto"/>
        <w:left w:val="none" w:sz="0" w:space="0" w:color="auto"/>
        <w:bottom w:val="none" w:sz="0" w:space="0" w:color="auto"/>
        <w:right w:val="none" w:sz="0" w:space="0" w:color="auto"/>
      </w:divBdr>
    </w:div>
    <w:div w:id="559906677">
      <w:bodyDiv w:val="1"/>
      <w:marLeft w:val="0"/>
      <w:marRight w:val="0"/>
      <w:marTop w:val="0"/>
      <w:marBottom w:val="0"/>
      <w:divBdr>
        <w:top w:val="none" w:sz="0" w:space="0" w:color="auto"/>
        <w:left w:val="none" w:sz="0" w:space="0" w:color="auto"/>
        <w:bottom w:val="none" w:sz="0" w:space="0" w:color="auto"/>
        <w:right w:val="none" w:sz="0" w:space="0" w:color="auto"/>
      </w:divBdr>
    </w:div>
    <w:div w:id="564681662">
      <w:bodyDiv w:val="1"/>
      <w:marLeft w:val="0"/>
      <w:marRight w:val="0"/>
      <w:marTop w:val="0"/>
      <w:marBottom w:val="0"/>
      <w:divBdr>
        <w:top w:val="none" w:sz="0" w:space="0" w:color="auto"/>
        <w:left w:val="none" w:sz="0" w:space="0" w:color="auto"/>
        <w:bottom w:val="none" w:sz="0" w:space="0" w:color="auto"/>
        <w:right w:val="none" w:sz="0" w:space="0" w:color="auto"/>
      </w:divBdr>
    </w:div>
    <w:div w:id="573931287">
      <w:bodyDiv w:val="1"/>
      <w:marLeft w:val="0"/>
      <w:marRight w:val="0"/>
      <w:marTop w:val="0"/>
      <w:marBottom w:val="0"/>
      <w:divBdr>
        <w:top w:val="none" w:sz="0" w:space="0" w:color="auto"/>
        <w:left w:val="none" w:sz="0" w:space="0" w:color="auto"/>
        <w:bottom w:val="none" w:sz="0" w:space="0" w:color="auto"/>
        <w:right w:val="none" w:sz="0" w:space="0" w:color="auto"/>
      </w:divBdr>
    </w:div>
    <w:div w:id="579484882">
      <w:bodyDiv w:val="1"/>
      <w:marLeft w:val="0"/>
      <w:marRight w:val="0"/>
      <w:marTop w:val="0"/>
      <w:marBottom w:val="0"/>
      <w:divBdr>
        <w:top w:val="none" w:sz="0" w:space="0" w:color="auto"/>
        <w:left w:val="none" w:sz="0" w:space="0" w:color="auto"/>
        <w:bottom w:val="none" w:sz="0" w:space="0" w:color="auto"/>
        <w:right w:val="none" w:sz="0" w:space="0" w:color="auto"/>
      </w:divBdr>
    </w:div>
    <w:div w:id="588395859">
      <w:bodyDiv w:val="1"/>
      <w:marLeft w:val="0"/>
      <w:marRight w:val="0"/>
      <w:marTop w:val="0"/>
      <w:marBottom w:val="0"/>
      <w:divBdr>
        <w:top w:val="none" w:sz="0" w:space="0" w:color="auto"/>
        <w:left w:val="none" w:sz="0" w:space="0" w:color="auto"/>
        <w:bottom w:val="none" w:sz="0" w:space="0" w:color="auto"/>
        <w:right w:val="none" w:sz="0" w:space="0" w:color="auto"/>
      </w:divBdr>
    </w:div>
    <w:div w:id="589000938">
      <w:bodyDiv w:val="1"/>
      <w:marLeft w:val="0"/>
      <w:marRight w:val="0"/>
      <w:marTop w:val="0"/>
      <w:marBottom w:val="0"/>
      <w:divBdr>
        <w:top w:val="none" w:sz="0" w:space="0" w:color="auto"/>
        <w:left w:val="none" w:sz="0" w:space="0" w:color="auto"/>
        <w:bottom w:val="none" w:sz="0" w:space="0" w:color="auto"/>
        <w:right w:val="none" w:sz="0" w:space="0" w:color="auto"/>
      </w:divBdr>
      <w:divsChild>
        <w:div w:id="1818718871">
          <w:marLeft w:val="0"/>
          <w:marRight w:val="0"/>
          <w:marTop w:val="100"/>
          <w:marBottom w:val="100"/>
          <w:divBdr>
            <w:top w:val="none" w:sz="0" w:space="0" w:color="auto"/>
            <w:left w:val="none" w:sz="0" w:space="0" w:color="auto"/>
            <w:bottom w:val="none" w:sz="0" w:space="0" w:color="auto"/>
            <w:right w:val="none" w:sz="0" w:space="0" w:color="auto"/>
          </w:divBdr>
          <w:divsChild>
            <w:div w:id="961351670">
              <w:marLeft w:val="0"/>
              <w:marRight w:val="0"/>
              <w:marTop w:val="0"/>
              <w:marBottom w:val="0"/>
              <w:divBdr>
                <w:top w:val="none" w:sz="0" w:space="0" w:color="auto"/>
                <w:left w:val="none" w:sz="0" w:space="0" w:color="auto"/>
                <w:bottom w:val="none" w:sz="0" w:space="0" w:color="auto"/>
                <w:right w:val="none" w:sz="0" w:space="0" w:color="auto"/>
              </w:divBdr>
              <w:divsChild>
                <w:div w:id="1630278765">
                  <w:marLeft w:val="0"/>
                  <w:marRight w:val="0"/>
                  <w:marTop w:val="0"/>
                  <w:marBottom w:val="0"/>
                  <w:divBdr>
                    <w:top w:val="none" w:sz="0" w:space="0" w:color="auto"/>
                    <w:left w:val="none" w:sz="0" w:space="0" w:color="auto"/>
                    <w:bottom w:val="none" w:sz="0" w:space="0" w:color="auto"/>
                    <w:right w:val="none" w:sz="0" w:space="0" w:color="auto"/>
                  </w:divBdr>
                  <w:divsChild>
                    <w:div w:id="696659967">
                      <w:marLeft w:val="0"/>
                      <w:marRight w:val="0"/>
                      <w:marTop w:val="0"/>
                      <w:marBottom w:val="0"/>
                      <w:divBdr>
                        <w:top w:val="none" w:sz="0" w:space="0" w:color="auto"/>
                        <w:left w:val="none" w:sz="0" w:space="0" w:color="auto"/>
                        <w:bottom w:val="none" w:sz="0" w:space="0" w:color="auto"/>
                        <w:right w:val="none" w:sz="0" w:space="0" w:color="auto"/>
                      </w:divBdr>
                      <w:divsChild>
                        <w:div w:id="1875458480">
                          <w:marLeft w:val="0"/>
                          <w:marRight w:val="0"/>
                          <w:marTop w:val="0"/>
                          <w:marBottom w:val="0"/>
                          <w:divBdr>
                            <w:top w:val="none" w:sz="0" w:space="0" w:color="auto"/>
                            <w:left w:val="none" w:sz="0" w:space="0" w:color="auto"/>
                            <w:bottom w:val="none" w:sz="0" w:space="0" w:color="auto"/>
                            <w:right w:val="none" w:sz="0" w:space="0" w:color="auto"/>
                          </w:divBdr>
                          <w:divsChild>
                            <w:div w:id="48347023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991009">
      <w:bodyDiv w:val="1"/>
      <w:marLeft w:val="0"/>
      <w:marRight w:val="0"/>
      <w:marTop w:val="0"/>
      <w:marBottom w:val="0"/>
      <w:divBdr>
        <w:top w:val="none" w:sz="0" w:space="0" w:color="auto"/>
        <w:left w:val="none" w:sz="0" w:space="0" w:color="auto"/>
        <w:bottom w:val="none" w:sz="0" w:space="0" w:color="auto"/>
        <w:right w:val="none" w:sz="0" w:space="0" w:color="auto"/>
      </w:divBdr>
    </w:div>
    <w:div w:id="604994370">
      <w:bodyDiv w:val="1"/>
      <w:marLeft w:val="0"/>
      <w:marRight w:val="0"/>
      <w:marTop w:val="0"/>
      <w:marBottom w:val="0"/>
      <w:divBdr>
        <w:top w:val="none" w:sz="0" w:space="0" w:color="auto"/>
        <w:left w:val="none" w:sz="0" w:space="0" w:color="auto"/>
        <w:bottom w:val="none" w:sz="0" w:space="0" w:color="auto"/>
        <w:right w:val="none" w:sz="0" w:space="0" w:color="auto"/>
      </w:divBdr>
    </w:div>
    <w:div w:id="607005142">
      <w:bodyDiv w:val="1"/>
      <w:marLeft w:val="0"/>
      <w:marRight w:val="0"/>
      <w:marTop w:val="0"/>
      <w:marBottom w:val="0"/>
      <w:divBdr>
        <w:top w:val="none" w:sz="0" w:space="0" w:color="auto"/>
        <w:left w:val="none" w:sz="0" w:space="0" w:color="auto"/>
        <w:bottom w:val="none" w:sz="0" w:space="0" w:color="auto"/>
        <w:right w:val="none" w:sz="0" w:space="0" w:color="auto"/>
      </w:divBdr>
    </w:div>
    <w:div w:id="627274025">
      <w:bodyDiv w:val="1"/>
      <w:marLeft w:val="0"/>
      <w:marRight w:val="0"/>
      <w:marTop w:val="0"/>
      <w:marBottom w:val="0"/>
      <w:divBdr>
        <w:top w:val="none" w:sz="0" w:space="0" w:color="auto"/>
        <w:left w:val="none" w:sz="0" w:space="0" w:color="auto"/>
        <w:bottom w:val="none" w:sz="0" w:space="0" w:color="auto"/>
        <w:right w:val="none" w:sz="0" w:space="0" w:color="auto"/>
      </w:divBdr>
    </w:div>
    <w:div w:id="631903079">
      <w:bodyDiv w:val="1"/>
      <w:marLeft w:val="0"/>
      <w:marRight w:val="0"/>
      <w:marTop w:val="0"/>
      <w:marBottom w:val="0"/>
      <w:divBdr>
        <w:top w:val="none" w:sz="0" w:space="0" w:color="auto"/>
        <w:left w:val="none" w:sz="0" w:space="0" w:color="auto"/>
        <w:bottom w:val="none" w:sz="0" w:space="0" w:color="auto"/>
        <w:right w:val="none" w:sz="0" w:space="0" w:color="auto"/>
      </w:divBdr>
    </w:div>
    <w:div w:id="638998274">
      <w:bodyDiv w:val="1"/>
      <w:marLeft w:val="0"/>
      <w:marRight w:val="0"/>
      <w:marTop w:val="0"/>
      <w:marBottom w:val="0"/>
      <w:divBdr>
        <w:top w:val="none" w:sz="0" w:space="0" w:color="auto"/>
        <w:left w:val="none" w:sz="0" w:space="0" w:color="auto"/>
        <w:bottom w:val="none" w:sz="0" w:space="0" w:color="auto"/>
        <w:right w:val="none" w:sz="0" w:space="0" w:color="auto"/>
      </w:divBdr>
    </w:div>
    <w:div w:id="647974503">
      <w:bodyDiv w:val="1"/>
      <w:marLeft w:val="0"/>
      <w:marRight w:val="0"/>
      <w:marTop w:val="0"/>
      <w:marBottom w:val="0"/>
      <w:divBdr>
        <w:top w:val="none" w:sz="0" w:space="0" w:color="auto"/>
        <w:left w:val="none" w:sz="0" w:space="0" w:color="auto"/>
        <w:bottom w:val="none" w:sz="0" w:space="0" w:color="auto"/>
        <w:right w:val="none" w:sz="0" w:space="0" w:color="auto"/>
      </w:divBdr>
    </w:div>
    <w:div w:id="649527773">
      <w:bodyDiv w:val="1"/>
      <w:marLeft w:val="0"/>
      <w:marRight w:val="0"/>
      <w:marTop w:val="0"/>
      <w:marBottom w:val="0"/>
      <w:divBdr>
        <w:top w:val="none" w:sz="0" w:space="0" w:color="auto"/>
        <w:left w:val="none" w:sz="0" w:space="0" w:color="auto"/>
        <w:bottom w:val="none" w:sz="0" w:space="0" w:color="auto"/>
        <w:right w:val="none" w:sz="0" w:space="0" w:color="auto"/>
      </w:divBdr>
    </w:div>
    <w:div w:id="650869103">
      <w:bodyDiv w:val="1"/>
      <w:marLeft w:val="0"/>
      <w:marRight w:val="0"/>
      <w:marTop w:val="0"/>
      <w:marBottom w:val="0"/>
      <w:divBdr>
        <w:top w:val="none" w:sz="0" w:space="0" w:color="auto"/>
        <w:left w:val="none" w:sz="0" w:space="0" w:color="auto"/>
        <w:bottom w:val="none" w:sz="0" w:space="0" w:color="auto"/>
        <w:right w:val="none" w:sz="0" w:space="0" w:color="auto"/>
      </w:divBdr>
    </w:div>
    <w:div w:id="651983392">
      <w:bodyDiv w:val="1"/>
      <w:marLeft w:val="0"/>
      <w:marRight w:val="0"/>
      <w:marTop w:val="0"/>
      <w:marBottom w:val="0"/>
      <w:divBdr>
        <w:top w:val="none" w:sz="0" w:space="0" w:color="auto"/>
        <w:left w:val="none" w:sz="0" w:space="0" w:color="auto"/>
        <w:bottom w:val="none" w:sz="0" w:space="0" w:color="auto"/>
        <w:right w:val="none" w:sz="0" w:space="0" w:color="auto"/>
      </w:divBdr>
    </w:div>
    <w:div w:id="657072125">
      <w:bodyDiv w:val="1"/>
      <w:marLeft w:val="0"/>
      <w:marRight w:val="0"/>
      <w:marTop w:val="0"/>
      <w:marBottom w:val="0"/>
      <w:divBdr>
        <w:top w:val="none" w:sz="0" w:space="0" w:color="auto"/>
        <w:left w:val="none" w:sz="0" w:space="0" w:color="auto"/>
        <w:bottom w:val="none" w:sz="0" w:space="0" w:color="auto"/>
        <w:right w:val="none" w:sz="0" w:space="0" w:color="auto"/>
      </w:divBdr>
    </w:div>
    <w:div w:id="657197914">
      <w:bodyDiv w:val="1"/>
      <w:marLeft w:val="0"/>
      <w:marRight w:val="0"/>
      <w:marTop w:val="0"/>
      <w:marBottom w:val="0"/>
      <w:divBdr>
        <w:top w:val="none" w:sz="0" w:space="0" w:color="auto"/>
        <w:left w:val="none" w:sz="0" w:space="0" w:color="auto"/>
        <w:bottom w:val="none" w:sz="0" w:space="0" w:color="auto"/>
        <w:right w:val="none" w:sz="0" w:space="0" w:color="auto"/>
      </w:divBdr>
    </w:div>
    <w:div w:id="660042031">
      <w:bodyDiv w:val="1"/>
      <w:marLeft w:val="0"/>
      <w:marRight w:val="0"/>
      <w:marTop w:val="0"/>
      <w:marBottom w:val="0"/>
      <w:divBdr>
        <w:top w:val="none" w:sz="0" w:space="0" w:color="auto"/>
        <w:left w:val="none" w:sz="0" w:space="0" w:color="auto"/>
        <w:bottom w:val="none" w:sz="0" w:space="0" w:color="auto"/>
        <w:right w:val="none" w:sz="0" w:space="0" w:color="auto"/>
      </w:divBdr>
    </w:div>
    <w:div w:id="665596719">
      <w:bodyDiv w:val="1"/>
      <w:marLeft w:val="0"/>
      <w:marRight w:val="0"/>
      <w:marTop w:val="0"/>
      <w:marBottom w:val="0"/>
      <w:divBdr>
        <w:top w:val="none" w:sz="0" w:space="0" w:color="auto"/>
        <w:left w:val="none" w:sz="0" w:space="0" w:color="auto"/>
        <w:bottom w:val="none" w:sz="0" w:space="0" w:color="auto"/>
        <w:right w:val="none" w:sz="0" w:space="0" w:color="auto"/>
      </w:divBdr>
    </w:div>
    <w:div w:id="673263111">
      <w:bodyDiv w:val="1"/>
      <w:marLeft w:val="0"/>
      <w:marRight w:val="0"/>
      <w:marTop w:val="0"/>
      <w:marBottom w:val="0"/>
      <w:divBdr>
        <w:top w:val="none" w:sz="0" w:space="0" w:color="auto"/>
        <w:left w:val="none" w:sz="0" w:space="0" w:color="auto"/>
        <w:bottom w:val="none" w:sz="0" w:space="0" w:color="auto"/>
        <w:right w:val="none" w:sz="0" w:space="0" w:color="auto"/>
      </w:divBdr>
    </w:div>
    <w:div w:id="674722388">
      <w:bodyDiv w:val="1"/>
      <w:marLeft w:val="0"/>
      <w:marRight w:val="0"/>
      <w:marTop w:val="0"/>
      <w:marBottom w:val="0"/>
      <w:divBdr>
        <w:top w:val="none" w:sz="0" w:space="0" w:color="auto"/>
        <w:left w:val="none" w:sz="0" w:space="0" w:color="auto"/>
        <w:bottom w:val="none" w:sz="0" w:space="0" w:color="auto"/>
        <w:right w:val="none" w:sz="0" w:space="0" w:color="auto"/>
      </w:divBdr>
    </w:div>
    <w:div w:id="681860706">
      <w:bodyDiv w:val="1"/>
      <w:marLeft w:val="0"/>
      <w:marRight w:val="0"/>
      <w:marTop w:val="0"/>
      <w:marBottom w:val="0"/>
      <w:divBdr>
        <w:top w:val="none" w:sz="0" w:space="0" w:color="auto"/>
        <w:left w:val="none" w:sz="0" w:space="0" w:color="auto"/>
        <w:bottom w:val="none" w:sz="0" w:space="0" w:color="auto"/>
        <w:right w:val="none" w:sz="0" w:space="0" w:color="auto"/>
      </w:divBdr>
    </w:div>
    <w:div w:id="686060213">
      <w:bodyDiv w:val="1"/>
      <w:marLeft w:val="0"/>
      <w:marRight w:val="0"/>
      <w:marTop w:val="0"/>
      <w:marBottom w:val="0"/>
      <w:divBdr>
        <w:top w:val="none" w:sz="0" w:space="0" w:color="auto"/>
        <w:left w:val="none" w:sz="0" w:space="0" w:color="auto"/>
        <w:bottom w:val="none" w:sz="0" w:space="0" w:color="auto"/>
        <w:right w:val="none" w:sz="0" w:space="0" w:color="auto"/>
      </w:divBdr>
    </w:div>
    <w:div w:id="686324515">
      <w:bodyDiv w:val="1"/>
      <w:marLeft w:val="0"/>
      <w:marRight w:val="0"/>
      <w:marTop w:val="0"/>
      <w:marBottom w:val="0"/>
      <w:divBdr>
        <w:top w:val="none" w:sz="0" w:space="0" w:color="auto"/>
        <w:left w:val="none" w:sz="0" w:space="0" w:color="auto"/>
        <w:bottom w:val="none" w:sz="0" w:space="0" w:color="auto"/>
        <w:right w:val="none" w:sz="0" w:space="0" w:color="auto"/>
      </w:divBdr>
    </w:div>
    <w:div w:id="687491905">
      <w:bodyDiv w:val="1"/>
      <w:marLeft w:val="0"/>
      <w:marRight w:val="0"/>
      <w:marTop w:val="0"/>
      <w:marBottom w:val="0"/>
      <w:divBdr>
        <w:top w:val="none" w:sz="0" w:space="0" w:color="auto"/>
        <w:left w:val="none" w:sz="0" w:space="0" w:color="auto"/>
        <w:bottom w:val="none" w:sz="0" w:space="0" w:color="auto"/>
        <w:right w:val="none" w:sz="0" w:space="0" w:color="auto"/>
      </w:divBdr>
    </w:div>
    <w:div w:id="692808899">
      <w:bodyDiv w:val="1"/>
      <w:marLeft w:val="0"/>
      <w:marRight w:val="0"/>
      <w:marTop w:val="0"/>
      <w:marBottom w:val="0"/>
      <w:divBdr>
        <w:top w:val="none" w:sz="0" w:space="0" w:color="auto"/>
        <w:left w:val="none" w:sz="0" w:space="0" w:color="auto"/>
        <w:bottom w:val="none" w:sz="0" w:space="0" w:color="auto"/>
        <w:right w:val="none" w:sz="0" w:space="0" w:color="auto"/>
      </w:divBdr>
    </w:div>
    <w:div w:id="693068711">
      <w:bodyDiv w:val="1"/>
      <w:marLeft w:val="0"/>
      <w:marRight w:val="0"/>
      <w:marTop w:val="0"/>
      <w:marBottom w:val="0"/>
      <w:divBdr>
        <w:top w:val="none" w:sz="0" w:space="0" w:color="auto"/>
        <w:left w:val="none" w:sz="0" w:space="0" w:color="auto"/>
        <w:bottom w:val="none" w:sz="0" w:space="0" w:color="auto"/>
        <w:right w:val="none" w:sz="0" w:space="0" w:color="auto"/>
      </w:divBdr>
    </w:div>
    <w:div w:id="695548034">
      <w:bodyDiv w:val="1"/>
      <w:marLeft w:val="0"/>
      <w:marRight w:val="0"/>
      <w:marTop w:val="0"/>
      <w:marBottom w:val="0"/>
      <w:divBdr>
        <w:top w:val="none" w:sz="0" w:space="0" w:color="auto"/>
        <w:left w:val="none" w:sz="0" w:space="0" w:color="auto"/>
        <w:bottom w:val="none" w:sz="0" w:space="0" w:color="auto"/>
        <w:right w:val="none" w:sz="0" w:space="0" w:color="auto"/>
      </w:divBdr>
    </w:div>
    <w:div w:id="695808013">
      <w:bodyDiv w:val="1"/>
      <w:marLeft w:val="0"/>
      <w:marRight w:val="0"/>
      <w:marTop w:val="0"/>
      <w:marBottom w:val="0"/>
      <w:divBdr>
        <w:top w:val="none" w:sz="0" w:space="0" w:color="auto"/>
        <w:left w:val="none" w:sz="0" w:space="0" w:color="auto"/>
        <w:bottom w:val="none" w:sz="0" w:space="0" w:color="auto"/>
        <w:right w:val="none" w:sz="0" w:space="0" w:color="auto"/>
      </w:divBdr>
    </w:div>
    <w:div w:id="704868278">
      <w:bodyDiv w:val="1"/>
      <w:marLeft w:val="0"/>
      <w:marRight w:val="0"/>
      <w:marTop w:val="0"/>
      <w:marBottom w:val="0"/>
      <w:divBdr>
        <w:top w:val="none" w:sz="0" w:space="0" w:color="auto"/>
        <w:left w:val="none" w:sz="0" w:space="0" w:color="auto"/>
        <w:bottom w:val="none" w:sz="0" w:space="0" w:color="auto"/>
        <w:right w:val="none" w:sz="0" w:space="0" w:color="auto"/>
      </w:divBdr>
    </w:div>
    <w:div w:id="706641713">
      <w:bodyDiv w:val="1"/>
      <w:marLeft w:val="0"/>
      <w:marRight w:val="0"/>
      <w:marTop w:val="0"/>
      <w:marBottom w:val="0"/>
      <w:divBdr>
        <w:top w:val="none" w:sz="0" w:space="0" w:color="auto"/>
        <w:left w:val="none" w:sz="0" w:space="0" w:color="auto"/>
        <w:bottom w:val="none" w:sz="0" w:space="0" w:color="auto"/>
        <w:right w:val="none" w:sz="0" w:space="0" w:color="auto"/>
      </w:divBdr>
    </w:div>
    <w:div w:id="709569909">
      <w:bodyDiv w:val="1"/>
      <w:marLeft w:val="0"/>
      <w:marRight w:val="0"/>
      <w:marTop w:val="0"/>
      <w:marBottom w:val="0"/>
      <w:divBdr>
        <w:top w:val="none" w:sz="0" w:space="0" w:color="auto"/>
        <w:left w:val="none" w:sz="0" w:space="0" w:color="auto"/>
        <w:bottom w:val="none" w:sz="0" w:space="0" w:color="auto"/>
        <w:right w:val="none" w:sz="0" w:space="0" w:color="auto"/>
      </w:divBdr>
    </w:div>
    <w:div w:id="724186746">
      <w:bodyDiv w:val="1"/>
      <w:marLeft w:val="0"/>
      <w:marRight w:val="0"/>
      <w:marTop w:val="0"/>
      <w:marBottom w:val="0"/>
      <w:divBdr>
        <w:top w:val="none" w:sz="0" w:space="0" w:color="auto"/>
        <w:left w:val="none" w:sz="0" w:space="0" w:color="auto"/>
        <w:bottom w:val="none" w:sz="0" w:space="0" w:color="auto"/>
        <w:right w:val="none" w:sz="0" w:space="0" w:color="auto"/>
      </w:divBdr>
    </w:div>
    <w:div w:id="726416264">
      <w:bodyDiv w:val="1"/>
      <w:marLeft w:val="0"/>
      <w:marRight w:val="0"/>
      <w:marTop w:val="0"/>
      <w:marBottom w:val="0"/>
      <w:divBdr>
        <w:top w:val="none" w:sz="0" w:space="0" w:color="auto"/>
        <w:left w:val="none" w:sz="0" w:space="0" w:color="auto"/>
        <w:bottom w:val="none" w:sz="0" w:space="0" w:color="auto"/>
        <w:right w:val="none" w:sz="0" w:space="0" w:color="auto"/>
      </w:divBdr>
    </w:div>
    <w:div w:id="732044409">
      <w:bodyDiv w:val="1"/>
      <w:marLeft w:val="0"/>
      <w:marRight w:val="0"/>
      <w:marTop w:val="0"/>
      <w:marBottom w:val="0"/>
      <w:divBdr>
        <w:top w:val="none" w:sz="0" w:space="0" w:color="auto"/>
        <w:left w:val="none" w:sz="0" w:space="0" w:color="auto"/>
        <w:bottom w:val="none" w:sz="0" w:space="0" w:color="auto"/>
        <w:right w:val="none" w:sz="0" w:space="0" w:color="auto"/>
      </w:divBdr>
    </w:div>
    <w:div w:id="743145325">
      <w:bodyDiv w:val="1"/>
      <w:marLeft w:val="0"/>
      <w:marRight w:val="0"/>
      <w:marTop w:val="0"/>
      <w:marBottom w:val="0"/>
      <w:divBdr>
        <w:top w:val="none" w:sz="0" w:space="0" w:color="auto"/>
        <w:left w:val="none" w:sz="0" w:space="0" w:color="auto"/>
        <w:bottom w:val="none" w:sz="0" w:space="0" w:color="auto"/>
        <w:right w:val="none" w:sz="0" w:space="0" w:color="auto"/>
      </w:divBdr>
    </w:div>
    <w:div w:id="749695452">
      <w:bodyDiv w:val="1"/>
      <w:marLeft w:val="0"/>
      <w:marRight w:val="0"/>
      <w:marTop w:val="0"/>
      <w:marBottom w:val="0"/>
      <w:divBdr>
        <w:top w:val="none" w:sz="0" w:space="0" w:color="auto"/>
        <w:left w:val="none" w:sz="0" w:space="0" w:color="auto"/>
        <w:bottom w:val="none" w:sz="0" w:space="0" w:color="auto"/>
        <w:right w:val="none" w:sz="0" w:space="0" w:color="auto"/>
      </w:divBdr>
    </w:div>
    <w:div w:id="750397280">
      <w:bodyDiv w:val="1"/>
      <w:marLeft w:val="0"/>
      <w:marRight w:val="0"/>
      <w:marTop w:val="0"/>
      <w:marBottom w:val="0"/>
      <w:divBdr>
        <w:top w:val="none" w:sz="0" w:space="0" w:color="auto"/>
        <w:left w:val="none" w:sz="0" w:space="0" w:color="auto"/>
        <w:bottom w:val="none" w:sz="0" w:space="0" w:color="auto"/>
        <w:right w:val="none" w:sz="0" w:space="0" w:color="auto"/>
      </w:divBdr>
    </w:div>
    <w:div w:id="750658199">
      <w:bodyDiv w:val="1"/>
      <w:marLeft w:val="0"/>
      <w:marRight w:val="0"/>
      <w:marTop w:val="0"/>
      <w:marBottom w:val="0"/>
      <w:divBdr>
        <w:top w:val="none" w:sz="0" w:space="0" w:color="auto"/>
        <w:left w:val="none" w:sz="0" w:space="0" w:color="auto"/>
        <w:bottom w:val="none" w:sz="0" w:space="0" w:color="auto"/>
        <w:right w:val="none" w:sz="0" w:space="0" w:color="auto"/>
      </w:divBdr>
    </w:div>
    <w:div w:id="758451272">
      <w:bodyDiv w:val="1"/>
      <w:marLeft w:val="0"/>
      <w:marRight w:val="0"/>
      <w:marTop w:val="0"/>
      <w:marBottom w:val="0"/>
      <w:divBdr>
        <w:top w:val="none" w:sz="0" w:space="0" w:color="auto"/>
        <w:left w:val="none" w:sz="0" w:space="0" w:color="auto"/>
        <w:bottom w:val="none" w:sz="0" w:space="0" w:color="auto"/>
        <w:right w:val="none" w:sz="0" w:space="0" w:color="auto"/>
      </w:divBdr>
    </w:div>
    <w:div w:id="761756151">
      <w:bodyDiv w:val="1"/>
      <w:marLeft w:val="0"/>
      <w:marRight w:val="0"/>
      <w:marTop w:val="0"/>
      <w:marBottom w:val="0"/>
      <w:divBdr>
        <w:top w:val="none" w:sz="0" w:space="0" w:color="auto"/>
        <w:left w:val="none" w:sz="0" w:space="0" w:color="auto"/>
        <w:bottom w:val="none" w:sz="0" w:space="0" w:color="auto"/>
        <w:right w:val="none" w:sz="0" w:space="0" w:color="auto"/>
      </w:divBdr>
    </w:div>
    <w:div w:id="769013538">
      <w:bodyDiv w:val="1"/>
      <w:marLeft w:val="0"/>
      <w:marRight w:val="0"/>
      <w:marTop w:val="0"/>
      <w:marBottom w:val="0"/>
      <w:divBdr>
        <w:top w:val="none" w:sz="0" w:space="0" w:color="auto"/>
        <w:left w:val="none" w:sz="0" w:space="0" w:color="auto"/>
        <w:bottom w:val="none" w:sz="0" w:space="0" w:color="auto"/>
        <w:right w:val="none" w:sz="0" w:space="0" w:color="auto"/>
      </w:divBdr>
    </w:div>
    <w:div w:id="771359745">
      <w:bodyDiv w:val="1"/>
      <w:marLeft w:val="0"/>
      <w:marRight w:val="0"/>
      <w:marTop w:val="0"/>
      <w:marBottom w:val="0"/>
      <w:divBdr>
        <w:top w:val="none" w:sz="0" w:space="0" w:color="auto"/>
        <w:left w:val="none" w:sz="0" w:space="0" w:color="auto"/>
        <w:bottom w:val="none" w:sz="0" w:space="0" w:color="auto"/>
        <w:right w:val="none" w:sz="0" w:space="0" w:color="auto"/>
      </w:divBdr>
    </w:div>
    <w:div w:id="790366663">
      <w:bodyDiv w:val="1"/>
      <w:marLeft w:val="0"/>
      <w:marRight w:val="0"/>
      <w:marTop w:val="0"/>
      <w:marBottom w:val="0"/>
      <w:divBdr>
        <w:top w:val="none" w:sz="0" w:space="0" w:color="auto"/>
        <w:left w:val="none" w:sz="0" w:space="0" w:color="auto"/>
        <w:bottom w:val="none" w:sz="0" w:space="0" w:color="auto"/>
        <w:right w:val="none" w:sz="0" w:space="0" w:color="auto"/>
      </w:divBdr>
    </w:div>
    <w:div w:id="794446897">
      <w:bodyDiv w:val="1"/>
      <w:marLeft w:val="0"/>
      <w:marRight w:val="0"/>
      <w:marTop w:val="0"/>
      <w:marBottom w:val="0"/>
      <w:divBdr>
        <w:top w:val="none" w:sz="0" w:space="0" w:color="auto"/>
        <w:left w:val="none" w:sz="0" w:space="0" w:color="auto"/>
        <w:bottom w:val="none" w:sz="0" w:space="0" w:color="auto"/>
        <w:right w:val="none" w:sz="0" w:space="0" w:color="auto"/>
      </w:divBdr>
    </w:div>
    <w:div w:id="796532519">
      <w:bodyDiv w:val="1"/>
      <w:marLeft w:val="0"/>
      <w:marRight w:val="0"/>
      <w:marTop w:val="0"/>
      <w:marBottom w:val="0"/>
      <w:divBdr>
        <w:top w:val="none" w:sz="0" w:space="0" w:color="auto"/>
        <w:left w:val="none" w:sz="0" w:space="0" w:color="auto"/>
        <w:bottom w:val="none" w:sz="0" w:space="0" w:color="auto"/>
        <w:right w:val="none" w:sz="0" w:space="0" w:color="auto"/>
      </w:divBdr>
    </w:div>
    <w:div w:id="804081817">
      <w:bodyDiv w:val="1"/>
      <w:marLeft w:val="0"/>
      <w:marRight w:val="0"/>
      <w:marTop w:val="0"/>
      <w:marBottom w:val="0"/>
      <w:divBdr>
        <w:top w:val="none" w:sz="0" w:space="0" w:color="auto"/>
        <w:left w:val="none" w:sz="0" w:space="0" w:color="auto"/>
        <w:bottom w:val="none" w:sz="0" w:space="0" w:color="auto"/>
        <w:right w:val="none" w:sz="0" w:space="0" w:color="auto"/>
      </w:divBdr>
    </w:div>
    <w:div w:id="810025653">
      <w:bodyDiv w:val="1"/>
      <w:marLeft w:val="0"/>
      <w:marRight w:val="0"/>
      <w:marTop w:val="0"/>
      <w:marBottom w:val="0"/>
      <w:divBdr>
        <w:top w:val="none" w:sz="0" w:space="0" w:color="auto"/>
        <w:left w:val="none" w:sz="0" w:space="0" w:color="auto"/>
        <w:bottom w:val="none" w:sz="0" w:space="0" w:color="auto"/>
        <w:right w:val="none" w:sz="0" w:space="0" w:color="auto"/>
      </w:divBdr>
    </w:div>
    <w:div w:id="816066051">
      <w:bodyDiv w:val="1"/>
      <w:marLeft w:val="0"/>
      <w:marRight w:val="0"/>
      <w:marTop w:val="0"/>
      <w:marBottom w:val="0"/>
      <w:divBdr>
        <w:top w:val="none" w:sz="0" w:space="0" w:color="auto"/>
        <w:left w:val="none" w:sz="0" w:space="0" w:color="auto"/>
        <w:bottom w:val="none" w:sz="0" w:space="0" w:color="auto"/>
        <w:right w:val="none" w:sz="0" w:space="0" w:color="auto"/>
      </w:divBdr>
    </w:div>
    <w:div w:id="820733512">
      <w:bodyDiv w:val="1"/>
      <w:marLeft w:val="0"/>
      <w:marRight w:val="0"/>
      <w:marTop w:val="0"/>
      <w:marBottom w:val="0"/>
      <w:divBdr>
        <w:top w:val="none" w:sz="0" w:space="0" w:color="auto"/>
        <w:left w:val="none" w:sz="0" w:space="0" w:color="auto"/>
        <w:bottom w:val="none" w:sz="0" w:space="0" w:color="auto"/>
        <w:right w:val="none" w:sz="0" w:space="0" w:color="auto"/>
      </w:divBdr>
    </w:div>
    <w:div w:id="825777952">
      <w:bodyDiv w:val="1"/>
      <w:marLeft w:val="0"/>
      <w:marRight w:val="0"/>
      <w:marTop w:val="0"/>
      <w:marBottom w:val="0"/>
      <w:divBdr>
        <w:top w:val="none" w:sz="0" w:space="0" w:color="auto"/>
        <w:left w:val="none" w:sz="0" w:space="0" w:color="auto"/>
        <w:bottom w:val="none" w:sz="0" w:space="0" w:color="auto"/>
        <w:right w:val="none" w:sz="0" w:space="0" w:color="auto"/>
      </w:divBdr>
    </w:div>
    <w:div w:id="828402649">
      <w:bodyDiv w:val="1"/>
      <w:marLeft w:val="0"/>
      <w:marRight w:val="0"/>
      <w:marTop w:val="0"/>
      <w:marBottom w:val="0"/>
      <w:divBdr>
        <w:top w:val="none" w:sz="0" w:space="0" w:color="auto"/>
        <w:left w:val="none" w:sz="0" w:space="0" w:color="auto"/>
        <w:bottom w:val="none" w:sz="0" w:space="0" w:color="auto"/>
        <w:right w:val="none" w:sz="0" w:space="0" w:color="auto"/>
      </w:divBdr>
    </w:div>
    <w:div w:id="829174504">
      <w:bodyDiv w:val="1"/>
      <w:marLeft w:val="0"/>
      <w:marRight w:val="0"/>
      <w:marTop w:val="0"/>
      <w:marBottom w:val="0"/>
      <w:divBdr>
        <w:top w:val="none" w:sz="0" w:space="0" w:color="auto"/>
        <w:left w:val="none" w:sz="0" w:space="0" w:color="auto"/>
        <w:bottom w:val="none" w:sz="0" w:space="0" w:color="auto"/>
        <w:right w:val="none" w:sz="0" w:space="0" w:color="auto"/>
      </w:divBdr>
    </w:div>
    <w:div w:id="832569368">
      <w:bodyDiv w:val="1"/>
      <w:marLeft w:val="0"/>
      <w:marRight w:val="0"/>
      <w:marTop w:val="0"/>
      <w:marBottom w:val="0"/>
      <w:divBdr>
        <w:top w:val="none" w:sz="0" w:space="0" w:color="auto"/>
        <w:left w:val="none" w:sz="0" w:space="0" w:color="auto"/>
        <w:bottom w:val="none" w:sz="0" w:space="0" w:color="auto"/>
        <w:right w:val="none" w:sz="0" w:space="0" w:color="auto"/>
      </w:divBdr>
    </w:div>
    <w:div w:id="834493925">
      <w:bodyDiv w:val="1"/>
      <w:marLeft w:val="0"/>
      <w:marRight w:val="0"/>
      <w:marTop w:val="0"/>
      <w:marBottom w:val="0"/>
      <w:divBdr>
        <w:top w:val="none" w:sz="0" w:space="0" w:color="auto"/>
        <w:left w:val="none" w:sz="0" w:space="0" w:color="auto"/>
        <w:bottom w:val="none" w:sz="0" w:space="0" w:color="auto"/>
        <w:right w:val="none" w:sz="0" w:space="0" w:color="auto"/>
      </w:divBdr>
    </w:div>
    <w:div w:id="837887362">
      <w:bodyDiv w:val="1"/>
      <w:marLeft w:val="0"/>
      <w:marRight w:val="0"/>
      <w:marTop w:val="0"/>
      <w:marBottom w:val="0"/>
      <w:divBdr>
        <w:top w:val="none" w:sz="0" w:space="0" w:color="auto"/>
        <w:left w:val="none" w:sz="0" w:space="0" w:color="auto"/>
        <w:bottom w:val="none" w:sz="0" w:space="0" w:color="auto"/>
        <w:right w:val="none" w:sz="0" w:space="0" w:color="auto"/>
      </w:divBdr>
    </w:div>
    <w:div w:id="844831549">
      <w:bodyDiv w:val="1"/>
      <w:marLeft w:val="0"/>
      <w:marRight w:val="0"/>
      <w:marTop w:val="0"/>
      <w:marBottom w:val="0"/>
      <w:divBdr>
        <w:top w:val="none" w:sz="0" w:space="0" w:color="auto"/>
        <w:left w:val="none" w:sz="0" w:space="0" w:color="auto"/>
        <w:bottom w:val="none" w:sz="0" w:space="0" w:color="auto"/>
        <w:right w:val="none" w:sz="0" w:space="0" w:color="auto"/>
      </w:divBdr>
    </w:div>
    <w:div w:id="847714998">
      <w:bodyDiv w:val="1"/>
      <w:marLeft w:val="0"/>
      <w:marRight w:val="0"/>
      <w:marTop w:val="0"/>
      <w:marBottom w:val="0"/>
      <w:divBdr>
        <w:top w:val="none" w:sz="0" w:space="0" w:color="auto"/>
        <w:left w:val="none" w:sz="0" w:space="0" w:color="auto"/>
        <w:bottom w:val="none" w:sz="0" w:space="0" w:color="auto"/>
        <w:right w:val="none" w:sz="0" w:space="0" w:color="auto"/>
      </w:divBdr>
    </w:div>
    <w:div w:id="847795192">
      <w:bodyDiv w:val="1"/>
      <w:marLeft w:val="0"/>
      <w:marRight w:val="0"/>
      <w:marTop w:val="0"/>
      <w:marBottom w:val="0"/>
      <w:divBdr>
        <w:top w:val="none" w:sz="0" w:space="0" w:color="auto"/>
        <w:left w:val="none" w:sz="0" w:space="0" w:color="auto"/>
        <w:bottom w:val="none" w:sz="0" w:space="0" w:color="auto"/>
        <w:right w:val="none" w:sz="0" w:space="0" w:color="auto"/>
      </w:divBdr>
    </w:div>
    <w:div w:id="856692858">
      <w:bodyDiv w:val="1"/>
      <w:marLeft w:val="0"/>
      <w:marRight w:val="0"/>
      <w:marTop w:val="0"/>
      <w:marBottom w:val="0"/>
      <w:divBdr>
        <w:top w:val="none" w:sz="0" w:space="0" w:color="auto"/>
        <w:left w:val="none" w:sz="0" w:space="0" w:color="auto"/>
        <w:bottom w:val="none" w:sz="0" w:space="0" w:color="auto"/>
        <w:right w:val="none" w:sz="0" w:space="0" w:color="auto"/>
      </w:divBdr>
    </w:div>
    <w:div w:id="864027036">
      <w:bodyDiv w:val="1"/>
      <w:marLeft w:val="0"/>
      <w:marRight w:val="0"/>
      <w:marTop w:val="0"/>
      <w:marBottom w:val="0"/>
      <w:divBdr>
        <w:top w:val="none" w:sz="0" w:space="0" w:color="auto"/>
        <w:left w:val="none" w:sz="0" w:space="0" w:color="auto"/>
        <w:bottom w:val="none" w:sz="0" w:space="0" w:color="auto"/>
        <w:right w:val="none" w:sz="0" w:space="0" w:color="auto"/>
      </w:divBdr>
    </w:div>
    <w:div w:id="865486279">
      <w:bodyDiv w:val="1"/>
      <w:marLeft w:val="0"/>
      <w:marRight w:val="0"/>
      <w:marTop w:val="0"/>
      <w:marBottom w:val="0"/>
      <w:divBdr>
        <w:top w:val="none" w:sz="0" w:space="0" w:color="auto"/>
        <w:left w:val="none" w:sz="0" w:space="0" w:color="auto"/>
        <w:bottom w:val="none" w:sz="0" w:space="0" w:color="auto"/>
        <w:right w:val="none" w:sz="0" w:space="0" w:color="auto"/>
      </w:divBdr>
    </w:div>
    <w:div w:id="866596921">
      <w:bodyDiv w:val="1"/>
      <w:marLeft w:val="0"/>
      <w:marRight w:val="0"/>
      <w:marTop w:val="0"/>
      <w:marBottom w:val="0"/>
      <w:divBdr>
        <w:top w:val="none" w:sz="0" w:space="0" w:color="auto"/>
        <w:left w:val="none" w:sz="0" w:space="0" w:color="auto"/>
        <w:bottom w:val="none" w:sz="0" w:space="0" w:color="auto"/>
        <w:right w:val="none" w:sz="0" w:space="0" w:color="auto"/>
      </w:divBdr>
    </w:div>
    <w:div w:id="866991778">
      <w:bodyDiv w:val="1"/>
      <w:marLeft w:val="0"/>
      <w:marRight w:val="0"/>
      <w:marTop w:val="0"/>
      <w:marBottom w:val="0"/>
      <w:divBdr>
        <w:top w:val="none" w:sz="0" w:space="0" w:color="auto"/>
        <w:left w:val="none" w:sz="0" w:space="0" w:color="auto"/>
        <w:bottom w:val="none" w:sz="0" w:space="0" w:color="auto"/>
        <w:right w:val="none" w:sz="0" w:space="0" w:color="auto"/>
      </w:divBdr>
    </w:div>
    <w:div w:id="867910558">
      <w:bodyDiv w:val="1"/>
      <w:marLeft w:val="0"/>
      <w:marRight w:val="0"/>
      <w:marTop w:val="0"/>
      <w:marBottom w:val="0"/>
      <w:divBdr>
        <w:top w:val="none" w:sz="0" w:space="0" w:color="auto"/>
        <w:left w:val="none" w:sz="0" w:space="0" w:color="auto"/>
        <w:bottom w:val="none" w:sz="0" w:space="0" w:color="auto"/>
        <w:right w:val="none" w:sz="0" w:space="0" w:color="auto"/>
      </w:divBdr>
    </w:div>
    <w:div w:id="870604901">
      <w:bodyDiv w:val="1"/>
      <w:marLeft w:val="0"/>
      <w:marRight w:val="0"/>
      <w:marTop w:val="0"/>
      <w:marBottom w:val="0"/>
      <w:divBdr>
        <w:top w:val="none" w:sz="0" w:space="0" w:color="auto"/>
        <w:left w:val="none" w:sz="0" w:space="0" w:color="auto"/>
        <w:bottom w:val="none" w:sz="0" w:space="0" w:color="auto"/>
        <w:right w:val="none" w:sz="0" w:space="0" w:color="auto"/>
      </w:divBdr>
    </w:div>
    <w:div w:id="875242181">
      <w:bodyDiv w:val="1"/>
      <w:marLeft w:val="0"/>
      <w:marRight w:val="0"/>
      <w:marTop w:val="0"/>
      <w:marBottom w:val="0"/>
      <w:divBdr>
        <w:top w:val="none" w:sz="0" w:space="0" w:color="auto"/>
        <w:left w:val="none" w:sz="0" w:space="0" w:color="auto"/>
        <w:bottom w:val="none" w:sz="0" w:space="0" w:color="auto"/>
        <w:right w:val="none" w:sz="0" w:space="0" w:color="auto"/>
      </w:divBdr>
    </w:div>
    <w:div w:id="881594926">
      <w:bodyDiv w:val="1"/>
      <w:marLeft w:val="0"/>
      <w:marRight w:val="0"/>
      <w:marTop w:val="0"/>
      <w:marBottom w:val="0"/>
      <w:divBdr>
        <w:top w:val="none" w:sz="0" w:space="0" w:color="auto"/>
        <w:left w:val="none" w:sz="0" w:space="0" w:color="auto"/>
        <w:bottom w:val="none" w:sz="0" w:space="0" w:color="auto"/>
        <w:right w:val="none" w:sz="0" w:space="0" w:color="auto"/>
      </w:divBdr>
    </w:div>
    <w:div w:id="882250260">
      <w:bodyDiv w:val="1"/>
      <w:marLeft w:val="0"/>
      <w:marRight w:val="0"/>
      <w:marTop w:val="0"/>
      <w:marBottom w:val="0"/>
      <w:divBdr>
        <w:top w:val="none" w:sz="0" w:space="0" w:color="auto"/>
        <w:left w:val="none" w:sz="0" w:space="0" w:color="auto"/>
        <w:bottom w:val="none" w:sz="0" w:space="0" w:color="auto"/>
        <w:right w:val="none" w:sz="0" w:space="0" w:color="auto"/>
      </w:divBdr>
    </w:div>
    <w:div w:id="887693054">
      <w:bodyDiv w:val="1"/>
      <w:marLeft w:val="0"/>
      <w:marRight w:val="0"/>
      <w:marTop w:val="0"/>
      <w:marBottom w:val="0"/>
      <w:divBdr>
        <w:top w:val="none" w:sz="0" w:space="0" w:color="auto"/>
        <w:left w:val="none" w:sz="0" w:space="0" w:color="auto"/>
        <w:bottom w:val="none" w:sz="0" w:space="0" w:color="auto"/>
        <w:right w:val="none" w:sz="0" w:space="0" w:color="auto"/>
      </w:divBdr>
    </w:div>
    <w:div w:id="892932595">
      <w:bodyDiv w:val="1"/>
      <w:marLeft w:val="0"/>
      <w:marRight w:val="0"/>
      <w:marTop w:val="0"/>
      <w:marBottom w:val="0"/>
      <w:divBdr>
        <w:top w:val="none" w:sz="0" w:space="0" w:color="auto"/>
        <w:left w:val="none" w:sz="0" w:space="0" w:color="auto"/>
        <w:bottom w:val="none" w:sz="0" w:space="0" w:color="auto"/>
        <w:right w:val="none" w:sz="0" w:space="0" w:color="auto"/>
      </w:divBdr>
    </w:div>
    <w:div w:id="897740317">
      <w:bodyDiv w:val="1"/>
      <w:marLeft w:val="0"/>
      <w:marRight w:val="0"/>
      <w:marTop w:val="0"/>
      <w:marBottom w:val="0"/>
      <w:divBdr>
        <w:top w:val="none" w:sz="0" w:space="0" w:color="auto"/>
        <w:left w:val="none" w:sz="0" w:space="0" w:color="auto"/>
        <w:bottom w:val="none" w:sz="0" w:space="0" w:color="auto"/>
        <w:right w:val="none" w:sz="0" w:space="0" w:color="auto"/>
      </w:divBdr>
    </w:div>
    <w:div w:id="908688440">
      <w:bodyDiv w:val="1"/>
      <w:marLeft w:val="0"/>
      <w:marRight w:val="0"/>
      <w:marTop w:val="0"/>
      <w:marBottom w:val="0"/>
      <w:divBdr>
        <w:top w:val="none" w:sz="0" w:space="0" w:color="auto"/>
        <w:left w:val="none" w:sz="0" w:space="0" w:color="auto"/>
        <w:bottom w:val="none" w:sz="0" w:space="0" w:color="auto"/>
        <w:right w:val="none" w:sz="0" w:space="0" w:color="auto"/>
      </w:divBdr>
    </w:div>
    <w:div w:id="919801241">
      <w:bodyDiv w:val="1"/>
      <w:marLeft w:val="0"/>
      <w:marRight w:val="0"/>
      <w:marTop w:val="0"/>
      <w:marBottom w:val="0"/>
      <w:divBdr>
        <w:top w:val="none" w:sz="0" w:space="0" w:color="auto"/>
        <w:left w:val="none" w:sz="0" w:space="0" w:color="auto"/>
        <w:bottom w:val="none" w:sz="0" w:space="0" w:color="auto"/>
        <w:right w:val="none" w:sz="0" w:space="0" w:color="auto"/>
      </w:divBdr>
    </w:div>
    <w:div w:id="925918215">
      <w:bodyDiv w:val="1"/>
      <w:marLeft w:val="0"/>
      <w:marRight w:val="0"/>
      <w:marTop w:val="0"/>
      <w:marBottom w:val="0"/>
      <w:divBdr>
        <w:top w:val="none" w:sz="0" w:space="0" w:color="auto"/>
        <w:left w:val="none" w:sz="0" w:space="0" w:color="auto"/>
        <w:bottom w:val="none" w:sz="0" w:space="0" w:color="auto"/>
        <w:right w:val="none" w:sz="0" w:space="0" w:color="auto"/>
      </w:divBdr>
    </w:div>
    <w:div w:id="939491109">
      <w:bodyDiv w:val="1"/>
      <w:marLeft w:val="0"/>
      <w:marRight w:val="0"/>
      <w:marTop w:val="0"/>
      <w:marBottom w:val="0"/>
      <w:divBdr>
        <w:top w:val="none" w:sz="0" w:space="0" w:color="auto"/>
        <w:left w:val="none" w:sz="0" w:space="0" w:color="auto"/>
        <w:bottom w:val="none" w:sz="0" w:space="0" w:color="auto"/>
        <w:right w:val="none" w:sz="0" w:space="0" w:color="auto"/>
      </w:divBdr>
    </w:div>
    <w:div w:id="943420824">
      <w:bodyDiv w:val="1"/>
      <w:marLeft w:val="0"/>
      <w:marRight w:val="0"/>
      <w:marTop w:val="0"/>
      <w:marBottom w:val="0"/>
      <w:divBdr>
        <w:top w:val="none" w:sz="0" w:space="0" w:color="auto"/>
        <w:left w:val="none" w:sz="0" w:space="0" w:color="auto"/>
        <w:bottom w:val="none" w:sz="0" w:space="0" w:color="auto"/>
        <w:right w:val="none" w:sz="0" w:space="0" w:color="auto"/>
      </w:divBdr>
    </w:div>
    <w:div w:id="944845646">
      <w:bodyDiv w:val="1"/>
      <w:marLeft w:val="0"/>
      <w:marRight w:val="0"/>
      <w:marTop w:val="0"/>
      <w:marBottom w:val="0"/>
      <w:divBdr>
        <w:top w:val="none" w:sz="0" w:space="0" w:color="auto"/>
        <w:left w:val="none" w:sz="0" w:space="0" w:color="auto"/>
        <w:bottom w:val="none" w:sz="0" w:space="0" w:color="auto"/>
        <w:right w:val="none" w:sz="0" w:space="0" w:color="auto"/>
      </w:divBdr>
    </w:div>
    <w:div w:id="947077992">
      <w:bodyDiv w:val="1"/>
      <w:marLeft w:val="0"/>
      <w:marRight w:val="0"/>
      <w:marTop w:val="0"/>
      <w:marBottom w:val="0"/>
      <w:divBdr>
        <w:top w:val="none" w:sz="0" w:space="0" w:color="auto"/>
        <w:left w:val="none" w:sz="0" w:space="0" w:color="auto"/>
        <w:bottom w:val="none" w:sz="0" w:space="0" w:color="auto"/>
        <w:right w:val="none" w:sz="0" w:space="0" w:color="auto"/>
      </w:divBdr>
    </w:div>
    <w:div w:id="960305704">
      <w:bodyDiv w:val="1"/>
      <w:marLeft w:val="0"/>
      <w:marRight w:val="0"/>
      <w:marTop w:val="0"/>
      <w:marBottom w:val="0"/>
      <w:divBdr>
        <w:top w:val="none" w:sz="0" w:space="0" w:color="auto"/>
        <w:left w:val="none" w:sz="0" w:space="0" w:color="auto"/>
        <w:bottom w:val="none" w:sz="0" w:space="0" w:color="auto"/>
        <w:right w:val="none" w:sz="0" w:space="0" w:color="auto"/>
      </w:divBdr>
    </w:div>
    <w:div w:id="965964134">
      <w:bodyDiv w:val="1"/>
      <w:marLeft w:val="0"/>
      <w:marRight w:val="0"/>
      <w:marTop w:val="0"/>
      <w:marBottom w:val="0"/>
      <w:divBdr>
        <w:top w:val="none" w:sz="0" w:space="0" w:color="auto"/>
        <w:left w:val="none" w:sz="0" w:space="0" w:color="auto"/>
        <w:bottom w:val="none" w:sz="0" w:space="0" w:color="auto"/>
        <w:right w:val="none" w:sz="0" w:space="0" w:color="auto"/>
      </w:divBdr>
    </w:div>
    <w:div w:id="970523772">
      <w:bodyDiv w:val="1"/>
      <w:marLeft w:val="0"/>
      <w:marRight w:val="0"/>
      <w:marTop w:val="0"/>
      <w:marBottom w:val="0"/>
      <w:divBdr>
        <w:top w:val="none" w:sz="0" w:space="0" w:color="auto"/>
        <w:left w:val="none" w:sz="0" w:space="0" w:color="auto"/>
        <w:bottom w:val="none" w:sz="0" w:space="0" w:color="auto"/>
        <w:right w:val="none" w:sz="0" w:space="0" w:color="auto"/>
      </w:divBdr>
    </w:div>
    <w:div w:id="981539877">
      <w:bodyDiv w:val="1"/>
      <w:marLeft w:val="0"/>
      <w:marRight w:val="0"/>
      <w:marTop w:val="0"/>
      <w:marBottom w:val="0"/>
      <w:divBdr>
        <w:top w:val="none" w:sz="0" w:space="0" w:color="auto"/>
        <w:left w:val="none" w:sz="0" w:space="0" w:color="auto"/>
        <w:bottom w:val="none" w:sz="0" w:space="0" w:color="auto"/>
        <w:right w:val="none" w:sz="0" w:space="0" w:color="auto"/>
      </w:divBdr>
    </w:div>
    <w:div w:id="1000960733">
      <w:bodyDiv w:val="1"/>
      <w:marLeft w:val="0"/>
      <w:marRight w:val="0"/>
      <w:marTop w:val="0"/>
      <w:marBottom w:val="0"/>
      <w:divBdr>
        <w:top w:val="none" w:sz="0" w:space="0" w:color="auto"/>
        <w:left w:val="none" w:sz="0" w:space="0" w:color="auto"/>
        <w:bottom w:val="none" w:sz="0" w:space="0" w:color="auto"/>
        <w:right w:val="none" w:sz="0" w:space="0" w:color="auto"/>
      </w:divBdr>
    </w:div>
    <w:div w:id="1001857192">
      <w:bodyDiv w:val="1"/>
      <w:marLeft w:val="0"/>
      <w:marRight w:val="0"/>
      <w:marTop w:val="0"/>
      <w:marBottom w:val="0"/>
      <w:divBdr>
        <w:top w:val="none" w:sz="0" w:space="0" w:color="auto"/>
        <w:left w:val="none" w:sz="0" w:space="0" w:color="auto"/>
        <w:bottom w:val="none" w:sz="0" w:space="0" w:color="auto"/>
        <w:right w:val="none" w:sz="0" w:space="0" w:color="auto"/>
      </w:divBdr>
    </w:div>
    <w:div w:id="1007826480">
      <w:bodyDiv w:val="1"/>
      <w:marLeft w:val="0"/>
      <w:marRight w:val="0"/>
      <w:marTop w:val="0"/>
      <w:marBottom w:val="0"/>
      <w:divBdr>
        <w:top w:val="none" w:sz="0" w:space="0" w:color="auto"/>
        <w:left w:val="none" w:sz="0" w:space="0" w:color="auto"/>
        <w:bottom w:val="none" w:sz="0" w:space="0" w:color="auto"/>
        <w:right w:val="none" w:sz="0" w:space="0" w:color="auto"/>
      </w:divBdr>
    </w:div>
    <w:div w:id="1014115666">
      <w:bodyDiv w:val="1"/>
      <w:marLeft w:val="0"/>
      <w:marRight w:val="0"/>
      <w:marTop w:val="0"/>
      <w:marBottom w:val="0"/>
      <w:divBdr>
        <w:top w:val="none" w:sz="0" w:space="0" w:color="auto"/>
        <w:left w:val="none" w:sz="0" w:space="0" w:color="auto"/>
        <w:bottom w:val="none" w:sz="0" w:space="0" w:color="auto"/>
        <w:right w:val="none" w:sz="0" w:space="0" w:color="auto"/>
      </w:divBdr>
    </w:div>
    <w:div w:id="1019552446">
      <w:bodyDiv w:val="1"/>
      <w:marLeft w:val="0"/>
      <w:marRight w:val="0"/>
      <w:marTop w:val="0"/>
      <w:marBottom w:val="0"/>
      <w:divBdr>
        <w:top w:val="none" w:sz="0" w:space="0" w:color="auto"/>
        <w:left w:val="none" w:sz="0" w:space="0" w:color="auto"/>
        <w:bottom w:val="none" w:sz="0" w:space="0" w:color="auto"/>
        <w:right w:val="none" w:sz="0" w:space="0" w:color="auto"/>
      </w:divBdr>
    </w:div>
    <w:div w:id="1027753497">
      <w:bodyDiv w:val="1"/>
      <w:marLeft w:val="0"/>
      <w:marRight w:val="0"/>
      <w:marTop w:val="0"/>
      <w:marBottom w:val="0"/>
      <w:divBdr>
        <w:top w:val="none" w:sz="0" w:space="0" w:color="auto"/>
        <w:left w:val="none" w:sz="0" w:space="0" w:color="auto"/>
        <w:bottom w:val="none" w:sz="0" w:space="0" w:color="auto"/>
        <w:right w:val="none" w:sz="0" w:space="0" w:color="auto"/>
      </w:divBdr>
    </w:div>
    <w:div w:id="1030422939">
      <w:bodyDiv w:val="1"/>
      <w:marLeft w:val="0"/>
      <w:marRight w:val="0"/>
      <w:marTop w:val="0"/>
      <w:marBottom w:val="0"/>
      <w:divBdr>
        <w:top w:val="none" w:sz="0" w:space="0" w:color="auto"/>
        <w:left w:val="none" w:sz="0" w:space="0" w:color="auto"/>
        <w:bottom w:val="none" w:sz="0" w:space="0" w:color="auto"/>
        <w:right w:val="none" w:sz="0" w:space="0" w:color="auto"/>
      </w:divBdr>
    </w:div>
    <w:div w:id="1031304221">
      <w:bodyDiv w:val="1"/>
      <w:marLeft w:val="0"/>
      <w:marRight w:val="0"/>
      <w:marTop w:val="0"/>
      <w:marBottom w:val="0"/>
      <w:divBdr>
        <w:top w:val="none" w:sz="0" w:space="0" w:color="auto"/>
        <w:left w:val="none" w:sz="0" w:space="0" w:color="auto"/>
        <w:bottom w:val="none" w:sz="0" w:space="0" w:color="auto"/>
        <w:right w:val="none" w:sz="0" w:space="0" w:color="auto"/>
      </w:divBdr>
    </w:div>
    <w:div w:id="1033580889">
      <w:bodyDiv w:val="1"/>
      <w:marLeft w:val="0"/>
      <w:marRight w:val="0"/>
      <w:marTop w:val="0"/>
      <w:marBottom w:val="0"/>
      <w:divBdr>
        <w:top w:val="none" w:sz="0" w:space="0" w:color="auto"/>
        <w:left w:val="none" w:sz="0" w:space="0" w:color="auto"/>
        <w:bottom w:val="none" w:sz="0" w:space="0" w:color="auto"/>
        <w:right w:val="none" w:sz="0" w:space="0" w:color="auto"/>
      </w:divBdr>
    </w:div>
    <w:div w:id="1034383775">
      <w:bodyDiv w:val="1"/>
      <w:marLeft w:val="0"/>
      <w:marRight w:val="0"/>
      <w:marTop w:val="0"/>
      <w:marBottom w:val="0"/>
      <w:divBdr>
        <w:top w:val="none" w:sz="0" w:space="0" w:color="auto"/>
        <w:left w:val="none" w:sz="0" w:space="0" w:color="auto"/>
        <w:bottom w:val="none" w:sz="0" w:space="0" w:color="auto"/>
        <w:right w:val="none" w:sz="0" w:space="0" w:color="auto"/>
      </w:divBdr>
    </w:div>
    <w:div w:id="1038435433">
      <w:bodyDiv w:val="1"/>
      <w:marLeft w:val="0"/>
      <w:marRight w:val="0"/>
      <w:marTop w:val="0"/>
      <w:marBottom w:val="0"/>
      <w:divBdr>
        <w:top w:val="none" w:sz="0" w:space="0" w:color="auto"/>
        <w:left w:val="none" w:sz="0" w:space="0" w:color="auto"/>
        <w:bottom w:val="none" w:sz="0" w:space="0" w:color="auto"/>
        <w:right w:val="none" w:sz="0" w:space="0" w:color="auto"/>
      </w:divBdr>
    </w:div>
    <w:div w:id="1047990161">
      <w:bodyDiv w:val="1"/>
      <w:marLeft w:val="0"/>
      <w:marRight w:val="0"/>
      <w:marTop w:val="0"/>
      <w:marBottom w:val="0"/>
      <w:divBdr>
        <w:top w:val="none" w:sz="0" w:space="0" w:color="auto"/>
        <w:left w:val="none" w:sz="0" w:space="0" w:color="auto"/>
        <w:bottom w:val="none" w:sz="0" w:space="0" w:color="auto"/>
        <w:right w:val="none" w:sz="0" w:space="0" w:color="auto"/>
      </w:divBdr>
    </w:div>
    <w:div w:id="1048071757">
      <w:bodyDiv w:val="1"/>
      <w:marLeft w:val="0"/>
      <w:marRight w:val="0"/>
      <w:marTop w:val="0"/>
      <w:marBottom w:val="0"/>
      <w:divBdr>
        <w:top w:val="none" w:sz="0" w:space="0" w:color="auto"/>
        <w:left w:val="none" w:sz="0" w:space="0" w:color="auto"/>
        <w:bottom w:val="none" w:sz="0" w:space="0" w:color="auto"/>
        <w:right w:val="none" w:sz="0" w:space="0" w:color="auto"/>
      </w:divBdr>
    </w:div>
    <w:div w:id="1059088607">
      <w:bodyDiv w:val="1"/>
      <w:marLeft w:val="0"/>
      <w:marRight w:val="0"/>
      <w:marTop w:val="0"/>
      <w:marBottom w:val="0"/>
      <w:divBdr>
        <w:top w:val="none" w:sz="0" w:space="0" w:color="auto"/>
        <w:left w:val="none" w:sz="0" w:space="0" w:color="auto"/>
        <w:bottom w:val="none" w:sz="0" w:space="0" w:color="auto"/>
        <w:right w:val="none" w:sz="0" w:space="0" w:color="auto"/>
      </w:divBdr>
    </w:div>
    <w:div w:id="1060906697">
      <w:bodyDiv w:val="1"/>
      <w:marLeft w:val="0"/>
      <w:marRight w:val="0"/>
      <w:marTop w:val="0"/>
      <w:marBottom w:val="0"/>
      <w:divBdr>
        <w:top w:val="none" w:sz="0" w:space="0" w:color="auto"/>
        <w:left w:val="none" w:sz="0" w:space="0" w:color="auto"/>
        <w:bottom w:val="none" w:sz="0" w:space="0" w:color="auto"/>
        <w:right w:val="none" w:sz="0" w:space="0" w:color="auto"/>
      </w:divBdr>
    </w:div>
    <w:div w:id="1062485588">
      <w:bodyDiv w:val="1"/>
      <w:marLeft w:val="0"/>
      <w:marRight w:val="0"/>
      <w:marTop w:val="0"/>
      <w:marBottom w:val="0"/>
      <w:divBdr>
        <w:top w:val="none" w:sz="0" w:space="0" w:color="auto"/>
        <w:left w:val="none" w:sz="0" w:space="0" w:color="auto"/>
        <w:bottom w:val="none" w:sz="0" w:space="0" w:color="auto"/>
        <w:right w:val="none" w:sz="0" w:space="0" w:color="auto"/>
      </w:divBdr>
    </w:div>
    <w:div w:id="1063217596">
      <w:bodyDiv w:val="1"/>
      <w:marLeft w:val="0"/>
      <w:marRight w:val="0"/>
      <w:marTop w:val="0"/>
      <w:marBottom w:val="0"/>
      <w:divBdr>
        <w:top w:val="none" w:sz="0" w:space="0" w:color="auto"/>
        <w:left w:val="none" w:sz="0" w:space="0" w:color="auto"/>
        <w:bottom w:val="none" w:sz="0" w:space="0" w:color="auto"/>
        <w:right w:val="none" w:sz="0" w:space="0" w:color="auto"/>
      </w:divBdr>
    </w:div>
    <w:div w:id="1067612207">
      <w:bodyDiv w:val="1"/>
      <w:marLeft w:val="0"/>
      <w:marRight w:val="0"/>
      <w:marTop w:val="0"/>
      <w:marBottom w:val="0"/>
      <w:divBdr>
        <w:top w:val="none" w:sz="0" w:space="0" w:color="auto"/>
        <w:left w:val="none" w:sz="0" w:space="0" w:color="auto"/>
        <w:bottom w:val="none" w:sz="0" w:space="0" w:color="auto"/>
        <w:right w:val="none" w:sz="0" w:space="0" w:color="auto"/>
      </w:divBdr>
    </w:div>
    <w:div w:id="1080833825">
      <w:bodyDiv w:val="1"/>
      <w:marLeft w:val="0"/>
      <w:marRight w:val="0"/>
      <w:marTop w:val="0"/>
      <w:marBottom w:val="0"/>
      <w:divBdr>
        <w:top w:val="none" w:sz="0" w:space="0" w:color="auto"/>
        <w:left w:val="none" w:sz="0" w:space="0" w:color="auto"/>
        <w:bottom w:val="none" w:sz="0" w:space="0" w:color="auto"/>
        <w:right w:val="none" w:sz="0" w:space="0" w:color="auto"/>
      </w:divBdr>
    </w:div>
    <w:div w:id="1082797375">
      <w:bodyDiv w:val="1"/>
      <w:marLeft w:val="0"/>
      <w:marRight w:val="0"/>
      <w:marTop w:val="0"/>
      <w:marBottom w:val="0"/>
      <w:divBdr>
        <w:top w:val="none" w:sz="0" w:space="0" w:color="auto"/>
        <w:left w:val="none" w:sz="0" w:space="0" w:color="auto"/>
        <w:bottom w:val="none" w:sz="0" w:space="0" w:color="auto"/>
        <w:right w:val="none" w:sz="0" w:space="0" w:color="auto"/>
      </w:divBdr>
    </w:div>
    <w:div w:id="1089086276">
      <w:bodyDiv w:val="1"/>
      <w:marLeft w:val="0"/>
      <w:marRight w:val="0"/>
      <w:marTop w:val="0"/>
      <w:marBottom w:val="0"/>
      <w:divBdr>
        <w:top w:val="none" w:sz="0" w:space="0" w:color="auto"/>
        <w:left w:val="none" w:sz="0" w:space="0" w:color="auto"/>
        <w:bottom w:val="none" w:sz="0" w:space="0" w:color="auto"/>
        <w:right w:val="none" w:sz="0" w:space="0" w:color="auto"/>
      </w:divBdr>
    </w:div>
    <w:div w:id="1091121202">
      <w:bodyDiv w:val="1"/>
      <w:marLeft w:val="0"/>
      <w:marRight w:val="0"/>
      <w:marTop w:val="0"/>
      <w:marBottom w:val="0"/>
      <w:divBdr>
        <w:top w:val="none" w:sz="0" w:space="0" w:color="auto"/>
        <w:left w:val="none" w:sz="0" w:space="0" w:color="auto"/>
        <w:bottom w:val="none" w:sz="0" w:space="0" w:color="auto"/>
        <w:right w:val="none" w:sz="0" w:space="0" w:color="auto"/>
      </w:divBdr>
    </w:div>
    <w:div w:id="1095983212">
      <w:bodyDiv w:val="1"/>
      <w:marLeft w:val="0"/>
      <w:marRight w:val="0"/>
      <w:marTop w:val="0"/>
      <w:marBottom w:val="0"/>
      <w:divBdr>
        <w:top w:val="none" w:sz="0" w:space="0" w:color="auto"/>
        <w:left w:val="none" w:sz="0" w:space="0" w:color="auto"/>
        <w:bottom w:val="none" w:sz="0" w:space="0" w:color="auto"/>
        <w:right w:val="none" w:sz="0" w:space="0" w:color="auto"/>
      </w:divBdr>
    </w:div>
    <w:div w:id="1105231594">
      <w:bodyDiv w:val="1"/>
      <w:marLeft w:val="0"/>
      <w:marRight w:val="0"/>
      <w:marTop w:val="0"/>
      <w:marBottom w:val="0"/>
      <w:divBdr>
        <w:top w:val="none" w:sz="0" w:space="0" w:color="auto"/>
        <w:left w:val="none" w:sz="0" w:space="0" w:color="auto"/>
        <w:bottom w:val="none" w:sz="0" w:space="0" w:color="auto"/>
        <w:right w:val="none" w:sz="0" w:space="0" w:color="auto"/>
      </w:divBdr>
    </w:div>
    <w:div w:id="1106579832">
      <w:bodyDiv w:val="1"/>
      <w:marLeft w:val="0"/>
      <w:marRight w:val="0"/>
      <w:marTop w:val="0"/>
      <w:marBottom w:val="0"/>
      <w:divBdr>
        <w:top w:val="none" w:sz="0" w:space="0" w:color="auto"/>
        <w:left w:val="none" w:sz="0" w:space="0" w:color="auto"/>
        <w:bottom w:val="none" w:sz="0" w:space="0" w:color="auto"/>
        <w:right w:val="none" w:sz="0" w:space="0" w:color="auto"/>
      </w:divBdr>
    </w:div>
    <w:div w:id="1109154935">
      <w:bodyDiv w:val="1"/>
      <w:marLeft w:val="0"/>
      <w:marRight w:val="0"/>
      <w:marTop w:val="0"/>
      <w:marBottom w:val="0"/>
      <w:divBdr>
        <w:top w:val="none" w:sz="0" w:space="0" w:color="auto"/>
        <w:left w:val="none" w:sz="0" w:space="0" w:color="auto"/>
        <w:bottom w:val="none" w:sz="0" w:space="0" w:color="auto"/>
        <w:right w:val="none" w:sz="0" w:space="0" w:color="auto"/>
      </w:divBdr>
    </w:div>
    <w:div w:id="1111781640">
      <w:bodyDiv w:val="1"/>
      <w:marLeft w:val="0"/>
      <w:marRight w:val="0"/>
      <w:marTop w:val="0"/>
      <w:marBottom w:val="0"/>
      <w:divBdr>
        <w:top w:val="none" w:sz="0" w:space="0" w:color="auto"/>
        <w:left w:val="none" w:sz="0" w:space="0" w:color="auto"/>
        <w:bottom w:val="none" w:sz="0" w:space="0" w:color="auto"/>
        <w:right w:val="none" w:sz="0" w:space="0" w:color="auto"/>
      </w:divBdr>
    </w:div>
    <w:div w:id="1125659517">
      <w:bodyDiv w:val="1"/>
      <w:marLeft w:val="0"/>
      <w:marRight w:val="0"/>
      <w:marTop w:val="0"/>
      <w:marBottom w:val="0"/>
      <w:divBdr>
        <w:top w:val="none" w:sz="0" w:space="0" w:color="auto"/>
        <w:left w:val="none" w:sz="0" w:space="0" w:color="auto"/>
        <w:bottom w:val="none" w:sz="0" w:space="0" w:color="auto"/>
        <w:right w:val="none" w:sz="0" w:space="0" w:color="auto"/>
      </w:divBdr>
    </w:div>
    <w:div w:id="1126924184">
      <w:bodyDiv w:val="1"/>
      <w:marLeft w:val="0"/>
      <w:marRight w:val="0"/>
      <w:marTop w:val="0"/>
      <w:marBottom w:val="0"/>
      <w:divBdr>
        <w:top w:val="none" w:sz="0" w:space="0" w:color="auto"/>
        <w:left w:val="none" w:sz="0" w:space="0" w:color="auto"/>
        <w:bottom w:val="none" w:sz="0" w:space="0" w:color="auto"/>
        <w:right w:val="none" w:sz="0" w:space="0" w:color="auto"/>
      </w:divBdr>
    </w:div>
    <w:div w:id="1127436288">
      <w:bodyDiv w:val="1"/>
      <w:marLeft w:val="0"/>
      <w:marRight w:val="0"/>
      <w:marTop w:val="0"/>
      <w:marBottom w:val="0"/>
      <w:divBdr>
        <w:top w:val="none" w:sz="0" w:space="0" w:color="auto"/>
        <w:left w:val="none" w:sz="0" w:space="0" w:color="auto"/>
        <w:bottom w:val="none" w:sz="0" w:space="0" w:color="auto"/>
        <w:right w:val="none" w:sz="0" w:space="0" w:color="auto"/>
      </w:divBdr>
    </w:div>
    <w:div w:id="1127893174">
      <w:bodyDiv w:val="1"/>
      <w:marLeft w:val="0"/>
      <w:marRight w:val="0"/>
      <w:marTop w:val="0"/>
      <w:marBottom w:val="0"/>
      <w:divBdr>
        <w:top w:val="none" w:sz="0" w:space="0" w:color="auto"/>
        <w:left w:val="none" w:sz="0" w:space="0" w:color="auto"/>
        <w:bottom w:val="none" w:sz="0" w:space="0" w:color="auto"/>
        <w:right w:val="none" w:sz="0" w:space="0" w:color="auto"/>
      </w:divBdr>
    </w:div>
    <w:div w:id="1130171943">
      <w:bodyDiv w:val="1"/>
      <w:marLeft w:val="0"/>
      <w:marRight w:val="0"/>
      <w:marTop w:val="0"/>
      <w:marBottom w:val="0"/>
      <w:divBdr>
        <w:top w:val="none" w:sz="0" w:space="0" w:color="auto"/>
        <w:left w:val="none" w:sz="0" w:space="0" w:color="auto"/>
        <w:bottom w:val="none" w:sz="0" w:space="0" w:color="auto"/>
        <w:right w:val="none" w:sz="0" w:space="0" w:color="auto"/>
      </w:divBdr>
    </w:div>
    <w:div w:id="1134908550">
      <w:bodyDiv w:val="1"/>
      <w:marLeft w:val="0"/>
      <w:marRight w:val="0"/>
      <w:marTop w:val="0"/>
      <w:marBottom w:val="0"/>
      <w:divBdr>
        <w:top w:val="none" w:sz="0" w:space="0" w:color="auto"/>
        <w:left w:val="none" w:sz="0" w:space="0" w:color="auto"/>
        <w:bottom w:val="none" w:sz="0" w:space="0" w:color="auto"/>
        <w:right w:val="none" w:sz="0" w:space="0" w:color="auto"/>
      </w:divBdr>
    </w:div>
    <w:div w:id="1139803000">
      <w:bodyDiv w:val="1"/>
      <w:marLeft w:val="0"/>
      <w:marRight w:val="0"/>
      <w:marTop w:val="0"/>
      <w:marBottom w:val="0"/>
      <w:divBdr>
        <w:top w:val="none" w:sz="0" w:space="0" w:color="auto"/>
        <w:left w:val="none" w:sz="0" w:space="0" w:color="auto"/>
        <w:bottom w:val="none" w:sz="0" w:space="0" w:color="auto"/>
        <w:right w:val="none" w:sz="0" w:space="0" w:color="auto"/>
      </w:divBdr>
    </w:div>
    <w:div w:id="1140346215">
      <w:bodyDiv w:val="1"/>
      <w:marLeft w:val="0"/>
      <w:marRight w:val="0"/>
      <w:marTop w:val="0"/>
      <w:marBottom w:val="0"/>
      <w:divBdr>
        <w:top w:val="none" w:sz="0" w:space="0" w:color="auto"/>
        <w:left w:val="none" w:sz="0" w:space="0" w:color="auto"/>
        <w:bottom w:val="none" w:sz="0" w:space="0" w:color="auto"/>
        <w:right w:val="none" w:sz="0" w:space="0" w:color="auto"/>
      </w:divBdr>
    </w:div>
    <w:div w:id="1141725800">
      <w:bodyDiv w:val="1"/>
      <w:marLeft w:val="0"/>
      <w:marRight w:val="0"/>
      <w:marTop w:val="0"/>
      <w:marBottom w:val="0"/>
      <w:divBdr>
        <w:top w:val="none" w:sz="0" w:space="0" w:color="auto"/>
        <w:left w:val="none" w:sz="0" w:space="0" w:color="auto"/>
        <w:bottom w:val="none" w:sz="0" w:space="0" w:color="auto"/>
        <w:right w:val="none" w:sz="0" w:space="0" w:color="auto"/>
      </w:divBdr>
    </w:div>
    <w:div w:id="1153253554">
      <w:bodyDiv w:val="1"/>
      <w:marLeft w:val="0"/>
      <w:marRight w:val="0"/>
      <w:marTop w:val="0"/>
      <w:marBottom w:val="0"/>
      <w:divBdr>
        <w:top w:val="none" w:sz="0" w:space="0" w:color="auto"/>
        <w:left w:val="none" w:sz="0" w:space="0" w:color="auto"/>
        <w:bottom w:val="none" w:sz="0" w:space="0" w:color="auto"/>
        <w:right w:val="none" w:sz="0" w:space="0" w:color="auto"/>
      </w:divBdr>
    </w:div>
    <w:div w:id="1155148880">
      <w:bodyDiv w:val="1"/>
      <w:marLeft w:val="0"/>
      <w:marRight w:val="0"/>
      <w:marTop w:val="0"/>
      <w:marBottom w:val="0"/>
      <w:divBdr>
        <w:top w:val="none" w:sz="0" w:space="0" w:color="auto"/>
        <w:left w:val="none" w:sz="0" w:space="0" w:color="auto"/>
        <w:bottom w:val="none" w:sz="0" w:space="0" w:color="auto"/>
        <w:right w:val="none" w:sz="0" w:space="0" w:color="auto"/>
      </w:divBdr>
    </w:div>
    <w:div w:id="1166630349">
      <w:bodyDiv w:val="1"/>
      <w:marLeft w:val="0"/>
      <w:marRight w:val="0"/>
      <w:marTop w:val="0"/>
      <w:marBottom w:val="0"/>
      <w:divBdr>
        <w:top w:val="none" w:sz="0" w:space="0" w:color="auto"/>
        <w:left w:val="none" w:sz="0" w:space="0" w:color="auto"/>
        <w:bottom w:val="none" w:sz="0" w:space="0" w:color="auto"/>
        <w:right w:val="none" w:sz="0" w:space="0" w:color="auto"/>
      </w:divBdr>
      <w:divsChild>
        <w:div w:id="686718643">
          <w:marLeft w:val="0"/>
          <w:marRight w:val="0"/>
          <w:marTop w:val="0"/>
          <w:marBottom w:val="0"/>
          <w:divBdr>
            <w:top w:val="none" w:sz="0" w:space="0" w:color="auto"/>
            <w:left w:val="none" w:sz="0" w:space="0" w:color="auto"/>
            <w:bottom w:val="none" w:sz="0" w:space="0" w:color="auto"/>
            <w:right w:val="none" w:sz="0" w:space="0" w:color="auto"/>
          </w:divBdr>
          <w:divsChild>
            <w:div w:id="47807167">
              <w:marLeft w:val="0"/>
              <w:marRight w:val="0"/>
              <w:marTop w:val="0"/>
              <w:marBottom w:val="0"/>
              <w:divBdr>
                <w:top w:val="none" w:sz="0" w:space="0" w:color="auto"/>
                <w:left w:val="none" w:sz="0" w:space="0" w:color="auto"/>
                <w:bottom w:val="none" w:sz="0" w:space="0" w:color="auto"/>
                <w:right w:val="none" w:sz="0" w:space="0" w:color="auto"/>
              </w:divBdr>
              <w:divsChild>
                <w:div w:id="831528875">
                  <w:marLeft w:val="0"/>
                  <w:marRight w:val="0"/>
                  <w:marTop w:val="0"/>
                  <w:marBottom w:val="0"/>
                  <w:divBdr>
                    <w:top w:val="none" w:sz="0" w:space="0" w:color="auto"/>
                    <w:left w:val="none" w:sz="0" w:space="0" w:color="auto"/>
                    <w:bottom w:val="none" w:sz="0" w:space="0" w:color="auto"/>
                    <w:right w:val="none" w:sz="0" w:space="0" w:color="auto"/>
                  </w:divBdr>
                  <w:divsChild>
                    <w:div w:id="26990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74765316">
      <w:bodyDiv w:val="1"/>
      <w:marLeft w:val="0"/>
      <w:marRight w:val="0"/>
      <w:marTop w:val="0"/>
      <w:marBottom w:val="0"/>
      <w:divBdr>
        <w:top w:val="none" w:sz="0" w:space="0" w:color="auto"/>
        <w:left w:val="none" w:sz="0" w:space="0" w:color="auto"/>
        <w:bottom w:val="none" w:sz="0" w:space="0" w:color="auto"/>
        <w:right w:val="none" w:sz="0" w:space="0" w:color="auto"/>
      </w:divBdr>
    </w:div>
    <w:div w:id="1176964622">
      <w:bodyDiv w:val="1"/>
      <w:marLeft w:val="0"/>
      <w:marRight w:val="0"/>
      <w:marTop w:val="0"/>
      <w:marBottom w:val="0"/>
      <w:divBdr>
        <w:top w:val="none" w:sz="0" w:space="0" w:color="auto"/>
        <w:left w:val="none" w:sz="0" w:space="0" w:color="auto"/>
        <w:bottom w:val="none" w:sz="0" w:space="0" w:color="auto"/>
        <w:right w:val="none" w:sz="0" w:space="0" w:color="auto"/>
      </w:divBdr>
    </w:div>
    <w:div w:id="1176993196">
      <w:bodyDiv w:val="1"/>
      <w:marLeft w:val="0"/>
      <w:marRight w:val="0"/>
      <w:marTop w:val="0"/>
      <w:marBottom w:val="0"/>
      <w:divBdr>
        <w:top w:val="none" w:sz="0" w:space="0" w:color="auto"/>
        <w:left w:val="none" w:sz="0" w:space="0" w:color="auto"/>
        <w:bottom w:val="none" w:sz="0" w:space="0" w:color="auto"/>
        <w:right w:val="none" w:sz="0" w:space="0" w:color="auto"/>
      </w:divBdr>
    </w:div>
    <w:div w:id="1180965984">
      <w:bodyDiv w:val="1"/>
      <w:marLeft w:val="0"/>
      <w:marRight w:val="0"/>
      <w:marTop w:val="0"/>
      <w:marBottom w:val="0"/>
      <w:divBdr>
        <w:top w:val="none" w:sz="0" w:space="0" w:color="auto"/>
        <w:left w:val="none" w:sz="0" w:space="0" w:color="auto"/>
        <w:bottom w:val="none" w:sz="0" w:space="0" w:color="auto"/>
        <w:right w:val="none" w:sz="0" w:space="0" w:color="auto"/>
      </w:divBdr>
    </w:div>
    <w:div w:id="1190218398">
      <w:bodyDiv w:val="1"/>
      <w:marLeft w:val="0"/>
      <w:marRight w:val="0"/>
      <w:marTop w:val="0"/>
      <w:marBottom w:val="0"/>
      <w:divBdr>
        <w:top w:val="none" w:sz="0" w:space="0" w:color="auto"/>
        <w:left w:val="none" w:sz="0" w:space="0" w:color="auto"/>
        <w:bottom w:val="none" w:sz="0" w:space="0" w:color="auto"/>
        <w:right w:val="none" w:sz="0" w:space="0" w:color="auto"/>
      </w:divBdr>
    </w:div>
    <w:div w:id="1192497885">
      <w:bodyDiv w:val="1"/>
      <w:marLeft w:val="0"/>
      <w:marRight w:val="0"/>
      <w:marTop w:val="0"/>
      <w:marBottom w:val="0"/>
      <w:divBdr>
        <w:top w:val="none" w:sz="0" w:space="0" w:color="auto"/>
        <w:left w:val="none" w:sz="0" w:space="0" w:color="auto"/>
        <w:bottom w:val="none" w:sz="0" w:space="0" w:color="auto"/>
        <w:right w:val="none" w:sz="0" w:space="0" w:color="auto"/>
      </w:divBdr>
    </w:div>
    <w:div w:id="1193495779">
      <w:bodyDiv w:val="1"/>
      <w:marLeft w:val="0"/>
      <w:marRight w:val="0"/>
      <w:marTop w:val="0"/>
      <w:marBottom w:val="0"/>
      <w:divBdr>
        <w:top w:val="none" w:sz="0" w:space="0" w:color="auto"/>
        <w:left w:val="none" w:sz="0" w:space="0" w:color="auto"/>
        <w:bottom w:val="none" w:sz="0" w:space="0" w:color="auto"/>
        <w:right w:val="none" w:sz="0" w:space="0" w:color="auto"/>
      </w:divBdr>
    </w:div>
    <w:div w:id="1225481671">
      <w:bodyDiv w:val="1"/>
      <w:marLeft w:val="0"/>
      <w:marRight w:val="0"/>
      <w:marTop w:val="0"/>
      <w:marBottom w:val="0"/>
      <w:divBdr>
        <w:top w:val="none" w:sz="0" w:space="0" w:color="auto"/>
        <w:left w:val="none" w:sz="0" w:space="0" w:color="auto"/>
        <w:bottom w:val="none" w:sz="0" w:space="0" w:color="auto"/>
        <w:right w:val="none" w:sz="0" w:space="0" w:color="auto"/>
      </w:divBdr>
    </w:div>
    <w:div w:id="1225868929">
      <w:bodyDiv w:val="1"/>
      <w:marLeft w:val="0"/>
      <w:marRight w:val="0"/>
      <w:marTop w:val="0"/>
      <w:marBottom w:val="0"/>
      <w:divBdr>
        <w:top w:val="none" w:sz="0" w:space="0" w:color="auto"/>
        <w:left w:val="none" w:sz="0" w:space="0" w:color="auto"/>
        <w:bottom w:val="none" w:sz="0" w:space="0" w:color="auto"/>
        <w:right w:val="none" w:sz="0" w:space="0" w:color="auto"/>
      </w:divBdr>
    </w:div>
    <w:div w:id="1229222845">
      <w:bodyDiv w:val="1"/>
      <w:marLeft w:val="0"/>
      <w:marRight w:val="0"/>
      <w:marTop w:val="0"/>
      <w:marBottom w:val="0"/>
      <w:divBdr>
        <w:top w:val="none" w:sz="0" w:space="0" w:color="auto"/>
        <w:left w:val="none" w:sz="0" w:space="0" w:color="auto"/>
        <w:bottom w:val="none" w:sz="0" w:space="0" w:color="auto"/>
        <w:right w:val="none" w:sz="0" w:space="0" w:color="auto"/>
      </w:divBdr>
    </w:div>
    <w:div w:id="1238442415">
      <w:bodyDiv w:val="1"/>
      <w:marLeft w:val="0"/>
      <w:marRight w:val="0"/>
      <w:marTop w:val="0"/>
      <w:marBottom w:val="0"/>
      <w:divBdr>
        <w:top w:val="none" w:sz="0" w:space="0" w:color="auto"/>
        <w:left w:val="none" w:sz="0" w:space="0" w:color="auto"/>
        <w:bottom w:val="none" w:sz="0" w:space="0" w:color="auto"/>
        <w:right w:val="none" w:sz="0" w:space="0" w:color="auto"/>
      </w:divBdr>
    </w:div>
    <w:div w:id="1245802242">
      <w:bodyDiv w:val="1"/>
      <w:marLeft w:val="0"/>
      <w:marRight w:val="0"/>
      <w:marTop w:val="0"/>
      <w:marBottom w:val="0"/>
      <w:divBdr>
        <w:top w:val="none" w:sz="0" w:space="0" w:color="auto"/>
        <w:left w:val="none" w:sz="0" w:space="0" w:color="auto"/>
        <w:bottom w:val="none" w:sz="0" w:space="0" w:color="auto"/>
        <w:right w:val="none" w:sz="0" w:space="0" w:color="auto"/>
      </w:divBdr>
    </w:div>
    <w:div w:id="1246916289">
      <w:bodyDiv w:val="1"/>
      <w:marLeft w:val="0"/>
      <w:marRight w:val="0"/>
      <w:marTop w:val="0"/>
      <w:marBottom w:val="0"/>
      <w:divBdr>
        <w:top w:val="none" w:sz="0" w:space="0" w:color="auto"/>
        <w:left w:val="none" w:sz="0" w:space="0" w:color="auto"/>
        <w:bottom w:val="none" w:sz="0" w:space="0" w:color="auto"/>
        <w:right w:val="none" w:sz="0" w:space="0" w:color="auto"/>
      </w:divBdr>
    </w:div>
    <w:div w:id="1247379079">
      <w:bodyDiv w:val="1"/>
      <w:marLeft w:val="0"/>
      <w:marRight w:val="0"/>
      <w:marTop w:val="0"/>
      <w:marBottom w:val="0"/>
      <w:divBdr>
        <w:top w:val="none" w:sz="0" w:space="0" w:color="auto"/>
        <w:left w:val="none" w:sz="0" w:space="0" w:color="auto"/>
        <w:bottom w:val="none" w:sz="0" w:space="0" w:color="auto"/>
        <w:right w:val="none" w:sz="0" w:space="0" w:color="auto"/>
      </w:divBdr>
    </w:div>
    <w:div w:id="1248612187">
      <w:bodyDiv w:val="1"/>
      <w:marLeft w:val="0"/>
      <w:marRight w:val="0"/>
      <w:marTop w:val="0"/>
      <w:marBottom w:val="0"/>
      <w:divBdr>
        <w:top w:val="none" w:sz="0" w:space="0" w:color="auto"/>
        <w:left w:val="none" w:sz="0" w:space="0" w:color="auto"/>
        <w:bottom w:val="none" w:sz="0" w:space="0" w:color="auto"/>
        <w:right w:val="none" w:sz="0" w:space="0" w:color="auto"/>
      </w:divBdr>
    </w:div>
    <w:div w:id="1249656265">
      <w:bodyDiv w:val="1"/>
      <w:marLeft w:val="0"/>
      <w:marRight w:val="0"/>
      <w:marTop w:val="0"/>
      <w:marBottom w:val="0"/>
      <w:divBdr>
        <w:top w:val="none" w:sz="0" w:space="0" w:color="auto"/>
        <w:left w:val="none" w:sz="0" w:space="0" w:color="auto"/>
        <w:bottom w:val="none" w:sz="0" w:space="0" w:color="auto"/>
        <w:right w:val="none" w:sz="0" w:space="0" w:color="auto"/>
      </w:divBdr>
    </w:div>
    <w:div w:id="1253125303">
      <w:bodyDiv w:val="1"/>
      <w:marLeft w:val="0"/>
      <w:marRight w:val="0"/>
      <w:marTop w:val="0"/>
      <w:marBottom w:val="0"/>
      <w:divBdr>
        <w:top w:val="none" w:sz="0" w:space="0" w:color="auto"/>
        <w:left w:val="none" w:sz="0" w:space="0" w:color="auto"/>
        <w:bottom w:val="none" w:sz="0" w:space="0" w:color="auto"/>
        <w:right w:val="none" w:sz="0" w:space="0" w:color="auto"/>
      </w:divBdr>
    </w:div>
    <w:div w:id="1257442595">
      <w:bodyDiv w:val="1"/>
      <w:marLeft w:val="0"/>
      <w:marRight w:val="0"/>
      <w:marTop w:val="0"/>
      <w:marBottom w:val="0"/>
      <w:divBdr>
        <w:top w:val="none" w:sz="0" w:space="0" w:color="auto"/>
        <w:left w:val="none" w:sz="0" w:space="0" w:color="auto"/>
        <w:bottom w:val="none" w:sz="0" w:space="0" w:color="auto"/>
        <w:right w:val="none" w:sz="0" w:space="0" w:color="auto"/>
      </w:divBdr>
    </w:div>
    <w:div w:id="1273123882">
      <w:bodyDiv w:val="1"/>
      <w:marLeft w:val="0"/>
      <w:marRight w:val="0"/>
      <w:marTop w:val="0"/>
      <w:marBottom w:val="0"/>
      <w:divBdr>
        <w:top w:val="none" w:sz="0" w:space="0" w:color="auto"/>
        <w:left w:val="none" w:sz="0" w:space="0" w:color="auto"/>
        <w:bottom w:val="none" w:sz="0" w:space="0" w:color="auto"/>
        <w:right w:val="none" w:sz="0" w:space="0" w:color="auto"/>
      </w:divBdr>
    </w:div>
    <w:div w:id="1276524489">
      <w:bodyDiv w:val="1"/>
      <w:marLeft w:val="0"/>
      <w:marRight w:val="0"/>
      <w:marTop w:val="0"/>
      <w:marBottom w:val="0"/>
      <w:divBdr>
        <w:top w:val="none" w:sz="0" w:space="0" w:color="auto"/>
        <w:left w:val="none" w:sz="0" w:space="0" w:color="auto"/>
        <w:bottom w:val="none" w:sz="0" w:space="0" w:color="auto"/>
        <w:right w:val="none" w:sz="0" w:space="0" w:color="auto"/>
      </w:divBdr>
    </w:div>
    <w:div w:id="1276711676">
      <w:bodyDiv w:val="1"/>
      <w:marLeft w:val="0"/>
      <w:marRight w:val="0"/>
      <w:marTop w:val="0"/>
      <w:marBottom w:val="0"/>
      <w:divBdr>
        <w:top w:val="none" w:sz="0" w:space="0" w:color="auto"/>
        <w:left w:val="none" w:sz="0" w:space="0" w:color="auto"/>
        <w:bottom w:val="none" w:sz="0" w:space="0" w:color="auto"/>
        <w:right w:val="none" w:sz="0" w:space="0" w:color="auto"/>
      </w:divBdr>
    </w:div>
    <w:div w:id="1279096546">
      <w:bodyDiv w:val="1"/>
      <w:marLeft w:val="0"/>
      <w:marRight w:val="0"/>
      <w:marTop w:val="0"/>
      <w:marBottom w:val="0"/>
      <w:divBdr>
        <w:top w:val="none" w:sz="0" w:space="0" w:color="auto"/>
        <w:left w:val="none" w:sz="0" w:space="0" w:color="auto"/>
        <w:bottom w:val="none" w:sz="0" w:space="0" w:color="auto"/>
        <w:right w:val="none" w:sz="0" w:space="0" w:color="auto"/>
      </w:divBdr>
    </w:div>
    <w:div w:id="1283416253">
      <w:bodyDiv w:val="1"/>
      <w:marLeft w:val="0"/>
      <w:marRight w:val="0"/>
      <w:marTop w:val="0"/>
      <w:marBottom w:val="0"/>
      <w:divBdr>
        <w:top w:val="none" w:sz="0" w:space="0" w:color="auto"/>
        <w:left w:val="none" w:sz="0" w:space="0" w:color="auto"/>
        <w:bottom w:val="none" w:sz="0" w:space="0" w:color="auto"/>
        <w:right w:val="none" w:sz="0" w:space="0" w:color="auto"/>
      </w:divBdr>
    </w:div>
    <w:div w:id="1290472789">
      <w:bodyDiv w:val="1"/>
      <w:marLeft w:val="0"/>
      <w:marRight w:val="0"/>
      <w:marTop w:val="0"/>
      <w:marBottom w:val="0"/>
      <w:divBdr>
        <w:top w:val="none" w:sz="0" w:space="0" w:color="auto"/>
        <w:left w:val="none" w:sz="0" w:space="0" w:color="auto"/>
        <w:bottom w:val="none" w:sz="0" w:space="0" w:color="auto"/>
        <w:right w:val="none" w:sz="0" w:space="0" w:color="auto"/>
      </w:divBdr>
    </w:div>
    <w:div w:id="1292320383">
      <w:bodyDiv w:val="1"/>
      <w:marLeft w:val="0"/>
      <w:marRight w:val="0"/>
      <w:marTop w:val="0"/>
      <w:marBottom w:val="0"/>
      <w:divBdr>
        <w:top w:val="none" w:sz="0" w:space="0" w:color="auto"/>
        <w:left w:val="none" w:sz="0" w:space="0" w:color="auto"/>
        <w:bottom w:val="none" w:sz="0" w:space="0" w:color="auto"/>
        <w:right w:val="none" w:sz="0" w:space="0" w:color="auto"/>
      </w:divBdr>
    </w:div>
    <w:div w:id="1301374620">
      <w:bodyDiv w:val="1"/>
      <w:marLeft w:val="0"/>
      <w:marRight w:val="0"/>
      <w:marTop w:val="0"/>
      <w:marBottom w:val="0"/>
      <w:divBdr>
        <w:top w:val="none" w:sz="0" w:space="0" w:color="auto"/>
        <w:left w:val="none" w:sz="0" w:space="0" w:color="auto"/>
        <w:bottom w:val="none" w:sz="0" w:space="0" w:color="auto"/>
        <w:right w:val="none" w:sz="0" w:space="0" w:color="auto"/>
      </w:divBdr>
    </w:div>
    <w:div w:id="1302342535">
      <w:bodyDiv w:val="1"/>
      <w:marLeft w:val="0"/>
      <w:marRight w:val="0"/>
      <w:marTop w:val="0"/>
      <w:marBottom w:val="0"/>
      <w:divBdr>
        <w:top w:val="none" w:sz="0" w:space="0" w:color="auto"/>
        <w:left w:val="none" w:sz="0" w:space="0" w:color="auto"/>
        <w:bottom w:val="none" w:sz="0" w:space="0" w:color="auto"/>
        <w:right w:val="none" w:sz="0" w:space="0" w:color="auto"/>
      </w:divBdr>
    </w:div>
    <w:div w:id="1313096186">
      <w:bodyDiv w:val="1"/>
      <w:marLeft w:val="0"/>
      <w:marRight w:val="0"/>
      <w:marTop w:val="0"/>
      <w:marBottom w:val="0"/>
      <w:divBdr>
        <w:top w:val="none" w:sz="0" w:space="0" w:color="auto"/>
        <w:left w:val="none" w:sz="0" w:space="0" w:color="auto"/>
        <w:bottom w:val="none" w:sz="0" w:space="0" w:color="auto"/>
        <w:right w:val="none" w:sz="0" w:space="0" w:color="auto"/>
      </w:divBdr>
    </w:div>
    <w:div w:id="1315798010">
      <w:bodyDiv w:val="1"/>
      <w:marLeft w:val="0"/>
      <w:marRight w:val="0"/>
      <w:marTop w:val="0"/>
      <w:marBottom w:val="0"/>
      <w:divBdr>
        <w:top w:val="none" w:sz="0" w:space="0" w:color="auto"/>
        <w:left w:val="none" w:sz="0" w:space="0" w:color="auto"/>
        <w:bottom w:val="none" w:sz="0" w:space="0" w:color="auto"/>
        <w:right w:val="none" w:sz="0" w:space="0" w:color="auto"/>
      </w:divBdr>
    </w:div>
    <w:div w:id="1319268806">
      <w:bodyDiv w:val="1"/>
      <w:marLeft w:val="0"/>
      <w:marRight w:val="0"/>
      <w:marTop w:val="0"/>
      <w:marBottom w:val="0"/>
      <w:divBdr>
        <w:top w:val="none" w:sz="0" w:space="0" w:color="auto"/>
        <w:left w:val="none" w:sz="0" w:space="0" w:color="auto"/>
        <w:bottom w:val="none" w:sz="0" w:space="0" w:color="auto"/>
        <w:right w:val="none" w:sz="0" w:space="0" w:color="auto"/>
      </w:divBdr>
    </w:div>
    <w:div w:id="1322807472">
      <w:bodyDiv w:val="1"/>
      <w:marLeft w:val="0"/>
      <w:marRight w:val="0"/>
      <w:marTop w:val="0"/>
      <w:marBottom w:val="0"/>
      <w:divBdr>
        <w:top w:val="none" w:sz="0" w:space="0" w:color="auto"/>
        <w:left w:val="none" w:sz="0" w:space="0" w:color="auto"/>
        <w:bottom w:val="none" w:sz="0" w:space="0" w:color="auto"/>
        <w:right w:val="none" w:sz="0" w:space="0" w:color="auto"/>
      </w:divBdr>
    </w:div>
    <w:div w:id="1329866629">
      <w:bodyDiv w:val="1"/>
      <w:marLeft w:val="0"/>
      <w:marRight w:val="0"/>
      <w:marTop w:val="0"/>
      <w:marBottom w:val="0"/>
      <w:divBdr>
        <w:top w:val="none" w:sz="0" w:space="0" w:color="auto"/>
        <w:left w:val="none" w:sz="0" w:space="0" w:color="auto"/>
        <w:bottom w:val="none" w:sz="0" w:space="0" w:color="auto"/>
        <w:right w:val="none" w:sz="0" w:space="0" w:color="auto"/>
      </w:divBdr>
    </w:div>
    <w:div w:id="1332682467">
      <w:bodyDiv w:val="1"/>
      <w:marLeft w:val="0"/>
      <w:marRight w:val="0"/>
      <w:marTop w:val="0"/>
      <w:marBottom w:val="0"/>
      <w:divBdr>
        <w:top w:val="none" w:sz="0" w:space="0" w:color="auto"/>
        <w:left w:val="none" w:sz="0" w:space="0" w:color="auto"/>
        <w:bottom w:val="none" w:sz="0" w:space="0" w:color="auto"/>
        <w:right w:val="none" w:sz="0" w:space="0" w:color="auto"/>
      </w:divBdr>
    </w:div>
    <w:div w:id="1339579620">
      <w:bodyDiv w:val="1"/>
      <w:marLeft w:val="0"/>
      <w:marRight w:val="0"/>
      <w:marTop w:val="0"/>
      <w:marBottom w:val="0"/>
      <w:divBdr>
        <w:top w:val="none" w:sz="0" w:space="0" w:color="auto"/>
        <w:left w:val="none" w:sz="0" w:space="0" w:color="auto"/>
        <w:bottom w:val="none" w:sz="0" w:space="0" w:color="auto"/>
        <w:right w:val="none" w:sz="0" w:space="0" w:color="auto"/>
      </w:divBdr>
    </w:div>
    <w:div w:id="1343121202">
      <w:bodyDiv w:val="1"/>
      <w:marLeft w:val="0"/>
      <w:marRight w:val="0"/>
      <w:marTop w:val="0"/>
      <w:marBottom w:val="0"/>
      <w:divBdr>
        <w:top w:val="none" w:sz="0" w:space="0" w:color="auto"/>
        <w:left w:val="none" w:sz="0" w:space="0" w:color="auto"/>
        <w:bottom w:val="none" w:sz="0" w:space="0" w:color="auto"/>
        <w:right w:val="none" w:sz="0" w:space="0" w:color="auto"/>
      </w:divBdr>
    </w:div>
    <w:div w:id="1349024320">
      <w:bodyDiv w:val="1"/>
      <w:marLeft w:val="0"/>
      <w:marRight w:val="0"/>
      <w:marTop w:val="0"/>
      <w:marBottom w:val="0"/>
      <w:divBdr>
        <w:top w:val="none" w:sz="0" w:space="0" w:color="auto"/>
        <w:left w:val="none" w:sz="0" w:space="0" w:color="auto"/>
        <w:bottom w:val="none" w:sz="0" w:space="0" w:color="auto"/>
        <w:right w:val="none" w:sz="0" w:space="0" w:color="auto"/>
      </w:divBdr>
    </w:div>
    <w:div w:id="1359744495">
      <w:bodyDiv w:val="1"/>
      <w:marLeft w:val="0"/>
      <w:marRight w:val="0"/>
      <w:marTop w:val="0"/>
      <w:marBottom w:val="0"/>
      <w:divBdr>
        <w:top w:val="none" w:sz="0" w:space="0" w:color="auto"/>
        <w:left w:val="none" w:sz="0" w:space="0" w:color="auto"/>
        <w:bottom w:val="none" w:sz="0" w:space="0" w:color="auto"/>
        <w:right w:val="none" w:sz="0" w:space="0" w:color="auto"/>
      </w:divBdr>
    </w:div>
    <w:div w:id="1368068150">
      <w:bodyDiv w:val="1"/>
      <w:marLeft w:val="0"/>
      <w:marRight w:val="0"/>
      <w:marTop w:val="0"/>
      <w:marBottom w:val="0"/>
      <w:divBdr>
        <w:top w:val="none" w:sz="0" w:space="0" w:color="auto"/>
        <w:left w:val="none" w:sz="0" w:space="0" w:color="auto"/>
        <w:bottom w:val="none" w:sz="0" w:space="0" w:color="auto"/>
        <w:right w:val="none" w:sz="0" w:space="0" w:color="auto"/>
      </w:divBdr>
    </w:div>
    <w:div w:id="1373575714">
      <w:bodyDiv w:val="1"/>
      <w:marLeft w:val="0"/>
      <w:marRight w:val="0"/>
      <w:marTop w:val="0"/>
      <w:marBottom w:val="0"/>
      <w:divBdr>
        <w:top w:val="none" w:sz="0" w:space="0" w:color="auto"/>
        <w:left w:val="none" w:sz="0" w:space="0" w:color="auto"/>
        <w:bottom w:val="none" w:sz="0" w:space="0" w:color="auto"/>
        <w:right w:val="none" w:sz="0" w:space="0" w:color="auto"/>
      </w:divBdr>
    </w:div>
    <w:div w:id="1377585931">
      <w:bodyDiv w:val="1"/>
      <w:marLeft w:val="0"/>
      <w:marRight w:val="0"/>
      <w:marTop w:val="0"/>
      <w:marBottom w:val="0"/>
      <w:divBdr>
        <w:top w:val="none" w:sz="0" w:space="0" w:color="auto"/>
        <w:left w:val="none" w:sz="0" w:space="0" w:color="auto"/>
        <w:bottom w:val="none" w:sz="0" w:space="0" w:color="auto"/>
        <w:right w:val="none" w:sz="0" w:space="0" w:color="auto"/>
      </w:divBdr>
    </w:div>
    <w:div w:id="1388797234">
      <w:bodyDiv w:val="1"/>
      <w:marLeft w:val="0"/>
      <w:marRight w:val="0"/>
      <w:marTop w:val="0"/>
      <w:marBottom w:val="0"/>
      <w:divBdr>
        <w:top w:val="none" w:sz="0" w:space="0" w:color="auto"/>
        <w:left w:val="none" w:sz="0" w:space="0" w:color="auto"/>
        <w:bottom w:val="none" w:sz="0" w:space="0" w:color="auto"/>
        <w:right w:val="none" w:sz="0" w:space="0" w:color="auto"/>
      </w:divBdr>
    </w:div>
    <w:div w:id="1391154903">
      <w:bodyDiv w:val="1"/>
      <w:marLeft w:val="0"/>
      <w:marRight w:val="0"/>
      <w:marTop w:val="0"/>
      <w:marBottom w:val="0"/>
      <w:divBdr>
        <w:top w:val="none" w:sz="0" w:space="0" w:color="auto"/>
        <w:left w:val="none" w:sz="0" w:space="0" w:color="auto"/>
        <w:bottom w:val="none" w:sz="0" w:space="0" w:color="auto"/>
        <w:right w:val="none" w:sz="0" w:space="0" w:color="auto"/>
      </w:divBdr>
    </w:div>
    <w:div w:id="1392389822">
      <w:bodyDiv w:val="1"/>
      <w:marLeft w:val="0"/>
      <w:marRight w:val="0"/>
      <w:marTop w:val="0"/>
      <w:marBottom w:val="0"/>
      <w:divBdr>
        <w:top w:val="none" w:sz="0" w:space="0" w:color="auto"/>
        <w:left w:val="none" w:sz="0" w:space="0" w:color="auto"/>
        <w:bottom w:val="none" w:sz="0" w:space="0" w:color="auto"/>
        <w:right w:val="none" w:sz="0" w:space="0" w:color="auto"/>
      </w:divBdr>
    </w:div>
    <w:div w:id="1392540967">
      <w:bodyDiv w:val="1"/>
      <w:marLeft w:val="0"/>
      <w:marRight w:val="0"/>
      <w:marTop w:val="0"/>
      <w:marBottom w:val="0"/>
      <w:divBdr>
        <w:top w:val="none" w:sz="0" w:space="0" w:color="auto"/>
        <w:left w:val="none" w:sz="0" w:space="0" w:color="auto"/>
        <w:bottom w:val="none" w:sz="0" w:space="0" w:color="auto"/>
        <w:right w:val="none" w:sz="0" w:space="0" w:color="auto"/>
      </w:divBdr>
    </w:div>
    <w:div w:id="1397778106">
      <w:bodyDiv w:val="1"/>
      <w:marLeft w:val="0"/>
      <w:marRight w:val="0"/>
      <w:marTop w:val="0"/>
      <w:marBottom w:val="0"/>
      <w:divBdr>
        <w:top w:val="none" w:sz="0" w:space="0" w:color="auto"/>
        <w:left w:val="none" w:sz="0" w:space="0" w:color="auto"/>
        <w:bottom w:val="none" w:sz="0" w:space="0" w:color="auto"/>
        <w:right w:val="none" w:sz="0" w:space="0" w:color="auto"/>
      </w:divBdr>
      <w:divsChild>
        <w:div w:id="1435596327">
          <w:marLeft w:val="0"/>
          <w:marRight w:val="0"/>
          <w:marTop w:val="100"/>
          <w:marBottom w:val="100"/>
          <w:divBdr>
            <w:top w:val="none" w:sz="0" w:space="0" w:color="auto"/>
            <w:left w:val="none" w:sz="0" w:space="0" w:color="auto"/>
            <w:bottom w:val="none" w:sz="0" w:space="0" w:color="auto"/>
            <w:right w:val="none" w:sz="0" w:space="0" w:color="auto"/>
          </w:divBdr>
          <w:divsChild>
            <w:div w:id="424573029">
              <w:marLeft w:val="0"/>
              <w:marRight w:val="0"/>
              <w:marTop w:val="0"/>
              <w:marBottom w:val="0"/>
              <w:divBdr>
                <w:top w:val="none" w:sz="0" w:space="0" w:color="auto"/>
                <w:left w:val="none" w:sz="0" w:space="0" w:color="auto"/>
                <w:bottom w:val="none" w:sz="0" w:space="0" w:color="auto"/>
                <w:right w:val="none" w:sz="0" w:space="0" w:color="auto"/>
              </w:divBdr>
              <w:divsChild>
                <w:div w:id="1662462956">
                  <w:marLeft w:val="0"/>
                  <w:marRight w:val="0"/>
                  <w:marTop w:val="0"/>
                  <w:marBottom w:val="0"/>
                  <w:divBdr>
                    <w:top w:val="none" w:sz="0" w:space="0" w:color="auto"/>
                    <w:left w:val="none" w:sz="0" w:space="0" w:color="auto"/>
                    <w:bottom w:val="none" w:sz="0" w:space="0" w:color="auto"/>
                    <w:right w:val="none" w:sz="0" w:space="0" w:color="auto"/>
                  </w:divBdr>
                  <w:divsChild>
                    <w:div w:id="530344593">
                      <w:marLeft w:val="0"/>
                      <w:marRight w:val="0"/>
                      <w:marTop w:val="0"/>
                      <w:marBottom w:val="0"/>
                      <w:divBdr>
                        <w:top w:val="none" w:sz="0" w:space="0" w:color="auto"/>
                        <w:left w:val="none" w:sz="0" w:space="0" w:color="auto"/>
                        <w:bottom w:val="none" w:sz="0" w:space="0" w:color="auto"/>
                        <w:right w:val="none" w:sz="0" w:space="0" w:color="auto"/>
                      </w:divBdr>
                      <w:divsChild>
                        <w:div w:id="324817943">
                          <w:marLeft w:val="0"/>
                          <w:marRight w:val="0"/>
                          <w:marTop w:val="0"/>
                          <w:marBottom w:val="0"/>
                          <w:divBdr>
                            <w:top w:val="none" w:sz="0" w:space="0" w:color="auto"/>
                            <w:left w:val="none" w:sz="0" w:space="0" w:color="auto"/>
                            <w:bottom w:val="none" w:sz="0" w:space="0" w:color="auto"/>
                            <w:right w:val="none" w:sz="0" w:space="0" w:color="auto"/>
                          </w:divBdr>
                          <w:divsChild>
                            <w:div w:id="21416517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690507">
      <w:bodyDiv w:val="1"/>
      <w:marLeft w:val="0"/>
      <w:marRight w:val="0"/>
      <w:marTop w:val="0"/>
      <w:marBottom w:val="0"/>
      <w:divBdr>
        <w:top w:val="none" w:sz="0" w:space="0" w:color="auto"/>
        <w:left w:val="none" w:sz="0" w:space="0" w:color="auto"/>
        <w:bottom w:val="none" w:sz="0" w:space="0" w:color="auto"/>
        <w:right w:val="none" w:sz="0" w:space="0" w:color="auto"/>
      </w:divBdr>
    </w:div>
    <w:div w:id="1420104942">
      <w:bodyDiv w:val="1"/>
      <w:marLeft w:val="0"/>
      <w:marRight w:val="0"/>
      <w:marTop w:val="0"/>
      <w:marBottom w:val="0"/>
      <w:divBdr>
        <w:top w:val="none" w:sz="0" w:space="0" w:color="auto"/>
        <w:left w:val="none" w:sz="0" w:space="0" w:color="auto"/>
        <w:bottom w:val="none" w:sz="0" w:space="0" w:color="auto"/>
        <w:right w:val="none" w:sz="0" w:space="0" w:color="auto"/>
      </w:divBdr>
    </w:div>
    <w:div w:id="1423644590">
      <w:bodyDiv w:val="1"/>
      <w:marLeft w:val="0"/>
      <w:marRight w:val="0"/>
      <w:marTop w:val="0"/>
      <w:marBottom w:val="0"/>
      <w:divBdr>
        <w:top w:val="none" w:sz="0" w:space="0" w:color="auto"/>
        <w:left w:val="none" w:sz="0" w:space="0" w:color="auto"/>
        <w:bottom w:val="none" w:sz="0" w:space="0" w:color="auto"/>
        <w:right w:val="none" w:sz="0" w:space="0" w:color="auto"/>
      </w:divBdr>
    </w:div>
    <w:div w:id="1426461848">
      <w:bodyDiv w:val="1"/>
      <w:marLeft w:val="0"/>
      <w:marRight w:val="0"/>
      <w:marTop w:val="0"/>
      <w:marBottom w:val="0"/>
      <w:divBdr>
        <w:top w:val="none" w:sz="0" w:space="0" w:color="auto"/>
        <w:left w:val="none" w:sz="0" w:space="0" w:color="auto"/>
        <w:bottom w:val="none" w:sz="0" w:space="0" w:color="auto"/>
        <w:right w:val="none" w:sz="0" w:space="0" w:color="auto"/>
      </w:divBdr>
    </w:div>
    <w:div w:id="1430395550">
      <w:bodyDiv w:val="1"/>
      <w:marLeft w:val="0"/>
      <w:marRight w:val="0"/>
      <w:marTop w:val="0"/>
      <w:marBottom w:val="0"/>
      <w:divBdr>
        <w:top w:val="none" w:sz="0" w:space="0" w:color="auto"/>
        <w:left w:val="none" w:sz="0" w:space="0" w:color="auto"/>
        <w:bottom w:val="none" w:sz="0" w:space="0" w:color="auto"/>
        <w:right w:val="none" w:sz="0" w:space="0" w:color="auto"/>
      </w:divBdr>
    </w:div>
    <w:div w:id="1434059463">
      <w:bodyDiv w:val="1"/>
      <w:marLeft w:val="0"/>
      <w:marRight w:val="0"/>
      <w:marTop w:val="0"/>
      <w:marBottom w:val="0"/>
      <w:divBdr>
        <w:top w:val="none" w:sz="0" w:space="0" w:color="auto"/>
        <w:left w:val="none" w:sz="0" w:space="0" w:color="auto"/>
        <w:bottom w:val="none" w:sz="0" w:space="0" w:color="auto"/>
        <w:right w:val="none" w:sz="0" w:space="0" w:color="auto"/>
      </w:divBdr>
      <w:divsChild>
        <w:div w:id="252784005">
          <w:marLeft w:val="274"/>
          <w:marRight w:val="0"/>
          <w:marTop w:val="0"/>
          <w:marBottom w:val="0"/>
          <w:divBdr>
            <w:top w:val="none" w:sz="0" w:space="0" w:color="auto"/>
            <w:left w:val="none" w:sz="0" w:space="0" w:color="auto"/>
            <w:bottom w:val="none" w:sz="0" w:space="0" w:color="auto"/>
            <w:right w:val="none" w:sz="0" w:space="0" w:color="auto"/>
          </w:divBdr>
        </w:div>
        <w:div w:id="1206024268">
          <w:marLeft w:val="274"/>
          <w:marRight w:val="0"/>
          <w:marTop w:val="0"/>
          <w:marBottom w:val="0"/>
          <w:divBdr>
            <w:top w:val="none" w:sz="0" w:space="0" w:color="auto"/>
            <w:left w:val="none" w:sz="0" w:space="0" w:color="auto"/>
            <w:bottom w:val="none" w:sz="0" w:space="0" w:color="auto"/>
            <w:right w:val="none" w:sz="0" w:space="0" w:color="auto"/>
          </w:divBdr>
        </w:div>
      </w:divsChild>
    </w:div>
    <w:div w:id="1447852569">
      <w:bodyDiv w:val="1"/>
      <w:marLeft w:val="0"/>
      <w:marRight w:val="0"/>
      <w:marTop w:val="0"/>
      <w:marBottom w:val="0"/>
      <w:divBdr>
        <w:top w:val="none" w:sz="0" w:space="0" w:color="auto"/>
        <w:left w:val="none" w:sz="0" w:space="0" w:color="auto"/>
        <w:bottom w:val="none" w:sz="0" w:space="0" w:color="auto"/>
        <w:right w:val="none" w:sz="0" w:space="0" w:color="auto"/>
      </w:divBdr>
    </w:div>
    <w:div w:id="1447965119">
      <w:bodyDiv w:val="1"/>
      <w:marLeft w:val="0"/>
      <w:marRight w:val="0"/>
      <w:marTop w:val="0"/>
      <w:marBottom w:val="0"/>
      <w:divBdr>
        <w:top w:val="none" w:sz="0" w:space="0" w:color="auto"/>
        <w:left w:val="none" w:sz="0" w:space="0" w:color="auto"/>
        <w:bottom w:val="none" w:sz="0" w:space="0" w:color="auto"/>
        <w:right w:val="none" w:sz="0" w:space="0" w:color="auto"/>
      </w:divBdr>
    </w:div>
    <w:div w:id="1456175991">
      <w:bodyDiv w:val="1"/>
      <w:marLeft w:val="0"/>
      <w:marRight w:val="0"/>
      <w:marTop w:val="0"/>
      <w:marBottom w:val="0"/>
      <w:divBdr>
        <w:top w:val="none" w:sz="0" w:space="0" w:color="auto"/>
        <w:left w:val="none" w:sz="0" w:space="0" w:color="auto"/>
        <w:bottom w:val="none" w:sz="0" w:space="0" w:color="auto"/>
        <w:right w:val="none" w:sz="0" w:space="0" w:color="auto"/>
      </w:divBdr>
    </w:div>
    <w:div w:id="1458138691">
      <w:bodyDiv w:val="1"/>
      <w:marLeft w:val="0"/>
      <w:marRight w:val="0"/>
      <w:marTop w:val="0"/>
      <w:marBottom w:val="0"/>
      <w:divBdr>
        <w:top w:val="none" w:sz="0" w:space="0" w:color="auto"/>
        <w:left w:val="none" w:sz="0" w:space="0" w:color="auto"/>
        <w:bottom w:val="none" w:sz="0" w:space="0" w:color="auto"/>
        <w:right w:val="none" w:sz="0" w:space="0" w:color="auto"/>
      </w:divBdr>
    </w:div>
    <w:div w:id="1464695478">
      <w:bodyDiv w:val="1"/>
      <w:marLeft w:val="0"/>
      <w:marRight w:val="0"/>
      <w:marTop w:val="0"/>
      <w:marBottom w:val="0"/>
      <w:divBdr>
        <w:top w:val="none" w:sz="0" w:space="0" w:color="auto"/>
        <w:left w:val="none" w:sz="0" w:space="0" w:color="auto"/>
        <w:bottom w:val="none" w:sz="0" w:space="0" w:color="auto"/>
        <w:right w:val="none" w:sz="0" w:space="0" w:color="auto"/>
      </w:divBdr>
    </w:div>
    <w:div w:id="1469085033">
      <w:bodyDiv w:val="1"/>
      <w:marLeft w:val="0"/>
      <w:marRight w:val="0"/>
      <w:marTop w:val="0"/>
      <w:marBottom w:val="0"/>
      <w:divBdr>
        <w:top w:val="none" w:sz="0" w:space="0" w:color="auto"/>
        <w:left w:val="none" w:sz="0" w:space="0" w:color="auto"/>
        <w:bottom w:val="none" w:sz="0" w:space="0" w:color="auto"/>
        <w:right w:val="none" w:sz="0" w:space="0" w:color="auto"/>
      </w:divBdr>
    </w:div>
    <w:div w:id="1469978496">
      <w:bodyDiv w:val="1"/>
      <w:marLeft w:val="0"/>
      <w:marRight w:val="0"/>
      <w:marTop w:val="0"/>
      <w:marBottom w:val="0"/>
      <w:divBdr>
        <w:top w:val="none" w:sz="0" w:space="0" w:color="auto"/>
        <w:left w:val="none" w:sz="0" w:space="0" w:color="auto"/>
        <w:bottom w:val="none" w:sz="0" w:space="0" w:color="auto"/>
        <w:right w:val="none" w:sz="0" w:space="0" w:color="auto"/>
      </w:divBdr>
    </w:div>
    <w:div w:id="1478179979">
      <w:bodyDiv w:val="1"/>
      <w:marLeft w:val="0"/>
      <w:marRight w:val="0"/>
      <w:marTop w:val="0"/>
      <w:marBottom w:val="0"/>
      <w:divBdr>
        <w:top w:val="none" w:sz="0" w:space="0" w:color="auto"/>
        <w:left w:val="none" w:sz="0" w:space="0" w:color="auto"/>
        <w:bottom w:val="none" w:sz="0" w:space="0" w:color="auto"/>
        <w:right w:val="none" w:sz="0" w:space="0" w:color="auto"/>
      </w:divBdr>
    </w:div>
    <w:div w:id="1480733364">
      <w:bodyDiv w:val="1"/>
      <w:marLeft w:val="0"/>
      <w:marRight w:val="0"/>
      <w:marTop w:val="0"/>
      <w:marBottom w:val="0"/>
      <w:divBdr>
        <w:top w:val="none" w:sz="0" w:space="0" w:color="auto"/>
        <w:left w:val="none" w:sz="0" w:space="0" w:color="auto"/>
        <w:bottom w:val="none" w:sz="0" w:space="0" w:color="auto"/>
        <w:right w:val="none" w:sz="0" w:space="0" w:color="auto"/>
      </w:divBdr>
    </w:div>
    <w:div w:id="1488010973">
      <w:bodyDiv w:val="1"/>
      <w:marLeft w:val="0"/>
      <w:marRight w:val="0"/>
      <w:marTop w:val="0"/>
      <w:marBottom w:val="0"/>
      <w:divBdr>
        <w:top w:val="none" w:sz="0" w:space="0" w:color="auto"/>
        <w:left w:val="none" w:sz="0" w:space="0" w:color="auto"/>
        <w:bottom w:val="none" w:sz="0" w:space="0" w:color="auto"/>
        <w:right w:val="none" w:sz="0" w:space="0" w:color="auto"/>
      </w:divBdr>
    </w:div>
    <w:div w:id="1488130666">
      <w:bodyDiv w:val="1"/>
      <w:marLeft w:val="0"/>
      <w:marRight w:val="0"/>
      <w:marTop w:val="0"/>
      <w:marBottom w:val="0"/>
      <w:divBdr>
        <w:top w:val="none" w:sz="0" w:space="0" w:color="auto"/>
        <w:left w:val="none" w:sz="0" w:space="0" w:color="auto"/>
        <w:bottom w:val="none" w:sz="0" w:space="0" w:color="auto"/>
        <w:right w:val="none" w:sz="0" w:space="0" w:color="auto"/>
      </w:divBdr>
    </w:div>
    <w:div w:id="1488859135">
      <w:bodyDiv w:val="1"/>
      <w:marLeft w:val="0"/>
      <w:marRight w:val="0"/>
      <w:marTop w:val="0"/>
      <w:marBottom w:val="0"/>
      <w:divBdr>
        <w:top w:val="none" w:sz="0" w:space="0" w:color="auto"/>
        <w:left w:val="none" w:sz="0" w:space="0" w:color="auto"/>
        <w:bottom w:val="none" w:sz="0" w:space="0" w:color="auto"/>
        <w:right w:val="none" w:sz="0" w:space="0" w:color="auto"/>
      </w:divBdr>
    </w:div>
    <w:div w:id="1489131340">
      <w:bodyDiv w:val="1"/>
      <w:marLeft w:val="0"/>
      <w:marRight w:val="0"/>
      <w:marTop w:val="0"/>
      <w:marBottom w:val="0"/>
      <w:divBdr>
        <w:top w:val="none" w:sz="0" w:space="0" w:color="auto"/>
        <w:left w:val="none" w:sz="0" w:space="0" w:color="auto"/>
        <w:bottom w:val="none" w:sz="0" w:space="0" w:color="auto"/>
        <w:right w:val="none" w:sz="0" w:space="0" w:color="auto"/>
      </w:divBdr>
    </w:div>
    <w:div w:id="1495605630">
      <w:bodyDiv w:val="1"/>
      <w:marLeft w:val="0"/>
      <w:marRight w:val="0"/>
      <w:marTop w:val="0"/>
      <w:marBottom w:val="0"/>
      <w:divBdr>
        <w:top w:val="none" w:sz="0" w:space="0" w:color="auto"/>
        <w:left w:val="none" w:sz="0" w:space="0" w:color="auto"/>
        <w:bottom w:val="none" w:sz="0" w:space="0" w:color="auto"/>
        <w:right w:val="none" w:sz="0" w:space="0" w:color="auto"/>
      </w:divBdr>
    </w:div>
    <w:div w:id="1500728973">
      <w:bodyDiv w:val="1"/>
      <w:marLeft w:val="0"/>
      <w:marRight w:val="0"/>
      <w:marTop w:val="0"/>
      <w:marBottom w:val="0"/>
      <w:divBdr>
        <w:top w:val="none" w:sz="0" w:space="0" w:color="auto"/>
        <w:left w:val="none" w:sz="0" w:space="0" w:color="auto"/>
        <w:bottom w:val="none" w:sz="0" w:space="0" w:color="auto"/>
        <w:right w:val="none" w:sz="0" w:space="0" w:color="auto"/>
      </w:divBdr>
    </w:div>
    <w:div w:id="1509367511">
      <w:bodyDiv w:val="1"/>
      <w:marLeft w:val="0"/>
      <w:marRight w:val="0"/>
      <w:marTop w:val="0"/>
      <w:marBottom w:val="0"/>
      <w:divBdr>
        <w:top w:val="none" w:sz="0" w:space="0" w:color="auto"/>
        <w:left w:val="none" w:sz="0" w:space="0" w:color="auto"/>
        <w:bottom w:val="none" w:sz="0" w:space="0" w:color="auto"/>
        <w:right w:val="none" w:sz="0" w:space="0" w:color="auto"/>
      </w:divBdr>
      <w:divsChild>
        <w:div w:id="1314142681">
          <w:marLeft w:val="0"/>
          <w:marRight w:val="0"/>
          <w:marTop w:val="0"/>
          <w:marBottom w:val="0"/>
          <w:divBdr>
            <w:top w:val="none" w:sz="0" w:space="0" w:color="auto"/>
            <w:left w:val="none" w:sz="0" w:space="0" w:color="auto"/>
            <w:bottom w:val="none" w:sz="0" w:space="0" w:color="auto"/>
            <w:right w:val="none" w:sz="0" w:space="0" w:color="auto"/>
          </w:divBdr>
          <w:divsChild>
            <w:div w:id="100152682">
              <w:marLeft w:val="0"/>
              <w:marRight w:val="0"/>
              <w:marTop w:val="0"/>
              <w:marBottom w:val="0"/>
              <w:divBdr>
                <w:top w:val="none" w:sz="0" w:space="0" w:color="auto"/>
                <w:left w:val="none" w:sz="0" w:space="0" w:color="auto"/>
                <w:bottom w:val="none" w:sz="0" w:space="0" w:color="auto"/>
                <w:right w:val="none" w:sz="0" w:space="0" w:color="auto"/>
              </w:divBdr>
              <w:divsChild>
                <w:div w:id="1378772349">
                  <w:marLeft w:val="0"/>
                  <w:marRight w:val="0"/>
                  <w:marTop w:val="0"/>
                  <w:marBottom w:val="0"/>
                  <w:divBdr>
                    <w:top w:val="none" w:sz="0" w:space="0" w:color="auto"/>
                    <w:left w:val="none" w:sz="0" w:space="0" w:color="auto"/>
                    <w:bottom w:val="none" w:sz="0" w:space="0" w:color="auto"/>
                    <w:right w:val="none" w:sz="0" w:space="0" w:color="auto"/>
                  </w:divBdr>
                  <w:divsChild>
                    <w:div w:id="11575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2916303">
      <w:bodyDiv w:val="1"/>
      <w:marLeft w:val="0"/>
      <w:marRight w:val="0"/>
      <w:marTop w:val="0"/>
      <w:marBottom w:val="0"/>
      <w:divBdr>
        <w:top w:val="none" w:sz="0" w:space="0" w:color="auto"/>
        <w:left w:val="none" w:sz="0" w:space="0" w:color="auto"/>
        <w:bottom w:val="none" w:sz="0" w:space="0" w:color="auto"/>
        <w:right w:val="none" w:sz="0" w:space="0" w:color="auto"/>
      </w:divBdr>
    </w:div>
    <w:div w:id="1538926230">
      <w:bodyDiv w:val="1"/>
      <w:marLeft w:val="0"/>
      <w:marRight w:val="0"/>
      <w:marTop w:val="0"/>
      <w:marBottom w:val="0"/>
      <w:divBdr>
        <w:top w:val="none" w:sz="0" w:space="0" w:color="auto"/>
        <w:left w:val="none" w:sz="0" w:space="0" w:color="auto"/>
        <w:bottom w:val="none" w:sz="0" w:space="0" w:color="auto"/>
        <w:right w:val="none" w:sz="0" w:space="0" w:color="auto"/>
      </w:divBdr>
    </w:div>
    <w:div w:id="1540439260">
      <w:bodyDiv w:val="1"/>
      <w:marLeft w:val="0"/>
      <w:marRight w:val="0"/>
      <w:marTop w:val="0"/>
      <w:marBottom w:val="0"/>
      <w:divBdr>
        <w:top w:val="none" w:sz="0" w:space="0" w:color="auto"/>
        <w:left w:val="none" w:sz="0" w:space="0" w:color="auto"/>
        <w:bottom w:val="none" w:sz="0" w:space="0" w:color="auto"/>
        <w:right w:val="none" w:sz="0" w:space="0" w:color="auto"/>
      </w:divBdr>
    </w:div>
    <w:div w:id="1544554645">
      <w:bodyDiv w:val="1"/>
      <w:marLeft w:val="0"/>
      <w:marRight w:val="0"/>
      <w:marTop w:val="0"/>
      <w:marBottom w:val="0"/>
      <w:divBdr>
        <w:top w:val="none" w:sz="0" w:space="0" w:color="auto"/>
        <w:left w:val="none" w:sz="0" w:space="0" w:color="auto"/>
        <w:bottom w:val="none" w:sz="0" w:space="0" w:color="auto"/>
        <w:right w:val="none" w:sz="0" w:space="0" w:color="auto"/>
      </w:divBdr>
    </w:div>
    <w:div w:id="1545172247">
      <w:bodyDiv w:val="1"/>
      <w:marLeft w:val="0"/>
      <w:marRight w:val="0"/>
      <w:marTop w:val="0"/>
      <w:marBottom w:val="0"/>
      <w:divBdr>
        <w:top w:val="none" w:sz="0" w:space="0" w:color="auto"/>
        <w:left w:val="none" w:sz="0" w:space="0" w:color="auto"/>
        <w:bottom w:val="none" w:sz="0" w:space="0" w:color="auto"/>
        <w:right w:val="none" w:sz="0" w:space="0" w:color="auto"/>
      </w:divBdr>
    </w:div>
    <w:div w:id="1562061223">
      <w:bodyDiv w:val="1"/>
      <w:marLeft w:val="0"/>
      <w:marRight w:val="0"/>
      <w:marTop w:val="0"/>
      <w:marBottom w:val="0"/>
      <w:divBdr>
        <w:top w:val="none" w:sz="0" w:space="0" w:color="auto"/>
        <w:left w:val="none" w:sz="0" w:space="0" w:color="auto"/>
        <w:bottom w:val="none" w:sz="0" w:space="0" w:color="auto"/>
        <w:right w:val="none" w:sz="0" w:space="0" w:color="auto"/>
      </w:divBdr>
    </w:div>
    <w:div w:id="1564219895">
      <w:bodyDiv w:val="1"/>
      <w:marLeft w:val="0"/>
      <w:marRight w:val="0"/>
      <w:marTop w:val="0"/>
      <w:marBottom w:val="0"/>
      <w:divBdr>
        <w:top w:val="none" w:sz="0" w:space="0" w:color="auto"/>
        <w:left w:val="none" w:sz="0" w:space="0" w:color="auto"/>
        <w:bottom w:val="none" w:sz="0" w:space="0" w:color="auto"/>
        <w:right w:val="none" w:sz="0" w:space="0" w:color="auto"/>
      </w:divBdr>
    </w:div>
    <w:div w:id="1569682998">
      <w:bodyDiv w:val="1"/>
      <w:marLeft w:val="0"/>
      <w:marRight w:val="0"/>
      <w:marTop w:val="0"/>
      <w:marBottom w:val="0"/>
      <w:divBdr>
        <w:top w:val="none" w:sz="0" w:space="0" w:color="auto"/>
        <w:left w:val="none" w:sz="0" w:space="0" w:color="auto"/>
        <w:bottom w:val="none" w:sz="0" w:space="0" w:color="auto"/>
        <w:right w:val="none" w:sz="0" w:space="0" w:color="auto"/>
      </w:divBdr>
    </w:div>
    <w:div w:id="1579946498">
      <w:bodyDiv w:val="1"/>
      <w:marLeft w:val="0"/>
      <w:marRight w:val="0"/>
      <w:marTop w:val="0"/>
      <w:marBottom w:val="0"/>
      <w:divBdr>
        <w:top w:val="none" w:sz="0" w:space="0" w:color="auto"/>
        <w:left w:val="none" w:sz="0" w:space="0" w:color="auto"/>
        <w:bottom w:val="none" w:sz="0" w:space="0" w:color="auto"/>
        <w:right w:val="none" w:sz="0" w:space="0" w:color="auto"/>
      </w:divBdr>
    </w:div>
    <w:div w:id="1581712790">
      <w:bodyDiv w:val="1"/>
      <w:marLeft w:val="0"/>
      <w:marRight w:val="0"/>
      <w:marTop w:val="0"/>
      <w:marBottom w:val="0"/>
      <w:divBdr>
        <w:top w:val="none" w:sz="0" w:space="0" w:color="auto"/>
        <w:left w:val="none" w:sz="0" w:space="0" w:color="auto"/>
        <w:bottom w:val="none" w:sz="0" w:space="0" w:color="auto"/>
        <w:right w:val="none" w:sz="0" w:space="0" w:color="auto"/>
      </w:divBdr>
    </w:div>
    <w:div w:id="1583250352">
      <w:bodyDiv w:val="1"/>
      <w:marLeft w:val="0"/>
      <w:marRight w:val="0"/>
      <w:marTop w:val="0"/>
      <w:marBottom w:val="0"/>
      <w:divBdr>
        <w:top w:val="none" w:sz="0" w:space="0" w:color="auto"/>
        <w:left w:val="none" w:sz="0" w:space="0" w:color="auto"/>
        <w:bottom w:val="none" w:sz="0" w:space="0" w:color="auto"/>
        <w:right w:val="none" w:sz="0" w:space="0" w:color="auto"/>
      </w:divBdr>
    </w:div>
    <w:div w:id="1584992954">
      <w:bodyDiv w:val="1"/>
      <w:marLeft w:val="0"/>
      <w:marRight w:val="0"/>
      <w:marTop w:val="0"/>
      <w:marBottom w:val="0"/>
      <w:divBdr>
        <w:top w:val="none" w:sz="0" w:space="0" w:color="auto"/>
        <w:left w:val="none" w:sz="0" w:space="0" w:color="auto"/>
        <w:bottom w:val="none" w:sz="0" w:space="0" w:color="auto"/>
        <w:right w:val="none" w:sz="0" w:space="0" w:color="auto"/>
      </w:divBdr>
    </w:div>
    <w:div w:id="1613514481">
      <w:bodyDiv w:val="1"/>
      <w:marLeft w:val="0"/>
      <w:marRight w:val="0"/>
      <w:marTop w:val="0"/>
      <w:marBottom w:val="0"/>
      <w:divBdr>
        <w:top w:val="none" w:sz="0" w:space="0" w:color="auto"/>
        <w:left w:val="none" w:sz="0" w:space="0" w:color="auto"/>
        <w:bottom w:val="none" w:sz="0" w:space="0" w:color="auto"/>
        <w:right w:val="none" w:sz="0" w:space="0" w:color="auto"/>
      </w:divBdr>
    </w:div>
    <w:div w:id="1614167324">
      <w:bodyDiv w:val="1"/>
      <w:marLeft w:val="0"/>
      <w:marRight w:val="0"/>
      <w:marTop w:val="0"/>
      <w:marBottom w:val="0"/>
      <w:divBdr>
        <w:top w:val="none" w:sz="0" w:space="0" w:color="auto"/>
        <w:left w:val="none" w:sz="0" w:space="0" w:color="auto"/>
        <w:bottom w:val="none" w:sz="0" w:space="0" w:color="auto"/>
        <w:right w:val="none" w:sz="0" w:space="0" w:color="auto"/>
      </w:divBdr>
    </w:div>
    <w:div w:id="1617060222">
      <w:bodyDiv w:val="1"/>
      <w:marLeft w:val="0"/>
      <w:marRight w:val="0"/>
      <w:marTop w:val="0"/>
      <w:marBottom w:val="0"/>
      <w:divBdr>
        <w:top w:val="none" w:sz="0" w:space="0" w:color="auto"/>
        <w:left w:val="none" w:sz="0" w:space="0" w:color="auto"/>
        <w:bottom w:val="none" w:sz="0" w:space="0" w:color="auto"/>
        <w:right w:val="none" w:sz="0" w:space="0" w:color="auto"/>
      </w:divBdr>
    </w:div>
    <w:div w:id="1620991570">
      <w:bodyDiv w:val="1"/>
      <w:marLeft w:val="0"/>
      <w:marRight w:val="0"/>
      <w:marTop w:val="0"/>
      <w:marBottom w:val="0"/>
      <w:divBdr>
        <w:top w:val="none" w:sz="0" w:space="0" w:color="auto"/>
        <w:left w:val="none" w:sz="0" w:space="0" w:color="auto"/>
        <w:bottom w:val="none" w:sz="0" w:space="0" w:color="auto"/>
        <w:right w:val="none" w:sz="0" w:space="0" w:color="auto"/>
      </w:divBdr>
    </w:div>
    <w:div w:id="1621449796">
      <w:bodyDiv w:val="1"/>
      <w:marLeft w:val="0"/>
      <w:marRight w:val="0"/>
      <w:marTop w:val="0"/>
      <w:marBottom w:val="0"/>
      <w:divBdr>
        <w:top w:val="none" w:sz="0" w:space="0" w:color="auto"/>
        <w:left w:val="none" w:sz="0" w:space="0" w:color="auto"/>
        <w:bottom w:val="none" w:sz="0" w:space="0" w:color="auto"/>
        <w:right w:val="none" w:sz="0" w:space="0" w:color="auto"/>
      </w:divBdr>
    </w:div>
    <w:div w:id="1623489178">
      <w:bodyDiv w:val="1"/>
      <w:marLeft w:val="0"/>
      <w:marRight w:val="0"/>
      <w:marTop w:val="0"/>
      <w:marBottom w:val="0"/>
      <w:divBdr>
        <w:top w:val="none" w:sz="0" w:space="0" w:color="auto"/>
        <w:left w:val="none" w:sz="0" w:space="0" w:color="auto"/>
        <w:bottom w:val="none" w:sz="0" w:space="0" w:color="auto"/>
        <w:right w:val="none" w:sz="0" w:space="0" w:color="auto"/>
      </w:divBdr>
    </w:div>
    <w:div w:id="1624193278">
      <w:bodyDiv w:val="1"/>
      <w:marLeft w:val="0"/>
      <w:marRight w:val="0"/>
      <w:marTop w:val="0"/>
      <w:marBottom w:val="0"/>
      <w:divBdr>
        <w:top w:val="none" w:sz="0" w:space="0" w:color="auto"/>
        <w:left w:val="none" w:sz="0" w:space="0" w:color="auto"/>
        <w:bottom w:val="none" w:sz="0" w:space="0" w:color="auto"/>
        <w:right w:val="none" w:sz="0" w:space="0" w:color="auto"/>
      </w:divBdr>
    </w:div>
    <w:div w:id="1629966600">
      <w:bodyDiv w:val="1"/>
      <w:marLeft w:val="0"/>
      <w:marRight w:val="0"/>
      <w:marTop w:val="0"/>
      <w:marBottom w:val="0"/>
      <w:divBdr>
        <w:top w:val="none" w:sz="0" w:space="0" w:color="auto"/>
        <w:left w:val="none" w:sz="0" w:space="0" w:color="auto"/>
        <w:bottom w:val="none" w:sz="0" w:space="0" w:color="auto"/>
        <w:right w:val="none" w:sz="0" w:space="0" w:color="auto"/>
      </w:divBdr>
    </w:div>
    <w:div w:id="1629975128">
      <w:bodyDiv w:val="1"/>
      <w:marLeft w:val="0"/>
      <w:marRight w:val="0"/>
      <w:marTop w:val="0"/>
      <w:marBottom w:val="0"/>
      <w:divBdr>
        <w:top w:val="none" w:sz="0" w:space="0" w:color="auto"/>
        <w:left w:val="none" w:sz="0" w:space="0" w:color="auto"/>
        <w:bottom w:val="none" w:sz="0" w:space="0" w:color="auto"/>
        <w:right w:val="none" w:sz="0" w:space="0" w:color="auto"/>
      </w:divBdr>
    </w:div>
    <w:div w:id="1637835546">
      <w:bodyDiv w:val="1"/>
      <w:marLeft w:val="0"/>
      <w:marRight w:val="0"/>
      <w:marTop w:val="0"/>
      <w:marBottom w:val="0"/>
      <w:divBdr>
        <w:top w:val="none" w:sz="0" w:space="0" w:color="auto"/>
        <w:left w:val="none" w:sz="0" w:space="0" w:color="auto"/>
        <w:bottom w:val="none" w:sz="0" w:space="0" w:color="auto"/>
        <w:right w:val="none" w:sz="0" w:space="0" w:color="auto"/>
      </w:divBdr>
    </w:div>
    <w:div w:id="1640839967">
      <w:bodyDiv w:val="1"/>
      <w:marLeft w:val="0"/>
      <w:marRight w:val="0"/>
      <w:marTop w:val="0"/>
      <w:marBottom w:val="0"/>
      <w:divBdr>
        <w:top w:val="none" w:sz="0" w:space="0" w:color="auto"/>
        <w:left w:val="none" w:sz="0" w:space="0" w:color="auto"/>
        <w:bottom w:val="none" w:sz="0" w:space="0" w:color="auto"/>
        <w:right w:val="none" w:sz="0" w:space="0" w:color="auto"/>
      </w:divBdr>
    </w:div>
    <w:div w:id="1653485076">
      <w:bodyDiv w:val="1"/>
      <w:marLeft w:val="0"/>
      <w:marRight w:val="0"/>
      <w:marTop w:val="0"/>
      <w:marBottom w:val="0"/>
      <w:divBdr>
        <w:top w:val="none" w:sz="0" w:space="0" w:color="auto"/>
        <w:left w:val="none" w:sz="0" w:space="0" w:color="auto"/>
        <w:bottom w:val="none" w:sz="0" w:space="0" w:color="auto"/>
        <w:right w:val="none" w:sz="0" w:space="0" w:color="auto"/>
      </w:divBdr>
    </w:div>
    <w:div w:id="1658146409">
      <w:bodyDiv w:val="1"/>
      <w:marLeft w:val="0"/>
      <w:marRight w:val="0"/>
      <w:marTop w:val="0"/>
      <w:marBottom w:val="0"/>
      <w:divBdr>
        <w:top w:val="none" w:sz="0" w:space="0" w:color="auto"/>
        <w:left w:val="none" w:sz="0" w:space="0" w:color="auto"/>
        <w:bottom w:val="none" w:sz="0" w:space="0" w:color="auto"/>
        <w:right w:val="none" w:sz="0" w:space="0" w:color="auto"/>
      </w:divBdr>
    </w:div>
    <w:div w:id="1662393620">
      <w:bodyDiv w:val="1"/>
      <w:marLeft w:val="0"/>
      <w:marRight w:val="0"/>
      <w:marTop w:val="0"/>
      <w:marBottom w:val="0"/>
      <w:divBdr>
        <w:top w:val="none" w:sz="0" w:space="0" w:color="auto"/>
        <w:left w:val="none" w:sz="0" w:space="0" w:color="auto"/>
        <w:bottom w:val="none" w:sz="0" w:space="0" w:color="auto"/>
        <w:right w:val="none" w:sz="0" w:space="0" w:color="auto"/>
      </w:divBdr>
    </w:div>
    <w:div w:id="1672299216">
      <w:bodyDiv w:val="1"/>
      <w:marLeft w:val="0"/>
      <w:marRight w:val="0"/>
      <w:marTop w:val="0"/>
      <w:marBottom w:val="0"/>
      <w:divBdr>
        <w:top w:val="none" w:sz="0" w:space="0" w:color="auto"/>
        <w:left w:val="none" w:sz="0" w:space="0" w:color="auto"/>
        <w:bottom w:val="none" w:sz="0" w:space="0" w:color="auto"/>
        <w:right w:val="none" w:sz="0" w:space="0" w:color="auto"/>
      </w:divBdr>
    </w:div>
    <w:div w:id="1688091629">
      <w:bodyDiv w:val="1"/>
      <w:marLeft w:val="0"/>
      <w:marRight w:val="0"/>
      <w:marTop w:val="0"/>
      <w:marBottom w:val="0"/>
      <w:divBdr>
        <w:top w:val="none" w:sz="0" w:space="0" w:color="auto"/>
        <w:left w:val="none" w:sz="0" w:space="0" w:color="auto"/>
        <w:bottom w:val="none" w:sz="0" w:space="0" w:color="auto"/>
        <w:right w:val="none" w:sz="0" w:space="0" w:color="auto"/>
      </w:divBdr>
    </w:div>
    <w:div w:id="1688099593">
      <w:bodyDiv w:val="1"/>
      <w:marLeft w:val="0"/>
      <w:marRight w:val="0"/>
      <w:marTop w:val="0"/>
      <w:marBottom w:val="0"/>
      <w:divBdr>
        <w:top w:val="none" w:sz="0" w:space="0" w:color="auto"/>
        <w:left w:val="none" w:sz="0" w:space="0" w:color="auto"/>
        <w:bottom w:val="none" w:sz="0" w:space="0" w:color="auto"/>
        <w:right w:val="none" w:sz="0" w:space="0" w:color="auto"/>
      </w:divBdr>
      <w:divsChild>
        <w:div w:id="515652091">
          <w:marLeft w:val="0"/>
          <w:marRight w:val="0"/>
          <w:marTop w:val="100"/>
          <w:marBottom w:val="100"/>
          <w:divBdr>
            <w:top w:val="none" w:sz="0" w:space="0" w:color="auto"/>
            <w:left w:val="none" w:sz="0" w:space="0" w:color="auto"/>
            <w:bottom w:val="none" w:sz="0" w:space="0" w:color="auto"/>
            <w:right w:val="none" w:sz="0" w:space="0" w:color="auto"/>
          </w:divBdr>
          <w:divsChild>
            <w:div w:id="26566507">
              <w:marLeft w:val="0"/>
              <w:marRight w:val="0"/>
              <w:marTop w:val="0"/>
              <w:marBottom w:val="0"/>
              <w:divBdr>
                <w:top w:val="none" w:sz="0" w:space="0" w:color="auto"/>
                <w:left w:val="none" w:sz="0" w:space="0" w:color="auto"/>
                <w:bottom w:val="none" w:sz="0" w:space="0" w:color="auto"/>
                <w:right w:val="none" w:sz="0" w:space="0" w:color="auto"/>
              </w:divBdr>
              <w:divsChild>
                <w:div w:id="665522561">
                  <w:marLeft w:val="0"/>
                  <w:marRight w:val="0"/>
                  <w:marTop w:val="0"/>
                  <w:marBottom w:val="0"/>
                  <w:divBdr>
                    <w:top w:val="none" w:sz="0" w:space="0" w:color="auto"/>
                    <w:left w:val="none" w:sz="0" w:space="0" w:color="auto"/>
                    <w:bottom w:val="none" w:sz="0" w:space="0" w:color="auto"/>
                    <w:right w:val="none" w:sz="0" w:space="0" w:color="auto"/>
                  </w:divBdr>
                  <w:divsChild>
                    <w:div w:id="166482560">
                      <w:marLeft w:val="0"/>
                      <w:marRight w:val="0"/>
                      <w:marTop w:val="0"/>
                      <w:marBottom w:val="0"/>
                      <w:divBdr>
                        <w:top w:val="none" w:sz="0" w:space="0" w:color="auto"/>
                        <w:left w:val="none" w:sz="0" w:space="0" w:color="auto"/>
                        <w:bottom w:val="none" w:sz="0" w:space="0" w:color="auto"/>
                        <w:right w:val="none" w:sz="0" w:space="0" w:color="auto"/>
                      </w:divBdr>
                      <w:divsChild>
                        <w:div w:id="309480063">
                          <w:marLeft w:val="0"/>
                          <w:marRight w:val="0"/>
                          <w:marTop w:val="0"/>
                          <w:marBottom w:val="0"/>
                          <w:divBdr>
                            <w:top w:val="none" w:sz="0" w:space="0" w:color="auto"/>
                            <w:left w:val="none" w:sz="0" w:space="0" w:color="auto"/>
                            <w:bottom w:val="none" w:sz="0" w:space="0" w:color="auto"/>
                            <w:right w:val="none" w:sz="0" w:space="0" w:color="auto"/>
                          </w:divBdr>
                          <w:divsChild>
                            <w:div w:id="1820222815">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2092523">
      <w:bodyDiv w:val="1"/>
      <w:marLeft w:val="0"/>
      <w:marRight w:val="0"/>
      <w:marTop w:val="0"/>
      <w:marBottom w:val="0"/>
      <w:divBdr>
        <w:top w:val="none" w:sz="0" w:space="0" w:color="auto"/>
        <w:left w:val="none" w:sz="0" w:space="0" w:color="auto"/>
        <w:bottom w:val="none" w:sz="0" w:space="0" w:color="auto"/>
        <w:right w:val="none" w:sz="0" w:space="0" w:color="auto"/>
      </w:divBdr>
    </w:div>
    <w:div w:id="1722316511">
      <w:bodyDiv w:val="1"/>
      <w:marLeft w:val="0"/>
      <w:marRight w:val="0"/>
      <w:marTop w:val="0"/>
      <w:marBottom w:val="0"/>
      <w:divBdr>
        <w:top w:val="none" w:sz="0" w:space="0" w:color="auto"/>
        <w:left w:val="none" w:sz="0" w:space="0" w:color="auto"/>
        <w:bottom w:val="none" w:sz="0" w:space="0" w:color="auto"/>
        <w:right w:val="none" w:sz="0" w:space="0" w:color="auto"/>
      </w:divBdr>
    </w:div>
    <w:div w:id="1729960548">
      <w:bodyDiv w:val="1"/>
      <w:marLeft w:val="0"/>
      <w:marRight w:val="0"/>
      <w:marTop w:val="0"/>
      <w:marBottom w:val="0"/>
      <w:divBdr>
        <w:top w:val="none" w:sz="0" w:space="0" w:color="auto"/>
        <w:left w:val="none" w:sz="0" w:space="0" w:color="auto"/>
        <w:bottom w:val="none" w:sz="0" w:space="0" w:color="auto"/>
        <w:right w:val="none" w:sz="0" w:space="0" w:color="auto"/>
      </w:divBdr>
    </w:div>
    <w:div w:id="1747265584">
      <w:bodyDiv w:val="1"/>
      <w:marLeft w:val="0"/>
      <w:marRight w:val="0"/>
      <w:marTop w:val="0"/>
      <w:marBottom w:val="0"/>
      <w:divBdr>
        <w:top w:val="none" w:sz="0" w:space="0" w:color="auto"/>
        <w:left w:val="none" w:sz="0" w:space="0" w:color="auto"/>
        <w:bottom w:val="none" w:sz="0" w:space="0" w:color="auto"/>
        <w:right w:val="none" w:sz="0" w:space="0" w:color="auto"/>
      </w:divBdr>
    </w:div>
    <w:div w:id="1749157111">
      <w:bodyDiv w:val="1"/>
      <w:marLeft w:val="0"/>
      <w:marRight w:val="0"/>
      <w:marTop w:val="0"/>
      <w:marBottom w:val="0"/>
      <w:divBdr>
        <w:top w:val="none" w:sz="0" w:space="0" w:color="auto"/>
        <w:left w:val="none" w:sz="0" w:space="0" w:color="auto"/>
        <w:bottom w:val="none" w:sz="0" w:space="0" w:color="auto"/>
        <w:right w:val="none" w:sz="0" w:space="0" w:color="auto"/>
      </w:divBdr>
    </w:div>
    <w:div w:id="1749421990">
      <w:bodyDiv w:val="1"/>
      <w:marLeft w:val="0"/>
      <w:marRight w:val="0"/>
      <w:marTop w:val="0"/>
      <w:marBottom w:val="0"/>
      <w:divBdr>
        <w:top w:val="none" w:sz="0" w:space="0" w:color="auto"/>
        <w:left w:val="none" w:sz="0" w:space="0" w:color="auto"/>
        <w:bottom w:val="none" w:sz="0" w:space="0" w:color="auto"/>
        <w:right w:val="none" w:sz="0" w:space="0" w:color="auto"/>
      </w:divBdr>
    </w:div>
    <w:div w:id="1754544220">
      <w:bodyDiv w:val="1"/>
      <w:marLeft w:val="0"/>
      <w:marRight w:val="0"/>
      <w:marTop w:val="0"/>
      <w:marBottom w:val="0"/>
      <w:divBdr>
        <w:top w:val="none" w:sz="0" w:space="0" w:color="auto"/>
        <w:left w:val="none" w:sz="0" w:space="0" w:color="auto"/>
        <w:bottom w:val="none" w:sz="0" w:space="0" w:color="auto"/>
        <w:right w:val="none" w:sz="0" w:space="0" w:color="auto"/>
      </w:divBdr>
    </w:div>
    <w:div w:id="1758936968">
      <w:bodyDiv w:val="1"/>
      <w:marLeft w:val="0"/>
      <w:marRight w:val="0"/>
      <w:marTop w:val="0"/>
      <w:marBottom w:val="0"/>
      <w:divBdr>
        <w:top w:val="none" w:sz="0" w:space="0" w:color="auto"/>
        <w:left w:val="none" w:sz="0" w:space="0" w:color="auto"/>
        <w:bottom w:val="none" w:sz="0" w:space="0" w:color="auto"/>
        <w:right w:val="none" w:sz="0" w:space="0" w:color="auto"/>
      </w:divBdr>
    </w:div>
    <w:div w:id="1761634678">
      <w:bodyDiv w:val="1"/>
      <w:marLeft w:val="0"/>
      <w:marRight w:val="0"/>
      <w:marTop w:val="0"/>
      <w:marBottom w:val="0"/>
      <w:divBdr>
        <w:top w:val="none" w:sz="0" w:space="0" w:color="auto"/>
        <w:left w:val="none" w:sz="0" w:space="0" w:color="auto"/>
        <w:bottom w:val="none" w:sz="0" w:space="0" w:color="auto"/>
        <w:right w:val="none" w:sz="0" w:space="0" w:color="auto"/>
      </w:divBdr>
    </w:div>
    <w:div w:id="1764840444">
      <w:bodyDiv w:val="1"/>
      <w:marLeft w:val="0"/>
      <w:marRight w:val="0"/>
      <w:marTop w:val="0"/>
      <w:marBottom w:val="0"/>
      <w:divBdr>
        <w:top w:val="none" w:sz="0" w:space="0" w:color="auto"/>
        <w:left w:val="none" w:sz="0" w:space="0" w:color="auto"/>
        <w:bottom w:val="none" w:sz="0" w:space="0" w:color="auto"/>
        <w:right w:val="none" w:sz="0" w:space="0" w:color="auto"/>
      </w:divBdr>
    </w:div>
    <w:div w:id="1766998866">
      <w:bodyDiv w:val="1"/>
      <w:marLeft w:val="0"/>
      <w:marRight w:val="0"/>
      <w:marTop w:val="0"/>
      <w:marBottom w:val="0"/>
      <w:divBdr>
        <w:top w:val="none" w:sz="0" w:space="0" w:color="auto"/>
        <w:left w:val="none" w:sz="0" w:space="0" w:color="auto"/>
        <w:bottom w:val="none" w:sz="0" w:space="0" w:color="auto"/>
        <w:right w:val="none" w:sz="0" w:space="0" w:color="auto"/>
      </w:divBdr>
      <w:divsChild>
        <w:div w:id="303045036">
          <w:marLeft w:val="225"/>
          <w:marRight w:val="0"/>
          <w:marTop w:val="0"/>
          <w:marBottom w:val="105"/>
          <w:divBdr>
            <w:top w:val="none" w:sz="0" w:space="0" w:color="auto"/>
            <w:left w:val="none" w:sz="0" w:space="0" w:color="auto"/>
            <w:bottom w:val="none" w:sz="0" w:space="0" w:color="auto"/>
            <w:right w:val="none" w:sz="0" w:space="0" w:color="auto"/>
          </w:divBdr>
        </w:div>
        <w:div w:id="553321913">
          <w:marLeft w:val="225"/>
          <w:marRight w:val="0"/>
          <w:marTop w:val="0"/>
          <w:marBottom w:val="105"/>
          <w:divBdr>
            <w:top w:val="none" w:sz="0" w:space="0" w:color="auto"/>
            <w:left w:val="none" w:sz="0" w:space="0" w:color="auto"/>
            <w:bottom w:val="none" w:sz="0" w:space="0" w:color="auto"/>
            <w:right w:val="none" w:sz="0" w:space="0" w:color="auto"/>
          </w:divBdr>
        </w:div>
        <w:div w:id="719088470">
          <w:marLeft w:val="225"/>
          <w:marRight w:val="0"/>
          <w:marTop w:val="0"/>
          <w:marBottom w:val="105"/>
          <w:divBdr>
            <w:top w:val="none" w:sz="0" w:space="0" w:color="auto"/>
            <w:left w:val="none" w:sz="0" w:space="0" w:color="auto"/>
            <w:bottom w:val="none" w:sz="0" w:space="0" w:color="auto"/>
            <w:right w:val="none" w:sz="0" w:space="0" w:color="auto"/>
          </w:divBdr>
        </w:div>
        <w:div w:id="823859173">
          <w:marLeft w:val="225"/>
          <w:marRight w:val="0"/>
          <w:marTop w:val="0"/>
          <w:marBottom w:val="105"/>
          <w:divBdr>
            <w:top w:val="none" w:sz="0" w:space="0" w:color="auto"/>
            <w:left w:val="none" w:sz="0" w:space="0" w:color="auto"/>
            <w:bottom w:val="none" w:sz="0" w:space="0" w:color="auto"/>
            <w:right w:val="none" w:sz="0" w:space="0" w:color="auto"/>
          </w:divBdr>
        </w:div>
        <w:div w:id="1819766069">
          <w:marLeft w:val="225"/>
          <w:marRight w:val="0"/>
          <w:marTop w:val="0"/>
          <w:marBottom w:val="105"/>
          <w:divBdr>
            <w:top w:val="none" w:sz="0" w:space="0" w:color="auto"/>
            <w:left w:val="none" w:sz="0" w:space="0" w:color="auto"/>
            <w:bottom w:val="none" w:sz="0" w:space="0" w:color="auto"/>
            <w:right w:val="none" w:sz="0" w:space="0" w:color="auto"/>
          </w:divBdr>
        </w:div>
      </w:divsChild>
    </w:div>
    <w:div w:id="1770543549">
      <w:bodyDiv w:val="1"/>
      <w:marLeft w:val="0"/>
      <w:marRight w:val="0"/>
      <w:marTop w:val="0"/>
      <w:marBottom w:val="0"/>
      <w:divBdr>
        <w:top w:val="none" w:sz="0" w:space="0" w:color="auto"/>
        <w:left w:val="none" w:sz="0" w:space="0" w:color="auto"/>
        <w:bottom w:val="none" w:sz="0" w:space="0" w:color="auto"/>
        <w:right w:val="none" w:sz="0" w:space="0" w:color="auto"/>
      </w:divBdr>
    </w:div>
    <w:div w:id="1774592456">
      <w:bodyDiv w:val="1"/>
      <w:marLeft w:val="0"/>
      <w:marRight w:val="0"/>
      <w:marTop w:val="0"/>
      <w:marBottom w:val="0"/>
      <w:divBdr>
        <w:top w:val="none" w:sz="0" w:space="0" w:color="auto"/>
        <w:left w:val="none" w:sz="0" w:space="0" w:color="auto"/>
        <w:bottom w:val="none" w:sz="0" w:space="0" w:color="auto"/>
        <w:right w:val="none" w:sz="0" w:space="0" w:color="auto"/>
      </w:divBdr>
    </w:div>
    <w:div w:id="1774739896">
      <w:bodyDiv w:val="1"/>
      <w:marLeft w:val="0"/>
      <w:marRight w:val="0"/>
      <w:marTop w:val="0"/>
      <w:marBottom w:val="0"/>
      <w:divBdr>
        <w:top w:val="none" w:sz="0" w:space="0" w:color="auto"/>
        <w:left w:val="none" w:sz="0" w:space="0" w:color="auto"/>
        <w:bottom w:val="none" w:sz="0" w:space="0" w:color="auto"/>
        <w:right w:val="none" w:sz="0" w:space="0" w:color="auto"/>
      </w:divBdr>
    </w:div>
    <w:div w:id="1780102891">
      <w:bodyDiv w:val="1"/>
      <w:marLeft w:val="0"/>
      <w:marRight w:val="0"/>
      <w:marTop w:val="0"/>
      <w:marBottom w:val="0"/>
      <w:divBdr>
        <w:top w:val="none" w:sz="0" w:space="0" w:color="auto"/>
        <w:left w:val="none" w:sz="0" w:space="0" w:color="auto"/>
        <w:bottom w:val="none" w:sz="0" w:space="0" w:color="auto"/>
        <w:right w:val="none" w:sz="0" w:space="0" w:color="auto"/>
      </w:divBdr>
    </w:div>
    <w:div w:id="1783305839">
      <w:bodyDiv w:val="1"/>
      <w:marLeft w:val="0"/>
      <w:marRight w:val="0"/>
      <w:marTop w:val="0"/>
      <w:marBottom w:val="0"/>
      <w:divBdr>
        <w:top w:val="none" w:sz="0" w:space="0" w:color="auto"/>
        <w:left w:val="none" w:sz="0" w:space="0" w:color="auto"/>
        <w:bottom w:val="none" w:sz="0" w:space="0" w:color="auto"/>
        <w:right w:val="none" w:sz="0" w:space="0" w:color="auto"/>
      </w:divBdr>
    </w:div>
    <w:div w:id="1787039136">
      <w:bodyDiv w:val="1"/>
      <w:marLeft w:val="0"/>
      <w:marRight w:val="0"/>
      <w:marTop w:val="0"/>
      <w:marBottom w:val="0"/>
      <w:divBdr>
        <w:top w:val="none" w:sz="0" w:space="0" w:color="auto"/>
        <w:left w:val="none" w:sz="0" w:space="0" w:color="auto"/>
        <w:bottom w:val="none" w:sz="0" w:space="0" w:color="auto"/>
        <w:right w:val="none" w:sz="0" w:space="0" w:color="auto"/>
      </w:divBdr>
    </w:div>
    <w:div w:id="1788693191">
      <w:bodyDiv w:val="1"/>
      <w:marLeft w:val="0"/>
      <w:marRight w:val="0"/>
      <w:marTop w:val="0"/>
      <w:marBottom w:val="0"/>
      <w:divBdr>
        <w:top w:val="none" w:sz="0" w:space="0" w:color="auto"/>
        <w:left w:val="none" w:sz="0" w:space="0" w:color="auto"/>
        <w:bottom w:val="none" w:sz="0" w:space="0" w:color="auto"/>
        <w:right w:val="none" w:sz="0" w:space="0" w:color="auto"/>
      </w:divBdr>
    </w:div>
    <w:div w:id="1789006709">
      <w:bodyDiv w:val="1"/>
      <w:marLeft w:val="0"/>
      <w:marRight w:val="0"/>
      <w:marTop w:val="0"/>
      <w:marBottom w:val="0"/>
      <w:divBdr>
        <w:top w:val="none" w:sz="0" w:space="0" w:color="auto"/>
        <w:left w:val="none" w:sz="0" w:space="0" w:color="auto"/>
        <w:bottom w:val="none" w:sz="0" w:space="0" w:color="auto"/>
        <w:right w:val="none" w:sz="0" w:space="0" w:color="auto"/>
      </w:divBdr>
    </w:div>
    <w:div w:id="1805345694">
      <w:bodyDiv w:val="1"/>
      <w:marLeft w:val="0"/>
      <w:marRight w:val="0"/>
      <w:marTop w:val="0"/>
      <w:marBottom w:val="0"/>
      <w:divBdr>
        <w:top w:val="none" w:sz="0" w:space="0" w:color="auto"/>
        <w:left w:val="none" w:sz="0" w:space="0" w:color="auto"/>
        <w:bottom w:val="none" w:sz="0" w:space="0" w:color="auto"/>
        <w:right w:val="none" w:sz="0" w:space="0" w:color="auto"/>
      </w:divBdr>
    </w:div>
    <w:div w:id="1808086140">
      <w:bodyDiv w:val="1"/>
      <w:marLeft w:val="0"/>
      <w:marRight w:val="0"/>
      <w:marTop w:val="0"/>
      <w:marBottom w:val="0"/>
      <w:divBdr>
        <w:top w:val="none" w:sz="0" w:space="0" w:color="auto"/>
        <w:left w:val="none" w:sz="0" w:space="0" w:color="auto"/>
        <w:bottom w:val="none" w:sz="0" w:space="0" w:color="auto"/>
        <w:right w:val="none" w:sz="0" w:space="0" w:color="auto"/>
      </w:divBdr>
    </w:div>
    <w:div w:id="1809468419">
      <w:bodyDiv w:val="1"/>
      <w:marLeft w:val="0"/>
      <w:marRight w:val="0"/>
      <w:marTop w:val="0"/>
      <w:marBottom w:val="0"/>
      <w:divBdr>
        <w:top w:val="none" w:sz="0" w:space="0" w:color="auto"/>
        <w:left w:val="none" w:sz="0" w:space="0" w:color="auto"/>
        <w:bottom w:val="none" w:sz="0" w:space="0" w:color="auto"/>
        <w:right w:val="none" w:sz="0" w:space="0" w:color="auto"/>
      </w:divBdr>
    </w:div>
    <w:div w:id="1812018721">
      <w:bodyDiv w:val="1"/>
      <w:marLeft w:val="0"/>
      <w:marRight w:val="0"/>
      <w:marTop w:val="0"/>
      <w:marBottom w:val="0"/>
      <w:divBdr>
        <w:top w:val="none" w:sz="0" w:space="0" w:color="auto"/>
        <w:left w:val="none" w:sz="0" w:space="0" w:color="auto"/>
        <w:bottom w:val="none" w:sz="0" w:space="0" w:color="auto"/>
        <w:right w:val="none" w:sz="0" w:space="0" w:color="auto"/>
      </w:divBdr>
    </w:div>
    <w:div w:id="1816751361">
      <w:bodyDiv w:val="1"/>
      <w:marLeft w:val="0"/>
      <w:marRight w:val="0"/>
      <w:marTop w:val="0"/>
      <w:marBottom w:val="0"/>
      <w:divBdr>
        <w:top w:val="none" w:sz="0" w:space="0" w:color="auto"/>
        <w:left w:val="none" w:sz="0" w:space="0" w:color="auto"/>
        <w:bottom w:val="none" w:sz="0" w:space="0" w:color="auto"/>
        <w:right w:val="none" w:sz="0" w:space="0" w:color="auto"/>
      </w:divBdr>
    </w:div>
    <w:div w:id="1824003588">
      <w:bodyDiv w:val="1"/>
      <w:marLeft w:val="0"/>
      <w:marRight w:val="0"/>
      <w:marTop w:val="0"/>
      <w:marBottom w:val="0"/>
      <w:divBdr>
        <w:top w:val="none" w:sz="0" w:space="0" w:color="auto"/>
        <w:left w:val="none" w:sz="0" w:space="0" w:color="auto"/>
        <w:bottom w:val="none" w:sz="0" w:space="0" w:color="auto"/>
        <w:right w:val="none" w:sz="0" w:space="0" w:color="auto"/>
      </w:divBdr>
    </w:div>
    <w:div w:id="1825508515">
      <w:bodyDiv w:val="1"/>
      <w:marLeft w:val="0"/>
      <w:marRight w:val="0"/>
      <w:marTop w:val="0"/>
      <w:marBottom w:val="0"/>
      <w:divBdr>
        <w:top w:val="none" w:sz="0" w:space="0" w:color="auto"/>
        <w:left w:val="none" w:sz="0" w:space="0" w:color="auto"/>
        <w:bottom w:val="none" w:sz="0" w:space="0" w:color="auto"/>
        <w:right w:val="none" w:sz="0" w:space="0" w:color="auto"/>
      </w:divBdr>
    </w:div>
    <w:div w:id="1825655327">
      <w:bodyDiv w:val="1"/>
      <w:marLeft w:val="0"/>
      <w:marRight w:val="0"/>
      <w:marTop w:val="0"/>
      <w:marBottom w:val="0"/>
      <w:divBdr>
        <w:top w:val="none" w:sz="0" w:space="0" w:color="auto"/>
        <w:left w:val="none" w:sz="0" w:space="0" w:color="auto"/>
        <w:bottom w:val="none" w:sz="0" w:space="0" w:color="auto"/>
        <w:right w:val="none" w:sz="0" w:space="0" w:color="auto"/>
      </w:divBdr>
    </w:div>
    <w:div w:id="1833596918">
      <w:bodyDiv w:val="1"/>
      <w:marLeft w:val="0"/>
      <w:marRight w:val="0"/>
      <w:marTop w:val="0"/>
      <w:marBottom w:val="0"/>
      <w:divBdr>
        <w:top w:val="none" w:sz="0" w:space="0" w:color="auto"/>
        <w:left w:val="none" w:sz="0" w:space="0" w:color="auto"/>
        <w:bottom w:val="none" w:sz="0" w:space="0" w:color="auto"/>
        <w:right w:val="none" w:sz="0" w:space="0" w:color="auto"/>
      </w:divBdr>
    </w:div>
    <w:div w:id="1863010857">
      <w:bodyDiv w:val="1"/>
      <w:marLeft w:val="0"/>
      <w:marRight w:val="0"/>
      <w:marTop w:val="0"/>
      <w:marBottom w:val="0"/>
      <w:divBdr>
        <w:top w:val="none" w:sz="0" w:space="0" w:color="auto"/>
        <w:left w:val="none" w:sz="0" w:space="0" w:color="auto"/>
        <w:bottom w:val="none" w:sz="0" w:space="0" w:color="auto"/>
        <w:right w:val="none" w:sz="0" w:space="0" w:color="auto"/>
      </w:divBdr>
    </w:div>
    <w:div w:id="1864437848">
      <w:bodyDiv w:val="1"/>
      <w:marLeft w:val="0"/>
      <w:marRight w:val="0"/>
      <w:marTop w:val="0"/>
      <w:marBottom w:val="0"/>
      <w:divBdr>
        <w:top w:val="none" w:sz="0" w:space="0" w:color="auto"/>
        <w:left w:val="none" w:sz="0" w:space="0" w:color="auto"/>
        <w:bottom w:val="none" w:sz="0" w:space="0" w:color="auto"/>
        <w:right w:val="none" w:sz="0" w:space="0" w:color="auto"/>
      </w:divBdr>
    </w:div>
    <w:div w:id="1872691976">
      <w:bodyDiv w:val="1"/>
      <w:marLeft w:val="0"/>
      <w:marRight w:val="0"/>
      <w:marTop w:val="0"/>
      <w:marBottom w:val="0"/>
      <w:divBdr>
        <w:top w:val="none" w:sz="0" w:space="0" w:color="auto"/>
        <w:left w:val="none" w:sz="0" w:space="0" w:color="auto"/>
        <w:bottom w:val="none" w:sz="0" w:space="0" w:color="auto"/>
        <w:right w:val="none" w:sz="0" w:space="0" w:color="auto"/>
      </w:divBdr>
    </w:div>
    <w:div w:id="1886287993">
      <w:bodyDiv w:val="1"/>
      <w:marLeft w:val="0"/>
      <w:marRight w:val="0"/>
      <w:marTop w:val="0"/>
      <w:marBottom w:val="0"/>
      <w:divBdr>
        <w:top w:val="none" w:sz="0" w:space="0" w:color="auto"/>
        <w:left w:val="none" w:sz="0" w:space="0" w:color="auto"/>
        <w:bottom w:val="none" w:sz="0" w:space="0" w:color="auto"/>
        <w:right w:val="none" w:sz="0" w:space="0" w:color="auto"/>
      </w:divBdr>
    </w:div>
    <w:div w:id="1890144368">
      <w:bodyDiv w:val="1"/>
      <w:marLeft w:val="0"/>
      <w:marRight w:val="0"/>
      <w:marTop w:val="0"/>
      <w:marBottom w:val="0"/>
      <w:divBdr>
        <w:top w:val="none" w:sz="0" w:space="0" w:color="auto"/>
        <w:left w:val="none" w:sz="0" w:space="0" w:color="auto"/>
        <w:bottom w:val="none" w:sz="0" w:space="0" w:color="auto"/>
        <w:right w:val="none" w:sz="0" w:space="0" w:color="auto"/>
      </w:divBdr>
    </w:div>
    <w:div w:id="1890654085">
      <w:bodyDiv w:val="1"/>
      <w:marLeft w:val="0"/>
      <w:marRight w:val="0"/>
      <w:marTop w:val="0"/>
      <w:marBottom w:val="0"/>
      <w:divBdr>
        <w:top w:val="none" w:sz="0" w:space="0" w:color="auto"/>
        <w:left w:val="none" w:sz="0" w:space="0" w:color="auto"/>
        <w:bottom w:val="none" w:sz="0" w:space="0" w:color="auto"/>
        <w:right w:val="none" w:sz="0" w:space="0" w:color="auto"/>
      </w:divBdr>
    </w:div>
    <w:div w:id="1891455902">
      <w:bodyDiv w:val="1"/>
      <w:marLeft w:val="0"/>
      <w:marRight w:val="0"/>
      <w:marTop w:val="0"/>
      <w:marBottom w:val="0"/>
      <w:divBdr>
        <w:top w:val="none" w:sz="0" w:space="0" w:color="auto"/>
        <w:left w:val="none" w:sz="0" w:space="0" w:color="auto"/>
        <w:bottom w:val="none" w:sz="0" w:space="0" w:color="auto"/>
        <w:right w:val="none" w:sz="0" w:space="0" w:color="auto"/>
      </w:divBdr>
    </w:div>
    <w:div w:id="1893999684">
      <w:bodyDiv w:val="1"/>
      <w:marLeft w:val="0"/>
      <w:marRight w:val="0"/>
      <w:marTop w:val="0"/>
      <w:marBottom w:val="0"/>
      <w:divBdr>
        <w:top w:val="none" w:sz="0" w:space="0" w:color="auto"/>
        <w:left w:val="none" w:sz="0" w:space="0" w:color="auto"/>
        <w:bottom w:val="none" w:sz="0" w:space="0" w:color="auto"/>
        <w:right w:val="none" w:sz="0" w:space="0" w:color="auto"/>
      </w:divBdr>
    </w:div>
    <w:div w:id="1896234398">
      <w:bodyDiv w:val="1"/>
      <w:marLeft w:val="0"/>
      <w:marRight w:val="0"/>
      <w:marTop w:val="0"/>
      <w:marBottom w:val="0"/>
      <w:divBdr>
        <w:top w:val="none" w:sz="0" w:space="0" w:color="auto"/>
        <w:left w:val="none" w:sz="0" w:space="0" w:color="auto"/>
        <w:bottom w:val="none" w:sz="0" w:space="0" w:color="auto"/>
        <w:right w:val="none" w:sz="0" w:space="0" w:color="auto"/>
      </w:divBdr>
    </w:div>
    <w:div w:id="1898276976">
      <w:bodyDiv w:val="1"/>
      <w:marLeft w:val="0"/>
      <w:marRight w:val="0"/>
      <w:marTop w:val="0"/>
      <w:marBottom w:val="0"/>
      <w:divBdr>
        <w:top w:val="none" w:sz="0" w:space="0" w:color="auto"/>
        <w:left w:val="none" w:sz="0" w:space="0" w:color="auto"/>
        <w:bottom w:val="none" w:sz="0" w:space="0" w:color="auto"/>
        <w:right w:val="none" w:sz="0" w:space="0" w:color="auto"/>
      </w:divBdr>
    </w:div>
    <w:div w:id="1898465941">
      <w:bodyDiv w:val="1"/>
      <w:marLeft w:val="0"/>
      <w:marRight w:val="0"/>
      <w:marTop w:val="0"/>
      <w:marBottom w:val="0"/>
      <w:divBdr>
        <w:top w:val="none" w:sz="0" w:space="0" w:color="auto"/>
        <w:left w:val="none" w:sz="0" w:space="0" w:color="auto"/>
        <w:bottom w:val="none" w:sz="0" w:space="0" w:color="auto"/>
        <w:right w:val="none" w:sz="0" w:space="0" w:color="auto"/>
      </w:divBdr>
    </w:div>
    <w:div w:id="1902785962">
      <w:bodyDiv w:val="1"/>
      <w:marLeft w:val="0"/>
      <w:marRight w:val="0"/>
      <w:marTop w:val="0"/>
      <w:marBottom w:val="0"/>
      <w:divBdr>
        <w:top w:val="none" w:sz="0" w:space="0" w:color="auto"/>
        <w:left w:val="none" w:sz="0" w:space="0" w:color="auto"/>
        <w:bottom w:val="none" w:sz="0" w:space="0" w:color="auto"/>
        <w:right w:val="none" w:sz="0" w:space="0" w:color="auto"/>
      </w:divBdr>
    </w:div>
    <w:div w:id="1905792425">
      <w:bodyDiv w:val="1"/>
      <w:marLeft w:val="0"/>
      <w:marRight w:val="0"/>
      <w:marTop w:val="0"/>
      <w:marBottom w:val="0"/>
      <w:divBdr>
        <w:top w:val="none" w:sz="0" w:space="0" w:color="auto"/>
        <w:left w:val="none" w:sz="0" w:space="0" w:color="auto"/>
        <w:bottom w:val="none" w:sz="0" w:space="0" w:color="auto"/>
        <w:right w:val="none" w:sz="0" w:space="0" w:color="auto"/>
      </w:divBdr>
    </w:div>
    <w:div w:id="1905949934">
      <w:bodyDiv w:val="1"/>
      <w:marLeft w:val="0"/>
      <w:marRight w:val="0"/>
      <w:marTop w:val="0"/>
      <w:marBottom w:val="0"/>
      <w:divBdr>
        <w:top w:val="none" w:sz="0" w:space="0" w:color="auto"/>
        <w:left w:val="none" w:sz="0" w:space="0" w:color="auto"/>
        <w:bottom w:val="none" w:sz="0" w:space="0" w:color="auto"/>
        <w:right w:val="none" w:sz="0" w:space="0" w:color="auto"/>
      </w:divBdr>
    </w:div>
    <w:div w:id="1908223890">
      <w:bodyDiv w:val="1"/>
      <w:marLeft w:val="0"/>
      <w:marRight w:val="0"/>
      <w:marTop w:val="0"/>
      <w:marBottom w:val="0"/>
      <w:divBdr>
        <w:top w:val="none" w:sz="0" w:space="0" w:color="auto"/>
        <w:left w:val="none" w:sz="0" w:space="0" w:color="auto"/>
        <w:bottom w:val="none" w:sz="0" w:space="0" w:color="auto"/>
        <w:right w:val="none" w:sz="0" w:space="0" w:color="auto"/>
      </w:divBdr>
    </w:div>
    <w:div w:id="1916627169">
      <w:bodyDiv w:val="1"/>
      <w:marLeft w:val="0"/>
      <w:marRight w:val="0"/>
      <w:marTop w:val="0"/>
      <w:marBottom w:val="0"/>
      <w:divBdr>
        <w:top w:val="none" w:sz="0" w:space="0" w:color="auto"/>
        <w:left w:val="none" w:sz="0" w:space="0" w:color="auto"/>
        <w:bottom w:val="none" w:sz="0" w:space="0" w:color="auto"/>
        <w:right w:val="none" w:sz="0" w:space="0" w:color="auto"/>
      </w:divBdr>
    </w:div>
    <w:div w:id="1924148460">
      <w:bodyDiv w:val="1"/>
      <w:marLeft w:val="0"/>
      <w:marRight w:val="0"/>
      <w:marTop w:val="0"/>
      <w:marBottom w:val="0"/>
      <w:divBdr>
        <w:top w:val="none" w:sz="0" w:space="0" w:color="auto"/>
        <w:left w:val="none" w:sz="0" w:space="0" w:color="auto"/>
        <w:bottom w:val="none" w:sz="0" w:space="0" w:color="auto"/>
        <w:right w:val="none" w:sz="0" w:space="0" w:color="auto"/>
      </w:divBdr>
    </w:div>
    <w:div w:id="1930774910">
      <w:bodyDiv w:val="1"/>
      <w:marLeft w:val="0"/>
      <w:marRight w:val="0"/>
      <w:marTop w:val="0"/>
      <w:marBottom w:val="0"/>
      <w:divBdr>
        <w:top w:val="none" w:sz="0" w:space="0" w:color="auto"/>
        <w:left w:val="none" w:sz="0" w:space="0" w:color="auto"/>
        <w:bottom w:val="none" w:sz="0" w:space="0" w:color="auto"/>
        <w:right w:val="none" w:sz="0" w:space="0" w:color="auto"/>
      </w:divBdr>
    </w:div>
    <w:div w:id="1936556014">
      <w:bodyDiv w:val="1"/>
      <w:marLeft w:val="0"/>
      <w:marRight w:val="0"/>
      <w:marTop w:val="0"/>
      <w:marBottom w:val="0"/>
      <w:divBdr>
        <w:top w:val="none" w:sz="0" w:space="0" w:color="auto"/>
        <w:left w:val="none" w:sz="0" w:space="0" w:color="auto"/>
        <w:bottom w:val="none" w:sz="0" w:space="0" w:color="auto"/>
        <w:right w:val="none" w:sz="0" w:space="0" w:color="auto"/>
      </w:divBdr>
    </w:div>
    <w:div w:id="1942374587">
      <w:bodyDiv w:val="1"/>
      <w:marLeft w:val="0"/>
      <w:marRight w:val="0"/>
      <w:marTop w:val="0"/>
      <w:marBottom w:val="0"/>
      <w:divBdr>
        <w:top w:val="none" w:sz="0" w:space="0" w:color="auto"/>
        <w:left w:val="none" w:sz="0" w:space="0" w:color="auto"/>
        <w:bottom w:val="none" w:sz="0" w:space="0" w:color="auto"/>
        <w:right w:val="none" w:sz="0" w:space="0" w:color="auto"/>
      </w:divBdr>
    </w:div>
    <w:div w:id="1943104094">
      <w:bodyDiv w:val="1"/>
      <w:marLeft w:val="0"/>
      <w:marRight w:val="0"/>
      <w:marTop w:val="0"/>
      <w:marBottom w:val="0"/>
      <w:divBdr>
        <w:top w:val="none" w:sz="0" w:space="0" w:color="auto"/>
        <w:left w:val="none" w:sz="0" w:space="0" w:color="auto"/>
        <w:bottom w:val="none" w:sz="0" w:space="0" w:color="auto"/>
        <w:right w:val="none" w:sz="0" w:space="0" w:color="auto"/>
      </w:divBdr>
    </w:div>
    <w:div w:id="1946690809">
      <w:bodyDiv w:val="1"/>
      <w:marLeft w:val="0"/>
      <w:marRight w:val="0"/>
      <w:marTop w:val="0"/>
      <w:marBottom w:val="0"/>
      <w:divBdr>
        <w:top w:val="none" w:sz="0" w:space="0" w:color="auto"/>
        <w:left w:val="none" w:sz="0" w:space="0" w:color="auto"/>
        <w:bottom w:val="none" w:sz="0" w:space="0" w:color="auto"/>
        <w:right w:val="none" w:sz="0" w:space="0" w:color="auto"/>
      </w:divBdr>
    </w:div>
    <w:div w:id="1947349835">
      <w:bodyDiv w:val="1"/>
      <w:marLeft w:val="0"/>
      <w:marRight w:val="0"/>
      <w:marTop w:val="0"/>
      <w:marBottom w:val="0"/>
      <w:divBdr>
        <w:top w:val="none" w:sz="0" w:space="0" w:color="auto"/>
        <w:left w:val="none" w:sz="0" w:space="0" w:color="auto"/>
        <w:bottom w:val="none" w:sz="0" w:space="0" w:color="auto"/>
        <w:right w:val="none" w:sz="0" w:space="0" w:color="auto"/>
      </w:divBdr>
    </w:div>
    <w:div w:id="1949896208">
      <w:bodyDiv w:val="1"/>
      <w:marLeft w:val="0"/>
      <w:marRight w:val="0"/>
      <w:marTop w:val="0"/>
      <w:marBottom w:val="0"/>
      <w:divBdr>
        <w:top w:val="none" w:sz="0" w:space="0" w:color="auto"/>
        <w:left w:val="none" w:sz="0" w:space="0" w:color="auto"/>
        <w:bottom w:val="none" w:sz="0" w:space="0" w:color="auto"/>
        <w:right w:val="none" w:sz="0" w:space="0" w:color="auto"/>
      </w:divBdr>
    </w:div>
    <w:div w:id="1956323797">
      <w:bodyDiv w:val="1"/>
      <w:marLeft w:val="0"/>
      <w:marRight w:val="0"/>
      <w:marTop w:val="0"/>
      <w:marBottom w:val="0"/>
      <w:divBdr>
        <w:top w:val="none" w:sz="0" w:space="0" w:color="auto"/>
        <w:left w:val="none" w:sz="0" w:space="0" w:color="auto"/>
        <w:bottom w:val="none" w:sz="0" w:space="0" w:color="auto"/>
        <w:right w:val="none" w:sz="0" w:space="0" w:color="auto"/>
      </w:divBdr>
    </w:div>
    <w:div w:id="1959605760">
      <w:bodyDiv w:val="1"/>
      <w:marLeft w:val="0"/>
      <w:marRight w:val="0"/>
      <w:marTop w:val="0"/>
      <w:marBottom w:val="0"/>
      <w:divBdr>
        <w:top w:val="none" w:sz="0" w:space="0" w:color="auto"/>
        <w:left w:val="none" w:sz="0" w:space="0" w:color="auto"/>
        <w:bottom w:val="none" w:sz="0" w:space="0" w:color="auto"/>
        <w:right w:val="none" w:sz="0" w:space="0" w:color="auto"/>
      </w:divBdr>
    </w:div>
    <w:div w:id="1967195846">
      <w:bodyDiv w:val="1"/>
      <w:marLeft w:val="0"/>
      <w:marRight w:val="0"/>
      <w:marTop w:val="0"/>
      <w:marBottom w:val="0"/>
      <w:divBdr>
        <w:top w:val="none" w:sz="0" w:space="0" w:color="auto"/>
        <w:left w:val="none" w:sz="0" w:space="0" w:color="auto"/>
        <w:bottom w:val="none" w:sz="0" w:space="0" w:color="auto"/>
        <w:right w:val="none" w:sz="0" w:space="0" w:color="auto"/>
      </w:divBdr>
    </w:div>
    <w:div w:id="1968588745">
      <w:bodyDiv w:val="1"/>
      <w:marLeft w:val="0"/>
      <w:marRight w:val="0"/>
      <w:marTop w:val="0"/>
      <w:marBottom w:val="0"/>
      <w:divBdr>
        <w:top w:val="none" w:sz="0" w:space="0" w:color="auto"/>
        <w:left w:val="none" w:sz="0" w:space="0" w:color="auto"/>
        <w:bottom w:val="none" w:sz="0" w:space="0" w:color="auto"/>
        <w:right w:val="none" w:sz="0" w:space="0" w:color="auto"/>
      </w:divBdr>
    </w:div>
    <w:div w:id="1969160635">
      <w:bodyDiv w:val="1"/>
      <w:marLeft w:val="0"/>
      <w:marRight w:val="0"/>
      <w:marTop w:val="0"/>
      <w:marBottom w:val="0"/>
      <w:divBdr>
        <w:top w:val="none" w:sz="0" w:space="0" w:color="auto"/>
        <w:left w:val="none" w:sz="0" w:space="0" w:color="auto"/>
        <w:bottom w:val="none" w:sz="0" w:space="0" w:color="auto"/>
        <w:right w:val="none" w:sz="0" w:space="0" w:color="auto"/>
      </w:divBdr>
    </w:div>
    <w:div w:id="1976713034">
      <w:bodyDiv w:val="1"/>
      <w:marLeft w:val="0"/>
      <w:marRight w:val="0"/>
      <w:marTop w:val="0"/>
      <w:marBottom w:val="0"/>
      <w:divBdr>
        <w:top w:val="none" w:sz="0" w:space="0" w:color="auto"/>
        <w:left w:val="none" w:sz="0" w:space="0" w:color="auto"/>
        <w:bottom w:val="none" w:sz="0" w:space="0" w:color="auto"/>
        <w:right w:val="none" w:sz="0" w:space="0" w:color="auto"/>
      </w:divBdr>
    </w:div>
    <w:div w:id="1983383303">
      <w:bodyDiv w:val="1"/>
      <w:marLeft w:val="0"/>
      <w:marRight w:val="0"/>
      <w:marTop w:val="0"/>
      <w:marBottom w:val="0"/>
      <w:divBdr>
        <w:top w:val="none" w:sz="0" w:space="0" w:color="auto"/>
        <w:left w:val="none" w:sz="0" w:space="0" w:color="auto"/>
        <w:bottom w:val="none" w:sz="0" w:space="0" w:color="auto"/>
        <w:right w:val="none" w:sz="0" w:space="0" w:color="auto"/>
      </w:divBdr>
    </w:div>
    <w:div w:id="1985620066">
      <w:bodyDiv w:val="1"/>
      <w:marLeft w:val="0"/>
      <w:marRight w:val="0"/>
      <w:marTop w:val="0"/>
      <w:marBottom w:val="0"/>
      <w:divBdr>
        <w:top w:val="none" w:sz="0" w:space="0" w:color="auto"/>
        <w:left w:val="none" w:sz="0" w:space="0" w:color="auto"/>
        <w:bottom w:val="none" w:sz="0" w:space="0" w:color="auto"/>
        <w:right w:val="none" w:sz="0" w:space="0" w:color="auto"/>
      </w:divBdr>
    </w:div>
    <w:div w:id="1993945594">
      <w:bodyDiv w:val="1"/>
      <w:marLeft w:val="0"/>
      <w:marRight w:val="0"/>
      <w:marTop w:val="0"/>
      <w:marBottom w:val="0"/>
      <w:divBdr>
        <w:top w:val="none" w:sz="0" w:space="0" w:color="auto"/>
        <w:left w:val="none" w:sz="0" w:space="0" w:color="auto"/>
        <w:bottom w:val="none" w:sz="0" w:space="0" w:color="auto"/>
        <w:right w:val="none" w:sz="0" w:space="0" w:color="auto"/>
      </w:divBdr>
    </w:div>
    <w:div w:id="2000889045">
      <w:bodyDiv w:val="1"/>
      <w:marLeft w:val="0"/>
      <w:marRight w:val="0"/>
      <w:marTop w:val="0"/>
      <w:marBottom w:val="0"/>
      <w:divBdr>
        <w:top w:val="none" w:sz="0" w:space="0" w:color="auto"/>
        <w:left w:val="none" w:sz="0" w:space="0" w:color="auto"/>
        <w:bottom w:val="none" w:sz="0" w:space="0" w:color="auto"/>
        <w:right w:val="none" w:sz="0" w:space="0" w:color="auto"/>
      </w:divBdr>
    </w:div>
    <w:div w:id="2001034849">
      <w:bodyDiv w:val="1"/>
      <w:marLeft w:val="0"/>
      <w:marRight w:val="0"/>
      <w:marTop w:val="0"/>
      <w:marBottom w:val="0"/>
      <w:divBdr>
        <w:top w:val="none" w:sz="0" w:space="0" w:color="auto"/>
        <w:left w:val="none" w:sz="0" w:space="0" w:color="auto"/>
        <w:bottom w:val="none" w:sz="0" w:space="0" w:color="auto"/>
        <w:right w:val="none" w:sz="0" w:space="0" w:color="auto"/>
      </w:divBdr>
    </w:div>
    <w:div w:id="2009138583">
      <w:bodyDiv w:val="1"/>
      <w:marLeft w:val="0"/>
      <w:marRight w:val="0"/>
      <w:marTop w:val="0"/>
      <w:marBottom w:val="0"/>
      <w:divBdr>
        <w:top w:val="none" w:sz="0" w:space="0" w:color="auto"/>
        <w:left w:val="none" w:sz="0" w:space="0" w:color="auto"/>
        <w:bottom w:val="none" w:sz="0" w:space="0" w:color="auto"/>
        <w:right w:val="none" w:sz="0" w:space="0" w:color="auto"/>
      </w:divBdr>
    </w:div>
    <w:div w:id="2012484120">
      <w:bodyDiv w:val="1"/>
      <w:marLeft w:val="0"/>
      <w:marRight w:val="0"/>
      <w:marTop w:val="0"/>
      <w:marBottom w:val="0"/>
      <w:divBdr>
        <w:top w:val="none" w:sz="0" w:space="0" w:color="auto"/>
        <w:left w:val="none" w:sz="0" w:space="0" w:color="auto"/>
        <w:bottom w:val="none" w:sz="0" w:space="0" w:color="auto"/>
        <w:right w:val="none" w:sz="0" w:space="0" w:color="auto"/>
      </w:divBdr>
    </w:div>
    <w:div w:id="2013678119">
      <w:bodyDiv w:val="1"/>
      <w:marLeft w:val="0"/>
      <w:marRight w:val="0"/>
      <w:marTop w:val="0"/>
      <w:marBottom w:val="0"/>
      <w:divBdr>
        <w:top w:val="none" w:sz="0" w:space="0" w:color="auto"/>
        <w:left w:val="none" w:sz="0" w:space="0" w:color="auto"/>
        <w:bottom w:val="none" w:sz="0" w:space="0" w:color="auto"/>
        <w:right w:val="none" w:sz="0" w:space="0" w:color="auto"/>
      </w:divBdr>
    </w:div>
    <w:div w:id="2018917658">
      <w:bodyDiv w:val="1"/>
      <w:marLeft w:val="0"/>
      <w:marRight w:val="0"/>
      <w:marTop w:val="0"/>
      <w:marBottom w:val="0"/>
      <w:divBdr>
        <w:top w:val="none" w:sz="0" w:space="0" w:color="auto"/>
        <w:left w:val="none" w:sz="0" w:space="0" w:color="auto"/>
        <w:bottom w:val="none" w:sz="0" w:space="0" w:color="auto"/>
        <w:right w:val="none" w:sz="0" w:space="0" w:color="auto"/>
      </w:divBdr>
    </w:div>
    <w:div w:id="2026007402">
      <w:bodyDiv w:val="1"/>
      <w:marLeft w:val="0"/>
      <w:marRight w:val="0"/>
      <w:marTop w:val="0"/>
      <w:marBottom w:val="0"/>
      <w:divBdr>
        <w:top w:val="none" w:sz="0" w:space="0" w:color="auto"/>
        <w:left w:val="none" w:sz="0" w:space="0" w:color="auto"/>
        <w:bottom w:val="none" w:sz="0" w:space="0" w:color="auto"/>
        <w:right w:val="none" w:sz="0" w:space="0" w:color="auto"/>
      </w:divBdr>
    </w:div>
    <w:div w:id="2028436501">
      <w:bodyDiv w:val="1"/>
      <w:marLeft w:val="0"/>
      <w:marRight w:val="0"/>
      <w:marTop w:val="0"/>
      <w:marBottom w:val="0"/>
      <w:divBdr>
        <w:top w:val="none" w:sz="0" w:space="0" w:color="auto"/>
        <w:left w:val="none" w:sz="0" w:space="0" w:color="auto"/>
        <w:bottom w:val="none" w:sz="0" w:space="0" w:color="auto"/>
        <w:right w:val="none" w:sz="0" w:space="0" w:color="auto"/>
      </w:divBdr>
    </w:div>
    <w:div w:id="2032610280">
      <w:bodyDiv w:val="1"/>
      <w:marLeft w:val="0"/>
      <w:marRight w:val="0"/>
      <w:marTop w:val="0"/>
      <w:marBottom w:val="0"/>
      <w:divBdr>
        <w:top w:val="none" w:sz="0" w:space="0" w:color="auto"/>
        <w:left w:val="none" w:sz="0" w:space="0" w:color="auto"/>
        <w:bottom w:val="none" w:sz="0" w:space="0" w:color="auto"/>
        <w:right w:val="none" w:sz="0" w:space="0" w:color="auto"/>
      </w:divBdr>
    </w:div>
    <w:div w:id="2043050739">
      <w:bodyDiv w:val="1"/>
      <w:marLeft w:val="0"/>
      <w:marRight w:val="0"/>
      <w:marTop w:val="0"/>
      <w:marBottom w:val="0"/>
      <w:divBdr>
        <w:top w:val="none" w:sz="0" w:space="0" w:color="auto"/>
        <w:left w:val="none" w:sz="0" w:space="0" w:color="auto"/>
        <w:bottom w:val="none" w:sz="0" w:space="0" w:color="auto"/>
        <w:right w:val="none" w:sz="0" w:space="0" w:color="auto"/>
      </w:divBdr>
    </w:div>
    <w:div w:id="2048093506">
      <w:bodyDiv w:val="1"/>
      <w:marLeft w:val="0"/>
      <w:marRight w:val="0"/>
      <w:marTop w:val="0"/>
      <w:marBottom w:val="0"/>
      <w:divBdr>
        <w:top w:val="none" w:sz="0" w:space="0" w:color="auto"/>
        <w:left w:val="none" w:sz="0" w:space="0" w:color="auto"/>
        <w:bottom w:val="none" w:sz="0" w:space="0" w:color="auto"/>
        <w:right w:val="none" w:sz="0" w:space="0" w:color="auto"/>
      </w:divBdr>
    </w:div>
    <w:div w:id="2048527843">
      <w:bodyDiv w:val="1"/>
      <w:marLeft w:val="0"/>
      <w:marRight w:val="0"/>
      <w:marTop w:val="0"/>
      <w:marBottom w:val="0"/>
      <w:divBdr>
        <w:top w:val="none" w:sz="0" w:space="0" w:color="auto"/>
        <w:left w:val="none" w:sz="0" w:space="0" w:color="auto"/>
        <w:bottom w:val="none" w:sz="0" w:space="0" w:color="auto"/>
        <w:right w:val="none" w:sz="0" w:space="0" w:color="auto"/>
      </w:divBdr>
    </w:div>
    <w:div w:id="2052727637">
      <w:bodyDiv w:val="1"/>
      <w:marLeft w:val="0"/>
      <w:marRight w:val="0"/>
      <w:marTop w:val="0"/>
      <w:marBottom w:val="0"/>
      <w:divBdr>
        <w:top w:val="none" w:sz="0" w:space="0" w:color="auto"/>
        <w:left w:val="none" w:sz="0" w:space="0" w:color="auto"/>
        <w:bottom w:val="none" w:sz="0" w:space="0" w:color="auto"/>
        <w:right w:val="none" w:sz="0" w:space="0" w:color="auto"/>
      </w:divBdr>
    </w:div>
    <w:div w:id="2053265462">
      <w:bodyDiv w:val="1"/>
      <w:marLeft w:val="0"/>
      <w:marRight w:val="0"/>
      <w:marTop w:val="0"/>
      <w:marBottom w:val="0"/>
      <w:divBdr>
        <w:top w:val="none" w:sz="0" w:space="0" w:color="auto"/>
        <w:left w:val="none" w:sz="0" w:space="0" w:color="auto"/>
        <w:bottom w:val="none" w:sz="0" w:space="0" w:color="auto"/>
        <w:right w:val="none" w:sz="0" w:space="0" w:color="auto"/>
      </w:divBdr>
    </w:div>
    <w:div w:id="2055306888">
      <w:bodyDiv w:val="1"/>
      <w:marLeft w:val="0"/>
      <w:marRight w:val="0"/>
      <w:marTop w:val="0"/>
      <w:marBottom w:val="0"/>
      <w:divBdr>
        <w:top w:val="none" w:sz="0" w:space="0" w:color="auto"/>
        <w:left w:val="none" w:sz="0" w:space="0" w:color="auto"/>
        <w:bottom w:val="none" w:sz="0" w:space="0" w:color="auto"/>
        <w:right w:val="none" w:sz="0" w:space="0" w:color="auto"/>
      </w:divBdr>
    </w:div>
    <w:div w:id="2058161445">
      <w:bodyDiv w:val="1"/>
      <w:marLeft w:val="0"/>
      <w:marRight w:val="0"/>
      <w:marTop w:val="0"/>
      <w:marBottom w:val="0"/>
      <w:divBdr>
        <w:top w:val="none" w:sz="0" w:space="0" w:color="auto"/>
        <w:left w:val="none" w:sz="0" w:space="0" w:color="auto"/>
        <w:bottom w:val="none" w:sz="0" w:space="0" w:color="auto"/>
        <w:right w:val="none" w:sz="0" w:space="0" w:color="auto"/>
      </w:divBdr>
    </w:div>
    <w:div w:id="2063401236">
      <w:bodyDiv w:val="1"/>
      <w:marLeft w:val="0"/>
      <w:marRight w:val="0"/>
      <w:marTop w:val="0"/>
      <w:marBottom w:val="0"/>
      <w:divBdr>
        <w:top w:val="none" w:sz="0" w:space="0" w:color="auto"/>
        <w:left w:val="none" w:sz="0" w:space="0" w:color="auto"/>
        <w:bottom w:val="none" w:sz="0" w:space="0" w:color="auto"/>
        <w:right w:val="none" w:sz="0" w:space="0" w:color="auto"/>
      </w:divBdr>
    </w:div>
    <w:div w:id="2085638447">
      <w:bodyDiv w:val="1"/>
      <w:marLeft w:val="0"/>
      <w:marRight w:val="0"/>
      <w:marTop w:val="0"/>
      <w:marBottom w:val="0"/>
      <w:divBdr>
        <w:top w:val="none" w:sz="0" w:space="0" w:color="auto"/>
        <w:left w:val="none" w:sz="0" w:space="0" w:color="auto"/>
        <w:bottom w:val="none" w:sz="0" w:space="0" w:color="auto"/>
        <w:right w:val="none" w:sz="0" w:space="0" w:color="auto"/>
      </w:divBdr>
    </w:div>
    <w:div w:id="2089109364">
      <w:bodyDiv w:val="1"/>
      <w:marLeft w:val="0"/>
      <w:marRight w:val="0"/>
      <w:marTop w:val="0"/>
      <w:marBottom w:val="0"/>
      <w:divBdr>
        <w:top w:val="none" w:sz="0" w:space="0" w:color="auto"/>
        <w:left w:val="none" w:sz="0" w:space="0" w:color="auto"/>
        <w:bottom w:val="none" w:sz="0" w:space="0" w:color="auto"/>
        <w:right w:val="none" w:sz="0" w:space="0" w:color="auto"/>
      </w:divBdr>
    </w:div>
    <w:div w:id="2096513251">
      <w:bodyDiv w:val="1"/>
      <w:marLeft w:val="0"/>
      <w:marRight w:val="0"/>
      <w:marTop w:val="0"/>
      <w:marBottom w:val="0"/>
      <w:divBdr>
        <w:top w:val="none" w:sz="0" w:space="0" w:color="auto"/>
        <w:left w:val="none" w:sz="0" w:space="0" w:color="auto"/>
        <w:bottom w:val="none" w:sz="0" w:space="0" w:color="auto"/>
        <w:right w:val="none" w:sz="0" w:space="0" w:color="auto"/>
      </w:divBdr>
    </w:div>
    <w:div w:id="2101216759">
      <w:bodyDiv w:val="1"/>
      <w:marLeft w:val="0"/>
      <w:marRight w:val="0"/>
      <w:marTop w:val="0"/>
      <w:marBottom w:val="0"/>
      <w:divBdr>
        <w:top w:val="none" w:sz="0" w:space="0" w:color="auto"/>
        <w:left w:val="none" w:sz="0" w:space="0" w:color="auto"/>
        <w:bottom w:val="none" w:sz="0" w:space="0" w:color="auto"/>
        <w:right w:val="none" w:sz="0" w:space="0" w:color="auto"/>
      </w:divBdr>
    </w:div>
    <w:div w:id="2106220214">
      <w:bodyDiv w:val="1"/>
      <w:marLeft w:val="0"/>
      <w:marRight w:val="0"/>
      <w:marTop w:val="0"/>
      <w:marBottom w:val="0"/>
      <w:divBdr>
        <w:top w:val="none" w:sz="0" w:space="0" w:color="auto"/>
        <w:left w:val="none" w:sz="0" w:space="0" w:color="auto"/>
        <w:bottom w:val="none" w:sz="0" w:space="0" w:color="auto"/>
        <w:right w:val="none" w:sz="0" w:space="0" w:color="auto"/>
      </w:divBdr>
    </w:div>
    <w:div w:id="2120221115">
      <w:bodyDiv w:val="1"/>
      <w:marLeft w:val="0"/>
      <w:marRight w:val="0"/>
      <w:marTop w:val="0"/>
      <w:marBottom w:val="0"/>
      <w:divBdr>
        <w:top w:val="none" w:sz="0" w:space="0" w:color="auto"/>
        <w:left w:val="none" w:sz="0" w:space="0" w:color="auto"/>
        <w:bottom w:val="none" w:sz="0" w:space="0" w:color="auto"/>
        <w:right w:val="none" w:sz="0" w:space="0" w:color="auto"/>
      </w:divBdr>
    </w:div>
    <w:div w:id="2131044098">
      <w:bodyDiv w:val="1"/>
      <w:marLeft w:val="0"/>
      <w:marRight w:val="0"/>
      <w:marTop w:val="0"/>
      <w:marBottom w:val="0"/>
      <w:divBdr>
        <w:top w:val="none" w:sz="0" w:space="0" w:color="auto"/>
        <w:left w:val="none" w:sz="0" w:space="0" w:color="auto"/>
        <w:bottom w:val="none" w:sz="0" w:space="0" w:color="auto"/>
        <w:right w:val="none" w:sz="0" w:space="0" w:color="auto"/>
      </w:divBdr>
    </w:div>
    <w:div w:id="2142644988">
      <w:bodyDiv w:val="1"/>
      <w:marLeft w:val="0"/>
      <w:marRight w:val="0"/>
      <w:marTop w:val="0"/>
      <w:marBottom w:val="0"/>
      <w:divBdr>
        <w:top w:val="none" w:sz="0" w:space="0" w:color="auto"/>
        <w:left w:val="none" w:sz="0" w:space="0" w:color="auto"/>
        <w:bottom w:val="none" w:sz="0" w:space="0" w:color="auto"/>
        <w:right w:val="none" w:sz="0" w:space="0" w:color="auto"/>
      </w:divBdr>
    </w:div>
    <w:div w:id="2143037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4.jpg"/><Relationship Id="rId26" Type="http://schemas.openxmlformats.org/officeDocument/2006/relationships/footer" Target="footer11.xml"/><Relationship Id="rId39" Type="http://schemas.openxmlformats.org/officeDocument/2006/relationships/hyperlink" Target="consultantplus://offline/ref=51939F574D1D03FB43E41BD081448F50D9CF3FE364155FF90A4FBD48FB0749C2FC549043F27E96FDM6z9E" TargetMode="External"/><Relationship Id="rId21" Type="http://schemas.openxmlformats.org/officeDocument/2006/relationships/footer" Target="footer6.xml"/><Relationship Id="rId34" Type="http://schemas.openxmlformats.org/officeDocument/2006/relationships/footer" Target="footer17.xml"/><Relationship Id="rId42" Type="http://schemas.openxmlformats.org/officeDocument/2006/relationships/hyperlink" Target="consultantplus://offline/ref=51939F574D1D03FB43E41BD081448F50D9CF3FE364155FF90A4FBD48FB0749C2FC549043F27E96FCM6zFE" TargetMode="External"/><Relationship Id="rId47" Type="http://schemas.openxmlformats.org/officeDocument/2006/relationships/hyperlink" Target="consultantplus://offline/ref=51939F574D1D03FB43E41BD081448F50D9CD3BEF66125FF90A4FBD48FB0749C2FC549043F27E96FCM6zEE" TargetMode="External"/><Relationship Id="rId50" Type="http://schemas.openxmlformats.org/officeDocument/2006/relationships/hyperlink" Target="consultantplus://offline/ref=9A0B3C7411F3F40CC92CA8AB549C2BF8EC56E927F54350309DA621ADF7D33798F6AC0C8C0CC10B75c5SBF" TargetMode="External"/><Relationship Id="rId55" Type="http://schemas.openxmlformats.org/officeDocument/2006/relationships/hyperlink" Target="consultantplus://offline/ref=51166C123F8300464711751C3880861F9040A801E6396BE46308C0DCD3476E2398CD703A228D47mEA7I" TargetMode="External"/><Relationship Id="rId63" Type="http://schemas.openxmlformats.org/officeDocument/2006/relationships/footer" Target="footer23.xml"/><Relationship Id="rId68" Type="http://schemas.openxmlformats.org/officeDocument/2006/relationships/hyperlink" Target="consultantplus://offline/ref=CD784E5482835C5B67F34356A4C7A8CED802E70B501E4033FE65BC53JEJ" TargetMode="External"/><Relationship Id="rId76" Type="http://schemas.openxmlformats.org/officeDocument/2006/relationships/header" Target="header9.xml"/><Relationship Id="rId7" Type="http://schemas.openxmlformats.org/officeDocument/2006/relationships/endnotes" Target="endnotes.xml"/><Relationship Id="rId71"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header" Target="header6.xml"/><Relationship Id="rId11" Type="http://schemas.openxmlformats.org/officeDocument/2006/relationships/header" Target="header1.xml"/><Relationship Id="rId24" Type="http://schemas.openxmlformats.org/officeDocument/2006/relationships/footer" Target="footer9.xml"/><Relationship Id="rId32" Type="http://schemas.openxmlformats.org/officeDocument/2006/relationships/footer" Target="footer15.xml"/><Relationship Id="rId37" Type="http://schemas.openxmlformats.org/officeDocument/2006/relationships/hyperlink" Target="consultantplus://offline/ref=5721A5239629FC8C59F660B973035C152620C37F12F348BB0DE60DB69CEDA934C2B9EB778B6ECA6B6CD8J" TargetMode="External"/><Relationship Id="rId40" Type="http://schemas.openxmlformats.org/officeDocument/2006/relationships/hyperlink" Target="consultantplus://offline/ref=51939F574D1D03FB43E41BD081448F50D9CF3FE364155FF90A4FBD48FB0749C2FC549043F27E96FDM6z8E" TargetMode="External"/><Relationship Id="rId45" Type="http://schemas.openxmlformats.org/officeDocument/2006/relationships/hyperlink" Target="consultantplus://offline/ref=51939F574D1D03FB43E41BD081448F50D0C835EA681A02F30216B14AFC0816D5FB1D9C42F27E96MFz6E" TargetMode="External"/><Relationship Id="rId53" Type="http://schemas.openxmlformats.org/officeDocument/2006/relationships/hyperlink" Target="consultantplus://offline/ref=A5D075F4674CCD0721231AA934941784BA38ED9912A9A79A660E0007G552H" TargetMode="External"/><Relationship Id="rId58" Type="http://schemas.openxmlformats.org/officeDocument/2006/relationships/footer" Target="footer19.xml"/><Relationship Id="rId66" Type="http://schemas.openxmlformats.org/officeDocument/2006/relationships/footer" Target="footer25.xml"/><Relationship Id="rId74" Type="http://schemas.openxmlformats.org/officeDocument/2006/relationships/footer" Target="footer28.xml"/><Relationship Id="rId79"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footer" Target="footer21.xml"/><Relationship Id="rId10" Type="http://schemas.openxmlformats.org/officeDocument/2006/relationships/footer" Target="footer2.xml"/><Relationship Id="rId19" Type="http://schemas.openxmlformats.org/officeDocument/2006/relationships/image" Target="media/image5.jpeg"/><Relationship Id="rId31" Type="http://schemas.openxmlformats.org/officeDocument/2006/relationships/footer" Target="footer14.xml"/><Relationship Id="rId44" Type="http://schemas.openxmlformats.org/officeDocument/2006/relationships/hyperlink" Target="consultantplus://offline/ref=51939F574D1D03FB43E41BD081448F50D9CD3BEE61155FF90A4FBD48FB0749C2FC549043F27E96FDM6zDE" TargetMode="External"/><Relationship Id="rId52" Type="http://schemas.openxmlformats.org/officeDocument/2006/relationships/hyperlink" Target="consultantplus://offline/ref=D10B234F4534FB6D36C819F5437B078AC49A7ED22E794964B6ADD1ECB32BFFE3C70C2F9C00C60EG3J2F" TargetMode="External"/><Relationship Id="rId60" Type="http://schemas.openxmlformats.org/officeDocument/2006/relationships/footer" Target="footer20.xml"/><Relationship Id="rId65" Type="http://schemas.openxmlformats.org/officeDocument/2006/relationships/image" Target="media/image6.jpeg"/><Relationship Id="rId73" Type="http://schemas.openxmlformats.org/officeDocument/2006/relationships/footer" Target="footer27.xml"/><Relationship Id="rId78"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footer" Target="footer7.xml"/><Relationship Id="rId27" Type="http://schemas.openxmlformats.org/officeDocument/2006/relationships/header" Target="header5.xml"/><Relationship Id="rId30" Type="http://schemas.openxmlformats.org/officeDocument/2006/relationships/footer" Target="footer13.xml"/><Relationship Id="rId35" Type="http://schemas.openxmlformats.org/officeDocument/2006/relationships/hyperlink" Target="consultantplus://offline/ref=9D7A1DF648876D71504FB72EE53B8B8AB619CE58C3D4E4ECAFBB4489A6l3v5I" TargetMode="External"/><Relationship Id="rId43" Type="http://schemas.openxmlformats.org/officeDocument/2006/relationships/hyperlink" Target="consultantplus://offline/ref=51939F574D1D03FB43E41BD081448F50D9CF3FE364155FF90A4FBD48FB0749C2FC549043F27E96FCM6zCE" TargetMode="External"/><Relationship Id="rId48" Type="http://schemas.openxmlformats.org/officeDocument/2006/relationships/hyperlink" Target="consultantplus://offline/ref=51939F574D1D03FB43E41BD081448F50D9CF3FE364155FF90A4FBD48FB0749C2FC549043F27E96FCM6z9E" TargetMode="External"/><Relationship Id="rId56" Type="http://schemas.openxmlformats.org/officeDocument/2006/relationships/header" Target="header7.xml"/><Relationship Id="rId64" Type="http://schemas.openxmlformats.org/officeDocument/2006/relationships/footer" Target="footer24.xml"/><Relationship Id="rId69" Type="http://schemas.openxmlformats.org/officeDocument/2006/relationships/hyperlink" Target="consultantplus://offline/ref=CD784E5482835C5B67F34356A4C7A8CED807E10652434A3BA769BE3952J4J" TargetMode="External"/><Relationship Id="rId77" Type="http://schemas.openxmlformats.org/officeDocument/2006/relationships/footer" Target="footer30.xml"/><Relationship Id="rId8" Type="http://schemas.openxmlformats.org/officeDocument/2006/relationships/image" Target="media/image1.png"/><Relationship Id="rId51" Type="http://schemas.openxmlformats.org/officeDocument/2006/relationships/hyperlink" Target="consultantplus://offline/ref=D10B234F4534FB6D36C819F5437B078ACD9F75D7227B146EBEF4DDEEB4G2J4F" TargetMode="External"/><Relationship Id="rId72" Type="http://schemas.openxmlformats.org/officeDocument/2006/relationships/footer" Target="footer26.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footer" Target="footer10.xml"/><Relationship Id="rId33" Type="http://schemas.openxmlformats.org/officeDocument/2006/relationships/footer" Target="footer16.xml"/><Relationship Id="rId38" Type="http://schemas.openxmlformats.org/officeDocument/2006/relationships/hyperlink" Target="consultantplus://offline/ref=A682E10DFA928B6EEA87903D3959FC0895891DBABEFC3926C2CE1CE070322DFCE41B9F7E42A502ACM9YDL" TargetMode="External"/><Relationship Id="rId46" Type="http://schemas.openxmlformats.org/officeDocument/2006/relationships/hyperlink" Target="consultantplus://offline/ref=51939F574D1D03FB43E41BD081448F50D9CF3FE364155FF90A4FBD48FB0749C2FC549043F27E96FCM6zBE" TargetMode="External"/><Relationship Id="rId59" Type="http://schemas.openxmlformats.org/officeDocument/2006/relationships/header" Target="header8.xml"/><Relationship Id="rId67" Type="http://schemas.openxmlformats.org/officeDocument/2006/relationships/hyperlink" Target="consultantplus://offline/ref=CD784E5482835C5B67F34356A4C7A8CED800E90952434A3BA769BE3952J4J" TargetMode="External"/><Relationship Id="rId20" Type="http://schemas.openxmlformats.org/officeDocument/2006/relationships/header" Target="header4.xml"/><Relationship Id="rId41" Type="http://schemas.openxmlformats.org/officeDocument/2006/relationships/hyperlink" Target="consultantplus://offline/ref=51939F574D1D03FB43E41BD081448F50D9CF3FE364155FF90A4FBD48FB0749C2FC549043F27E96FDM6z6E" TargetMode="External"/><Relationship Id="rId54" Type="http://schemas.openxmlformats.org/officeDocument/2006/relationships/hyperlink" Target="consultantplus://offline/ref=51166C123F8300464711751C3880861F9040A801E6396BE46308C0DCD3476E2398CD703A228D47mEA7I" TargetMode="External"/><Relationship Id="rId62" Type="http://schemas.openxmlformats.org/officeDocument/2006/relationships/footer" Target="footer22.xml"/><Relationship Id="rId70" Type="http://schemas.openxmlformats.org/officeDocument/2006/relationships/image" Target="media/image7.png"/><Relationship Id="rId75" Type="http://schemas.openxmlformats.org/officeDocument/2006/relationships/footer" Target="footer29.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jpg"/><Relationship Id="rId23" Type="http://schemas.openxmlformats.org/officeDocument/2006/relationships/footer" Target="footer8.xml"/><Relationship Id="rId28" Type="http://schemas.openxmlformats.org/officeDocument/2006/relationships/footer" Target="footer12.xml"/><Relationship Id="rId36" Type="http://schemas.openxmlformats.org/officeDocument/2006/relationships/hyperlink" Target="consultantplus://offline/ref=9D7A1DF648876D71504FB72EE53B8B8AB619CE58C3D4E4ECAFBB4489A6l3v5I" TargetMode="External"/><Relationship Id="rId49" Type="http://schemas.openxmlformats.org/officeDocument/2006/relationships/hyperlink" Target="consultantplus://offline/ref=51939F574D1D03FB43E41BD081448F50D9CF3FE364155FF90A4FBD48FB0749C2FC549043F27E96FCM6z7E" TargetMode="External"/><Relationship Id="rId57" Type="http://schemas.openxmlformats.org/officeDocument/2006/relationships/footer" Target="footer18.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2.png"/></Relationships>
</file>

<file path=word/_rels/footer5.xml.rels><?xml version="1.0" encoding="UTF-8" standalone="yes"?>
<Relationships xmlns="http://schemas.openxmlformats.org/package/2006/relationships"><Relationship Id="rId1" Type="http://schemas.openxmlformats.org/officeDocument/2006/relationships/image" Target="media/image2.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s>
</file>

<file path=word/_rels/footer7.xml.rels><?xml version="1.0" encoding="UTF-8" standalone="yes"?>
<Relationships xmlns="http://schemas.openxmlformats.org/package/2006/relationships"><Relationship Id="rId1" Type="http://schemas.openxmlformats.org/officeDocument/2006/relationships/image" Target="media/image2.png"/></Relationships>
</file>

<file path=word/_rels/footer8.xml.rels><?xml version="1.0" encoding="UTF-8" standalone="yes"?>
<Relationships xmlns="http://schemas.openxmlformats.org/package/2006/relationships"><Relationship Id="rId1" Type="http://schemas.openxmlformats.org/officeDocument/2006/relationships/image" Target="media/image2.png"/></Relationships>
</file>

<file path=word/_rels/footer9.xml.rels><?xml version="1.0" encoding="UTF-8" standalone="yes"?>
<Relationships xmlns="http://schemas.openxmlformats.org/package/2006/relationships"><Relationship Id="rId1" Type="http://schemas.openxmlformats.org/officeDocument/2006/relationships/image" Target="media/image2.png"/></Relationships>
</file>

<file path=word/_rels/footer10.xml.rels><?xml version="1.0" encoding="UTF-8" standalone="yes"?>
<Relationships xmlns="http://schemas.openxmlformats.org/package/2006/relationships"><Relationship Id="rId1" Type="http://schemas.openxmlformats.org/officeDocument/2006/relationships/image" Target="media/image2.png"/></Relationships>
</file>

<file path=word/_rels/footer11.xml.rels><?xml version="1.0" encoding="UTF-8" standalone="yes"?>
<Relationships xmlns="http://schemas.openxmlformats.org/package/2006/relationships"><Relationship Id="rId1" Type="http://schemas.openxmlformats.org/officeDocument/2006/relationships/image" Target="media/image2.png"/></Relationships>
</file>

<file path=word/_rels/footer13.xml.rels><?xml version="1.0" encoding="UTF-8" standalone="yes"?>
<Relationships xmlns="http://schemas.openxmlformats.org/package/2006/relationships"><Relationship Id="rId1" Type="http://schemas.openxmlformats.org/officeDocument/2006/relationships/image" Target="media/image2.png"/></Relationships>
</file>

<file path=word/_rels/footer14.xml.rels><?xml version="1.0" encoding="UTF-8" standalone="yes"?>
<Relationships xmlns="http://schemas.openxmlformats.org/package/2006/relationships"><Relationship Id="rId1" Type="http://schemas.openxmlformats.org/officeDocument/2006/relationships/image" Target="media/image2.png"/></Relationships>
</file>

<file path=word/_rels/footer16.xml.rels><?xml version="1.0" encoding="UTF-8" standalone="yes"?>
<Relationships xmlns="http://schemas.openxmlformats.org/package/2006/relationships"><Relationship Id="rId1" Type="http://schemas.openxmlformats.org/officeDocument/2006/relationships/image" Target="media/image2.png"/></Relationships>
</file>

<file path=word/_rels/footer17.xml.rels><?xml version="1.0" encoding="UTF-8" standalone="yes"?>
<Relationships xmlns="http://schemas.openxmlformats.org/package/2006/relationships"><Relationship Id="rId1" Type="http://schemas.openxmlformats.org/officeDocument/2006/relationships/image" Target="media/image2.png"/></Relationships>
</file>

<file path=word/_rels/footer18.xml.rels><?xml version="1.0" encoding="UTF-8" standalone="yes"?>
<Relationships xmlns="http://schemas.openxmlformats.org/package/2006/relationships"><Relationship Id="rId1" Type="http://schemas.openxmlformats.org/officeDocument/2006/relationships/image" Target="media/image2.png"/></Relationships>
</file>

<file path=word/_rels/footer19.xml.rels><?xml version="1.0" encoding="UTF-8" standalone="yes"?>
<Relationships xmlns="http://schemas.openxmlformats.org/package/2006/relationships"><Relationship Id="rId1" Type="http://schemas.openxmlformats.org/officeDocument/2006/relationships/image" Target="media/image2.png"/></Relationships>
</file>

<file path=word/_rels/footer20.xml.rels><?xml version="1.0" encoding="UTF-8" standalone="yes"?>
<Relationships xmlns="http://schemas.openxmlformats.org/package/2006/relationships"><Relationship Id="rId1" Type="http://schemas.openxmlformats.org/officeDocument/2006/relationships/image" Target="media/image2.png"/></Relationships>
</file>

<file path=word/_rels/footer21.xml.rels><?xml version="1.0" encoding="UTF-8" standalone="yes"?>
<Relationships xmlns="http://schemas.openxmlformats.org/package/2006/relationships"><Relationship Id="rId1" Type="http://schemas.openxmlformats.org/officeDocument/2006/relationships/image" Target="media/image2.png"/></Relationships>
</file>

<file path=word/_rels/footer22.xml.rels><?xml version="1.0" encoding="UTF-8" standalone="yes"?>
<Relationships xmlns="http://schemas.openxmlformats.org/package/2006/relationships"><Relationship Id="rId1" Type="http://schemas.openxmlformats.org/officeDocument/2006/relationships/image" Target="media/image2.png"/></Relationships>
</file>

<file path=word/_rels/footer23.xml.rels><?xml version="1.0" encoding="UTF-8" standalone="yes"?>
<Relationships xmlns="http://schemas.openxmlformats.org/package/2006/relationships"><Relationship Id="rId1" Type="http://schemas.openxmlformats.org/officeDocument/2006/relationships/image" Target="media/image2.png"/></Relationships>
</file>

<file path=word/_rels/footer24.xml.rels><?xml version="1.0" encoding="UTF-8" standalone="yes"?>
<Relationships xmlns="http://schemas.openxmlformats.org/package/2006/relationships"><Relationship Id="rId1" Type="http://schemas.openxmlformats.org/officeDocument/2006/relationships/image" Target="media/image2.png"/></Relationships>
</file>

<file path=word/_rels/footer25.xml.rels><?xml version="1.0" encoding="UTF-8" standalone="yes"?>
<Relationships xmlns="http://schemas.openxmlformats.org/package/2006/relationships"><Relationship Id="rId1" Type="http://schemas.openxmlformats.org/officeDocument/2006/relationships/image" Target="media/image2.png"/></Relationships>
</file>

<file path=word/_rels/footer26.xml.rels><?xml version="1.0" encoding="UTF-8" standalone="yes"?>
<Relationships xmlns="http://schemas.openxmlformats.org/package/2006/relationships"><Relationship Id="rId1" Type="http://schemas.openxmlformats.org/officeDocument/2006/relationships/image" Target="media/image2.png"/></Relationships>
</file>

<file path=word/_rels/footer27.xml.rels><?xml version="1.0" encoding="UTF-8" standalone="yes"?>
<Relationships xmlns="http://schemas.openxmlformats.org/package/2006/relationships"><Relationship Id="rId1" Type="http://schemas.openxmlformats.org/officeDocument/2006/relationships/image" Target="media/image2.png"/></Relationships>
</file>

<file path=word/_rels/footer28.xml.rels><?xml version="1.0" encoding="UTF-8" standalone="yes"?>
<Relationships xmlns="http://schemas.openxmlformats.org/package/2006/relationships"><Relationship Id="rId1" Type="http://schemas.openxmlformats.org/officeDocument/2006/relationships/image" Target="media/image2.png"/></Relationships>
</file>

<file path=word/_rels/footer29.xml.rels><?xml version="1.0" encoding="UTF-8" standalone="yes"?>
<Relationships xmlns="http://schemas.openxmlformats.org/package/2006/relationships"><Relationship Id="rId1" Type="http://schemas.openxmlformats.org/officeDocument/2006/relationships/image" Target="media/image2.png"/></Relationships>
</file>

<file path=word/_rels/footer30.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C331F-8564-4DAA-8D4C-B4A12B2F16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17907</TotalTime>
  <Pages>1</Pages>
  <Words>48809</Words>
  <Characters>278216</Characters>
  <Application>Microsoft Office Word</Application>
  <DocSecurity>0</DocSecurity>
  <Lines>2318</Lines>
  <Paragraphs>652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326373</CharactersWithSpaces>
  <SharedDoc>false</SharedDoc>
  <HLinks>
    <vt:vector size="408" baseType="variant">
      <vt:variant>
        <vt:i4>1704029</vt:i4>
      </vt:variant>
      <vt:variant>
        <vt:i4>285</vt:i4>
      </vt:variant>
      <vt:variant>
        <vt:i4>0</vt:i4>
      </vt:variant>
      <vt:variant>
        <vt:i4>5</vt:i4>
      </vt:variant>
      <vt:variant>
        <vt:lpwstr>consultantplus://offline/ref=66508FF6316F61B128BC03D8174E87F9E3A6FB7845D36F70D81CDB6CFCD85BD64F75C215FE5432k9AEF</vt:lpwstr>
      </vt:variant>
      <vt:variant>
        <vt:lpwstr/>
      </vt:variant>
      <vt:variant>
        <vt:i4>1966140</vt:i4>
      </vt:variant>
      <vt:variant>
        <vt:i4>279</vt:i4>
      </vt:variant>
      <vt:variant>
        <vt:i4>0</vt:i4>
      </vt:variant>
      <vt:variant>
        <vt:i4>5</vt:i4>
      </vt:variant>
      <vt:variant>
        <vt:lpwstr/>
      </vt:variant>
      <vt:variant>
        <vt:lpwstr>_Toc351479916</vt:lpwstr>
      </vt:variant>
      <vt:variant>
        <vt:i4>1900604</vt:i4>
      </vt:variant>
      <vt:variant>
        <vt:i4>273</vt:i4>
      </vt:variant>
      <vt:variant>
        <vt:i4>0</vt:i4>
      </vt:variant>
      <vt:variant>
        <vt:i4>5</vt:i4>
      </vt:variant>
      <vt:variant>
        <vt:lpwstr/>
      </vt:variant>
      <vt:variant>
        <vt:lpwstr>_Toc351479922</vt:lpwstr>
      </vt:variant>
      <vt:variant>
        <vt:i4>1900604</vt:i4>
      </vt:variant>
      <vt:variant>
        <vt:i4>267</vt:i4>
      </vt:variant>
      <vt:variant>
        <vt:i4>0</vt:i4>
      </vt:variant>
      <vt:variant>
        <vt:i4>5</vt:i4>
      </vt:variant>
      <vt:variant>
        <vt:lpwstr/>
      </vt:variant>
      <vt:variant>
        <vt:lpwstr>_Toc351479921</vt:lpwstr>
      </vt:variant>
      <vt:variant>
        <vt:i4>1900604</vt:i4>
      </vt:variant>
      <vt:variant>
        <vt:i4>261</vt:i4>
      </vt:variant>
      <vt:variant>
        <vt:i4>0</vt:i4>
      </vt:variant>
      <vt:variant>
        <vt:i4>5</vt:i4>
      </vt:variant>
      <vt:variant>
        <vt:lpwstr/>
      </vt:variant>
      <vt:variant>
        <vt:lpwstr>_Toc351479920</vt:lpwstr>
      </vt:variant>
      <vt:variant>
        <vt:i4>1966140</vt:i4>
      </vt:variant>
      <vt:variant>
        <vt:i4>255</vt:i4>
      </vt:variant>
      <vt:variant>
        <vt:i4>0</vt:i4>
      </vt:variant>
      <vt:variant>
        <vt:i4>5</vt:i4>
      </vt:variant>
      <vt:variant>
        <vt:lpwstr/>
      </vt:variant>
      <vt:variant>
        <vt:lpwstr>_Toc351479919</vt:lpwstr>
      </vt:variant>
      <vt:variant>
        <vt:i4>1966140</vt:i4>
      </vt:variant>
      <vt:variant>
        <vt:i4>249</vt:i4>
      </vt:variant>
      <vt:variant>
        <vt:i4>0</vt:i4>
      </vt:variant>
      <vt:variant>
        <vt:i4>5</vt:i4>
      </vt:variant>
      <vt:variant>
        <vt:lpwstr/>
      </vt:variant>
      <vt:variant>
        <vt:lpwstr>_Toc351479918</vt:lpwstr>
      </vt:variant>
      <vt:variant>
        <vt:i4>1966140</vt:i4>
      </vt:variant>
      <vt:variant>
        <vt:i4>243</vt:i4>
      </vt:variant>
      <vt:variant>
        <vt:i4>0</vt:i4>
      </vt:variant>
      <vt:variant>
        <vt:i4>5</vt:i4>
      </vt:variant>
      <vt:variant>
        <vt:lpwstr/>
      </vt:variant>
      <vt:variant>
        <vt:lpwstr>_Toc351479917</vt:lpwstr>
      </vt:variant>
      <vt:variant>
        <vt:i4>1966140</vt:i4>
      </vt:variant>
      <vt:variant>
        <vt:i4>237</vt:i4>
      </vt:variant>
      <vt:variant>
        <vt:i4>0</vt:i4>
      </vt:variant>
      <vt:variant>
        <vt:i4>5</vt:i4>
      </vt:variant>
      <vt:variant>
        <vt:lpwstr/>
      </vt:variant>
      <vt:variant>
        <vt:lpwstr>_Toc351479916</vt:lpwstr>
      </vt:variant>
      <vt:variant>
        <vt:i4>1966140</vt:i4>
      </vt:variant>
      <vt:variant>
        <vt:i4>231</vt:i4>
      </vt:variant>
      <vt:variant>
        <vt:i4>0</vt:i4>
      </vt:variant>
      <vt:variant>
        <vt:i4>5</vt:i4>
      </vt:variant>
      <vt:variant>
        <vt:lpwstr/>
      </vt:variant>
      <vt:variant>
        <vt:lpwstr>_Toc351479910</vt:lpwstr>
      </vt:variant>
      <vt:variant>
        <vt:i4>2031676</vt:i4>
      </vt:variant>
      <vt:variant>
        <vt:i4>225</vt:i4>
      </vt:variant>
      <vt:variant>
        <vt:i4>0</vt:i4>
      </vt:variant>
      <vt:variant>
        <vt:i4>5</vt:i4>
      </vt:variant>
      <vt:variant>
        <vt:lpwstr/>
      </vt:variant>
      <vt:variant>
        <vt:lpwstr>_Toc351479908</vt:lpwstr>
      </vt:variant>
      <vt:variant>
        <vt:i4>2031676</vt:i4>
      </vt:variant>
      <vt:variant>
        <vt:i4>219</vt:i4>
      </vt:variant>
      <vt:variant>
        <vt:i4>0</vt:i4>
      </vt:variant>
      <vt:variant>
        <vt:i4>5</vt:i4>
      </vt:variant>
      <vt:variant>
        <vt:lpwstr/>
      </vt:variant>
      <vt:variant>
        <vt:lpwstr>_Toc351479907</vt:lpwstr>
      </vt:variant>
      <vt:variant>
        <vt:i4>2031676</vt:i4>
      </vt:variant>
      <vt:variant>
        <vt:i4>213</vt:i4>
      </vt:variant>
      <vt:variant>
        <vt:i4>0</vt:i4>
      </vt:variant>
      <vt:variant>
        <vt:i4>5</vt:i4>
      </vt:variant>
      <vt:variant>
        <vt:lpwstr/>
      </vt:variant>
      <vt:variant>
        <vt:lpwstr>_Toc351479906</vt:lpwstr>
      </vt:variant>
      <vt:variant>
        <vt:i4>2031676</vt:i4>
      </vt:variant>
      <vt:variant>
        <vt:i4>207</vt:i4>
      </vt:variant>
      <vt:variant>
        <vt:i4>0</vt:i4>
      </vt:variant>
      <vt:variant>
        <vt:i4>5</vt:i4>
      </vt:variant>
      <vt:variant>
        <vt:lpwstr/>
      </vt:variant>
      <vt:variant>
        <vt:lpwstr>_Toc351479904</vt:lpwstr>
      </vt:variant>
      <vt:variant>
        <vt:i4>2031676</vt:i4>
      </vt:variant>
      <vt:variant>
        <vt:i4>201</vt:i4>
      </vt:variant>
      <vt:variant>
        <vt:i4>0</vt:i4>
      </vt:variant>
      <vt:variant>
        <vt:i4>5</vt:i4>
      </vt:variant>
      <vt:variant>
        <vt:lpwstr/>
      </vt:variant>
      <vt:variant>
        <vt:lpwstr>_Toc351479903</vt:lpwstr>
      </vt:variant>
      <vt:variant>
        <vt:i4>2031676</vt:i4>
      </vt:variant>
      <vt:variant>
        <vt:i4>195</vt:i4>
      </vt:variant>
      <vt:variant>
        <vt:i4>0</vt:i4>
      </vt:variant>
      <vt:variant>
        <vt:i4>5</vt:i4>
      </vt:variant>
      <vt:variant>
        <vt:lpwstr/>
      </vt:variant>
      <vt:variant>
        <vt:lpwstr>_Toc351479902</vt:lpwstr>
      </vt:variant>
      <vt:variant>
        <vt:i4>2031676</vt:i4>
      </vt:variant>
      <vt:variant>
        <vt:i4>189</vt:i4>
      </vt:variant>
      <vt:variant>
        <vt:i4>0</vt:i4>
      </vt:variant>
      <vt:variant>
        <vt:i4>5</vt:i4>
      </vt:variant>
      <vt:variant>
        <vt:lpwstr/>
      </vt:variant>
      <vt:variant>
        <vt:lpwstr>_Toc351479901</vt:lpwstr>
      </vt:variant>
      <vt:variant>
        <vt:i4>2031676</vt:i4>
      </vt:variant>
      <vt:variant>
        <vt:i4>183</vt:i4>
      </vt:variant>
      <vt:variant>
        <vt:i4>0</vt:i4>
      </vt:variant>
      <vt:variant>
        <vt:i4>5</vt:i4>
      </vt:variant>
      <vt:variant>
        <vt:lpwstr/>
      </vt:variant>
      <vt:variant>
        <vt:lpwstr>_Toc351479900</vt:lpwstr>
      </vt:variant>
      <vt:variant>
        <vt:i4>1441853</vt:i4>
      </vt:variant>
      <vt:variant>
        <vt:i4>177</vt:i4>
      </vt:variant>
      <vt:variant>
        <vt:i4>0</vt:i4>
      </vt:variant>
      <vt:variant>
        <vt:i4>5</vt:i4>
      </vt:variant>
      <vt:variant>
        <vt:lpwstr/>
      </vt:variant>
      <vt:variant>
        <vt:lpwstr>_Toc351479899</vt:lpwstr>
      </vt:variant>
      <vt:variant>
        <vt:i4>1441853</vt:i4>
      </vt:variant>
      <vt:variant>
        <vt:i4>174</vt:i4>
      </vt:variant>
      <vt:variant>
        <vt:i4>0</vt:i4>
      </vt:variant>
      <vt:variant>
        <vt:i4>5</vt:i4>
      </vt:variant>
      <vt:variant>
        <vt:lpwstr/>
      </vt:variant>
      <vt:variant>
        <vt:lpwstr>_Toc351479898</vt:lpwstr>
      </vt:variant>
      <vt:variant>
        <vt:i4>1441853</vt:i4>
      </vt:variant>
      <vt:variant>
        <vt:i4>171</vt:i4>
      </vt:variant>
      <vt:variant>
        <vt:i4>0</vt:i4>
      </vt:variant>
      <vt:variant>
        <vt:i4>5</vt:i4>
      </vt:variant>
      <vt:variant>
        <vt:lpwstr/>
      </vt:variant>
      <vt:variant>
        <vt:lpwstr>_Toc351479897</vt:lpwstr>
      </vt:variant>
      <vt:variant>
        <vt:i4>1441853</vt:i4>
      </vt:variant>
      <vt:variant>
        <vt:i4>168</vt:i4>
      </vt:variant>
      <vt:variant>
        <vt:i4>0</vt:i4>
      </vt:variant>
      <vt:variant>
        <vt:i4>5</vt:i4>
      </vt:variant>
      <vt:variant>
        <vt:lpwstr/>
      </vt:variant>
      <vt:variant>
        <vt:lpwstr>_Toc351479896</vt:lpwstr>
      </vt:variant>
      <vt:variant>
        <vt:i4>1441853</vt:i4>
      </vt:variant>
      <vt:variant>
        <vt:i4>165</vt:i4>
      </vt:variant>
      <vt:variant>
        <vt:i4>0</vt:i4>
      </vt:variant>
      <vt:variant>
        <vt:i4>5</vt:i4>
      </vt:variant>
      <vt:variant>
        <vt:lpwstr/>
      </vt:variant>
      <vt:variant>
        <vt:lpwstr>_Toc351479895</vt:lpwstr>
      </vt:variant>
      <vt:variant>
        <vt:i4>1441853</vt:i4>
      </vt:variant>
      <vt:variant>
        <vt:i4>159</vt:i4>
      </vt:variant>
      <vt:variant>
        <vt:i4>0</vt:i4>
      </vt:variant>
      <vt:variant>
        <vt:i4>5</vt:i4>
      </vt:variant>
      <vt:variant>
        <vt:lpwstr/>
      </vt:variant>
      <vt:variant>
        <vt:lpwstr>_Toc351479893</vt:lpwstr>
      </vt:variant>
      <vt:variant>
        <vt:i4>1441853</vt:i4>
      </vt:variant>
      <vt:variant>
        <vt:i4>153</vt:i4>
      </vt:variant>
      <vt:variant>
        <vt:i4>0</vt:i4>
      </vt:variant>
      <vt:variant>
        <vt:i4>5</vt:i4>
      </vt:variant>
      <vt:variant>
        <vt:lpwstr/>
      </vt:variant>
      <vt:variant>
        <vt:lpwstr>_Toc351479892</vt:lpwstr>
      </vt:variant>
      <vt:variant>
        <vt:i4>1441853</vt:i4>
      </vt:variant>
      <vt:variant>
        <vt:i4>150</vt:i4>
      </vt:variant>
      <vt:variant>
        <vt:i4>0</vt:i4>
      </vt:variant>
      <vt:variant>
        <vt:i4>5</vt:i4>
      </vt:variant>
      <vt:variant>
        <vt:lpwstr/>
      </vt:variant>
      <vt:variant>
        <vt:lpwstr>_Toc351479891</vt:lpwstr>
      </vt:variant>
      <vt:variant>
        <vt:i4>1441853</vt:i4>
      </vt:variant>
      <vt:variant>
        <vt:i4>147</vt:i4>
      </vt:variant>
      <vt:variant>
        <vt:i4>0</vt:i4>
      </vt:variant>
      <vt:variant>
        <vt:i4>5</vt:i4>
      </vt:variant>
      <vt:variant>
        <vt:lpwstr/>
      </vt:variant>
      <vt:variant>
        <vt:lpwstr>_Toc351479890</vt:lpwstr>
      </vt:variant>
      <vt:variant>
        <vt:i4>1507389</vt:i4>
      </vt:variant>
      <vt:variant>
        <vt:i4>144</vt:i4>
      </vt:variant>
      <vt:variant>
        <vt:i4>0</vt:i4>
      </vt:variant>
      <vt:variant>
        <vt:i4>5</vt:i4>
      </vt:variant>
      <vt:variant>
        <vt:lpwstr/>
      </vt:variant>
      <vt:variant>
        <vt:lpwstr>_Toc351479889</vt:lpwstr>
      </vt:variant>
      <vt:variant>
        <vt:i4>1507389</vt:i4>
      </vt:variant>
      <vt:variant>
        <vt:i4>141</vt:i4>
      </vt:variant>
      <vt:variant>
        <vt:i4>0</vt:i4>
      </vt:variant>
      <vt:variant>
        <vt:i4>5</vt:i4>
      </vt:variant>
      <vt:variant>
        <vt:lpwstr/>
      </vt:variant>
      <vt:variant>
        <vt:lpwstr>_Toc351479888</vt:lpwstr>
      </vt:variant>
      <vt:variant>
        <vt:i4>1507389</vt:i4>
      </vt:variant>
      <vt:variant>
        <vt:i4>138</vt:i4>
      </vt:variant>
      <vt:variant>
        <vt:i4>0</vt:i4>
      </vt:variant>
      <vt:variant>
        <vt:i4>5</vt:i4>
      </vt:variant>
      <vt:variant>
        <vt:lpwstr/>
      </vt:variant>
      <vt:variant>
        <vt:lpwstr>_Toc351479887</vt:lpwstr>
      </vt:variant>
      <vt:variant>
        <vt:i4>1507389</vt:i4>
      </vt:variant>
      <vt:variant>
        <vt:i4>135</vt:i4>
      </vt:variant>
      <vt:variant>
        <vt:i4>0</vt:i4>
      </vt:variant>
      <vt:variant>
        <vt:i4>5</vt:i4>
      </vt:variant>
      <vt:variant>
        <vt:lpwstr/>
      </vt:variant>
      <vt:variant>
        <vt:lpwstr>_Toc351479886</vt:lpwstr>
      </vt:variant>
      <vt:variant>
        <vt:i4>1507389</vt:i4>
      </vt:variant>
      <vt:variant>
        <vt:i4>132</vt:i4>
      </vt:variant>
      <vt:variant>
        <vt:i4>0</vt:i4>
      </vt:variant>
      <vt:variant>
        <vt:i4>5</vt:i4>
      </vt:variant>
      <vt:variant>
        <vt:lpwstr/>
      </vt:variant>
      <vt:variant>
        <vt:lpwstr>_Toc351479885</vt:lpwstr>
      </vt:variant>
      <vt:variant>
        <vt:i4>1507389</vt:i4>
      </vt:variant>
      <vt:variant>
        <vt:i4>129</vt:i4>
      </vt:variant>
      <vt:variant>
        <vt:i4>0</vt:i4>
      </vt:variant>
      <vt:variant>
        <vt:i4>5</vt:i4>
      </vt:variant>
      <vt:variant>
        <vt:lpwstr/>
      </vt:variant>
      <vt:variant>
        <vt:lpwstr>_Toc351479884</vt:lpwstr>
      </vt:variant>
      <vt:variant>
        <vt:i4>1507389</vt:i4>
      </vt:variant>
      <vt:variant>
        <vt:i4>126</vt:i4>
      </vt:variant>
      <vt:variant>
        <vt:i4>0</vt:i4>
      </vt:variant>
      <vt:variant>
        <vt:i4>5</vt:i4>
      </vt:variant>
      <vt:variant>
        <vt:lpwstr/>
      </vt:variant>
      <vt:variant>
        <vt:lpwstr>_Toc351479883</vt:lpwstr>
      </vt:variant>
      <vt:variant>
        <vt:i4>1572925</vt:i4>
      </vt:variant>
      <vt:variant>
        <vt:i4>123</vt:i4>
      </vt:variant>
      <vt:variant>
        <vt:i4>0</vt:i4>
      </vt:variant>
      <vt:variant>
        <vt:i4>5</vt:i4>
      </vt:variant>
      <vt:variant>
        <vt:lpwstr/>
      </vt:variant>
      <vt:variant>
        <vt:lpwstr>_Toc351479879</vt:lpwstr>
      </vt:variant>
      <vt:variant>
        <vt:i4>1507389</vt:i4>
      </vt:variant>
      <vt:variant>
        <vt:i4>120</vt:i4>
      </vt:variant>
      <vt:variant>
        <vt:i4>0</vt:i4>
      </vt:variant>
      <vt:variant>
        <vt:i4>5</vt:i4>
      </vt:variant>
      <vt:variant>
        <vt:lpwstr/>
      </vt:variant>
      <vt:variant>
        <vt:lpwstr>_Toc351479882</vt:lpwstr>
      </vt:variant>
      <vt:variant>
        <vt:i4>1507389</vt:i4>
      </vt:variant>
      <vt:variant>
        <vt:i4>117</vt:i4>
      </vt:variant>
      <vt:variant>
        <vt:i4>0</vt:i4>
      </vt:variant>
      <vt:variant>
        <vt:i4>5</vt:i4>
      </vt:variant>
      <vt:variant>
        <vt:lpwstr/>
      </vt:variant>
      <vt:variant>
        <vt:lpwstr>_Toc351479881</vt:lpwstr>
      </vt:variant>
      <vt:variant>
        <vt:i4>1507389</vt:i4>
      </vt:variant>
      <vt:variant>
        <vt:i4>114</vt:i4>
      </vt:variant>
      <vt:variant>
        <vt:i4>0</vt:i4>
      </vt:variant>
      <vt:variant>
        <vt:i4>5</vt:i4>
      </vt:variant>
      <vt:variant>
        <vt:lpwstr/>
      </vt:variant>
      <vt:variant>
        <vt:lpwstr>_Toc351479880</vt:lpwstr>
      </vt:variant>
      <vt:variant>
        <vt:i4>1572925</vt:i4>
      </vt:variant>
      <vt:variant>
        <vt:i4>111</vt:i4>
      </vt:variant>
      <vt:variant>
        <vt:i4>0</vt:i4>
      </vt:variant>
      <vt:variant>
        <vt:i4>5</vt:i4>
      </vt:variant>
      <vt:variant>
        <vt:lpwstr/>
      </vt:variant>
      <vt:variant>
        <vt:lpwstr>_Toc351479879</vt:lpwstr>
      </vt:variant>
      <vt:variant>
        <vt:i4>1572925</vt:i4>
      </vt:variant>
      <vt:variant>
        <vt:i4>108</vt:i4>
      </vt:variant>
      <vt:variant>
        <vt:i4>0</vt:i4>
      </vt:variant>
      <vt:variant>
        <vt:i4>5</vt:i4>
      </vt:variant>
      <vt:variant>
        <vt:lpwstr/>
      </vt:variant>
      <vt:variant>
        <vt:lpwstr>_Toc351479878</vt:lpwstr>
      </vt:variant>
      <vt:variant>
        <vt:i4>1572925</vt:i4>
      </vt:variant>
      <vt:variant>
        <vt:i4>105</vt:i4>
      </vt:variant>
      <vt:variant>
        <vt:i4>0</vt:i4>
      </vt:variant>
      <vt:variant>
        <vt:i4>5</vt:i4>
      </vt:variant>
      <vt:variant>
        <vt:lpwstr/>
      </vt:variant>
      <vt:variant>
        <vt:lpwstr>_Toc351479877</vt:lpwstr>
      </vt:variant>
      <vt:variant>
        <vt:i4>1572925</vt:i4>
      </vt:variant>
      <vt:variant>
        <vt:i4>102</vt:i4>
      </vt:variant>
      <vt:variant>
        <vt:i4>0</vt:i4>
      </vt:variant>
      <vt:variant>
        <vt:i4>5</vt:i4>
      </vt:variant>
      <vt:variant>
        <vt:lpwstr/>
      </vt:variant>
      <vt:variant>
        <vt:lpwstr>_Toc351479876</vt:lpwstr>
      </vt:variant>
      <vt:variant>
        <vt:i4>1572925</vt:i4>
      </vt:variant>
      <vt:variant>
        <vt:i4>99</vt:i4>
      </vt:variant>
      <vt:variant>
        <vt:i4>0</vt:i4>
      </vt:variant>
      <vt:variant>
        <vt:i4>5</vt:i4>
      </vt:variant>
      <vt:variant>
        <vt:lpwstr/>
      </vt:variant>
      <vt:variant>
        <vt:lpwstr>_Toc351479875</vt:lpwstr>
      </vt:variant>
      <vt:variant>
        <vt:i4>1572925</vt:i4>
      </vt:variant>
      <vt:variant>
        <vt:i4>96</vt:i4>
      </vt:variant>
      <vt:variant>
        <vt:i4>0</vt:i4>
      </vt:variant>
      <vt:variant>
        <vt:i4>5</vt:i4>
      </vt:variant>
      <vt:variant>
        <vt:lpwstr/>
      </vt:variant>
      <vt:variant>
        <vt:lpwstr>_Toc351479874</vt:lpwstr>
      </vt:variant>
      <vt:variant>
        <vt:i4>1572925</vt:i4>
      </vt:variant>
      <vt:variant>
        <vt:i4>93</vt:i4>
      </vt:variant>
      <vt:variant>
        <vt:i4>0</vt:i4>
      </vt:variant>
      <vt:variant>
        <vt:i4>5</vt:i4>
      </vt:variant>
      <vt:variant>
        <vt:lpwstr/>
      </vt:variant>
      <vt:variant>
        <vt:lpwstr>_Toc351479874</vt:lpwstr>
      </vt:variant>
      <vt:variant>
        <vt:i4>1572925</vt:i4>
      </vt:variant>
      <vt:variant>
        <vt:i4>90</vt:i4>
      </vt:variant>
      <vt:variant>
        <vt:i4>0</vt:i4>
      </vt:variant>
      <vt:variant>
        <vt:i4>5</vt:i4>
      </vt:variant>
      <vt:variant>
        <vt:lpwstr/>
      </vt:variant>
      <vt:variant>
        <vt:lpwstr>_Toc351479874</vt:lpwstr>
      </vt:variant>
      <vt:variant>
        <vt:i4>1572925</vt:i4>
      </vt:variant>
      <vt:variant>
        <vt:i4>87</vt:i4>
      </vt:variant>
      <vt:variant>
        <vt:i4>0</vt:i4>
      </vt:variant>
      <vt:variant>
        <vt:i4>5</vt:i4>
      </vt:variant>
      <vt:variant>
        <vt:lpwstr/>
      </vt:variant>
      <vt:variant>
        <vt:lpwstr>_Toc351479874</vt:lpwstr>
      </vt:variant>
      <vt:variant>
        <vt:i4>1572925</vt:i4>
      </vt:variant>
      <vt:variant>
        <vt:i4>84</vt:i4>
      </vt:variant>
      <vt:variant>
        <vt:i4>0</vt:i4>
      </vt:variant>
      <vt:variant>
        <vt:i4>5</vt:i4>
      </vt:variant>
      <vt:variant>
        <vt:lpwstr/>
      </vt:variant>
      <vt:variant>
        <vt:lpwstr>_Toc351479874</vt:lpwstr>
      </vt:variant>
      <vt:variant>
        <vt:i4>1572925</vt:i4>
      </vt:variant>
      <vt:variant>
        <vt:i4>81</vt:i4>
      </vt:variant>
      <vt:variant>
        <vt:i4>0</vt:i4>
      </vt:variant>
      <vt:variant>
        <vt:i4>5</vt:i4>
      </vt:variant>
      <vt:variant>
        <vt:lpwstr/>
      </vt:variant>
      <vt:variant>
        <vt:lpwstr>_Toc351479873</vt:lpwstr>
      </vt:variant>
      <vt:variant>
        <vt:i4>1572925</vt:i4>
      </vt:variant>
      <vt:variant>
        <vt:i4>78</vt:i4>
      </vt:variant>
      <vt:variant>
        <vt:i4>0</vt:i4>
      </vt:variant>
      <vt:variant>
        <vt:i4>5</vt:i4>
      </vt:variant>
      <vt:variant>
        <vt:lpwstr/>
      </vt:variant>
      <vt:variant>
        <vt:lpwstr>_Toc351479872</vt:lpwstr>
      </vt:variant>
      <vt:variant>
        <vt:i4>1572925</vt:i4>
      </vt:variant>
      <vt:variant>
        <vt:i4>72</vt:i4>
      </vt:variant>
      <vt:variant>
        <vt:i4>0</vt:i4>
      </vt:variant>
      <vt:variant>
        <vt:i4>5</vt:i4>
      </vt:variant>
      <vt:variant>
        <vt:lpwstr/>
      </vt:variant>
      <vt:variant>
        <vt:lpwstr>_Toc351479871</vt:lpwstr>
      </vt:variant>
      <vt:variant>
        <vt:i4>1572925</vt:i4>
      </vt:variant>
      <vt:variant>
        <vt:i4>69</vt:i4>
      </vt:variant>
      <vt:variant>
        <vt:i4>0</vt:i4>
      </vt:variant>
      <vt:variant>
        <vt:i4>5</vt:i4>
      </vt:variant>
      <vt:variant>
        <vt:lpwstr/>
      </vt:variant>
      <vt:variant>
        <vt:lpwstr>_Toc351479870</vt:lpwstr>
      </vt:variant>
      <vt:variant>
        <vt:i4>1638461</vt:i4>
      </vt:variant>
      <vt:variant>
        <vt:i4>66</vt:i4>
      </vt:variant>
      <vt:variant>
        <vt:i4>0</vt:i4>
      </vt:variant>
      <vt:variant>
        <vt:i4>5</vt:i4>
      </vt:variant>
      <vt:variant>
        <vt:lpwstr/>
      </vt:variant>
      <vt:variant>
        <vt:lpwstr>_Toc351479869</vt:lpwstr>
      </vt:variant>
      <vt:variant>
        <vt:i4>1638461</vt:i4>
      </vt:variant>
      <vt:variant>
        <vt:i4>63</vt:i4>
      </vt:variant>
      <vt:variant>
        <vt:i4>0</vt:i4>
      </vt:variant>
      <vt:variant>
        <vt:i4>5</vt:i4>
      </vt:variant>
      <vt:variant>
        <vt:lpwstr/>
      </vt:variant>
      <vt:variant>
        <vt:lpwstr>_Toc351479868</vt:lpwstr>
      </vt:variant>
      <vt:variant>
        <vt:i4>1638461</vt:i4>
      </vt:variant>
      <vt:variant>
        <vt:i4>60</vt:i4>
      </vt:variant>
      <vt:variant>
        <vt:i4>0</vt:i4>
      </vt:variant>
      <vt:variant>
        <vt:i4>5</vt:i4>
      </vt:variant>
      <vt:variant>
        <vt:lpwstr/>
      </vt:variant>
      <vt:variant>
        <vt:lpwstr>_Toc351479867</vt:lpwstr>
      </vt:variant>
      <vt:variant>
        <vt:i4>1638461</vt:i4>
      </vt:variant>
      <vt:variant>
        <vt:i4>57</vt:i4>
      </vt:variant>
      <vt:variant>
        <vt:i4>0</vt:i4>
      </vt:variant>
      <vt:variant>
        <vt:i4>5</vt:i4>
      </vt:variant>
      <vt:variant>
        <vt:lpwstr/>
      </vt:variant>
      <vt:variant>
        <vt:lpwstr>_Toc351479866</vt:lpwstr>
      </vt:variant>
      <vt:variant>
        <vt:i4>1638461</vt:i4>
      </vt:variant>
      <vt:variant>
        <vt:i4>51</vt:i4>
      </vt:variant>
      <vt:variant>
        <vt:i4>0</vt:i4>
      </vt:variant>
      <vt:variant>
        <vt:i4>5</vt:i4>
      </vt:variant>
      <vt:variant>
        <vt:lpwstr/>
      </vt:variant>
      <vt:variant>
        <vt:lpwstr>_Toc351479865</vt:lpwstr>
      </vt:variant>
      <vt:variant>
        <vt:i4>1638461</vt:i4>
      </vt:variant>
      <vt:variant>
        <vt:i4>45</vt:i4>
      </vt:variant>
      <vt:variant>
        <vt:i4>0</vt:i4>
      </vt:variant>
      <vt:variant>
        <vt:i4>5</vt:i4>
      </vt:variant>
      <vt:variant>
        <vt:lpwstr/>
      </vt:variant>
      <vt:variant>
        <vt:lpwstr>_Toc351479865</vt:lpwstr>
      </vt:variant>
      <vt:variant>
        <vt:i4>1638461</vt:i4>
      </vt:variant>
      <vt:variant>
        <vt:i4>39</vt:i4>
      </vt:variant>
      <vt:variant>
        <vt:i4>0</vt:i4>
      </vt:variant>
      <vt:variant>
        <vt:i4>5</vt:i4>
      </vt:variant>
      <vt:variant>
        <vt:lpwstr/>
      </vt:variant>
      <vt:variant>
        <vt:lpwstr>_Toc351479864</vt:lpwstr>
      </vt:variant>
      <vt:variant>
        <vt:i4>1638461</vt:i4>
      </vt:variant>
      <vt:variant>
        <vt:i4>33</vt:i4>
      </vt:variant>
      <vt:variant>
        <vt:i4>0</vt:i4>
      </vt:variant>
      <vt:variant>
        <vt:i4>5</vt:i4>
      </vt:variant>
      <vt:variant>
        <vt:lpwstr/>
      </vt:variant>
      <vt:variant>
        <vt:lpwstr>_Toc351479863</vt:lpwstr>
      </vt:variant>
      <vt:variant>
        <vt:i4>1638461</vt:i4>
      </vt:variant>
      <vt:variant>
        <vt:i4>27</vt:i4>
      </vt:variant>
      <vt:variant>
        <vt:i4>0</vt:i4>
      </vt:variant>
      <vt:variant>
        <vt:i4>5</vt:i4>
      </vt:variant>
      <vt:variant>
        <vt:lpwstr/>
      </vt:variant>
      <vt:variant>
        <vt:lpwstr>_Toc351479862</vt:lpwstr>
      </vt:variant>
      <vt:variant>
        <vt:i4>1638461</vt:i4>
      </vt:variant>
      <vt:variant>
        <vt:i4>21</vt:i4>
      </vt:variant>
      <vt:variant>
        <vt:i4>0</vt:i4>
      </vt:variant>
      <vt:variant>
        <vt:i4>5</vt:i4>
      </vt:variant>
      <vt:variant>
        <vt:lpwstr/>
      </vt:variant>
      <vt:variant>
        <vt:lpwstr>_Toc351479861</vt:lpwstr>
      </vt:variant>
      <vt:variant>
        <vt:i4>1638461</vt:i4>
      </vt:variant>
      <vt:variant>
        <vt:i4>15</vt:i4>
      </vt:variant>
      <vt:variant>
        <vt:i4>0</vt:i4>
      </vt:variant>
      <vt:variant>
        <vt:i4>5</vt:i4>
      </vt:variant>
      <vt:variant>
        <vt:lpwstr/>
      </vt:variant>
      <vt:variant>
        <vt:lpwstr>_Toc351479860</vt:lpwstr>
      </vt:variant>
      <vt:variant>
        <vt:i4>1703997</vt:i4>
      </vt:variant>
      <vt:variant>
        <vt:i4>12</vt:i4>
      </vt:variant>
      <vt:variant>
        <vt:i4>0</vt:i4>
      </vt:variant>
      <vt:variant>
        <vt:i4>5</vt:i4>
      </vt:variant>
      <vt:variant>
        <vt:lpwstr/>
      </vt:variant>
      <vt:variant>
        <vt:lpwstr>_Toc351479859</vt:lpwstr>
      </vt:variant>
      <vt:variant>
        <vt:i4>1703997</vt:i4>
      </vt:variant>
      <vt:variant>
        <vt:i4>9</vt:i4>
      </vt:variant>
      <vt:variant>
        <vt:i4>0</vt:i4>
      </vt:variant>
      <vt:variant>
        <vt:i4>5</vt:i4>
      </vt:variant>
      <vt:variant>
        <vt:lpwstr/>
      </vt:variant>
      <vt:variant>
        <vt:lpwstr>_Toc351479858</vt:lpwstr>
      </vt:variant>
      <vt:variant>
        <vt:i4>1703997</vt:i4>
      </vt:variant>
      <vt:variant>
        <vt:i4>6</vt:i4>
      </vt:variant>
      <vt:variant>
        <vt:i4>0</vt:i4>
      </vt:variant>
      <vt:variant>
        <vt:i4>5</vt:i4>
      </vt:variant>
      <vt:variant>
        <vt:lpwstr/>
      </vt:variant>
      <vt:variant>
        <vt:lpwstr>_Toc351479857</vt:lpwstr>
      </vt:variant>
      <vt:variant>
        <vt:i4>1703997</vt:i4>
      </vt:variant>
      <vt:variant>
        <vt:i4>3</vt:i4>
      </vt:variant>
      <vt:variant>
        <vt:i4>0</vt:i4>
      </vt:variant>
      <vt:variant>
        <vt:i4>5</vt:i4>
      </vt:variant>
      <vt:variant>
        <vt:lpwstr/>
      </vt:variant>
      <vt:variant>
        <vt:lpwstr>_Toc351479856</vt:lpwstr>
      </vt:variant>
      <vt:variant>
        <vt:i4>1703997</vt:i4>
      </vt:variant>
      <vt:variant>
        <vt:i4>0</vt:i4>
      </vt:variant>
      <vt:variant>
        <vt:i4>0</vt:i4>
      </vt:variant>
      <vt:variant>
        <vt:i4>5</vt:i4>
      </vt:variant>
      <vt:variant>
        <vt:lpwstr/>
      </vt:variant>
      <vt:variant>
        <vt:lpwstr>_Toc351479855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Александр g</cp:lastModifiedBy>
  <cp:revision>120</cp:revision>
  <cp:lastPrinted>2023-08-11T14:21:00Z</cp:lastPrinted>
  <dcterms:created xsi:type="dcterms:W3CDTF">2023-07-19T13:50:00Z</dcterms:created>
  <dcterms:modified xsi:type="dcterms:W3CDTF">2025-08-25T21:04:00Z</dcterms:modified>
</cp:coreProperties>
</file>